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rsidRPr="007167B3" w14:paraId="6C90CB26" w14:textId="77777777" w:rsidTr="00BB6FB3">
        <w:trPr>
          <w:trHeight w:val="851"/>
        </w:trPr>
        <w:tc>
          <w:tcPr>
            <w:tcW w:w="976" w:type="dxa"/>
            <w:tcBorders>
              <w:bottom w:val="single" w:sz="12" w:space="0" w:color="auto"/>
            </w:tcBorders>
          </w:tcPr>
          <w:p w14:paraId="08FED4C8" w14:textId="24BFCC34" w:rsidR="00EA2652" w:rsidRPr="007167B3" w:rsidRDefault="00EA2652" w:rsidP="003D62B2">
            <w:pPr>
              <w:rPr>
                <w:lang w:val="es-ES_tradnl"/>
              </w:rPr>
            </w:pPr>
            <w:r w:rsidRPr="007167B3">
              <w:rPr>
                <w:noProof/>
                <w:lang w:val="es-ES_tradnl"/>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0F7CC851" w:rsidR="00EA2652" w:rsidRPr="007167B3" w:rsidRDefault="00FA7EE8" w:rsidP="003D62B2">
            <w:pPr>
              <w:rPr>
                <w:lang w:val="es-ES_tradnl"/>
              </w:rPr>
            </w:pPr>
            <w:r w:rsidRPr="007167B3">
              <w:rPr>
                <w:noProof/>
                <w:lang w:val="es-ES_tradnl"/>
              </w:rPr>
              <w:drawing>
                <wp:inline distT="0" distB="0" distL="0" distR="0" wp14:anchorId="411D7E4D" wp14:editId="238336A0">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p>
        </w:tc>
        <w:tc>
          <w:tcPr>
            <w:tcW w:w="4090" w:type="dxa"/>
            <w:tcBorders>
              <w:bottom w:val="single" w:sz="12" w:space="0" w:color="auto"/>
            </w:tcBorders>
          </w:tcPr>
          <w:p w14:paraId="2E903011" w14:textId="77777777" w:rsidR="00EA2652" w:rsidRPr="007167B3" w:rsidRDefault="00EA2652" w:rsidP="003D62B2">
            <w:pPr>
              <w:jc w:val="right"/>
              <w:rPr>
                <w:rFonts w:ascii="Arial" w:hAnsi="Arial" w:cs="Arial"/>
                <w:b/>
                <w:sz w:val="32"/>
                <w:szCs w:val="32"/>
                <w:lang w:val="es-ES_tradnl"/>
              </w:rPr>
            </w:pPr>
            <w:r w:rsidRPr="007167B3">
              <w:rPr>
                <w:rFonts w:ascii="Arial" w:hAnsi="Arial"/>
                <w:b/>
                <w:sz w:val="32"/>
                <w:lang w:val="es-ES_tradnl"/>
              </w:rPr>
              <w:t>CBD</w:t>
            </w:r>
          </w:p>
        </w:tc>
      </w:tr>
      <w:tr w:rsidR="00EA2652" w:rsidRPr="007167B3" w14:paraId="31D85A89" w14:textId="77777777" w:rsidTr="00BB6FB3">
        <w:tc>
          <w:tcPr>
            <w:tcW w:w="6117" w:type="dxa"/>
            <w:gridSpan w:val="2"/>
            <w:tcBorders>
              <w:top w:val="single" w:sz="12" w:space="0" w:color="auto"/>
              <w:bottom w:val="single" w:sz="36" w:space="0" w:color="auto"/>
            </w:tcBorders>
            <w:vAlign w:val="center"/>
          </w:tcPr>
          <w:p w14:paraId="09CE5BE1" w14:textId="139DEE42" w:rsidR="00EA2652" w:rsidRPr="007167B3" w:rsidRDefault="00FA7EE8" w:rsidP="003D62B2">
            <w:pPr>
              <w:rPr>
                <w:lang w:val="es-ES_tradnl"/>
              </w:rPr>
            </w:pPr>
            <w:r w:rsidRPr="007167B3">
              <w:rPr>
                <w:noProof/>
                <w:lang w:val="es-ES_tradnl"/>
              </w:rPr>
              <w:drawing>
                <wp:inline distT="0" distB="0" distL="0" distR="0" wp14:anchorId="187C6152" wp14:editId="408A45A0">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7167B3" w:rsidRDefault="00EA2652" w:rsidP="003D62B2">
            <w:pPr>
              <w:ind w:left="1215"/>
              <w:rPr>
                <w:rFonts w:ascii="Times New Roman" w:hAnsi="Times New Roman" w:cs="Times New Roman"/>
                <w:szCs w:val="22"/>
                <w:lang w:val="es-ES_tradnl"/>
              </w:rPr>
            </w:pPr>
            <w:proofErr w:type="spellStart"/>
            <w:r w:rsidRPr="007167B3">
              <w:rPr>
                <w:rFonts w:ascii="Times New Roman" w:hAnsi="Times New Roman"/>
                <w:lang w:val="es-ES_tradnl"/>
              </w:rPr>
              <w:t>Distr</w:t>
            </w:r>
            <w:proofErr w:type="spellEnd"/>
            <w:r w:rsidRPr="007167B3">
              <w:rPr>
                <w:rFonts w:ascii="Times New Roman" w:hAnsi="Times New Roman"/>
                <w:lang w:val="es-ES_tradnl"/>
              </w:rPr>
              <w:t>.</w:t>
            </w:r>
          </w:p>
          <w:p w14:paraId="3CBD8590" w14:textId="77777777" w:rsidR="00661577" w:rsidRPr="007167B3" w:rsidRDefault="00661577" w:rsidP="00661577">
            <w:pPr>
              <w:ind w:left="1215"/>
              <w:rPr>
                <w:rFonts w:ascii="Times New Roman" w:hAnsi="Times New Roman"/>
                <w:lang w:val="es-ES_tradnl"/>
              </w:rPr>
            </w:pPr>
            <w:r w:rsidRPr="007167B3">
              <w:rPr>
                <w:rFonts w:ascii="Times New Roman" w:hAnsi="Times New Roman"/>
                <w:lang w:val="es-ES_tradnl"/>
              </w:rPr>
              <w:t>LIMITADA</w:t>
            </w:r>
          </w:p>
          <w:p w14:paraId="585B1159" w14:textId="77777777" w:rsidR="00EA2652" w:rsidRPr="007167B3" w:rsidRDefault="00EA2652" w:rsidP="003D62B2">
            <w:pPr>
              <w:ind w:left="1215"/>
              <w:rPr>
                <w:rFonts w:ascii="Times New Roman" w:hAnsi="Times New Roman" w:cs="Times New Roman"/>
                <w:szCs w:val="22"/>
                <w:lang w:val="es-ES_tradnl"/>
              </w:rPr>
            </w:pPr>
          </w:p>
          <w:sdt>
            <w:sdtPr>
              <w:rPr>
                <w:szCs w:val="22"/>
                <w:lang w:val="es-ES_tradnl"/>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04242E5F" w:rsidR="00EA2652" w:rsidRPr="007167B3" w:rsidRDefault="002C53AF" w:rsidP="003D62B2">
                <w:pPr>
                  <w:ind w:left="1215"/>
                  <w:rPr>
                    <w:rFonts w:ascii="Times New Roman" w:hAnsi="Times New Roman" w:cs="Times New Roman"/>
                    <w:szCs w:val="22"/>
                    <w:lang w:val="es-ES_tradnl"/>
                  </w:rPr>
                </w:pPr>
                <w:r w:rsidRPr="007167B3">
                  <w:rPr>
                    <w:rFonts w:ascii="Times New Roman" w:hAnsi="Times New Roman" w:cs="Times New Roman"/>
                    <w:szCs w:val="22"/>
                    <w:lang w:val="es-ES_tradnl"/>
                  </w:rPr>
                  <w:t>CBD/</w:t>
                </w:r>
                <w:r w:rsidR="0081037C" w:rsidRPr="007167B3">
                  <w:rPr>
                    <w:rFonts w:ascii="Times New Roman" w:hAnsi="Times New Roman" w:cs="Times New Roman"/>
                    <w:szCs w:val="22"/>
                    <w:lang w:val="es-ES_tradnl"/>
                  </w:rPr>
                  <w:t>N</w:t>
                </w:r>
                <w:r w:rsidRPr="007167B3">
                  <w:rPr>
                    <w:rFonts w:ascii="Times New Roman" w:hAnsi="Times New Roman" w:cs="Times New Roman"/>
                    <w:szCs w:val="22"/>
                    <w:lang w:val="es-ES_tradnl"/>
                  </w:rPr>
                  <w:t>P/MOP/</w:t>
                </w:r>
                <w:r w:rsidR="0081037C" w:rsidRPr="007167B3">
                  <w:rPr>
                    <w:rFonts w:ascii="Times New Roman" w:hAnsi="Times New Roman" w:cs="Times New Roman"/>
                    <w:szCs w:val="22"/>
                    <w:lang w:val="es-ES_tradnl"/>
                  </w:rPr>
                  <w:t>4</w:t>
                </w:r>
                <w:r w:rsidRPr="007167B3">
                  <w:rPr>
                    <w:rFonts w:ascii="Times New Roman" w:hAnsi="Times New Roman" w:cs="Times New Roman"/>
                    <w:szCs w:val="22"/>
                    <w:lang w:val="es-ES_tradnl"/>
                  </w:rPr>
                  <w:t>/L.</w:t>
                </w:r>
                <w:r w:rsidR="003D62B2">
                  <w:rPr>
                    <w:rFonts w:ascii="Times New Roman" w:hAnsi="Times New Roman" w:cs="Times New Roman"/>
                    <w:szCs w:val="22"/>
                    <w:lang w:val="es-ES_tradnl"/>
                  </w:rPr>
                  <w:t>6</w:t>
                </w:r>
              </w:p>
            </w:sdtContent>
          </w:sdt>
          <w:p w14:paraId="5E6248CA" w14:textId="7D6488DE" w:rsidR="00EA2652" w:rsidRPr="007167B3" w:rsidRDefault="002C53AF" w:rsidP="003D62B2">
            <w:pPr>
              <w:ind w:left="1215"/>
              <w:rPr>
                <w:rFonts w:ascii="Times New Roman" w:hAnsi="Times New Roman" w:cs="Times New Roman"/>
                <w:szCs w:val="22"/>
                <w:lang w:val="es-ES_tradnl"/>
              </w:rPr>
            </w:pPr>
            <w:r w:rsidRPr="007167B3">
              <w:rPr>
                <w:rFonts w:ascii="Times New Roman" w:hAnsi="Times New Roman"/>
                <w:lang w:val="es-ES_tradnl"/>
              </w:rPr>
              <w:t>9 de</w:t>
            </w:r>
            <w:r w:rsidR="00EF6CEB" w:rsidRPr="007167B3">
              <w:rPr>
                <w:rFonts w:ascii="Times New Roman" w:hAnsi="Times New Roman"/>
                <w:lang w:val="es-ES_tradnl"/>
              </w:rPr>
              <w:t xml:space="preserve"> </w:t>
            </w:r>
            <w:r w:rsidRPr="007167B3">
              <w:rPr>
                <w:rFonts w:ascii="Times New Roman" w:hAnsi="Times New Roman"/>
                <w:lang w:val="es-ES_tradnl"/>
              </w:rPr>
              <w:t xml:space="preserve">diciembre de </w:t>
            </w:r>
            <w:r w:rsidR="00EF6CEB" w:rsidRPr="007167B3">
              <w:rPr>
                <w:rFonts w:ascii="Times New Roman" w:hAnsi="Times New Roman"/>
                <w:lang w:val="es-ES_tradnl"/>
              </w:rPr>
              <w:t>202</w:t>
            </w:r>
            <w:r w:rsidRPr="007167B3">
              <w:rPr>
                <w:rFonts w:ascii="Times New Roman" w:hAnsi="Times New Roman"/>
                <w:lang w:val="es-ES_tradnl"/>
              </w:rPr>
              <w:t>2</w:t>
            </w:r>
          </w:p>
          <w:p w14:paraId="43FA498B" w14:textId="77777777" w:rsidR="002D7F42" w:rsidRPr="007167B3" w:rsidRDefault="002D7F42" w:rsidP="003D62B2">
            <w:pPr>
              <w:ind w:left="1215"/>
              <w:rPr>
                <w:rFonts w:ascii="Times New Roman" w:hAnsi="Times New Roman" w:cs="Times New Roman"/>
                <w:szCs w:val="22"/>
                <w:lang w:val="es-ES_tradnl"/>
              </w:rPr>
            </w:pPr>
          </w:p>
          <w:p w14:paraId="32D12A06" w14:textId="77777777" w:rsidR="00FA7EE8" w:rsidRPr="007167B3" w:rsidRDefault="00EA2652" w:rsidP="00FA7EE8">
            <w:pPr>
              <w:ind w:left="1215"/>
              <w:rPr>
                <w:rFonts w:ascii="Times New Roman" w:hAnsi="Times New Roman"/>
                <w:lang w:val="es-ES_tradnl"/>
              </w:rPr>
            </w:pPr>
            <w:r w:rsidRPr="007167B3">
              <w:rPr>
                <w:rFonts w:ascii="Times New Roman" w:hAnsi="Times New Roman"/>
                <w:lang w:val="es-ES_tradnl"/>
              </w:rPr>
              <w:t>ESPAÑOL</w:t>
            </w:r>
          </w:p>
          <w:p w14:paraId="44A6109E" w14:textId="5107C9AF" w:rsidR="00EA2652" w:rsidRPr="007167B3" w:rsidRDefault="00EA2652" w:rsidP="00A970E4">
            <w:pPr>
              <w:spacing w:after="120"/>
              <w:ind w:left="1215"/>
              <w:rPr>
                <w:rFonts w:ascii="Times New Roman" w:hAnsi="Times New Roman"/>
                <w:szCs w:val="22"/>
                <w:lang w:val="es-ES_tradnl"/>
              </w:rPr>
            </w:pPr>
            <w:r w:rsidRPr="007167B3">
              <w:rPr>
                <w:rFonts w:ascii="Times New Roman" w:hAnsi="Times New Roman"/>
                <w:lang w:val="es-ES_tradnl"/>
              </w:rPr>
              <w:t>ORIGINAL: INGLÉS</w:t>
            </w:r>
          </w:p>
        </w:tc>
      </w:tr>
    </w:tbl>
    <w:p w14:paraId="08F41728" w14:textId="4BE8B942" w:rsidR="00BC2E58" w:rsidRPr="007167B3" w:rsidRDefault="00BC2E58" w:rsidP="00BC2E58">
      <w:pPr>
        <w:pStyle w:val="Cornernotation"/>
        <w:kinsoku w:val="0"/>
        <w:overflowPunct w:val="0"/>
        <w:autoSpaceDE w:val="0"/>
        <w:autoSpaceDN w:val="0"/>
        <w:spacing w:before="60"/>
        <w:ind w:left="227" w:right="4115" w:hanging="227"/>
        <w:rPr>
          <w:snapToGrid w:val="0"/>
          <w:kern w:val="22"/>
          <w:lang w:val="es-ES_tradnl"/>
        </w:rPr>
      </w:pPr>
      <w:r w:rsidRPr="007167B3">
        <w:rPr>
          <w:snapToGrid w:val="0"/>
          <w:lang w:val="es-ES_tradnl"/>
        </w:rPr>
        <w:t xml:space="preserve">CONFERENCIA DE LAS PARTES EN EL CONVENIO SOBRE LA DIVERSIDAD BIOLÓGICA QUE ACTÚA COMO REUNIÓN DE LAS PARTES EN EL PROTOCOLO DE </w:t>
      </w:r>
      <w:r w:rsidR="00373E41" w:rsidRPr="007167B3">
        <w:rPr>
          <w:snapToGrid w:val="0"/>
          <w:lang w:val="es-ES_tradnl"/>
        </w:rPr>
        <w:t xml:space="preserve">NAGOYA </w:t>
      </w:r>
      <w:r w:rsidRPr="007167B3">
        <w:rPr>
          <w:snapToGrid w:val="0"/>
          <w:lang w:val="es-ES_tradnl"/>
        </w:rPr>
        <w:t xml:space="preserve">SOBRE </w:t>
      </w:r>
      <w:r w:rsidR="00373E41" w:rsidRPr="007167B3">
        <w:rPr>
          <w:snapToGrid w:val="0"/>
          <w:lang w:val="es-ES_tradnl"/>
        </w:rPr>
        <w:t>ACCESO A LOS RECURSOS GENÉTICOS Y PARTICIPACIÓN JUSTA Y EQUITATIVA EN LOS BENEFICIOS QUE SE DERIVEN DE SU UTILIZACIÓN</w:t>
      </w:r>
    </w:p>
    <w:p w14:paraId="1729201E" w14:textId="3313545D" w:rsidR="00BC2E58" w:rsidRPr="007167B3" w:rsidRDefault="000A7EBF" w:rsidP="00BC2E58">
      <w:pPr>
        <w:pStyle w:val="Cornernotation"/>
        <w:ind w:right="4115"/>
        <w:rPr>
          <w:lang w:val="es-ES_tradnl"/>
        </w:rPr>
      </w:pPr>
      <w:r w:rsidRPr="007167B3">
        <w:rPr>
          <w:rFonts w:asciiTheme="majorBidi" w:hAnsiTheme="majorBidi" w:cstheme="majorBidi"/>
          <w:snapToGrid w:val="0"/>
          <w:kern w:val="22"/>
          <w:lang w:val="es-ES_tradnl"/>
        </w:rPr>
        <w:t>Cuarta</w:t>
      </w:r>
      <w:r w:rsidR="00BC2E58" w:rsidRPr="007167B3">
        <w:rPr>
          <w:rFonts w:asciiTheme="majorBidi" w:hAnsiTheme="majorBidi" w:cstheme="majorBidi"/>
          <w:snapToGrid w:val="0"/>
          <w:kern w:val="22"/>
          <w:lang w:val="es-ES_tradnl"/>
        </w:rPr>
        <w:t xml:space="preserve"> reunión - Parte II</w:t>
      </w:r>
    </w:p>
    <w:p w14:paraId="1FC1D66C" w14:textId="77777777" w:rsidR="00BC2E58" w:rsidRPr="007167B3" w:rsidRDefault="00BC2E58" w:rsidP="00BC2E58">
      <w:pPr>
        <w:pStyle w:val="Cornernotation"/>
        <w:kinsoku w:val="0"/>
        <w:overflowPunct w:val="0"/>
        <w:autoSpaceDE w:val="0"/>
        <w:autoSpaceDN w:val="0"/>
        <w:ind w:left="227" w:right="4075" w:hanging="227"/>
        <w:rPr>
          <w:b/>
          <w:bCs/>
          <w:lang w:val="es-ES_tradnl"/>
        </w:rPr>
      </w:pPr>
      <w:r w:rsidRPr="007167B3">
        <w:rPr>
          <w:rFonts w:asciiTheme="majorBidi" w:hAnsiTheme="majorBidi" w:cstheme="majorBidi"/>
          <w:snapToGrid w:val="0"/>
          <w:kern w:val="22"/>
          <w:lang w:val="es-ES_tradnl" w:eastAsia="nb-NO"/>
        </w:rPr>
        <w:t>Montreal (Canadá), 7 a 19 de diciembre de 2022</w:t>
      </w:r>
    </w:p>
    <w:p w14:paraId="6A4BB790" w14:textId="61730E4A" w:rsidR="00BC2E58" w:rsidRPr="007167B3" w:rsidRDefault="00BC2E58" w:rsidP="00BC2E58">
      <w:pPr>
        <w:pStyle w:val="Cornernotation"/>
        <w:ind w:right="4784"/>
        <w:rPr>
          <w:lang w:val="es-ES_tradnl"/>
        </w:rPr>
      </w:pPr>
      <w:r w:rsidRPr="007167B3">
        <w:rPr>
          <w:lang w:val="es-ES_tradnl"/>
        </w:rPr>
        <w:t xml:space="preserve">Tema </w:t>
      </w:r>
      <w:r w:rsidR="003D62B2">
        <w:rPr>
          <w:lang w:val="es-ES_tradnl"/>
        </w:rPr>
        <w:t>10</w:t>
      </w:r>
      <w:r w:rsidRPr="007167B3">
        <w:rPr>
          <w:lang w:val="es-ES_tradnl"/>
        </w:rPr>
        <w:t xml:space="preserve"> del programa</w:t>
      </w:r>
    </w:p>
    <w:p w14:paraId="10ED8FDD" w14:textId="3DBFB610" w:rsidR="000A7EBF" w:rsidRPr="007167B3" w:rsidRDefault="000A7EBF" w:rsidP="00BC2E58">
      <w:pPr>
        <w:pStyle w:val="Cornernotation"/>
        <w:ind w:right="4784"/>
        <w:rPr>
          <w:lang w:val="es-ES_tradnl"/>
        </w:rPr>
      </w:pPr>
    </w:p>
    <w:p w14:paraId="775F23FD" w14:textId="1E1E3089" w:rsidR="004F4C3C" w:rsidRPr="007167B3" w:rsidRDefault="004F4C3C" w:rsidP="00DB0615">
      <w:pPr>
        <w:spacing w:before="120" w:after="240"/>
        <w:jc w:val="center"/>
        <w:rPr>
          <w:lang w:val="es-ES_tradnl"/>
        </w:rPr>
      </w:pPr>
      <w:r w:rsidRPr="00DB0615">
        <w:rPr>
          <w:b/>
          <w:szCs w:val="22"/>
          <w:lang w:val="es-ES_tradnl"/>
        </w:rPr>
        <w:t>Vigilancia y presentación de informes (Artículo 29)</w:t>
      </w:r>
    </w:p>
    <w:p w14:paraId="2902FB3B" w14:textId="11A5D5A4" w:rsidR="004F4C3C" w:rsidRPr="007167B3" w:rsidRDefault="004F4C3C" w:rsidP="004F4C3C">
      <w:pPr>
        <w:spacing w:before="120" w:after="240"/>
        <w:jc w:val="center"/>
        <w:rPr>
          <w:b/>
          <w:caps/>
          <w:lang w:val="es-ES_tradnl"/>
        </w:rPr>
      </w:pPr>
      <w:r w:rsidRPr="007167B3">
        <w:rPr>
          <w:b/>
          <w:szCs w:val="22"/>
          <w:lang w:val="es-ES_tradnl"/>
        </w:rPr>
        <w:t>Proyecto de decisión presentada por la Presidencia</w:t>
      </w:r>
      <w:r w:rsidR="005F497F">
        <w:rPr>
          <w:b/>
          <w:szCs w:val="22"/>
          <w:lang w:val="es-ES_tradnl"/>
        </w:rPr>
        <w:t xml:space="preserve"> del Grupo de Trabajo II</w:t>
      </w:r>
    </w:p>
    <w:p w14:paraId="726CDD80"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es-ES_tradnl" w:eastAsia="en-CA"/>
        </w:rPr>
      </w:pPr>
      <w:r w:rsidRPr="007167B3">
        <w:rPr>
          <w:rFonts w:asciiTheme="majorBidi" w:hAnsiTheme="majorBidi" w:cstheme="majorBidi"/>
          <w:i/>
          <w:kern w:val="22"/>
          <w:szCs w:val="22"/>
          <w:lang w:val="es-ES_tradnl" w:eastAsia="en-CA"/>
        </w:rPr>
        <w:t>La Conferencia de las Partes que actúa como reunión de las Partes en el Protocolo de Nagoya,</w:t>
      </w:r>
    </w:p>
    <w:p w14:paraId="557A6186"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
          <w:kern w:val="22"/>
          <w:szCs w:val="22"/>
          <w:lang w:val="es-ES_tradnl" w:eastAsia="en-CA"/>
        </w:rPr>
        <w:t xml:space="preserve">Recordando </w:t>
      </w:r>
      <w:r w:rsidRPr="007167B3">
        <w:rPr>
          <w:rFonts w:asciiTheme="majorBidi" w:hAnsiTheme="majorBidi" w:cstheme="majorBidi"/>
          <w:iCs/>
          <w:kern w:val="22"/>
          <w:szCs w:val="22"/>
          <w:lang w:val="es-ES_tradnl" w:eastAsia="en-CA"/>
        </w:rPr>
        <w:t>la decisión NP-3/4,</w:t>
      </w:r>
    </w:p>
    <w:p w14:paraId="52FC2C6B"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
          <w:kern w:val="22"/>
          <w:szCs w:val="22"/>
          <w:lang w:val="es-ES_tradnl" w:eastAsia="en-CA"/>
        </w:rPr>
        <w:t xml:space="preserve">Observando </w:t>
      </w:r>
      <w:r w:rsidRPr="007167B3">
        <w:rPr>
          <w:rFonts w:asciiTheme="majorBidi" w:hAnsiTheme="majorBidi" w:cstheme="majorBidi"/>
          <w:iCs/>
          <w:kern w:val="22"/>
          <w:szCs w:val="22"/>
          <w:lang w:val="es-ES_tradnl" w:eastAsia="en-CA"/>
        </w:rPr>
        <w:t>la conveniencia de desarrollar indicadores pertinentes a nivel nacional –y también mundial– para el acceso y la participación en los beneficios en el contexto del marco mundial de la diversidad biológica posterior a 2020,</w:t>
      </w:r>
    </w:p>
    <w:p w14:paraId="2F40DD70"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es-ES_tradnl" w:eastAsia="en-CA"/>
        </w:rPr>
      </w:pPr>
      <w:r w:rsidRPr="007167B3">
        <w:rPr>
          <w:rFonts w:asciiTheme="majorBidi" w:hAnsiTheme="majorBidi" w:cstheme="majorBidi"/>
          <w:kern w:val="22"/>
          <w:szCs w:val="22"/>
          <w:lang w:val="es-ES_tradnl" w:eastAsia="en-CA"/>
        </w:rPr>
        <w:t>1.</w:t>
      </w:r>
      <w:r w:rsidRPr="007167B3">
        <w:rPr>
          <w:rFonts w:asciiTheme="majorBidi" w:hAnsiTheme="majorBidi" w:cstheme="majorBidi"/>
          <w:i/>
          <w:iCs/>
          <w:kern w:val="22"/>
          <w:szCs w:val="22"/>
          <w:lang w:val="es-ES_tradnl" w:eastAsia="en-CA"/>
        </w:rPr>
        <w:tab/>
        <w:t xml:space="preserve">Acoge con beneplácito </w:t>
      </w:r>
      <w:r w:rsidRPr="007167B3">
        <w:rPr>
          <w:rFonts w:asciiTheme="majorBidi" w:hAnsiTheme="majorBidi" w:cstheme="majorBidi"/>
          <w:kern w:val="22"/>
          <w:szCs w:val="22"/>
          <w:lang w:val="es-ES_tradnl" w:eastAsia="en-CA"/>
        </w:rPr>
        <w:t>la decisión 15/--</w:t>
      </w:r>
      <w:r w:rsidRPr="007167B3">
        <w:rPr>
          <w:rStyle w:val="FootnoteReference"/>
          <w:rFonts w:asciiTheme="majorBidi" w:hAnsiTheme="majorBidi" w:cstheme="majorBidi"/>
          <w:snapToGrid w:val="0"/>
          <w:kern w:val="22"/>
          <w:szCs w:val="20"/>
          <w:lang w:val="es-ES_tradnl"/>
        </w:rPr>
        <w:footnoteReference w:id="2"/>
      </w:r>
      <w:r w:rsidRPr="007167B3">
        <w:rPr>
          <w:rFonts w:asciiTheme="majorBidi" w:hAnsiTheme="majorBidi" w:cstheme="majorBidi"/>
          <w:kern w:val="22"/>
          <w:szCs w:val="22"/>
          <w:lang w:val="es-ES_tradnl" w:eastAsia="en-CA"/>
        </w:rPr>
        <w:t xml:space="preserve"> de la Conferencia de las Partes y acuerda mantener el ciclo sincronizado de presentación de informes nacionales previsto en las decisiones 14/27 y NP-3/4;</w:t>
      </w:r>
    </w:p>
    <w:p w14:paraId="667BDFFC"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2</w:t>
      </w:r>
      <w:r w:rsidRPr="007167B3">
        <w:rPr>
          <w:rFonts w:asciiTheme="majorBidi" w:hAnsiTheme="majorBidi" w:cstheme="majorBidi"/>
          <w:i/>
          <w:kern w:val="22"/>
          <w:szCs w:val="22"/>
          <w:lang w:val="es-ES_tradnl" w:eastAsia="en-CA"/>
        </w:rPr>
        <w:t>.</w:t>
      </w:r>
      <w:r w:rsidRPr="007167B3">
        <w:rPr>
          <w:rFonts w:asciiTheme="majorBidi" w:hAnsiTheme="majorBidi" w:cstheme="majorBidi"/>
          <w:i/>
          <w:kern w:val="22"/>
          <w:szCs w:val="22"/>
          <w:lang w:val="es-ES_tradnl" w:eastAsia="en-CA"/>
        </w:rPr>
        <w:tab/>
      </w:r>
      <w:r w:rsidRPr="007167B3">
        <w:rPr>
          <w:rFonts w:asciiTheme="majorBidi" w:hAnsiTheme="majorBidi" w:cstheme="majorBidi"/>
          <w:i/>
          <w:iCs/>
          <w:kern w:val="22"/>
          <w:szCs w:val="22"/>
          <w:lang w:val="es-ES_tradnl" w:eastAsia="en-CA"/>
        </w:rPr>
        <w:t xml:space="preserve">Toma nota </w:t>
      </w:r>
      <w:r w:rsidRPr="007167B3">
        <w:rPr>
          <w:rFonts w:asciiTheme="majorBidi" w:hAnsiTheme="majorBidi" w:cstheme="majorBidi"/>
          <w:kern w:val="22"/>
          <w:szCs w:val="22"/>
          <w:lang w:val="es-ES_tradnl" w:eastAsia="en-CA"/>
        </w:rPr>
        <w:t>del marco de seguimiento del marco mundial de la diversidad biológica posterior a 2020 y sus indicadores propuestos en relación con el acceso y la participación en los beneficios, y acoge con beneplácito el proceso establecido en la decisión15/--;</w:t>
      </w:r>
    </w:p>
    <w:p w14:paraId="394CBFA2"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3.</w:t>
      </w:r>
      <w:r w:rsidRPr="007167B3">
        <w:rPr>
          <w:rFonts w:asciiTheme="majorBidi" w:hAnsiTheme="majorBidi" w:cstheme="majorBidi"/>
          <w:i/>
          <w:iCs/>
          <w:kern w:val="22"/>
          <w:szCs w:val="22"/>
          <w:lang w:val="es-ES_tradnl" w:eastAsia="en-CA"/>
        </w:rPr>
        <w:tab/>
        <w:t>Aprueba</w:t>
      </w:r>
      <w:r w:rsidRPr="007167B3">
        <w:rPr>
          <w:rFonts w:asciiTheme="majorBidi" w:hAnsiTheme="majorBidi" w:cstheme="majorBidi"/>
          <w:i/>
          <w:kern w:val="22"/>
          <w:szCs w:val="22"/>
          <w:lang w:val="es-ES_tradnl" w:eastAsia="en-CA"/>
        </w:rPr>
        <w:t xml:space="preserve"> </w:t>
      </w:r>
      <w:r w:rsidRPr="007167B3">
        <w:rPr>
          <w:rFonts w:asciiTheme="majorBidi" w:hAnsiTheme="majorBidi" w:cstheme="majorBidi"/>
          <w:kern w:val="22"/>
          <w:szCs w:val="22"/>
          <w:lang w:val="es-ES_tradnl" w:eastAsia="en-CA"/>
        </w:rPr>
        <w:t>las directrices y el formato para la presentación del primer informe nacional sobre la aplicación del Protocolo de Nagoya que figuran en el anexo de la presente decisión;</w:t>
      </w:r>
    </w:p>
    <w:p w14:paraId="506071B5"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4.</w:t>
      </w:r>
      <w:r w:rsidRPr="007167B3">
        <w:rPr>
          <w:rFonts w:asciiTheme="majorBidi" w:hAnsiTheme="majorBidi" w:cstheme="majorBidi"/>
          <w:i/>
          <w:kern w:val="22"/>
          <w:szCs w:val="22"/>
          <w:lang w:val="es-ES_tradnl" w:eastAsia="en-CA"/>
        </w:rPr>
        <w:t xml:space="preserve"> </w:t>
      </w:r>
      <w:r w:rsidRPr="007167B3">
        <w:rPr>
          <w:rFonts w:asciiTheme="majorBidi" w:hAnsiTheme="majorBidi" w:cstheme="majorBidi"/>
          <w:i/>
          <w:kern w:val="22"/>
          <w:szCs w:val="22"/>
          <w:lang w:val="es-ES_tradnl" w:eastAsia="en-CA"/>
        </w:rPr>
        <w:tab/>
      </w:r>
      <w:r w:rsidRPr="007167B3">
        <w:rPr>
          <w:rFonts w:asciiTheme="majorBidi" w:hAnsiTheme="majorBidi" w:cstheme="majorBidi"/>
          <w:i/>
          <w:iCs/>
          <w:kern w:val="22"/>
          <w:szCs w:val="22"/>
          <w:lang w:val="es-ES_tradnl" w:eastAsia="en-CA"/>
        </w:rPr>
        <w:t xml:space="preserve">Pide </w:t>
      </w:r>
      <w:r w:rsidRPr="007167B3">
        <w:rPr>
          <w:rFonts w:asciiTheme="majorBidi" w:hAnsiTheme="majorBidi" w:cstheme="majorBidi"/>
          <w:kern w:val="22"/>
          <w:szCs w:val="22"/>
          <w:lang w:val="es-ES_tradnl" w:eastAsia="en-CA"/>
        </w:rPr>
        <w:t>a la Secretaria Ejecutiva que facilite las directrices y el formato del primer informe nacional a través del Centro de Intercambio de Información sobre el Acceso y la Participación en los Beneficios;</w:t>
      </w:r>
    </w:p>
    <w:p w14:paraId="1EF70E03"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5.</w:t>
      </w:r>
      <w:r w:rsidRPr="007167B3">
        <w:rPr>
          <w:rFonts w:asciiTheme="majorBidi" w:hAnsiTheme="majorBidi" w:cstheme="majorBidi"/>
          <w:i/>
          <w:kern w:val="22"/>
          <w:szCs w:val="22"/>
          <w:lang w:val="es-ES_tradnl" w:eastAsia="en-CA"/>
        </w:rPr>
        <w:tab/>
      </w:r>
      <w:r w:rsidRPr="007167B3">
        <w:rPr>
          <w:rFonts w:asciiTheme="majorBidi" w:hAnsiTheme="majorBidi" w:cstheme="majorBidi"/>
          <w:i/>
          <w:iCs/>
          <w:kern w:val="22"/>
          <w:szCs w:val="22"/>
          <w:lang w:val="es-ES_tradnl" w:eastAsia="en-CA"/>
        </w:rPr>
        <w:t xml:space="preserve">Pide </w:t>
      </w:r>
      <w:r w:rsidRPr="007167B3">
        <w:rPr>
          <w:rFonts w:asciiTheme="majorBidi" w:hAnsiTheme="majorBidi" w:cstheme="majorBidi"/>
          <w:kern w:val="22"/>
          <w:szCs w:val="22"/>
          <w:lang w:val="es-ES_tradnl" w:eastAsia="en-CA"/>
        </w:rPr>
        <w:t>a las Partes que presenten un primer informe nacional sobre el cumplimiento de sus obligaciones en virtud del Protocolo de Nagoya, y acoge con satisfacción la presentación de información pertinente de los Estados que no son Partes:</w:t>
      </w:r>
    </w:p>
    <w:p w14:paraId="06E15A17"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a) </w:t>
      </w:r>
      <w:r w:rsidRPr="007167B3">
        <w:rPr>
          <w:rFonts w:asciiTheme="majorBidi" w:hAnsiTheme="majorBidi" w:cstheme="majorBidi"/>
          <w:kern w:val="22"/>
          <w:szCs w:val="22"/>
          <w:lang w:val="es-ES_tradnl" w:eastAsia="en-CA"/>
        </w:rPr>
        <w:tab/>
        <w:t>en un idioma oficial de las Naciones Unidas;</w:t>
      </w:r>
    </w:p>
    <w:p w14:paraId="0E49E566"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 xml:space="preserve">b) </w:t>
      </w:r>
      <w:r w:rsidRPr="007167B3">
        <w:rPr>
          <w:rFonts w:asciiTheme="majorBidi" w:hAnsiTheme="majorBidi" w:cstheme="majorBidi"/>
          <w:kern w:val="22"/>
          <w:szCs w:val="22"/>
          <w:lang w:val="es-ES_tradnl" w:eastAsia="en-CA"/>
        </w:rPr>
        <w:tab/>
        <w:t>a través del Centro de Intercambio de Información sobre Acceso y Participación en los Beneficios;</w:t>
      </w:r>
    </w:p>
    <w:p w14:paraId="43F220A5"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c)</w:t>
      </w:r>
      <w:r w:rsidRPr="007167B3">
        <w:rPr>
          <w:rFonts w:asciiTheme="majorBidi" w:hAnsiTheme="majorBidi" w:cstheme="majorBidi"/>
          <w:kern w:val="22"/>
          <w:szCs w:val="22"/>
          <w:lang w:val="es-ES_tradnl" w:eastAsia="en-CA"/>
        </w:rPr>
        <w:tab/>
        <w:t xml:space="preserve">Al mismo tiempo que deben presentarse los séptimos informes nacionales en virtud del Convenio; </w:t>
      </w:r>
    </w:p>
    <w:p w14:paraId="3ADB2253" w14:textId="62B34816"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6</w:t>
      </w:r>
      <w:r w:rsidRPr="007167B3">
        <w:rPr>
          <w:rFonts w:asciiTheme="majorBidi" w:hAnsiTheme="majorBidi" w:cstheme="majorBidi"/>
          <w:iCs/>
          <w:kern w:val="22"/>
          <w:szCs w:val="22"/>
          <w:lang w:val="es-ES_tradnl" w:eastAsia="en-CA"/>
        </w:rPr>
        <w:t>.</w:t>
      </w:r>
      <w:r w:rsidRPr="007167B3">
        <w:rPr>
          <w:rFonts w:asciiTheme="majorBidi" w:hAnsiTheme="majorBidi" w:cstheme="majorBidi"/>
          <w:i/>
          <w:iCs/>
          <w:kern w:val="22"/>
          <w:szCs w:val="22"/>
          <w:lang w:val="es-ES_tradnl" w:eastAsia="en-CA"/>
        </w:rPr>
        <w:t xml:space="preserve"> </w:t>
      </w:r>
      <w:r w:rsidRPr="007167B3">
        <w:rPr>
          <w:rFonts w:asciiTheme="majorBidi" w:hAnsiTheme="majorBidi" w:cstheme="majorBidi"/>
          <w:i/>
          <w:iCs/>
          <w:kern w:val="22"/>
          <w:szCs w:val="22"/>
          <w:lang w:val="es-ES_tradnl" w:eastAsia="en-CA"/>
        </w:rPr>
        <w:tab/>
        <w:t xml:space="preserve">Pide </w:t>
      </w:r>
      <w:r w:rsidRPr="007167B3">
        <w:rPr>
          <w:rFonts w:asciiTheme="majorBidi" w:hAnsiTheme="majorBidi" w:cstheme="majorBidi"/>
          <w:kern w:val="22"/>
          <w:szCs w:val="22"/>
          <w:lang w:val="es-ES_tradnl" w:eastAsia="en-CA"/>
        </w:rPr>
        <w:t>a la Secretaria Ejecutiva que preste asistencia a las Partes para las que la presentación directa en línea del informe nacional a través del Centro de Intercambio de Información sobre el Acceso y la Participación en los Beneficios no sea técnicamente viable, publiquen sus informes en el Centro de Intercambio de Información sobre el Acceso y la Participación en los Beneficios;</w:t>
      </w:r>
    </w:p>
    <w:p w14:paraId="03C08F77"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es-ES_tradnl" w:eastAsia="en-CA"/>
        </w:rPr>
      </w:pPr>
      <w:r w:rsidRPr="007167B3">
        <w:rPr>
          <w:rFonts w:asciiTheme="majorBidi" w:hAnsiTheme="majorBidi" w:cstheme="majorBidi"/>
          <w:kern w:val="22"/>
          <w:szCs w:val="22"/>
          <w:lang w:val="es-ES_tradnl" w:eastAsia="en-CA"/>
        </w:rPr>
        <w:t>7.</w:t>
      </w:r>
      <w:r w:rsidRPr="007167B3">
        <w:rPr>
          <w:rFonts w:asciiTheme="majorBidi" w:hAnsiTheme="majorBidi" w:cstheme="majorBidi"/>
          <w:i/>
          <w:kern w:val="22"/>
          <w:szCs w:val="22"/>
          <w:lang w:val="es-ES_tradnl" w:eastAsia="en-CA"/>
        </w:rPr>
        <w:tab/>
      </w:r>
      <w:r w:rsidRPr="007167B3">
        <w:rPr>
          <w:rFonts w:asciiTheme="majorBidi" w:hAnsiTheme="majorBidi" w:cstheme="majorBidi"/>
          <w:i/>
          <w:iCs/>
          <w:kern w:val="22"/>
          <w:szCs w:val="22"/>
          <w:lang w:val="es-ES_tradnl" w:eastAsia="en-CA"/>
        </w:rPr>
        <w:t xml:space="preserve">Pide asimismo </w:t>
      </w:r>
      <w:r w:rsidRPr="007167B3">
        <w:rPr>
          <w:rFonts w:asciiTheme="majorBidi" w:hAnsiTheme="majorBidi" w:cstheme="majorBidi"/>
          <w:kern w:val="22"/>
          <w:szCs w:val="22"/>
          <w:lang w:val="es-ES_tradnl" w:eastAsia="en-CA"/>
        </w:rPr>
        <w:t>a la Secretaria Ejecutiva que consolide la información incluida en los primeros informes nacionales y la información facilitada por las Partes por conducto del Centro de Intercambio de Información sobre el Acceso y la Participación en los Beneficios para que la Conferencia de las Partes que actúa como reunión de las Partes en el Protocolo de Nagoya la examine en su sexta reunión, así como para facilitar que la información compartida por los Estados que no son Partes y los actores no estatales, según proceda, esté disponible para la información de la reunión, como contribución a la segunda evaluación y revisión de la eficacia del Protocolo;</w:t>
      </w:r>
    </w:p>
    <w:p w14:paraId="0D4C7C62" w14:textId="01E93B29"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8.</w:t>
      </w:r>
      <w:r w:rsidRPr="007167B3">
        <w:rPr>
          <w:rFonts w:asciiTheme="majorBidi" w:hAnsiTheme="majorBidi" w:cstheme="majorBidi"/>
          <w:i/>
          <w:iCs/>
          <w:kern w:val="22"/>
          <w:szCs w:val="22"/>
          <w:lang w:val="es-ES_tradnl" w:eastAsia="en-CA"/>
        </w:rPr>
        <w:tab/>
        <w:t xml:space="preserve">Decide </w:t>
      </w:r>
      <w:r w:rsidRPr="007167B3">
        <w:rPr>
          <w:rFonts w:asciiTheme="majorBidi" w:hAnsiTheme="majorBidi" w:cstheme="majorBidi"/>
          <w:kern w:val="22"/>
          <w:szCs w:val="22"/>
          <w:lang w:val="es-ES_tradnl" w:eastAsia="en-CA"/>
        </w:rPr>
        <w:t>mantener en examen el formato del informe nacional, sobre la base de la información recibida de las Partes y la experiencia adquirida, y reflejar todos los artículos del Protocolo de Nagoya en el formato del informe;</w:t>
      </w:r>
    </w:p>
    <w:p w14:paraId="4A4C7F43" w14:textId="3EEF426B"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9.</w:t>
      </w:r>
      <w:r w:rsidRPr="007167B3">
        <w:rPr>
          <w:rFonts w:asciiTheme="majorBidi" w:hAnsiTheme="majorBidi" w:cstheme="majorBidi"/>
          <w:i/>
          <w:iCs/>
          <w:kern w:val="22"/>
          <w:szCs w:val="22"/>
          <w:lang w:val="es-ES_tradnl" w:eastAsia="en-CA"/>
        </w:rPr>
        <w:tab/>
      </w:r>
      <w:r w:rsidRPr="007167B3">
        <w:rPr>
          <w:rFonts w:asciiTheme="majorBidi" w:hAnsiTheme="majorBidi" w:cstheme="majorBidi"/>
          <w:i/>
          <w:kern w:val="22"/>
          <w:szCs w:val="22"/>
          <w:lang w:val="es-ES_tradnl" w:eastAsia="en-CA"/>
        </w:rPr>
        <w:t xml:space="preserve">Insta </w:t>
      </w:r>
      <w:r w:rsidRPr="007167B3">
        <w:rPr>
          <w:rFonts w:asciiTheme="majorBidi" w:hAnsiTheme="majorBidi" w:cstheme="majorBidi"/>
          <w:iCs/>
          <w:kern w:val="22"/>
          <w:szCs w:val="22"/>
          <w:lang w:val="es-ES_tradnl" w:eastAsia="en-CA"/>
        </w:rPr>
        <w:t>a las Partes a que proporcionen información completa y precisa en sus informes nacionales.</w:t>
      </w:r>
    </w:p>
    <w:p w14:paraId="7BD3C747" w14:textId="77777777" w:rsidR="007167B3" w:rsidRPr="007167B3" w:rsidRDefault="007167B3" w:rsidP="007167B3">
      <w:pPr>
        <w:suppressLineNumbers/>
        <w:suppressAutoHyphens/>
        <w:kinsoku w:val="0"/>
        <w:overflowPunct w:val="0"/>
        <w:autoSpaceDE w:val="0"/>
        <w:autoSpaceDN w:val="0"/>
        <w:adjustRightInd w:val="0"/>
        <w:snapToGrid w:val="0"/>
        <w:spacing w:before="240" w:after="120"/>
        <w:rPr>
          <w:rFonts w:asciiTheme="majorBidi" w:hAnsiTheme="majorBidi" w:cstheme="majorBidi"/>
          <w:i/>
          <w:iCs/>
          <w:kern w:val="22"/>
          <w:szCs w:val="22"/>
          <w:lang w:val="es-ES_tradnl" w:eastAsia="en-CA"/>
        </w:rPr>
      </w:pPr>
    </w:p>
    <w:p w14:paraId="73BB0800" w14:textId="77777777" w:rsidR="004F4C3C" w:rsidRPr="007167B3" w:rsidRDefault="004F4C3C" w:rsidP="007167B3">
      <w:pPr>
        <w:suppressLineNumbers/>
        <w:suppressAutoHyphens/>
        <w:kinsoku w:val="0"/>
        <w:overflowPunct w:val="0"/>
        <w:autoSpaceDE w:val="0"/>
        <w:autoSpaceDN w:val="0"/>
        <w:adjustRightInd w:val="0"/>
        <w:snapToGrid w:val="0"/>
        <w:spacing w:after="120"/>
        <w:ind w:firstLine="720"/>
        <w:jc w:val="center"/>
        <w:rPr>
          <w:rFonts w:asciiTheme="majorBidi" w:hAnsiTheme="majorBidi" w:cstheme="majorBidi"/>
          <w:bCs/>
          <w:kern w:val="22"/>
          <w:szCs w:val="22"/>
          <w:lang w:val="es-ES_tradnl" w:eastAsia="en-CA"/>
        </w:rPr>
      </w:pPr>
      <w:r w:rsidRPr="007167B3">
        <w:rPr>
          <w:rFonts w:asciiTheme="majorBidi" w:hAnsiTheme="majorBidi" w:cstheme="majorBidi"/>
          <w:bCs/>
          <w:i/>
          <w:kern w:val="22"/>
          <w:szCs w:val="22"/>
          <w:lang w:val="es-ES_tradnl" w:eastAsia="en-CA"/>
        </w:rPr>
        <w:t>Anexo</w:t>
      </w:r>
    </w:p>
    <w:p w14:paraId="692EDFF5" w14:textId="77777777" w:rsidR="004F4C3C" w:rsidRPr="007167B3" w:rsidRDefault="004F4C3C" w:rsidP="007167B3">
      <w:pPr>
        <w:suppressLineNumbers/>
        <w:suppressAutoHyphens/>
        <w:kinsoku w:val="0"/>
        <w:overflowPunct w:val="0"/>
        <w:autoSpaceDE w:val="0"/>
        <w:autoSpaceDN w:val="0"/>
        <w:adjustRightInd w:val="0"/>
        <w:snapToGrid w:val="0"/>
        <w:spacing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 xml:space="preserve">DIRECTRICES Y FORMATO PARA EL PRIMER INFORME NACIONAL SOBRE LA APLICACIÓN DEL PROTOCOLO DE NAGOYA </w:t>
      </w:r>
    </w:p>
    <w:p w14:paraId="4652B2DD" w14:textId="77777777" w:rsidR="004F4C3C" w:rsidRPr="007167B3" w:rsidRDefault="004F4C3C" w:rsidP="007167B3">
      <w:pPr>
        <w:suppressLineNumbers/>
        <w:suppressAutoHyphens/>
        <w:kinsoku w:val="0"/>
        <w:overflowPunct w:val="0"/>
        <w:autoSpaceDE w:val="0"/>
        <w:autoSpaceDN w:val="0"/>
        <w:adjustRightInd w:val="0"/>
        <w:snapToGrid w:val="0"/>
        <w:spacing w:after="120"/>
        <w:ind w:firstLine="720"/>
        <w:jc w:val="center"/>
        <w:rPr>
          <w:rFonts w:asciiTheme="majorBidi" w:hAnsiTheme="majorBidi" w:cstheme="majorBidi"/>
          <w:b/>
          <w:bCs/>
          <w:iCs/>
          <w:kern w:val="22"/>
          <w:szCs w:val="22"/>
          <w:lang w:val="es-ES_tradnl" w:eastAsia="en-CA"/>
        </w:rPr>
      </w:pPr>
      <w:r w:rsidRPr="007167B3">
        <w:rPr>
          <w:rFonts w:asciiTheme="majorBidi" w:hAnsiTheme="majorBidi" w:cstheme="majorBidi"/>
          <w:b/>
          <w:bCs/>
          <w:iCs/>
          <w:kern w:val="22"/>
          <w:szCs w:val="22"/>
          <w:lang w:val="es-ES_tradnl" w:eastAsia="en-CA"/>
        </w:rPr>
        <w:t>Resumen</w:t>
      </w:r>
    </w:p>
    <w:p w14:paraId="6DA4A199"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1.</w:t>
      </w:r>
      <w:r w:rsidRPr="007167B3">
        <w:rPr>
          <w:rFonts w:asciiTheme="majorBidi" w:hAnsiTheme="majorBidi" w:cstheme="majorBidi"/>
          <w:kern w:val="22"/>
          <w:szCs w:val="22"/>
          <w:lang w:val="es-ES_tradnl" w:eastAsia="en-CA"/>
        </w:rPr>
        <w:tab/>
        <w:t xml:space="preserve">El artículo 29 del Protocolo de Nagoya exige que las Partes realicen un seguimiento del cumplimiento de sus obligaciones en el marco del Protocolo e informen a la Conferencia de las Partes que actúa como reunión de las Partes sobre las medidas de aplicación que hayan adoptado. Los informes nacionales desempeñan un papel esencial en el examen de la aplicación del Protocolo y en la prestación de asistencia a la Conferencia de las Partes que actúa como reunión de las Partes a adoptar, con arreglo a su mandato, las decisiones necesarias para promover la aplicación efectiva del Protocolo de conformidad con el párrafo 4 del artículo 26. Los informes nacionales también pueden ser un instrumento útil para que los países a nivel nacional colaboren con las partes interesadas, evaluar su nivel de aplicación del Protocolo e identificar los retos en la aplicación y las carencias y necesidades en términos de capacidad, recursos y tecnología. </w:t>
      </w:r>
    </w:p>
    <w:p w14:paraId="5FD85833"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2.</w:t>
      </w:r>
      <w:r w:rsidRPr="007167B3">
        <w:rPr>
          <w:rFonts w:asciiTheme="majorBidi" w:hAnsiTheme="majorBidi" w:cstheme="majorBidi"/>
          <w:kern w:val="22"/>
          <w:szCs w:val="22"/>
          <w:lang w:val="es-ES_tradnl" w:eastAsia="en-CA"/>
        </w:rPr>
        <w:tab/>
        <w:t>La presentación de un informe nacional es una de las principales obligaciones que el Protocolo de Nagoya impone a sus Partes. De conformidad con sus procedimientos, el Comité de Cumplimiento en virtud del Protocolo de Nagoya podrá examinar una situación en la que una Parte no presente su informe nacional de conformidad con el artículo 29 del Protocolo.</w:t>
      </w:r>
    </w:p>
    <w:p w14:paraId="09BC92D8"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3.</w:t>
      </w:r>
      <w:r w:rsidRPr="007167B3">
        <w:rPr>
          <w:rFonts w:asciiTheme="majorBidi" w:hAnsiTheme="majorBidi" w:cstheme="majorBidi"/>
          <w:kern w:val="22"/>
          <w:szCs w:val="22"/>
          <w:lang w:val="es-ES_tradnl" w:eastAsia="en-CA"/>
        </w:rPr>
        <w:tab/>
        <w:t xml:space="preserve">El primer informe nacional sobre la aplicación del Protocolo de Nagoya debe presentarse </w:t>
      </w:r>
      <w:r w:rsidRPr="007167B3">
        <w:rPr>
          <w:rFonts w:asciiTheme="majorBidi" w:hAnsiTheme="majorBidi" w:cstheme="majorBidi"/>
          <w:b/>
          <w:kern w:val="22"/>
          <w:szCs w:val="22"/>
          <w:lang w:val="es-ES_tradnl" w:eastAsia="en-CA"/>
        </w:rPr>
        <w:t>antes del 30 de junio de 2025</w:t>
      </w:r>
      <w:r w:rsidRPr="007167B3">
        <w:rPr>
          <w:rFonts w:asciiTheme="majorBidi" w:hAnsiTheme="majorBidi" w:cstheme="majorBidi"/>
          <w:kern w:val="22"/>
          <w:szCs w:val="22"/>
          <w:lang w:val="es-ES_tradnl" w:eastAsia="en-CA"/>
        </w:rPr>
        <w:t xml:space="preserve">. El informe proporcionará información actualizada sobre el estado de la aplicación del Protocolo desde su entrada en vigor o desde la presentación del informe nacional provisional, según sea aplicable a la Parte. </w:t>
      </w:r>
    </w:p>
    <w:p w14:paraId="225A14AE"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4.</w:t>
      </w:r>
      <w:r w:rsidRPr="007167B3">
        <w:rPr>
          <w:rFonts w:asciiTheme="majorBidi" w:hAnsiTheme="majorBidi" w:cstheme="majorBidi"/>
          <w:kern w:val="22"/>
          <w:szCs w:val="22"/>
          <w:lang w:val="es-ES_tradnl" w:eastAsia="en-CA"/>
        </w:rPr>
        <w:tab/>
        <w:t xml:space="preserve">Habida cuenta del tiempo necesario para preparar, aprobar y presentar un informe nacional, se alienta a las Partes a que comiencen a preparar sus informes mucho antes de la fecha límite. Se recomienda que las Partes hagan participar a los pueblos indígenas y las comunidades locales y a otros interesados pertinentes, según proceda, </w:t>
      </w:r>
      <w:r w:rsidRPr="007167B3">
        <w:rPr>
          <w:rFonts w:asciiTheme="majorBidi" w:hAnsiTheme="majorBidi" w:cstheme="majorBidi"/>
          <w:kern w:val="22"/>
          <w:szCs w:val="22"/>
          <w:lang w:val="es-ES_tradnl" w:eastAsia="en-CA"/>
        </w:rPr>
        <w:lastRenderedPageBreak/>
        <w:t>en la elaboración del informe a fin de asegurar un enfoque participativo y transparente con respecto a su preparación.</w:t>
      </w:r>
    </w:p>
    <w:p w14:paraId="74D81121"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bCs/>
          <w:iCs/>
          <w:kern w:val="22"/>
          <w:szCs w:val="22"/>
          <w:lang w:val="es-ES_tradnl" w:eastAsia="en-CA"/>
        </w:rPr>
      </w:pPr>
      <w:r w:rsidRPr="007167B3">
        <w:rPr>
          <w:rFonts w:asciiTheme="majorBidi" w:hAnsiTheme="majorBidi" w:cstheme="majorBidi"/>
          <w:b/>
          <w:bCs/>
          <w:iCs/>
          <w:kern w:val="22"/>
          <w:szCs w:val="22"/>
          <w:lang w:val="es-ES_tradnl" w:eastAsia="en-CA"/>
        </w:rPr>
        <w:t>Contenido y estructura del informe</w:t>
      </w:r>
    </w:p>
    <w:p w14:paraId="2016087D"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5.</w:t>
      </w:r>
      <w:r w:rsidRPr="007167B3">
        <w:rPr>
          <w:rFonts w:asciiTheme="majorBidi" w:hAnsiTheme="majorBidi" w:cstheme="majorBidi"/>
          <w:kern w:val="22"/>
          <w:szCs w:val="22"/>
          <w:lang w:val="es-ES_tradnl" w:eastAsia="en-CA"/>
        </w:rPr>
        <w:tab/>
        <w:t xml:space="preserve">Las preguntas obligatorias se basan en las disposiciones del Protocolo que establecen obligaciones para sus Partes. Otras preguntas obligatorias son las necesarias para contextualizar otras preguntas, o que sirven como medio de recopilar información para la evaluación y revisión de la eficacia del Protocolo de Nagoya. Las preguntas y </w:t>
      </w:r>
      <w:proofErr w:type="spellStart"/>
      <w:r w:rsidRPr="007167B3">
        <w:rPr>
          <w:rFonts w:asciiTheme="majorBidi" w:hAnsiTheme="majorBidi" w:cstheme="majorBidi"/>
          <w:kern w:val="22"/>
          <w:szCs w:val="22"/>
          <w:lang w:val="es-ES_tradnl" w:eastAsia="en-CA"/>
        </w:rPr>
        <w:t>subpreguntas</w:t>
      </w:r>
      <w:proofErr w:type="spellEnd"/>
      <w:r w:rsidRPr="007167B3">
        <w:rPr>
          <w:rFonts w:asciiTheme="majorBidi" w:hAnsiTheme="majorBidi" w:cstheme="majorBidi"/>
          <w:kern w:val="22"/>
          <w:szCs w:val="22"/>
          <w:lang w:val="es-ES_tradnl" w:eastAsia="en-CA"/>
        </w:rPr>
        <w:t xml:space="preserve"> obligatorias se indican con un asterisco. </w:t>
      </w:r>
    </w:p>
    <w:p w14:paraId="085073A9"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6.</w:t>
      </w:r>
      <w:r w:rsidRPr="007167B3">
        <w:rPr>
          <w:rFonts w:asciiTheme="majorBidi" w:hAnsiTheme="majorBidi" w:cstheme="majorBidi"/>
          <w:kern w:val="22"/>
          <w:szCs w:val="22"/>
          <w:lang w:val="es-ES_tradnl" w:eastAsia="en-CA"/>
        </w:rPr>
        <w:tab/>
        <w:t>El formato de presentación de informes se ha elaborado con miras a reducir al mínimo la carga que esta supone para los países. Muchas preguntas son de opción múltiple y siempre que sea posible, se proporciona un conjunto estándar de tres opciones para responder a estas preguntas:</w:t>
      </w:r>
    </w:p>
    <w:p w14:paraId="1171E27B"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a)</w:t>
      </w:r>
      <w:r w:rsidRPr="007167B3">
        <w:rPr>
          <w:rFonts w:asciiTheme="majorBidi" w:hAnsiTheme="majorBidi" w:cstheme="majorBidi"/>
          <w:kern w:val="22"/>
          <w:szCs w:val="22"/>
          <w:lang w:val="es-ES_tradnl" w:eastAsia="en-CA"/>
        </w:rPr>
        <w:tab/>
      </w:r>
      <w:r w:rsidRPr="007167B3">
        <w:rPr>
          <w:rFonts w:asciiTheme="majorBidi" w:hAnsiTheme="majorBidi" w:cstheme="majorBidi"/>
          <w:b/>
          <w:bCs/>
          <w:kern w:val="22"/>
          <w:szCs w:val="22"/>
          <w:lang w:val="es-ES_tradnl" w:eastAsia="en-CA"/>
        </w:rPr>
        <w:t>Sí</w:t>
      </w:r>
      <w:r w:rsidRPr="007167B3">
        <w:rPr>
          <w:rFonts w:asciiTheme="majorBidi" w:hAnsiTheme="majorBidi" w:cstheme="majorBidi"/>
          <w:kern w:val="22"/>
          <w:szCs w:val="22"/>
          <w:lang w:val="es-ES_tradnl" w:eastAsia="en-CA"/>
        </w:rPr>
        <w:t>, lo que significa que la disposición puede considerarse plenamente aplicada;</w:t>
      </w:r>
    </w:p>
    <w:p w14:paraId="590A321E"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b)</w:t>
      </w:r>
      <w:r w:rsidRPr="007167B3">
        <w:rPr>
          <w:rFonts w:asciiTheme="majorBidi" w:hAnsiTheme="majorBidi" w:cstheme="majorBidi"/>
          <w:kern w:val="22"/>
          <w:szCs w:val="22"/>
          <w:lang w:val="es-ES_tradnl" w:eastAsia="en-CA"/>
        </w:rPr>
        <w:tab/>
      </w:r>
      <w:r w:rsidRPr="007167B3">
        <w:rPr>
          <w:rFonts w:asciiTheme="majorBidi" w:hAnsiTheme="majorBidi" w:cstheme="majorBidi"/>
          <w:b/>
          <w:bCs/>
          <w:kern w:val="22"/>
          <w:szCs w:val="22"/>
          <w:lang w:val="es-ES_tradnl" w:eastAsia="en-CA"/>
        </w:rPr>
        <w:t xml:space="preserve">Sí, en cierta medida, </w:t>
      </w:r>
      <w:r w:rsidRPr="007167B3">
        <w:rPr>
          <w:rFonts w:asciiTheme="majorBidi" w:hAnsiTheme="majorBidi" w:cstheme="majorBidi"/>
          <w:kern w:val="22"/>
          <w:szCs w:val="22"/>
          <w:lang w:val="es-ES_tradnl" w:eastAsia="en-CA"/>
        </w:rPr>
        <w:t>lo que significa que la disposición puede considerarse parcialmente aplicada (p. ej., cuando se esté trabajando para cumplir el requisito); o</w:t>
      </w:r>
    </w:p>
    <w:p w14:paraId="773193E5"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c)</w:t>
      </w:r>
      <w:r w:rsidRPr="007167B3">
        <w:rPr>
          <w:rFonts w:asciiTheme="majorBidi" w:hAnsiTheme="majorBidi" w:cstheme="majorBidi"/>
          <w:kern w:val="22"/>
          <w:szCs w:val="22"/>
          <w:lang w:val="es-ES_tradnl" w:eastAsia="en-CA"/>
        </w:rPr>
        <w:tab/>
      </w:r>
      <w:r w:rsidRPr="007167B3">
        <w:rPr>
          <w:rFonts w:asciiTheme="majorBidi" w:hAnsiTheme="majorBidi" w:cstheme="majorBidi"/>
          <w:b/>
          <w:bCs/>
          <w:kern w:val="22"/>
          <w:szCs w:val="22"/>
          <w:lang w:val="es-ES_tradnl" w:eastAsia="en-CA"/>
        </w:rPr>
        <w:t>No</w:t>
      </w:r>
      <w:r w:rsidRPr="007167B3">
        <w:rPr>
          <w:rFonts w:asciiTheme="majorBidi" w:hAnsiTheme="majorBidi" w:cstheme="majorBidi"/>
          <w:kern w:val="22"/>
          <w:szCs w:val="22"/>
          <w:lang w:val="es-ES_tradnl" w:eastAsia="en-CA"/>
        </w:rPr>
        <w:t xml:space="preserve">, lo que significa que la disposición puede considerarse aún no aplicada. </w:t>
      </w:r>
    </w:p>
    <w:p w14:paraId="4403A0B7"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7.</w:t>
      </w:r>
      <w:r w:rsidRPr="007167B3">
        <w:rPr>
          <w:rFonts w:asciiTheme="majorBidi" w:hAnsiTheme="majorBidi" w:cstheme="majorBidi"/>
          <w:kern w:val="22"/>
          <w:szCs w:val="22"/>
          <w:lang w:val="es-ES_tradnl" w:eastAsia="en-CA"/>
        </w:rPr>
        <w:tab/>
        <w:t xml:space="preserve">Se alienta a los países a que proporcionen explicaciones breves de sus respuestas a fin de aportar información más detallada a los procesos de revisión del Protocolo de Nagoya. </w:t>
      </w:r>
    </w:p>
    <w:p w14:paraId="5A39754E"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8.</w:t>
      </w:r>
      <w:r w:rsidRPr="007167B3">
        <w:rPr>
          <w:rFonts w:asciiTheme="majorBidi" w:hAnsiTheme="majorBidi" w:cstheme="majorBidi"/>
          <w:kern w:val="22"/>
          <w:szCs w:val="22"/>
          <w:lang w:val="es-ES_tradnl" w:eastAsia="en-CA"/>
        </w:rPr>
        <w:tab/>
        <w:t xml:space="preserve">El formato de presentación de informes agrupa las preguntas por tema, como sigue: </w:t>
      </w:r>
    </w:p>
    <w:p w14:paraId="69560F98"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Parte I – Información general </w:t>
      </w:r>
    </w:p>
    <w:p w14:paraId="25A12764"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II – Estructuras institucionales para la aplicación del Protocolo</w:t>
      </w:r>
    </w:p>
    <w:p w14:paraId="3270F3C2"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III – Medidas sobre acceso a recursos genéticos</w:t>
      </w:r>
    </w:p>
    <w:p w14:paraId="32441772"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IV – Medidas sobre participación justa y equitativa en los beneficios</w:t>
      </w:r>
    </w:p>
    <w:p w14:paraId="79442C34"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V – Medidas relativas al cumplimiento de la legislación nacional y a la vigilancia de la utilización</w:t>
      </w:r>
    </w:p>
    <w:p w14:paraId="4760C525"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VI – Medidas sobre el cumplimiento de condiciones mutuamente acordadas</w:t>
      </w:r>
    </w:p>
    <w:p w14:paraId="6677F8D3"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VII – Medidas relativas a consideraciones especiales</w:t>
      </w:r>
    </w:p>
    <w:p w14:paraId="2391B56F"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VIII – Medidas relacionadas con los pueblos indígenas y las comunidades locales</w:t>
      </w:r>
    </w:p>
    <w:p w14:paraId="27EA23B0"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IX – Contribución a la conservación y utilización sostenible y beneficios recibidos</w:t>
      </w:r>
    </w:p>
    <w:p w14:paraId="5C67F1E6"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X – Cooperación transfronteriza</w:t>
      </w:r>
    </w:p>
    <w:p w14:paraId="1AB7F207"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XI – Cláusulas contractuales modelo, códigos de conducta, directrices y prácticas óptimas y/o estándares</w:t>
      </w:r>
    </w:p>
    <w:p w14:paraId="1DCCB87B"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XII – Aumento de concienciación y capacidad</w:t>
      </w:r>
    </w:p>
    <w:p w14:paraId="51CE1A87"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XIII – Transferencia de tecnología, colaboración y cooperación</w:t>
      </w:r>
    </w:p>
    <w:p w14:paraId="6ADC90B2"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XIV – Recursos financieros y movilización de recursos</w:t>
      </w:r>
    </w:p>
    <w:p w14:paraId="2AA7ECD5"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Parte XV – Información adicional opcional</w:t>
      </w:r>
    </w:p>
    <w:p w14:paraId="07357E13"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Parte XVI (solo para las presentaciones fuera de línea) – Validación del registro del Centro de Intercambio de Información sobre APB</w:t>
      </w:r>
    </w:p>
    <w:p w14:paraId="2A325873"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9.</w:t>
      </w:r>
      <w:r w:rsidRPr="007167B3">
        <w:rPr>
          <w:rFonts w:asciiTheme="majorBidi" w:hAnsiTheme="majorBidi" w:cstheme="majorBidi"/>
          <w:kern w:val="22"/>
          <w:szCs w:val="22"/>
          <w:lang w:val="es-ES_tradnl" w:eastAsia="en-CA"/>
        </w:rPr>
        <w:tab/>
        <w:t>Al final de cada parte, hay una pregunta que invita a los países a proporcionar información adicional y enlaces a la documentación pertinente, si así lo desean.</w:t>
      </w:r>
    </w:p>
    <w:p w14:paraId="6877FA6F"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bCs/>
          <w:iCs/>
          <w:kern w:val="22"/>
          <w:szCs w:val="22"/>
          <w:lang w:val="es-ES_tradnl" w:eastAsia="en-CA"/>
        </w:rPr>
      </w:pPr>
      <w:r w:rsidRPr="007167B3">
        <w:rPr>
          <w:rFonts w:asciiTheme="majorBidi" w:hAnsiTheme="majorBidi" w:cstheme="majorBidi"/>
          <w:b/>
          <w:bCs/>
          <w:iCs/>
          <w:kern w:val="22"/>
          <w:szCs w:val="22"/>
          <w:lang w:val="es-ES_tradnl" w:eastAsia="en-CA"/>
        </w:rPr>
        <w:t>Presentación del informe</w:t>
      </w:r>
    </w:p>
    <w:p w14:paraId="5DCF592D"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10.</w:t>
      </w:r>
      <w:r w:rsidRPr="007167B3">
        <w:rPr>
          <w:rFonts w:asciiTheme="majorBidi" w:hAnsiTheme="majorBidi" w:cstheme="majorBidi"/>
          <w:kern w:val="22"/>
          <w:szCs w:val="22"/>
          <w:lang w:val="es-ES_tradnl" w:eastAsia="en-CA"/>
        </w:rPr>
        <w:tab/>
        <w:t xml:space="preserve">El primer informe nacional se presentará en línea a través del Centro de Intercambio de Información sobre APB y en uno de los seis idiomas oficiales de las Naciones Unidas. El Centro de Intercambio de Información sobre APB puede consultarse en: </w:t>
      </w:r>
      <w:hyperlink r:id="rId14" w:history="1">
        <w:r w:rsidRPr="007167B3">
          <w:rPr>
            <w:rStyle w:val="Hyperlink"/>
            <w:rFonts w:asciiTheme="majorBidi" w:hAnsiTheme="majorBidi" w:cstheme="majorBidi"/>
            <w:kern w:val="22"/>
            <w:szCs w:val="22"/>
            <w:lang w:val="es-ES_tradnl" w:eastAsia="en-CA"/>
          </w:rPr>
          <w:t>https://absch.cbd.int/</w:t>
        </w:r>
      </w:hyperlink>
      <w:r w:rsidRPr="007167B3">
        <w:rPr>
          <w:rFonts w:asciiTheme="majorBidi" w:hAnsiTheme="majorBidi" w:cstheme="majorBidi"/>
          <w:kern w:val="22"/>
          <w:szCs w:val="22"/>
          <w:lang w:val="es-ES_tradnl" w:eastAsia="en-CA"/>
        </w:rPr>
        <w:t xml:space="preserve">. Para poder publicar su informe, cada Parte deberá haber designado una autoridad de publicación para el Centro de Intercambio de Información sobre APB. También se alienta a las Partes a aprovechar la oportunidad de la preparación de su primer informe nacional para verificar que sus registros nacionales en el Centro de Intercambio de Información sobre APB estén completos y actualizados. </w:t>
      </w:r>
    </w:p>
    <w:p w14:paraId="769CFFEA"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11.</w:t>
      </w:r>
      <w:r w:rsidRPr="007167B3">
        <w:rPr>
          <w:rFonts w:asciiTheme="majorBidi" w:hAnsiTheme="majorBidi" w:cstheme="majorBidi"/>
          <w:kern w:val="22"/>
          <w:szCs w:val="22"/>
          <w:lang w:val="es-ES_tradnl" w:eastAsia="en-CA"/>
        </w:rPr>
        <w:tab/>
        <w:t>Todo país puede solicitar apoyo técnico y asistencia para la presentación del informe en línea poniéndose en contacto con la Secretaría (</w:t>
      </w:r>
      <w:hyperlink r:id="rId15" w:history="1">
        <w:r w:rsidRPr="007167B3">
          <w:rPr>
            <w:rStyle w:val="Hyperlink"/>
            <w:rFonts w:asciiTheme="majorBidi" w:hAnsiTheme="majorBidi" w:cstheme="majorBidi"/>
            <w:kern w:val="22"/>
            <w:szCs w:val="22"/>
            <w:lang w:val="es-ES_tradnl" w:eastAsia="en-CA"/>
          </w:rPr>
          <w:t>absch@cbd.int</w:t>
        </w:r>
      </w:hyperlink>
      <w:r w:rsidRPr="007167B3">
        <w:rPr>
          <w:rFonts w:asciiTheme="majorBidi" w:hAnsiTheme="majorBidi" w:cstheme="majorBidi"/>
          <w:kern w:val="22"/>
          <w:szCs w:val="22"/>
          <w:lang w:val="es-ES_tradnl" w:eastAsia="en-CA"/>
        </w:rPr>
        <w:t>).</w:t>
      </w:r>
    </w:p>
    <w:p w14:paraId="0012BBC8"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12.</w:t>
      </w:r>
      <w:r w:rsidRPr="007167B3">
        <w:rPr>
          <w:rFonts w:asciiTheme="majorBidi" w:hAnsiTheme="majorBidi" w:cstheme="majorBidi"/>
          <w:kern w:val="22"/>
          <w:szCs w:val="22"/>
          <w:lang w:val="es-ES_tradnl" w:eastAsia="en-CA"/>
        </w:rPr>
        <w:tab/>
        <w:t>Solo cuando no sea técnicamente viable, y en los casos en que persistan problemas técnicos a pesar de la asistencia de la Secretaría, los países podrán presentar a la Secretaría (</w:t>
      </w:r>
      <w:hyperlink r:id="rId16" w:history="1">
        <w:r w:rsidRPr="007167B3">
          <w:rPr>
            <w:rStyle w:val="Hyperlink"/>
            <w:rFonts w:asciiTheme="majorBidi" w:hAnsiTheme="majorBidi" w:cstheme="majorBidi"/>
            <w:kern w:val="22"/>
            <w:szCs w:val="22"/>
            <w:lang w:val="es-ES_tradnl" w:eastAsia="en-CA"/>
          </w:rPr>
          <w:t>secretariat@cbd.int</w:t>
        </w:r>
      </w:hyperlink>
      <w:r w:rsidRPr="007167B3">
        <w:rPr>
          <w:rFonts w:asciiTheme="majorBidi" w:hAnsiTheme="majorBidi" w:cstheme="majorBidi"/>
          <w:kern w:val="22"/>
          <w:szCs w:val="22"/>
          <w:lang w:val="es-ES_tradnl" w:eastAsia="en-CA"/>
        </w:rPr>
        <w:t>) el formato completo del informe fuera de línea. Para que el informe se considere completo, todas las preguntas obligatorias deben ser respondidas, y el país debe incluir una copia escaneada de la última página con la firma de la autoridad de publicación del Centro de Intercambio de Información sobre APB. Posteriormente, la Secretaría publicará el informe en el Centro de Intercambio de Información sobre APB.</w:t>
      </w:r>
    </w:p>
    <w:p w14:paraId="69BAA03A"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br w:type="page"/>
      </w:r>
    </w:p>
    <w:p w14:paraId="50F2A2C5" w14:textId="77777777" w:rsidR="004F4C3C" w:rsidRPr="007167B3" w:rsidRDefault="004F4C3C" w:rsidP="004F4C3C">
      <w:pPr>
        <w:pStyle w:val="Title"/>
        <w:keepLines/>
        <w:pBdr>
          <w:top w:val="single" w:sz="4" w:space="1" w:color="auto"/>
          <w:left w:val="single" w:sz="4" w:space="0" w:color="auto"/>
          <w:bottom w:val="single" w:sz="4" w:space="1" w:color="auto"/>
          <w:right w:val="single" w:sz="4" w:space="0" w:color="auto"/>
        </w:pBdr>
        <w:spacing w:before="120" w:after="60"/>
        <w:contextualSpacing w:val="0"/>
        <w:jc w:val="center"/>
        <w:rPr>
          <w:rFonts w:ascii="Times New Roman" w:eastAsia="Arial Unicode MS" w:hAnsi="Times New Roman" w:cs="Times New Roman"/>
          <w:i/>
          <w:iCs/>
          <w:color w:val="auto"/>
          <w:spacing w:val="0"/>
          <w:kern w:val="22"/>
          <w:sz w:val="20"/>
          <w:szCs w:val="20"/>
          <w:lang w:val="es-ES_tradnl"/>
        </w:rPr>
      </w:pPr>
      <w:r w:rsidRPr="007167B3">
        <w:rPr>
          <w:rFonts w:ascii="Times New Roman" w:eastAsia="Arial Unicode MS" w:hAnsi="Times New Roman" w:cs="Times New Roman"/>
          <w:i/>
          <w:iCs/>
          <w:color w:val="auto"/>
          <w:spacing w:val="0"/>
          <w:kern w:val="22"/>
          <w:sz w:val="20"/>
          <w:szCs w:val="20"/>
          <w:lang w:val="es-ES_tradnl"/>
        </w:rPr>
        <w:lastRenderedPageBreak/>
        <w:t>Primer informe nacional sobre la aplicación del Protocolo de Nagoya</w:t>
      </w:r>
      <w:r w:rsidRPr="007167B3">
        <w:rPr>
          <w:rFonts w:ascii="Times New Roman" w:hAnsi="Times New Roman" w:cs="Times New Roman"/>
          <w:color w:val="auto"/>
          <w:spacing w:val="0"/>
          <w:sz w:val="20"/>
          <w:szCs w:val="20"/>
          <w:vertAlign w:val="superscript"/>
          <w:lang w:val="es-ES_tradnl"/>
        </w:rPr>
        <w:footnoteReference w:id="3"/>
      </w:r>
      <w:r w:rsidRPr="007167B3">
        <w:rPr>
          <w:rFonts w:ascii="Times New Roman" w:eastAsia="Arial Unicode MS" w:hAnsi="Times New Roman" w:cs="Times New Roman"/>
          <w:i/>
          <w:iCs/>
          <w:color w:val="auto"/>
          <w:spacing w:val="0"/>
          <w:kern w:val="22"/>
          <w:sz w:val="20"/>
          <w:szCs w:val="20"/>
          <w:lang w:val="es-ES_tradnl"/>
        </w:rPr>
        <w:br/>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759"/>
        <w:gridCol w:w="6185"/>
      </w:tblGrid>
      <w:tr w:rsidR="004F4C3C" w:rsidRPr="007167B3" w14:paraId="542020A6" w14:textId="77777777" w:rsidTr="003D62B2">
        <w:tc>
          <w:tcPr>
            <w:tcW w:w="5000" w:type="pct"/>
            <w:gridSpan w:val="2"/>
            <w:shd w:val="clear" w:color="auto" w:fill="A6A6A6" w:themeFill="background1" w:themeFillShade="A6"/>
          </w:tcPr>
          <w:p w14:paraId="075B498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jc w:val="center"/>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Parte I – Información general</w:t>
            </w:r>
          </w:p>
        </w:tc>
      </w:tr>
      <w:tr w:rsidR="004F4C3C" w:rsidRPr="007167B3" w14:paraId="07FBE504" w14:textId="77777777" w:rsidTr="003D62B2">
        <w:tc>
          <w:tcPr>
            <w:tcW w:w="1890" w:type="pct"/>
            <w:shd w:val="clear" w:color="auto" w:fill="D9D9D9" w:themeFill="background1" w:themeFillShade="D9"/>
          </w:tcPr>
          <w:p w14:paraId="6F915605"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*País:</w:t>
            </w:r>
          </w:p>
        </w:tc>
        <w:tc>
          <w:tcPr>
            <w:tcW w:w="3110" w:type="pct"/>
            <w:shd w:val="clear" w:color="auto" w:fill="D9D9D9" w:themeFill="background1" w:themeFillShade="D9"/>
          </w:tcPr>
          <w:p w14:paraId="359DF63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Nombre del país&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&lt;Nombre del país&gt;</w:t>
            </w:r>
            <w:r w:rsidRPr="007167B3">
              <w:rPr>
                <w:rFonts w:asciiTheme="majorBidi" w:hAnsiTheme="majorBidi" w:cstheme="majorBidi"/>
                <w:kern w:val="22"/>
                <w:szCs w:val="22"/>
                <w:lang w:val="es-ES_tradnl" w:eastAsia="en-CA"/>
              </w:rPr>
              <w:fldChar w:fldCharType="end"/>
            </w:r>
          </w:p>
        </w:tc>
      </w:tr>
      <w:tr w:rsidR="004F4C3C" w:rsidRPr="007167B3" w14:paraId="0499859C" w14:textId="77777777" w:rsidTr="003D62B2">
        <w:tc>
          <w:tcPr>
            <w:tcW w:w="1890" w:type="pct"/>
            <w:shd w:val="clear" w:color="auto" w:fill="D9D9D9" w:themeFill="background1" w:themeFillShade="D9"/>
          </w:tcPr>
          <w:p w14:paraId="658D8B0A"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Período que abarca este informe</w:t>
            </w:r>
            <w:r w:rsidRPr="007167B3">
              <w:rPr>
                <w:rFonts w:asciiTheme="majorBidi" w:hAnsiTheme="majorBidi" w:cstheme="majorBidi"/>
                <w:kern w:val="22"/>
                <w:szCs w:val="22"/>
                <w:vertAlign w:val="superscript"/>
                <w:lang w:val="es-ES_tradnl" w:eastAsia="en-CA"/>
              </w:rPr>
              <w:footnoteReference w:id="4"/>
            </w:r>
          </w:p>
        </w:tc>
        <w:tc>
          <w:tcPr>
            <w:tcW w:w="3110" w:type="pct"/>
            <w:shd w:val="clear" w:color="auto" w:fill="D9D9D9" w:themeFill="background1" w:themeFillShade="D9"/>
          </w:tcPr>
          <w:p w14:paraId="021BEE8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iCs/>
                <w:kern w:val="22"/>
                <w:szCs w:val="22"/>
                <w:lang w:val="es-ES_tradnl" w:eastAsia="en-CA"/>
              </w:rPr>
            </w:pPr>
            <w:r w:rsidRPr="007167B3">
              <w:rPr>
                <w:rFonts w:asciiTheme="majorBidi" w:hAnsiTheme="majorBidi" w:cstheme="majorBidi"/>
                <w:b/>
                <w:bCs/>
                <w:iCs/>
                <w:kern w:val="22"/>
                <w:szCs w:val="22"/>
                <w:lang w:val="es-ES_tradnl" w:eastAsia="en-CA"/>
              </w:rPr>
              <w:t>Desde</w:t>
            </w:r>
            <w:r w:rsidRPr="007167B3">
              <w:rPr>
                <w:rFonts w:asciiTheme="majorBidi" w:hAnsiTheme="majorBidi" w:cstheme="majorBidi"/>
                <w:b/>
                <w:bCs/>
                <w:iCs/>
                <w:kern w:val="22"/>
                <w:szCs w:val="22"/>
                <w:lang w:val="es-ES_tradnl" w:eastAsia="en-CA"/>
              </w:rPr>
              <w:fldChar w:fldCharType="begin">
                <w:ffData>
                  <w:name w:val=""/>
                  <w:enabled/>
                  <w:calcOnExit w:val="0"/>
                  <w:textInput>
                    <w:default w:val="[mes/año] "/>
                  </w:textInput>
                </w:ffData>
              </w:fldChar>
            </w:r>
            <w:r w:rsidRPr="007167B3">
              <w:rPr>
                <w:rFonts w:asciiTheme="majorBidi" w:hAnsiTheme="majorBidi" w:cstheme="majorBidi"/>
                <w:b/>
                <w:bCs/>
                <w:iCs/>
                <w:kern w:val="22"/>
                <w:szCs w:val="22"/>
                <w:lang w:val="es-ES_tradnl" w:eastAsia="en-CA"/>
              </w:rPr>
              <w:instrText xml:space="preserve"> FORMTEXT </w:instrText>
            </w:r>
            <w:r w:rsidRPr="007167B3">
              <w:rPr>
                <w:rFonts w:asciiTheme="majorBidi" w:hAnsiTheme="majorBidi" w:cstheme="majorBidi"/>
                <w:b/>
                <w:bCs/>
                <w:iCs/>
                <w:kern w:val="22"/>
                <w:szCs w:val="22"/>
                <w:lang w:val="es-ES_tradnl" w:eastAsia="en-CA"/>
              </w:rPr>
            </w:r>
            <w:r w:rsidRPr="007167B3">
              <w:rPr>
                <w:rFonts w:asciiTheme="majorBidi" w:hAnsiTheme="majorBidi" w:cstheme="majorBidi"/>
                <w:b/>
                <w:bCs/>
                <w:iCs/>
                <w:kern w:val="22"/>
                <w:szCs w:val="22"/>
                <w:lang w:val="es-ES_tradnl" w:eastAsia="en-CA"/>
              </w:rPr>
              <w:fldChar w:fldCharType="separate"/>
            </w:r>
            <w:r w:rsidRPr="007167B3">
              <w:rPr>
                <w:rFonts w:asciiTheme="majorBidi" w:hAnsiTheme="majorBidi" w:cstheme="majorBidi"/>
                <w:b/>
                <w:bCs/>
                <w:iCs/>
                <w:kern w:val="22"/>
                <w:szCs w:val="22"/>
                <w:lang w:val="es-ES_tradnl" w:eastAsia="en-CA"/>
              </w:rPr>
              <w:t xml:space="preserve">[mes/año] </w:t>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b/>
                <w:bCs/>
                <w:iCs/>
                <w:kern w:val="22"/>
                <w:szCs w:val="22"/>
                <w:lang w:val="es-ES_tradnl" w:eastAsia="en-CA"/>
              </w:rPr>
              <w:t>hasta</w:t>
            </w:r>
            <w:r w:rsidRPr="007167B3">
              <w:rPr>
                <w:rFonts w:asciiTheme="majorBidi" w:hAnsiTheme="majorBidi" w:cstheme="majorBidi"/>
                <w:b/>
                <w:bCs/>
                <w:iCs/>
                <w:kern w:val="22"/>
                <w:szCs w:val="22"/>
                <w:lang w:val="es-ES_tradnl" w:eastAsia="en-CA"/>
              </w:rPr>
              <w:fldChar w:fldCharType="begin">
                <w:ffData>
                  <w:name w:val=""/>
                  <w:enabled/>
                  <w:calcOnExit w:val="0"/>
                  <w:textInput>
                    <w:default w:val="[mes/año]"/>
                  </w:textInput>
                </w:ffData>
              </w:fldChar>
            </w:r>
            <w:r w:rsidRPr="007167B3">
              <w:rPr>
                <w:rFonts w:asciiTheme="majorBidi" w:hAnsiTheme="majorBidi" w:cstheme="majorBidi"/>
                <w:b/>
                <w:bCs/>
                <w:iCs/>
                <w:kern w:val="22"/>
                <w:szCs w:val="22"/>
                <w:lang w:val="es-ES_tradnl" w:eastAsia="en-CA"/>
              </w:rPr>
              <w:instrText xml:space="preserve"> FORMTEXT </w:instrText>
            </w:r>
            <w:r w:rsidRPr="007167B3">
              <w:rPr>
                <w:rFonts w:asciiTheme="majorBidi" w:hAnsiTheme="majorBidi" w:cstheme="majorBidi"/>
                <w:b/>
                <w:bCs/>
                <w:iCs/>
                <w:kern w:val="22"/>
                <w:szCs w:val="22"/>
                <w:lang w:val="es-ES_tradnl" w:eastAsia="en-CA"/>
              </w:rPr>
            </w:r>
            <w:r w:rsidRPr="007167B3">
              <w:rPr>
                <w:rFonts w:asciiTheme="majorBidi" w:hAnsiTheme="majorBidi" w:cstheme="majorBidi"/>
                <w:b/>
                <w:bCs/>
                <w:iCs/>
                <w:kern w:val="22"/>
                <w:szCs w:val="22"/>
                <w:lang w:val="es-ES_tradnl" w:eastAsia="en-CA"/>
              </w:rPr>
              <w:fldChar w:fldCharType="separate"/>
            </w:r>
            <w:r w:rsidRPr="007167B3">
              <w:rPr>
                <w:rFonts w:asciiTheme="majorBidi" w:hAnsiTheme="majorBidi" w:cstheme="majorBidi"/>
                <w:b/>
                <w:bCs/>
                <w:iCs/>
                <w:kern w:val="22"/>
                <w:szCs w:val="22"/>
                <w:lang w:val="es-ES_tradnl" w:eastAsia="en-CA"/>
              </w:rPr>
              <w:t>[mes/año]</w:t>
            </w:r>
            <w:r w:rsidRPr="007167B3">
              <w:rPr>
                <w:rFonts w:asciiTheme="majorBidi" w:hAnsiTheme="majorBidi" w:cstheme="majorBidi"/>
                <w:kern w:val="22"/>
                <w:szCs w:val="22"/>
                <w:lang w:val="es-ES_tradnl" w:eastAsia="en-CA"/>
              </w:rPr>
              <w:fldChar w:fldCharType="end"/>
            </w:r>
          </w:p>
        </w:tc>
      </w:tr>
    </w:tbl>
    <w:p w14:paraId="10A774BD"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89"/>
        <w:gridCol w:w="134"/>
        <w:gridCol w:w="6163"/>
      </w:tblGrid>
      <w:tr w:rsidR="004F4C3C" w:rsidRPr="007167B3" w14:paraId="50F22B4A" w14:textId="77777777" w:rsidTr="00DB0615">
        <w:tc>
          <w:tcPr>
            <w:tcW w:w="5000" w:type="pct"/>
            <w:gridSpan w:val="3"/>
            <w:shd w:val="clear" w:color="auto" w:fill="D9D9D9" w:themeFill="background1" w:themeFillShade="D9"/>
          </w:tcPr>
          <w:p w14:paraId="0336309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Parte II – Estructuras institucionales para la aplicación del Protocolo</w:t>
            </w:r>
          </w:p>
        </w:tc>
      </w:tr>
      <w:tr w:rsidR="004F4C3C" w:rsidRPr="007167B3" w14:paraId="47BB9A56" w14:textId="77777777" w:rsidTr="00DB0615">
        <w:trPr>
          <w:cantSplit/>
        </w:trPr>
        <w:tc>
          <w:tcPr>
            <w:tcW w:w="1847" w:type="pct"/>
            <w:shd w:val="clear" w:color="auto" w:fill="D9D9D9" w:themeFill="background1" w:themeFillShade="D9"/>
          </w:tcPr>
          <w:p w14:paraId="75739AB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13.1</w:t>
            </w:r>
          </w:p>
          <w:p w14:paraId="6F02B1E5"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designado su país un punto focal nacional?</w:t>
            </w:r>
            <w:r w:rsidRPr="007167B3">
              <w:rPr>
                <w:rFonts w:asciiTheme="majorBidi" w:hAnsiTheme="majorBidi" w:cstheme="majorBidi"/>
                <w:kern w:val="22"/>
                <w:szCs w:val="22"/>
                <w:vertAlign w:val="superscript"/>
                <w:lang w:val="es-ES_tradnl" w:eastAsia="en-CA"/>
              </w:rPr>
              <w:footnoteReference w:id="5"/>
            </w:r>
          </w:p>
        </w:tc>
        <w:tc>
          <w:tcPr>
            <w:tcW w:w="3153" w:type="pct"/>
            <w:gridSpan w:val="2"/>
            <w:shd w:val="clear" w:color="auto" w:fill="D9D9D9" w:themeFill="background1" w:themeFillShade="D9"/>
          </w:tcPr>
          <w:p w14:paraId="556F9B8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35AF1F5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1A52A33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 xml:space="preserve">Sírvase proporcionar más información sobre su respuesta y un resumen de los principales problemas y dificultades encontrados. </w:t>
            </w:r>
          </w:p>
          <w:p w14:paraId="6F4BBDC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31C3ED6B" w14:textId="77777777" w:rsidTr="00DB0615">
        <w:trPr>
          <w:trHeight w:val="502"/>
        </w:trPr>
        <w:tc>
          <w:tcPr>
            <w:tcW w:w="1847" w:type="pct"/>
            <w:shd w:val="clear" w:color="auto" w:fill="D9D9D9" w:themeFill="background1" w:themeFillShade="D9"/>
          </w:tcPr>
          <w:p w14:paraId="031CAD9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13.2</w:t>
            </w:r>
          </w:p>
          <w:p w14:paraId="7E3C0CE2"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designado su país al menos una autoridad nacional competente?</w:t>
            </w:r>
          </w:p>
        </w:tc>
        <w:tc>
          <w:tcPr>
            <w:tcW w:w="3153" w:type="pct"/>
            <w:gridSpan w:val="2"/>
            <w:shd w:val="clear" w:color="auto" w:fill="D9D9D9" w:themeFill="background1" w:themeFillShade="D9"/>
          </w:tcPr>
          <w:p w14:paraId="60C73F8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56DDE1F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193256C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 xml:space="preserve">Sírvase proporcionar más información sobre su respuesta y un resumen de los principales problemas y dificultades encontrados. </w:t>
            </w:r>
          </w:p>
          <w:p w14:paraId="3B3739C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0AF5C7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27AC8F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t>└</w:t>
            </w:r>
            <w:r w:rsidRPr="007167B3">
              <w:rPr>
                <w:rFonts w:asciiTheme="majorBidi" w:hAnsiTheme="majorBidi" w:cstheme="majorBidi"/>
                <w:iCs/>
                <w:kern w:val="22"/>
                <w:szCs w:val="22"/>
                <w:lang w:val="es-ES_tradnl" w:eastAsia="en-CA"/>
              </w:rPr>
              <w:t xml:space="preserve"> Si su respuesta es sí,</w:t>
            </w:r>
          </w:p>
          <w:p w14:paraId="6B7BE0F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4.1 *¿Ha publicado su país información sobre sus autoridades nacionales competentes en el Centro de Intercambio de Información sobre APB?</w:t>
            </w:r>
          </w:p>
          <w:p w14:paraId="0A71BFF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48DF348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5EF4DA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3881D58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67E8A2A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4.2 ¿Tiene su país previsto designar autoridades nacionales competentes adicionales en el futuro?</w:t>
            </w:r>
          </w:p>
          <w:p w14:paraId="62B4FD5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467EB8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tc>
      </w:tr>
      <w:tr w:rsidR="004F4C3C" w:rsidRPr="007167B3" w14:paraId="6D713D4D" w14:textId="77777777" w:rsidTr="00DB0615">
        <w:tc>
          <w:tcPr>
            <w:tcW w:w="1847" w:type="pct"/>
            <w:shd w:val="clear" w:color="auto" w:fill="D9D9D9" w:themeFill="background1" w:themeFillShade="D9"/>
          </w:tcPr>
          <w:p w14:paraId="4477E50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17</w:t>
            </w:r>
          </w:p>
          <w:p w14:paraId="46994DFA"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designado su país al menos un punto de verificación?</w:t>
            </w:r>
          </w:p>
        </w:tc>
        <w:tc>
          <w:tcPr>
            <w:tcW w:w="3153" w:type="pct"/>
            <w:gridSpan w:val="2"/>
            <w:shd w:val="clear" w:color="auto" w:fill="D9D9D9" w:themeFill="background1" w:themeFillShade="D9"/>
          </w:tcPr>
          <w:p w14:paraId="025137E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00DA68B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55F01F7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77F48AD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proporcionar más información sobre su respuesta y un resumen de los principales problemas y dificultades encontrados.</w:t>
            </w:r>
          </w:p>
          <w:p w14:paraId="7B7F4D0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DBB916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FC6511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t>└</w:t>
            </w:r>
            <w:r w:rsidRPr="007167B3">
              <w:rPr>
                <w:rFonts w:asciiTheme="majorBidi" w:hAnsiTheme="majorBidi" w:cstheme="majorBidi"/>
                <w:iCs/>
                <w:kern w:val="22"/>
                <w:szCs w:val="22"/>
                <w:lang w:val="es-ES_tradnl" w:eastAsia="en-CA"/>
              </w:rPr>
              <w:t xml:space="preserve"> Si su respuesta es sí,</w:t>
            </w:r>
          </w:p>
          <w:p w14:paraId="7620F6E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5.1 *¿Ha publicado su país información sobre sus puntos de verificación en el Centro de Intercambio de Información sobre APB?</w:t>
            </w:r>
          </w:p>
          <w:p w14:paraId="69ACF45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2B26107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cierta medida</w:t>
            </w:r>
          </w:p>
          <w:p w14:paraId="6E523F7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6459350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4D536EE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5.2 ¿Tiene su país previsto designar puntos de verificación adicionales en el futuro?</w:t>
            </w:r>
          </w:p>
          <w:p w14:paraId="14D2AAA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0EA740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tc>
      </w:tr>
      <w:tr w:rsidR="004F4C3C" w:rsidRPr="007167B3" w14:paraId="636835BE" w14:textId="77777777" w:rsidTr="00DB0615">
        <w:trPr>
          <w:cantSplit/>
        </w:trPr>
        <w:tc>
          <w:tcPr>
            <w:tcW w:w="1847" w:type="pct"/>
            <w:shd w:val="clear" w:color="auto" w:fill="D9D9D9" w:themeFill="background1" w:themeFillShade="D9"/>
          </w:tcPr>
          <w:p w14:paraId="2C49A564"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lastRenderedPageBreak/>
              <w:t>Sírvase proporcionar cualquier información adicional.</w:t>
            </w:r>
          </w:p>
        </w:tc>
        <w:tc>
          <w:tcPr>
            <w:tcW w:w="3153" w:type="pct"/>
            <w:gridSpan w:val="2"/>
            <w:shd w:val="clear" w:color="auto" w:fill="D9D9D9" w:themeFill="background1" w:themeFillShade="D9"/>
          </w:tcPr>
          <w:p w14:paraId="205AAEE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1F43832" w14:textId="1A271906"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bookmarkStart w:id="0" w:name="Text22"/>
            <w:r w:rsidRPr="007167B3">
              <w:rPr>
                <w:rFonts w:asciiTheme="majorBidi" w:hAnsiTheme="majorBidi" w:cstheme="majorBidi"/>
                <w:kern w:val="22"/>
                <w:szCs w:val="22"/>
                <w:lang w:val="es-ES_tradnl" w:eastAsia="en-CA"/>
              </w:rPr>
              <w:fldChar w:fldCharType="begin">
                <w:ffData>
                  <w:name w:val="Text22"/>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bookmarkEnd w:id="0"/>
          </w:p>
          <w:p w14:paraId="211CA81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r w:rsidR="004F4C3C" w:rsidRPr="007167B3" w14:paraId="24773E21" w14:textId="77777777" w:rsidTr="00DB0615">
        <w:tc>
          <w:tcPr>
            <w:tcW w:w="5000" w:type="pct"/>
            <w:gridSpan w:val="3"/>
            <w:shd w:val="clear" w:color="auto" w:fill="D9D9D9" w:themeFill="background1" w:themeFillShade="D9"/>
          </w:tcPr>
          <w:p w14:paraId="2FE2A24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 xml:space="preserve">Parte III – Medidas sobre acceso a recursos genéticos </w:t>
            </w:r>
            <w:r w:rsidRPr="007167B3">
              <w:rPr>
                <w:rFonts w:asciiTheme="majorBidi" w:hAnsiTheme="majorBidi" w:cstheme="majorBidi"/>
                <w:kern w:val="22"/>
                <w:szCs w:val="22"/>
                <w:lang w:val="es-ES_tradnl" w:eastAsia="en-CA"/>
              </w:rPr>
              <w:t>(artículo6)</w:t>
            </w:r>
            <w:r w:rsidRPr="007167B3">
              <w:rPr>
                <w:rFonts w:asciiTheme="majorBidi" w:hAnsiTheme="majorBidi" w:cstheme="majorBidi"/>
                <w:kern w:val="22"/>
                <w:szCs w:val="22"/>
                <w:vertAlign w:val="superscript"/>
                <w:lang w:val="es-ES_tradnl" w:eastAsia="en-CA"/>
              </w:rPr>
              <w:footnoteReference w:id="6"/>
            </w:r>
          </w:p>
        </w:tc>
      </w:tr>
      <w:tr w:rsidR="004F4C3C" w:rsidRPr="007167B3" w14:paraId="2DA7F51B" w14:textId="77777777" w:rsidTr="00DB0615">
        <w:trPr>
          <w:cantSplit/>
        </w:trPr>
        <w:tc>
          <w:tcPr>
            <w:tcW w:w="19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973967"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establecido su país medidas legislativas, administrativas o de política sobre APB?</w:t>
            </w:r>
          </w:p>
        </w:tc>
        <w:tc>
          <w:tcPr>
            <w:tcW w:w="30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81EDD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C8E77F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009D52B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2E7B066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40B27C8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lang w:val="es-ES_tradnl" w:eastAsia="en-CA"/>
              </w:rPr>
              <w:t>.</w:t>
            </w:r>
          </w:p>
          <w:p w14:paraId="1A60593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7D4A7E9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DE8811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└Si su respuesta es Sí o Sí, en cierta medida,</w:t>
            </w:r>
          </w:p>
          <w:p w14:paraId="4BAD156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7.1 *¿Ha publicado su país información sobre sus medidas legislativas, administrativas o de política en el Centro de Intercambio de Información sobre APB?</w:t>
            </w:r>
          </w:p>
          <w:p w14:paraId="4A1B56F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toda la información está publicada</w:t>
            </w:r>
          </w:p>
          <w:p w14:paraId="15E49C0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parte de la información está publicada</w:t>
            </w:r>
          </w:p>
          <w:p w14:paraId="7E41640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tc>
      </w:tr>
      <w:tr w:rsidR="004F4C3C" w:rsidRPr="007167B3" w14:paraId="091D5D0D" w14:textId="77777777" w:rsidTr="00DB0615">
        <w:trPr>
          <w:cantSplit/>
        </w:trPr>
        <w:tc>
          <w:tcPr>
            <w:tcW w:w="1914" w:type="pct"/>
            <w:gridSpan w:val="2"/>
            <w:shd w:val="clear" w:color="auto" w:fill="D9D9D9" w:themeFill="background1" w:themeFillShade="D9"/>
          </w:tcPr>
          <w:p w14:paraId="1F72D11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b/>
                <w:bCs/>
                <w:kern w:val="22"/>
                <w:szCs w:val="22"/>
                <w:lang w:val="es-ES_tradnl" w:eastAsia="en-CA"/>
              </w:rPr>
              <w:t xml:space="preserve">Artículo 6.1 </w:t>
            </w:r>
          </w:p>
          <w:p w14:paraId="12CB653A"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En su país, ¿está sujeto el acceso a los recursos genéticos al consentimiento fundamentado previo?</w:t>
            </w:r>
          </w:p>
        </w:tc>
        <w:tc>
          <w:tcPr>
            <w:tcW w:w="3086" w:type="pct"/>
            <w:shd w:val="clear" w:color="auto" w:fill="D9D9D9" w:themeFill="background1" w:themeFillShade="D9"/>
          </w:tcPr>
          <w:p w14:paraId="1FF712B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todos los casos</w:t>
            </w:r>
          </w:p>
          <w:p w14:paraId="6495327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algunos casos</w:t>
            </w:r>
          </w:p>
          <w:p w14:paraId="4ABD1BF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 mi país ha determinado que el acceso a sus recursos genéticos no está sujeto al consentimiento fundamentado previo</w:t>
            </w:r>
          </w:p>
          <w:p w14:paraId="53E61FA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3E5841F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lang w:val="es-ES_tradnl" w:eastAsia="en-CA"/>
              </w:rPr>
              <w:t>.</w:t>
            </w:r>
          </w:p>
          <w:p w14:paraId="5AE7C92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567F5527" w14:textId="77777777" w:rsidTr="00DB0615">
        <w:trPr>
          <w:cantSplit/>
        </w:trPr>
        <w:tc>
          <w:tcPr>
            <w:tcW w:w="5000" w:type="pct"/>
            <w:gridSpan w:val="3"/>
            <w:shd w:val="clear" w:color="auto" w:fill="D9D9D9" w:themeFill="background1" w:themeFillShade="D9"/>
          </w:tcPr>
          <w:p w14:paraId="46877AD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lastRenderedPageBreak/>
              <w:t>Si respondió No a la pregunta 8, omita las preguntas 9 a 14 y pase a la Parte IV.</w:t>
            </w:r>
          </w:p>
        </w:tc>
      </w:tr>
      <w:tr w:rsidR="004F4C3C" w:rsidRPr="007167B3" w14:paraId="0A055CB2" w14:textId="77777777" w:rsidTr="00DB0615">
        <w:trPr>
          <w:trHeight w:val="402"/>
        </w:trPr>
        <w:tc>
          <w:tcPr>
            <w:tcW w:w="1914" w:type="pct"/>
            <w:gridSpan w:val="2"/>
            <w:shd w:val="clear" w:color="auto" w:fill="D9D9D9" w:themeFill="background1" w:themeFillShade="D9"/>
          </w:tcPr>
          <w:p w14:paraId="6DF29FF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6.3 b)</w:t>
            </w:r>
          </w:p>
          <w:p w14:paraId="0FEFCF07"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¿Tiene su país normas y procedimientos justos y no arbitrarios sobre el acceso a recursos genéticos?</w:t>
            </w:r>
          </w:p>
        </w:tc>
        <w:tc>
          <w:tcPr>
            <w:tcW w:w="3086" w:type="pct"/>
            <w:shd w:val="clear" w:color="auto" w:fill="D9D9D9" w:themeFill="background1" w:themeFillShade="D9"/>
          </w:tcPr>
          <w:p w14:paraId="7DE6029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7BFEBD9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76BC163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w:t>
            </w:r>
          </w:p>
          <w:p w14:paraId="28ACCCB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0835694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0413E35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44DD4F83" w14:textId="77777777" w:rsidTr="00DB0615">
        <w:trPr>
          <w:trHeight w:val="422"/>
        </w:trPr>
        <w:tc>
          <w:tcPr>
            <w:tcW w:w="1914" w:type="pct"/>
            <w:gridSpan w:val="2"/>
            <w:shd w:val="clear" w:color="auto" w:fill="D9D9D9" w:themeFill="background1" w:themeFillShade="D9"/>
          </w:tcPr>
          <w:p w14:paraId="0AC1D53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6.3 c)</w:t>
            </w:r>
          </w:p>
          <w:p w14:paraId="491D231A"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¿Brinda su país información sobre cómo solicitar el consentimiento fundamentado previo?</w:t>
            </w:r>
          </w:p>
        </w:tc>
        <w:tc>
          <w:tcPr>
            <w:tcW w:w="3086" w:type="pct"/>
            <w:shd w:val="clear" w:color="auto" w:fill="D9D9D9" w:themeFill="background1" w:themeFillShade="D9"/>
          </w:tcPr>
          <w:p w14:paraId="7DD875E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43040D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7A343FC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No </w:t>
            </w:r>
          </w:p>
          <w:p w14:paraId="4180E1F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0869544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4BD35E0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06CAB61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29B7724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t>└</w:t>
            </w:r>
            <w:r w:rsidRPr="007167B3">
              <w:rPr>
                <w:rFonts w:asciiTheme="majorBidi" w:hAnsiTheme="majorBidi" w:cstheme="majorBidi"/>
                <w:iCs/>
                <w:kern w:val="22"/>
                <w:szCs w:val="22"/>
                <w:lang w:val="es-ES_tradnl" w:eastAsia="en-CA"/>
              </w:rPr>
              <w:t xml:space="preserve"> Si su respuesta es Sí o Sí, en cierta medida,</w:t>
            </w:r>
          </w:p>
          <w:p w14:paraId="7DA71DC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10.1 ¿Ha publicado su país información sobre cómo solicitar el CFP en el Centro de Intercambio de Información sobre APB mediante el formato común de Procedimientos de APB?</w:t>
            </w:r>
            <w:r w:rsidRPr="007167B3">
              <w:rPr>
                <w:rFonts w:asciiTheme="majorBidi" w:hAnsiTheme="majorBidi" w:cstheme="majorBidi"/>
                <w:kern w:val="22"/>
                <w:szCs w:val="22"/>
                <w:vertAlign w:val="superscript"/>
                <w:lang w:val="es-ES_tradnl" w:eastAsia="en-CA"/>
              </w:rPr>
              <w:footnoteReference w:id="7"/>
            </w:r>
          </w:p>
          <w:p w14:paraId="0F2E1FE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78BAF9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tc>
      </w:tr>
      <w:tr w:rsidR="004F4C3C" w:rsidRPr="007167B3" w14:paraId="44A13D1F" w14:textId="77777777" w:rsidTr="00DB0615">
        <w:trPr>
          <w:trHeight w:val="773"/>
        </w:trPr>
        <w:tc>
          <w:tcPr>
            <w:tcW w:w="1914" w:type="pct"/>
            <w:gridSpan w:val="2"/>
            <w:shd w:val="clear" w:color="auto" w:fill="D9D9D9" w:themeFill="background1" w:themeFillShade="D9"/>
          </w:tcPr>
          <w:p w14:paraId="79402C0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6.3 d)</w:t>
            </w:r>
          </w:p>
          <w:p w14:paraId="2DE607C6"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*¿Prevé su país la emisión de una decisión por escrito clara y transparente de una autoridad nacional competente?</w:t>
            </w:r>
          </w:p>
        </w:tc>
        <w:tc>
          <w:tcPr>
            <w:tcW w:w="3086" w:type="pct"/>
            <w:shd w:val="clear" w:color="auto" w:fill="D9D9D9" w:themeFill="background1" w:themeFillShade="D9"/>
          </w:tcPr>
          <w:p w14:paraId="6CC4FAE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BD9CD0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4D9A60A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w:t>
            </w:r>
          </w:p>
          <w:p w14:paraId="3679BBF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72D6E9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lastRenderedPageBreak/>
              <w:t>Sírvase explicar su respuesta</w:t>
            </w:r>
            <w:r w:rsidRPr="007167B3">
              <w:rPr>
                <w:rFonts w:asciiTheme="majorBidi" w:hAnsiTheme="majorBidi" w:cstheme="majorBidi"/>
                <w:kern w:val="22"/>
                <w:szCs w:val="22"/>
                <w:vertAlign w:val="superscript"/>
                <w:lang w:val="es-ES_tradnl" w:eastAsia="en-CA"/>
              </w:rPr>
              <w:footnoteReference w:id="8"/>
            </w:r>
            <w:r w:rsidRPr="007167B3">
              <w:rPr>
                <w:rFonts w:asciiTheme="majorBidi" w:hAnsiTheme="majorBidi" w:cstheme="majorBidi"/>
                <w:kern w:val="22"/>
                <w:szCs w:val="22"/>
                <w:lang w:val="es-ES_tradnl" w:eastAsia="en-CA"/>
              </w:rPr>
              <w:t>.</w:t>
            </w:r>
          </w:p>
          <w:p w14:paraId="24F7771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6EA47706" w14:textId="77777777" w:rsidTr="00DB0615">
        <w:tc>
          <w:tcPr>
            <w:tcW w:w="1914" w:type="pct"/>
            <w:gridSpan w:val="2"/>
            <w:shd w:val="clear" w:color="auto" w:fill="D9D9D9" w:themeFill="background1" w:themeFillShade="D9"/>
          </w:tcPr>
          <w:p w14:paraId="78B2A0D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6.3 e)</w:t>
            </w:r>
          </w:p>
          <w:p w14:paraId="77D0EBA9"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*¿Prevé su país la emisión de un permiso o su equivalente en el momento de acceso? </w:t>
            </w:r>
          </w:p>
        </w:tc>
        <w:tc>
          <w:tcPr>
            <w:tcW w:w="3086" w:type="pct"/>
            <w:shd w:val="clear" w:color="auto" w:fill="D9D9D9" w:themeFill="background1" w:themeFillShade="D9"/>
          </w:tcPr>
          <w:p w14:paraId="24ED9BF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4A85506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7769B0E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2CB40D3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26CEB7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9"/>
            </w:r>
            <w:r w:rsidRPr="007167B3">
              <w:rPr>
                <w:rFonts w:asciiTheme="majorBidi" w:hAnsiTheme="majorBidi" w:cstheme="majorBidi"/>
                <w:iCs/>
                <w:kern w:val="22"/>
                <w:szCs w:val="22"/>
                <w:lang w:val="es-ES_tradnl" w:eastAsia="en-CA"/>
              </w:rPr>
              <w:t>.</w:t>
            </w:r>
          </w:p>
          <w:p w14:paraId="7791722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21D4C75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7AF01C9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 Si </w:t>
            </w:r>
            <w:r w:rsidRPr="007167B3">
              <w:rPr>
                <w:rFonts w:asciiTheme="majorBidi" w:hAnsiTheme="majorBidi" w:cstheme="majorBidi"/>
                <w:iCs/>
                <w:kern w:val="22"/>
                <w:szCs w:val="22"/>
                <w:lang w:val="es-ES_tradnl" w:eastAsia="en-CA"/>
              </w:rPr>
              <w:t>su respuesta es Sí o Sí, en cierta medida</w:t>
            </w:r>
            <w:r w:rsidRPr="007167B3">
              <w:rPr>
                <w:rFonts w:asciiTheme="majorBidi" w:hAnsiTheme="majorBidi" w:cstheme="majorBidi"/>
                <w:kern w:val="22"/>
                <w:szCs w:val="22"/>
                <w:lang w:val="es-ES_tradnl" w:eastAsia="en-CA"/>
              </w:rPr>
              <w:t>,</w:t>
            </w:r>
          </w:p>
          <w:p w14:paraId="68867BD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12.1 *¿Cuántos permisos (o sus equivalentes) ha emitido su país durante el período que abarca el informe? Si no se emitieron permisos, indique 0.</w:t>
            </w:r>
          </w:p>
          <w:p w14:paraId="0A4ABC6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Valor numéric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&lt;Valor numérico&gt;</w:t>
            </w:r>
            <w:r w:rsidRPr="007167B3">
              <w:rPr>
                <w:rFonts w:asciiTheme="majorBidi" w:hAnsiTheme="majorBidi" w:cstheme="majorBidi"/>
                <w:kern w:val="22"/>
                <w:szCs w:val="22"/>
                <w:lang w:val="es-ES_tradnl" w:eastAsia="en-CA"/>
              </w:rPr>
              <w:fldChar w:fldCharType="end"/>
            </w:r>
          </w:p>
          <w:p w14:paraId="702AA39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ED1DDF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Información adicional.</w:t>
            </w:r>
          </w:p>
          <w:p w14:paraId="443C78E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EF66C7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EACD0F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12.2 *¿Ha publicado su país información pertinente sobre permisos o sus equivalentes que constituyan certificados de cumplimiento reconocidos internacionalmente para el Centro de Intercambio de Información sobre APB?</w:t>
            </w:r>
          </w:p>
          <w:p w14:paraId="36D8D67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todos los casos</w:t>
            </w:r>
          </w:p>
          <w:p w14:paraId="37A7709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algunos casos</w:t>
            </w:r>
          </w:p>
          <w:p w14:paraId="2D96110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7118867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4EBA1A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w:t>
            </w:r>
            <w:r w:rsidRPr="007167B3">
              <w:rPr>
                <w:rFonts w:asciiTheme="majorBidi" w:hAnsiTheme="majorBidi" w:cstheme="majorBidi"/>
                <w:iCs/>
                <w:kern w:val="22"/>
                <w:szCs w:val="22"/>
                <w:lang w:val="es-ES_tradnl" w:eastAsia="en-CA"/>
              </w:rPr>
              <w:t xml:space="preserve"> Si su respuesta es Sí, en algunos casos o No, sírvase explicar su respuesta:</w:t>
            </w: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C074FB5" w14:textId="77777777" w:rsidTr="00DB0615">
        <w:tc>
          <w:tcPr>
            <w:tcW w:w="1914" w:type="pct"/>
            <w:gridSpan w:val="2"/>
            <w:shd w:val="clear" w:color="auto" w:fill="D9D9D9" w:themeFill="background1" w:themeFillShade="D9"/>
          </w:tcPr>
          <w:p w14:paraId="367723B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6.3 g)</w:t>
            </w:r>
          </w:p>
          <w:p w14:paraId="13A19A6B"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*¿Tiene su país normas y procedimientos para requerir y establecer condiciones mutuamente acordadas?</w:t>
            </w:r>
          </w:p>
        </w:tc>
        <w:tc>
          <w:tcPr>
            <w:tcW w:w="3086" w:type="pct"/>
            <w:shd w:val="clear" w:color="auto" w:fill="D9D9D9" w:themeFill="background1" w:themeFillShade="D9"/>
          </w:tcPr>
          <w:p w14:paraId="39ADAF2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725FC9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6757B28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2A699D9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0CEB56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10"/>
            </w:r>
            <w:r w:rsidRPr="007167B3">
              <w:rPr>
                <w:rFonts w:asciiTheme="majorBidi" w:hAnsiTheme="majorBidi" w:cstheme="majorBidi"/>
                <w:iCs/>
                <w:kern w:val="22"/>
                <w:szCs w:val="22"/>
                <w:lang w:val="es-ES_tradnl" w:eastAsia="en-CA"/>
              </w:rPr>
              <w:t>.</w:t>
            </w:r>
          </w:p>
          <w:p w14:paraId="0512996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3592A0A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5295FD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t>└</w:t>
            </w:r>
            <w:r w:rsidRPr="007167B3">
              <w:rPr>
                <w:rFonts w:asciiTheme="majorBidi" w:hAnsiTheme="majorBidi" w:cstheme="majorBidi"/>
                <w:iCs/>
                <w:kern w:val="22"/>
                <w:szCs w:val="22"/>
                <w:lang w:val="es-ES_tradnl" w:eastAsia="en-CA"/>
              </w:rPr>
              <w:t xml:space="preserve"> Si su respuesta es Sí o Sí, en cierta medida,</w:t>
            </w:r>
          </w:p>
          <w:p w14:paraId="2F4F622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13.1 ¿Ha publicado su país Cláusulas contractuales modelo nacionales para el Centro de Intercambio de Información sobre APB?</w:t>
            </w:r>
            <w:r w:rsidRPr="007167B3">
              <w:rPr>
                <w:rFonts w:asciiTheme="majorBidi" w:hAnsiTheme="majorBidi" w:cstheme="majorBidi"/>
                <w:kern w:val="22"/>
                <w:szCs w:val="22"/>
                <w:vertAlign w:val="superscript"/>
                <w:lang w:val="es-ES_tradnl" w:eastAsia="en-CA"/>
              </w:rPr>
              <w:footnoteReference w:id="11"/>
            </w:r>
          </w:p>
          <w:p w14:paraId="1376175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346B1B6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tc>
      </w:tr>
      <w:tr w:rsidR="004F4C3C" w:rsidRPr="007167B3" w14:paraId="3C3348DF" w14:textId="77777777" w:rsidTr="00DB0615">
        <w:tc>
          <w:tcPr>
            <w:tcW w:w="1914" w:type="pct"/>
            <w:gridSpan w:val="2"/>
            <w:shd w:val="clear" w:color="auto" w:fill="D9D9D9" w:themeFill="background1" w:themeFillShade="D9"/>
          </w:tcPr>
          <w:p w14:paraId="0F898DF3"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86" w:type="pct"/>
            <w:shd w:val="clear" w:color="auto" w:fill="D9D9D9" w:themeFill="background1" w:themeFillShade="D9"/>
          </w:tcPr>
          <w:p w14:paraId="2B1769C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3C421AF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4F1037A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bl>
    <w:p w14:paraId="167F78FE"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5472F853" w14:textId="77777777" w:rsidTr="003D62B2">
        <w:tc>
          <w:tcPr>
            <w:tcW w:w="5000" w:type="pct"/>
            <w:gridSpan w:val="2"/>
            <w:shd w:val="clear" w:color="auto" w:fill="BFBFBF"/>
          </w:tcPr>
          <w:p w14:paraId="335163E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b/>
                <w:kern w:val="22"/>
                <w:szCs w:val="22"/>
                <w:lang w:val="es-ES_tradnl" w:eastAsia="en-CA"/>
              </w:rPr>
              <w:t xml:space="preserve">Parte IV – Medidas sobre participación justa y equitativa en los beneficios </w:t>
            </w:r>
            <w:r w:rsidRPr="007167B3">
              <w:rPr>
                <w:rFonts w:asciiTheme="majorBidi" w:hAnsiTheme="majorBidi" w:cstheme="majorBidi"/>
                <w:kern w:val="22"/>
                <w:szCs w:val="22"/>
                <w:lang w:val="es-ES_tradnl" w:eastAsia="en-CA"/>
              </w:rPr>
              <w:t>(artículo 5)</w:t>
            </w:r>
          </w:p>
        </w:tc>
      </w:tr>
      <w:tr w:rsidR="004F4C3C" w:rsidRPr="007167B3" w14:paraId="1496E9A1" w14:textId="77777777" w:rsidTr="003D62B2">
        <w:trPr>
          <w:trHeight w:val="2195"/>
        </w:trPr>
        <w:tc>
          <w:tcPr>
            <w:tcW w:w="1936" w:type="pct"/>
            <w:shd w:val="clear" w:color="auto" w:fill="D9D9D9" w:themeFill="background1" w:themeFillShade="D9"/>
          </w:tcPr>
          <w:p w14:paraId="59AD6CB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5.3</w:t>
            </w:r>
          </w:p>
          <w:p w14:paraId="6D302C73"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*¿Dispone su país de medidas que exijan que los beneficios de la utilización de los recursos genéticos, así como las aplicaciones y la comercialización posteriores, se compartan con la Parte que proporciona dichos recursos?</w:t>
            </w:r>
          </w:p>
        </w:tc>
        <w:tc>
          <w:tcPr>
            <w:tcW w:w="3064" w:type="pct"/>
            <w:shd w:val="clear" w:color="auto" w:fill="D9D9D9" w:themeFill="background1" w:themeFillShade="D9"/>
          </w:tcPr>
          <w:p w14:paraId="6C2629A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F19628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5BE6CEE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409C74A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4D33BA0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12"/>
            </w:r>
            <w:r w:rsidRPr="007167B3">
              <w:rPr>
                <w:rFonts w:asciiTheme="majorBidi" w:hAnsiTheme="majorBidi" w:cstheme="majorBidi"/>
                <w:iCs/>
                <w:kern w:val="22"/>
                <w:szCs w:val="22"/>
                <w:lang w:val="es-ES_tradnl" w:eastAsia="en-CA"/>
              </w:rPr>
              <w:t>.</w:t>
            </w:r>
          </w:p>
          <w:p w14:paraId="5474817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57A87F5D" w14:textId="77777777" w:rsidTr="003D62B2">
        <w:trPr>
          <w:trHeight w:val="710"/>
        </w:trPr>
        <w:tc>
          <w:tcPr>
            <w:tcW w:w="1936" w:type="pct"/>
            <w:shd w:val="clear" w:color="auto" w:fill="D9D9D9" w:themeFill="background1" w:themeFillShade="D9"/>
          </w:tcPr>
          <w:p w14:paraId="7C8D789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5.2</w:t>
            </w:r>
          </w:p>
          <w:p w14:paraId="5A580E0C"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*¿Dispone su país de medidas para asegurar que los beneficios derivados de la utilización de recursos genéticos que están en posesión de los pueblos indígenas y las comunidades locales se compartan con los pueblos indígenas y las comunidades locales interesadas?</w:t>
            </w:r>
          </w:p>
        </w:tc>
        <w:tc>
          <w:tcPr>
            <w:tcW w:w="3064" w:type="pct"/>
            <w:shd w:val="clear" w:color="auto" w:fill="D9D9D9" w:themeFill="background1" w:themeFillShade="D9"/>
          </w:tcPr>
          <w:p w14:paraId="7F1FD06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28BDF4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4B01A66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1959575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378B5F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13"/>
            </w:r>
            <w:r w:rsidRPr="007167B3">
              <w:rPr>
                <w:rFonts w:asciiTheme="majorBidi" w:hAnsiTheme="majorBidi" w:cstheme="majorBidi"/>
                <w:iCs/>
                <w:kern w:val="22"/>
                <w:szCs w:val="22"/>
                <w:lang w:val="es-ES_tradnl" w:eastAsia="en-CA"/>
              </w:rPr>
              <w:t>.</w:t>
            </w:r>
          </w:p>
          <w:p w14:paraId="18E9AD4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5DFA0FEC" w14:textId="77777777" w:rsidTr="003D62B2">
        <w:trPr>
          <w:trHeight w:val="1979"/>
        </w:trPr>
        <w:tc>
          <w:tcPr>
            <w:tcW w:w="1936" w:type="pct"/>
            <w:shd w:val="clear" w:color="auto" w:fill="D9D9D9" w:themeFill="background1" w:themeFillShade="D9"/>
          </w:tcPr>
          <w:p w14:paraId="762AEA1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 xml:space="preserve">Artículo 5.5 </w:t>
            </w:r>
          </w:p>
          <w:p w14:paraId="6762CC31"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para que los beneficios derivados de la utilización de conocimientos tradicionales asociados a recursos genéticos se compartan con los pueblos indígenas y las comunidades locales poseedoras de dichos conocimientos?</w:t>
            </w:r>
          </w:p>
        </w:tc>
        <w:tc>
          <w:tcPr>
            <w:tcW w:w="3064" w:type="pct"/>
            <w:shd w:val="clear" w:color="auto" w:fill="D9D9D9" w:themeFill="background1" w:themeFillShade="D9"/>
          </w:tcPr>
          <w:p w14:paraId="5440663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459E33D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613742C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2009A25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CA49E9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14"/>
            </w:r>
            <w:r w:rsidRPr="007167B3">
              <w:rPr>
                <w:rFonts w:asciiTheme="majorBidi" w:hAnsiTheme="majorBidi" w:cstheme="majorBidi"/>
                <w:iCs/>
                <w:kern w:val="22"/>
                <w:szCs w:val="22"/>
                <w:lang w:val="es-ES_tradnl" w:eastAsia="en-CA"/>
              </w:rPr>
              <w:t>.</w:t>
            </w:r>
          </w:p>
          <w:p w14:paraId="4265FF2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3D99281E" w14:textId="77777777" w:rsidTr="003D62B2">
        <w:tc>
          <w:tcPr>
            <w:tcW w:w="1936" w:type="pct"/>
            <w:shd w:val="clear" w:color="auto" w:fill="D9D9D9" w:themeFill="background1" w:themeFillShade="D9"/>
          </w:tcPr>
          <w:p w14:paraId="5D41B6A3"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 xml:space="preserve">Sírvase brindar información sobre las lecciones aprendidas, lo que funcionó bien y por qué, las dificultades, los desafíos y las causas subyacentes y cualquier </w:t>
            </w:r>
            <w:r w:rsidRPr="007167B3">
              <w:rPr>
                <w:rFonts w:asciiTheme="majorBidi" w:hAnsiTheme="majorBidi" w:cstheme="majorBidi"/>
                <w:iCs/>
                <w:kern w:val="22"/>
                <w:szCs w:val="22"/>
                <w:lang w:val="es-ES_tradnl" w:eastAsia="en-CA"/>
              </w:rPr>
              <w:lastRenderedPageBreak/>
              <w:t>otra información pertinente para esta sección.</w:t>
            </w:r>
          </w:p>
        </w:tc>
        <w:tc>
          <w:tcPr>
            <w:tcW w:w="3064" w:type="pct"/>
            <w:shd w:val="clear" w:color="auto" w:fill="D9D9D9" w:themeFill="background1" w:themeFillShade="D9"/>
          </w:tcPr>
          <w:p w14:paraId="3D08664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064799B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03DFD91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lastRenderedPageBreak/>
              <w:t>y/o &lt;Adjunto&gt;</w:t>
            </w:r>
          </w:p>
        </w:tc>
      </w:tr>
    </w:tbl>
    <w:p w14:paraId="37A4E708"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4D524915" w14:textId="77777777" w:rsidTr="003D62B2">
        <w:tc>
          <w:tcPr>
            <w:tcW w:w="5000" w:type="pct"/>
            <w:gridSpan w:val="2"/>
            <w:shd w:val="clear" w:color="auto" w:fill="BFBFBF"/>
          </w:tcPr>
          <w:p w14:paraId="4C3FF97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Parte V – Medidas relativas al cumplimiento de la legislación o requisitos reglamentarios nacionales sobre APB</w:t>
            </w:r>
            <w:r w:rsidRPr="007167B3">
              <w:rPr>
                <w:rFonts w:asciiTheme="majorBidi" w:hAnsiTheme="majorBidi" w:cstheme="majorBidi"/>
                <w:kern w:val="22"/>
                <w:szCs w:val="22"/>
                <w:lang w:val="es-ES_tradnl" w:eastAsia="en-CA"/>
              </w:rPr>
              <w:t>(artículos 15 y 16)</w:t>
            </w:r>
            <w:r w:rsidRPr="007167B3">
              <w:rPr>
                <w:rFonts w:asciiTheme="majorBidi" w:hAnsiTheme="majorBidi" w:cstheme="majorBidi"/>
                <w:b/>
                <w:kern w:val="22"/>
                <w:szCs w:val="22"/>
                <w:lang w:val="es-ES_tradnl" w:eastAsia="en-CA"/>
              </w:rPr>
              <w:t xml:space="preserve"> y vigilancia de la utilización de recursos genéticos</w:t>
            </w:r>
            <w:r w:rsidRPr="007167B3">
              <w:rPr>
                <w:rFonts w:asciiTheme="majorBidi" w:hAnsiTheme="majorBidi" w:cstheme="majorBidi"/>
                <w:kern w:val="22"/>
                <w:szCs w:val="22"/>
                <w:lang w:val="es-ES_tradnl" w:eastAsia="en-CA"/>
              </w:rPr>
              <w:t>(artículo 17)</w:t>
            </w:r>
          </w:p>
        </w:tc>
      </w:tr>
      <w:tr w:rsidR="004F4C3C" w:rsidRPr="007167B3" w14:paraId="4016752E" w14:textId="77777777" w:rsidTr="003D62B2">
        <w:tc>
          <w:tcPr>
            <w:tcW w:w="1936" w:type="pct"/>
            <w:shd w:val="clear" w:color="auto" w:fill="D9D9D9" w:themeFill="background1" w:themeFillShade="D9"/>
          </w:tcPr>
          <w:p w14:paraId="68CA985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 xml:space="preserve">Artículo 15 </w:t>
            </w:r>
          </w:p>
          <w:p w14:paraId="3F427EFF"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apropiadas, efectivas y proporcionales para establecer que se ha tenido acceso a los recursos genéticos utilizados dentro de sus jurisdicciones de conformidad con el consentimiento fundamentado previo y que se hayan establecido condiciones mutuamente acordadas según lo requerido por la legislación nacional de APB o los requisitos regulatorios de otras Partes?</w:t>
            </w:r>
          </w:p>
          <w:p w14:paraId="750EC41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tc>
        <w:tc>
          <w:tcPr>
            <w:tcW w:w="3064" w:type="pct"/>
            <w:shd w:val="clear" w:color="auto" w:fill="D9D9D9" w:themeFill="background1" w:themeFillShade="D9"/>
          </w:tcPr>
          <w:p w14:paraId="528697A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1075AD8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0D8EDA2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3C54CAC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BF4641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15"/>
            </w:r>
            <w:r w:rsidRPr="007167B3">
              <w:rPr>
                <w:rFonts w:asciiTheme="majorBidi" w:hAnsiTheme="majorBidi" w:cstheme="majorBidi"/>
                <w:iCs/>
                <w:kern w:val="22"/>
                <w:szCs w:val="22"/>
                <w:lang w:val="es-ES_tradnl" w:eastAsia="en-CA"/>
              </w:rPr>
              <w:t>.</w:t>
            </w:r>
          </w:p>
          <w:p w14:paraId="09B00BB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41BD302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1ED6AD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 Si su </w:t>
            </w:r>
            <w:r w:rsidRPr="007167B3">
              <w:rPr>
                <w:rFonts w:asciiTheme="majorBidi" w:hAnsiTheme="majorBidi" w:cstheme="majorBidi"/>
                <w:iCs/>
                <w:kern w:val="22"/>
                <w:szCs w:val="22"/>
                <w:lang w:val="es-ES_tradnl" w:eastAsia="en-CA"/>
              </w:rPr>
              <w:t>respuesta es Sí o Sí, en cierta medida</w:t>
            </w:r>
            <w:r w:rsidRPr="007167B3">
              <w:rPr>
                <w:rFonts w:asciiTheme="majorBidi" w:hAnsiTheme="majorBidi" w:cstheme="majorBidi"/>
                <w:kern w:val="22"/>
                <w:szCs w:val="22"/>
                <w:lang w:val="es-ES_tradnl" w:eastAsia="en-CA"/>
              </w:rPr>
              <w:t xml:space="preserve">, </w:t>
            </w:r>
          </w:p>
          <w:p w14:paraId="5C287AB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19.1 *¿Ha encontrado y abordado su país situaciones de incumplimiento de estas medidas?</w:t>
            </w:r>
          </w:p>
          <w:p w14:paraId="17F7C82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17C6FAB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478D9AF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E7FF1E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Información adicional.</w:t>
            </w:r>
          </w:p>
          <w:p w14:paraId="2D70909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26726D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A495B2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19.2 *¿Ha cooperado su país con otras Partes en casos concretos de presuntas infracciones de las medidas APB relativas a los recursos genéticos?</w:t>
            </w:r>
          </w:p>
          <w:p w14:paraId="4B3B7DC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445415A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68CE840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5ABBF6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Información adicional.</w:t>
            </w:r>
          </w:p>
          <w:p w14:paraId="38DAE1D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3C290B44" w14:textId="77777777" w:rsidTr="003D62B2">
        <w:tc>
          <w:tcPr>
            <w:tcW w:w="1936" w:type="pct"/>
            <w:shd w:val="clear" w:color="auto" w:fill="D9D9D9" w:themeFill="background1" w:themeFillShade="D9"/>
          </w:tcPr>
          <w:p w14:paraId="389A468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16</w:t>
            </w:r>
          </w:p>
          <w:p w14:paraId="119029DF"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apropiadas, eficaces y proporcionales para establecer que se haya accedido a los conocimientos tradicionales asociados a recursos genéticos utilizados dentro de su jurisdicción con el consentimiento fundamentado previo o con la aprobación y participación de los pueblos indígenas y las comunidades locales y que se hayan establecido condiciones mutuamente acordadas de conformidad con los requisitos internos de la Parte donde se encuentran dichos pueblos indígenas y comunidades locales?</w:t>
            </w:r>
          </w:p>
        </w:tc>
        <w:tc>
          <w:tcPr>
            <w:tcW w:w="3064" w:type="pct"/>
            <w:shd w:val="clear" w:color="auto" w:fill="D9D9D9" w:themeFill="background1" w:themeFillShade="D9"/>
          </w:tcPr>
          <w:p w14:paraId="62A3036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2C6C43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cierta medida</w:t>
            </w:r>
          </w:p>
          <w:p w14:paraId="3E62292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56D0A4D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D509B6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 xml:space="preserve">Sírvase explicar su respuesta. </w:t>
            </w:r>
          </w:p>
          <w:p w14:paraId="3865B8D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31702F4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37D35CB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 Si su </w:t>
            </w:r>
            <w:r w:rsidRPr="007167B3">
              <w:rPr>
                <w:rFonts w:asciiTheme="majorBidi" w:hAnsiTheme="majorBidi" w:cstheme="majorBidi"/>
                <w:iCs/>
                <w:kern w:val="22"/>
                <w:szCs w:val="22"/>
                <w:lang w:val="es-ES_tradnl" w:eastAsia="en-CA"/>
              </w:rPr>
              <w:t>respuesta es Sí o Sí, en cierta medida</w:t>
            </w:r>
            <w:r w:rsidRPr="007167B3">
              <w:rPr>
                <w:rFonts w:asciiTheme="majorBidi" w:hAnsiTheme="majorBidi" w:cstheme="majorBidi"/>
                <w:kern w:val="22"/>
                <w:szCs w:val="22"/>
                <w:lang w:val="es-ES_tradnl" w:eastAsia="en-CA"/>
              </w:rPr>
              <w:t>,</w:t>
            </w:r>
          </w:p>
          <w:p w14:paraId="4299883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20.1 *¿Ha encontrado y abordado su país situaciones de incumplimiento de estas medidas?</w:t>
            </w:r>
          </w:p>
          <w:p w14:paraId="170C743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3D4071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08213A1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DBEC01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Información adicional.</w:t>
            </w:r>
          </w:p>
          <w:p w14:paraId="19DD6CC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EA40B4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6527B7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20.2 *¿Ha cooperado su país con otras Partes en casos concretos de presuntas infracciones de las medidas APB relativas a los conocimientos tradicionales asociados a recursos genéticos?</w:t>
            </w:r>
          </w:p>
          <w:p w14:paraId="35574CB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125C83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517EBC5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060D72F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Información adicional.</w:t>
            </w:r>
          </w:p>
          <w:p w14:paraId="4D010BA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7B687005" w14:textId="77777777" w:rsidTr="003D62B2">
        <w:trPr>
          <w:trHeight w:val="440"/>
        </w:trPr>
        <w:tc>
          <w:tcPr>
            <w:tcW w:w="1936" w:type="pct"/>
            <w:shd w:val="clear" w:color="auto" w:fill="D9D9D9" w:themeFill="background1" w:themeFillShade="D9"/>
          </w:tcPr>
          <w:p w14:paraId="0DA2046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17.1a)</w:t>
            </w:r>
          </w:p>
          <w:p w14:paraId="1B8E9418"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*¿Requiere su país que los usuarios de recursos genéticos brinden información a la que se hace referencia en el artículo 17.1 a)i)</w:t>
            </w:r>
            <w:r w:rsidRPr="007167B3">
              <w:rPr>
                <w:rFonts w:asciiTheme="majorBidi" w:hAnsiTheme="majorBidi" w:cstheme="majorBidi"/>
                <w:kern w:val="22"/>
                <w:szCs w:val="22"/>
                <w:vertAlign w:val="superscript"/>
                <w:lang w:val="es-ES_tradnl" w:eastAsia="en-CA"/>
              </w:rPr>
              <w:footnoteReference w:id="16"/>
            </w:r>
            <w:r w:rsidRPr="007167B3">
              <w:rPr>
                <w:rFonts w:asciiTheme="majorBidi" w:hAnsiTheme="majorBidi" w:cstheme="majorBidi"/>
                <w:kern w:val="22"/>
                <w:szCs w:val="22"/>
                <w:lang w:val="es-ES_tradnl" w:eastAsia="en-CA"/>
              </w:rPr>
              <w:t>a su(s) punto(s) de verificación designado(s)?</w:t>
            </w:r>
          </w:p>
        </w:tc>
        <w:tc>
          <w:tcPr>
            <w:tcW w:w="3064" w:type="pct"/>
            <w:shd w:val="clear" w:color="auto" w:fill="D9D9D9" w:themeFill="background1" w:themeFillShade="D9"/>
          </w:tcPr>
          <w:p w14:paraId="47D41F8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todos los casos</w:t>
            </w:r>
          </w:p>
          <w:p w14:paraId="2FCB655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algunos casos</w:t>
            </w:r>
          </w:p>
          <w:p w14:paraId="28FAF9B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3F4AD62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5061C2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17"/>
            </w:r>
            <w:r w:rsidRPr="007167B3">
              <w:rPr>
                <w:rFonts w:asciiTheme="majorBidi" w:hAnsiTheme="majorBidi" w:cstheme="majorBidi"/>
                <w:iCs/>
                <w:kern w:val="22"/>
                <w:szCs w:val="22"/>
                <w:lang w:val="es-ES_tradnl" w:eastAsia="en-CA"/>
              </w:rPr>
              <w:t>.</w:t>
            </w:r>
          </w:p>
          <w:p w14:paraId="46733F1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4E491CC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65E268B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 Si su </w:t>
            </w:r>
            <w:r w:rsidRPr="007167B3">
              <w:rPr>
                <w:rFonts w:asciiTheme="majorBidi" w:hAnsiTheme="majorBidi" w:cstheme="majorBidi"/>
                <w:iCs/>
                <w:kern w:val="22"/>
                <w:szCs w:val="22"/>
                <w:lang w:val="es-ES_tradnl" w:eastAsia="en-CA"/>
              </w:rPr>
              <w:t>respuesta es Sí, en todos los casos o Sí, en algunos casos</w:t>
            </w:r>
            <w:r w:rsidRPr="007167B3">
              <w:rPr>
                <w:rFonts w:asciiTheme="majorBidi" w:hAnsiTheme="majorBidi" w:cstheme="majorBidi"/>
                <w:kern w:val="22"/>
                <w:szCs w:val="22"/>
                <w:lang w:val="es-ES_tradnl" w:eastAsia="en-CA"/>
              </w:rPr>
              <w:t>,</w:t>
            </w:r>
          </w:p>
          <w:p w14:paraId="39D9286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21.1 *¿Ha(n) recopilado o recibido información de los usuarios el/los punto(s) de verificación designado(s) durante el período que abarca el informe?</w:t>
            </w:r>
          </w:p>
          <w:p w14:paraId="5AF0AA8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DCBAB9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69831E9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663A6DE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Si su respuesta es Sí,</w:t>
            </w:r>
          </w:p>
          <w:p w14:paraId="6A976DA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21.2 *¿Ha publicado su país la información recopilada o recibida para el Centro de Intercambio de Información sobre APB a través del formato común del Comunicado de puntos de verificación?</w:t>
            </w:r>
            <w:r w:rsidRPr="007167B3">
              <w:rPr>
                <w:rFonts w:asciiTheme="majorBidi" w:hAnsiTheme="majorBidi" w:cstheme="majorBidi"/>
                <w:kern w:val="22"/>
                <w:szCs w:val="22"/>
                <w:vertAlign w:val="superscript"/>
                <w:lang w:val="es-ES_tradnl" w:eastAsia="en-CA"/>
              </w:rPr>
              <w:footnoteReference w:id="18"/>
            </w:r>
          </w:p>
          <w:p w14:paraId="4E5713C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todos los casos</w:t>
            </w:r>
          </w:p>
          <w:p w14:paraId="7D9ED79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 en algunos casos</w:t>
            </w:r>
          </w:p>
          <w:p w14:paraId="51C29AD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31BA3CA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0B5049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w:t>
            </w:r>
            <w:r w:rsidRPr="007167B3">
              <w:rPr>
                <w:rFonts w:asciiTheme="majorBidi" w:hAnsiTheme="majorBidi" w:cstheme="majorBidi"/>
                <w:iCs/>
                <w:kern w:val="22"/>
                <w:szCs w:val="22"/>
                <w:lang w:val="es-ES_tradnl" w:eastAsia="en-CA"/>
              </w:rPr>
              <w:t xml:space="preserve"> Si su respuesta es Sí, en algunos casos o No, sírvase explicar su respuesta:</w:t>
            </w: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4B7E0AB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3D6E03F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21.3 *¿Ha facilitado su país la información a la que hace referencia el artículo 17.1 a)i) a las autoridades nacionales </w:t>
            </w:r>
            <w:r w:rsidRPr="007167B3">
              <w:rPr>
                <w:rFonts w:asciiTheme="majorBidi" w:hAnsiTheme="majorBidi" w:cstheme="majorBidi"/>
                <w:kern w:val="22"/>
                <w:szCs w:val="22"/>
                <w:lang w:val="es-ES_tradnl" w:eastAsia="en-CA"/>
              </w:rPr>
              <w:lastRenderedPageBreak/>
              <w:t>competentes y a la Parte que proporciona el consentimiento fundamentado previo por otros medios que no sean el Centro de Intercambio de Información sobre APB?</w:t>
            </w:r>
          </w:p>
          <w:p w14:paraId="409B13B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185120E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tc>
      </w:tr>
      <w:tr w:rsidR="004F4C3C" w:rsidRPr="007167B3" w14:paraId="50A47554" w14:textId="77777777" w:rsidTr="003D62B2">
        <w:tc>
          <w:tcPr>
            <w:tcW w:w="1936" w:type="pct"/>
            <w:shd w:val="clear" w:color="auto" w:fill="D9D9D9" w:themeFill="background1" w:themeFillShade="D9"/>
          </w:tcPr>
          <w:p w14:paraId="709E66C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17.1b)</w:t>
            </w:r>
          </w:p>
          <w:p w14:paraId="07DAB166"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para alentar a usuarios y proveedores a que incluyan en las condiciones mutuamente acordadas disposiciones sobre el intercambio de información acerca de la aplicación de dichas condiciones?</w:t>
            </w:r>
          </w:p>
        </w:tc>
        <w:tc>
          <w:tcPr>
            <w:tcW w:w="3064" w:type="pct"/>
            <w:shd w:val="clear" w:color="auto" w:fill="D9D9D9" w:themeFill="background1" w:themeFillShade="D9"/>
          </w:tcPr>
          <w:p w14:paraId="6BD4515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4B40AAA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0ADEB57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1CE3401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51E60E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19"/>
            </w:r>
            <w:r w:rsidRPr="007167B3">
              <w:rPr>
                <w:rFonts w:asciiTheme="majorBidi" w:hAnsiTheme="majorBidi" w:cstheme="majorBidi"/>
                <w:iCs/>
                <w:kern w:val="22"/>
                <w:szCs w:val="22"/>
                <w:lang w:val="es-ES_tradnl" w:eastAsia="en-CA"/>
              </w:rPr>
              <w:t>.</w:t>
            </w:r>
          </w:p>
          <w:p w14:paraId="0977B69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630B9332" w14:textId="77777777" w:rsidTr="003D62B2">
        <w:tc>
          <w:tcPr>
            <w:tcW w:w="1936" w:type="pct"/>
            <w:shd w:val="clear" w:color="auto" w:fill="D9D9D9" w:themeFill="background1" w:themeFillShade="D9"/>
          </w:tcPr>
          <w:p w14:paraId="5035F36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17.1 c)</w:t>
            </w:r>
          </w:p>
          <w:p w14:paraId="40C69E3D"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*¿Alienta su país el uso de herramientas y sistemas de comunicación eficaces en función de los costos para la vigilancia de la utilización y aumentar la transparencia?</w:t>
            </w:r>
          </w:p>
        </w:tc>
        <w:tc>
          <w:tcPr>
            <w:tcW w:w="3064" w:type="pct"/>
            <w:shd w:val="clear" w:color="auto" w:fill="D9D9D9" w:themeFill="background1" w:themeFillShade="D9"/>
          </w:tcPr>
          <w:p w14:paraId="1EB1676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16D77FD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6450ADF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062E48B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38A8CE4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u w:val="single"/>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20"/>
            </w:r>
            <w:r w:rsidRPr="007167B3">
              <w:rPr>
                <w:rFonts w:asciiTheme="majorBidi" w:hAnsiTheme="majorBidi" w:cstheme="majorBidi"/>
                <w:iCs/>
                <w:kern w:val="22"/>
                <w:szCs w:val="22"/>
                <w:lang w:val="es-ES_tradnl" w:eastAsia="en-CA"/>
              </w:rPr>
              <w:t>.</w:t>
            </w:r>
          </w:p>
          <w:p w14:paraId="3EFF4BC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5E3FB27F" w14:textId="77777777" w:rsidTr="003D62B2">
        <w:tc>
          <w:tcPr>
            <w:tcW w:w="1936" w:type="pct"/>
            <w:shd w:val="clear" w:color="auto" w:fill="D9D9D9" w:themeFill="background1" w:themeFillShade="D9"/>
          </w:tcPr>
          <w:p w14:paraId="4E1AC6F2"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744F0D5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17BF1A1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1957F43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bl>
    <w:p w14:paraId="4CAFA2E7"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47B198B5" w14:textId="77777777" w:rsidTr="003D62B2">
        <w:tc>
          <w:tcPr>
            <w:tcW w:w="5000" w:type="pct"/>
            <w:gridSpan w:val="2"/>
            <w:shd w:val="clear" w:color="auto" w:fill="BFBFBF"/>
          </w:tcPr>
          <w:p w14:paraId="09095FE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lastRenderedPageBreak/>
              <w:t>Parte VI – Medidas sobre el cumplimiento de condiciones mutuamente acordadas</w:t>
            </w:r>
            <w:r w:rsidRPr="007167B3">
              <w:rPr>
                <w:rFonts w:asciiTheme="majorBidi" w:hAnsiTheme="majorBidi" w:cstheme="majorBidi"/>
                <w:kern w:val="22"/>
                <w:szCs w:val="22"/>
                <w:lang w:val="es-ES_tradnl" w:eastAsia="en-CA"/>
              </w:rPr>
              <w:t>(artículo 18)</w:t>
            </w:r>
            <w:r w:rsidRPr="007167B3">
              <w:rPr>
                <w:rFonts w:asciiTheme="majorBidi" w:hAnsiTheme="majorBidi" w:cstheme="majorBidi"/>
                <w:kern w:val="22"/>
                <w:szCs w:val="22"/>
                <w:vertAlign w:val="superscript"/>
                <w:lang w:val="es-ES_tradnl" w:eastAsia="en-CA"/>
              </w:rPr>
              <w:footnoteReference w:id="21"/>
            </w:r>
          </w:p>
        </w:tc>
      </w:tr>
      <w:tr w:rsidR="004F4C3C" w:rsidRPr="007167B3" w14:paraId="740D9A94" w14:textId="77777777" w:rsidTr="003D62B2">
        <w:tc>
          <w:tcPr>
            <w:tcW w:w="1936" w:type="pct"/>
            <w:shd w:val="clear" w:color="auto" w:fill="D9D9D9" w:themeFill="background1" w:themeFillShade="D9"/>
          </w:tcPr>
          <w:p w14:paraId="033C258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18.1</w:t>
            </w:r>
          </w:p>
          <w:p w14:paraId="35789AB7"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*¿Está alentando su país la inclusión en las condiciones mutuamente acordadas de disposiciones referidas a la resolución de controversias?</w:t>
            </w:r>
          </w:p>
        </w:tc>
        <w:tc>
          <w:tcPr>
            <w:tcW w:w="3064" w:type="pct"/>
            <w:shd w:val="clear" w:color="auto" w:fill="D9D9D9" w:themeFill="background1" w:themeFillShade="D9"/>
          </w:tcPr>
          <w:p w14:paraId="6ED41CD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A6299E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13B7F9D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w:t>
            </w:r>
          </w:p>
          <w:p w14:paraId="13F826F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1FB894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19CD4CF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151ABF9B" w14:textId="77777777" w:rsidTr="003D62B2">
        <w:tc>
          <w:tcPr>
            <w:tcW w:w="1936" w:type="pct"/>
            <w:shd w:val="clear" w:color="auto" w:fill="D9D9D9" w:themeFill="background1" w:themeFillShade="D9"/>
          </w:tcPr>
          <w:p w14:paraId="48F0289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18.2</w:t>
            </w:r>
          </w:p>
          <w:p w14:paraId="4051D00B"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 *¿Se asegura su país de que sus sistemas jurídicos ofrezcan la posibilidad de presentar recursos en casos de controversias surgidas a raíz de las condiciones mutuamente acordadas?</w:t>
            </w:r>
          </w:p>
        </w:tc>
        <w:tc>
          <w:tcPr>
            <w:tcW w:w="3064" w:type="pct"/>
            <w:shd w:val="clear" w:color="auto" w:fill="D9D9D9" w:themeFill="background1" w:themeFillShade="D9"/>
          </w:tcPr>
          <w:p w14:paraId="1DA70FC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D14768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0514900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00E56A9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C367F0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u w:val="single"/>
                <w:lang w:val="es-ES_tradnl" w:eastAsia="en-CA"/>
              </w:rPr>
            </w:pPr>
            <w:r w:rsidRPr="007167B3">
              <w:rPr>
                <w:rFonts w:asciiTheme="majorBidi" w:hAnsiTheme="majorBidi" w:cstheme="majorBidi"/>
                <w:iCs/>
                <w:kern w:val="22"/>
                <w:szCs w:val="22"/>
                <w:lang w:val="es-ES_tradnl" w:eastAsia="en-CA"/>
              </w:rPr>
              <w:t>Sírvase explicar su respuesta.</w:t>
            </w:r>
          </w:p>
          <w:p w14:paraId="51B4833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511B59A" w14:textId="77777777" w:rsidTr="003D62B2">
        <w:tc>
          <w:tcPr>
            <w:tcW w:w="1936" w:type="pct"/>
            <w:shd w:val="clear" w:color="auto" w:fill="D9D9D9" w:themeFill="background1" w:themeFillShade="D9"/>
          </w:tcPr>
          <w:p w14:paraId="3E3562F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18.3 a)</w:t>
            </w:r>
          </w:p>
          <w:p w14:paraId="21238144"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relativas al acceso a la justicia?</w:t>
            </w:r>
          </w:p>
        </w:tc>
        <w:tc>
          <w:tcPr>
            <w:tcW w:w="3064" w:type="pct"/>
            <w:shd w:val="clear" w:color="auto" w:fill="D9D9D9" w:themeFill="background1" w:themeFillShade="D9"/>
          </w:tcPr>
          <w:p w14:paraId="6A22E31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76FF8C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7DA8907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46BADD5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09CAA17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3DA1D91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3B653F7A" w14:textId="77777777" w:rsidTr="003D62B2">
        <w:trPr>
          <w:cantSplit/>
        </w:trPr>
        <w:tc>
          <w:tcPr>
            <w:tcW w:w="1936" w:type="pct"/>
            <w:shd w:val="clear" w:color="auto" w:fill="D9D9D9" w:themeFill="background1" w:themeFillShade="D9"/>
          </w:tcPr>
          <w:p w14:paraId="1370868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18.3 b)</w:t>
            </w:r>
          </w:p>
          <w:p w14:paraId="5EE68C23"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relativas a la utilización de mecanismos respecto al reconocimiento mutuo y la aplicación de laudos arbitrales y sentencias extranjeras?</w:t>
            </w:r>
          </w:p>
        </w:tc>
        <w:tc>
          <w:tcPr>
            <w:tcW w:w="3064" w:type="pct"/>
            <w:shd w:val="clear" w:color="auto" w:fill="D9D9D9" w:themeFill="background1" w:themeFillShade="D9"/>
          </w:tcPr>
          <w:p w14:paraId="4D9B0E6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508470A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03E21AA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1425085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6BBD56E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59BCCF3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1578EF51" w14:textId="77777777" w:rsidTr="003D62B2">
        <w:trPr>
          <w:cantSplit/>
        </w:trPr>
        <w:tc>
          <w:tcPr>
            <w:tcW w:w="1936" w:type="pct"/>
            <w:shd w:val="clear" w:color="auto" w:fill="D9D9D9" w:themeFill="background1" w:themeFillShade="D9"/>
          </w:tcPr>
          <w:p w14:paraId="3640F966"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75AC7BD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7518EE3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58782D9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y/o&lt;Adjunto&gt;</w:t>
            </w:r>
          </w:p>
        </w:tc>
      </w:tr>
    </w:tbl>
    <w:p w14:paraId="5B81AF85"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rPr>
          <w:rFonts w:asciiTheme="majorBidi" w:hAnsiTheme="majorBidi" w:cstheme="majorBidi"/>
          <w:b/>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7E0C840B" w14:textId="77777777" w:rsidTr="003D62B2">
        <w:tc>
          <w:tcPr>
            <w:tcW w:w="5000" w:type="pct"/>
            <w:gridSpan w:val="2"/>
            <w:shd w:val="clear" w:color="auto" w:fill="BFBFBF"/>
          </w:tcPr>
          <w:p w14:paraId="19376AE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 xml:space="preserve">Parte VII – Medidas relativas a consideraciones especiales </w:t>
            </w:r>
            <w:r w:rsidRPr="007167B3">
              <w:rPr>
                <w:rFonts w:asciiTheme="majorBidi" w:hAnsiTheme="majorBidi" w:cstheme="majorBidi"/>
                <w:kern w:val="22"/>
                <w:szCs w:val="22"/>
                <w:lang w:val="es-ES_tradnl" w:eastAsia="en-CA"/>
              </w:rPr>
              <w:t>(artículo 8)</w:t>
            </w:r>
          </w:p>
        </w:tc>
      </w:tr>
      <w:tr w:rsidR="004F4C3C" w:rsidRPr="007167B3" w14:paraId="627A928E" w14:textId="77777777" w:rsidTr="003D62B2">
        <w:trPr>
          <w:trHeight w:val="3024"/>
        </w:trPr>
        <w:tc>
          <w:tcPr>
            <w:tcW w:w="1936" w:type="pct"/>
            <w:shd w:val="clear" w:color="auto" w:fill="D9D9D9" w:themeFill="background1" w:themeFillShade="D9"/>
          </w:tcPr>
          <w:p w14:paraId="4132845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8a)</w:t>
            </w:r>
          </w:p>
          <w:p w14:paraId="4A0B0E09"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*Al elaborar y aplicar su legislación o requisitos reglamentarios sobre APB, ¿ha creado su país condiciones para promover y alentar la investigación que contribuya a la conservación y utilización sostenible de la diversidad biológica, incluyendo mediante medidas simplificadas de acceso con fines de investigación de índole no comercial?</w:t>
            </w:r>
          </w:p>
        </w:tc>
        <w:tc>
          <w:tcPr>
            <w:tcW w:w="3064" w:type="pct"/>
            <w:shd w:val="clear" w:color="auto" w:fill="D9D9D9" w:themeFill="background1" w:themeFillShade="D9"/>
          </w:tcPr>
          <w:p w14:paraId="25265DB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4BE6054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52655FC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w:t>
            </w:r>
          </w:p>
          <w:p w14:paraId="1618B0E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corresponde</w:t>
            </w:r>
            <w:r w:rsidRPr="007167B3">
              <w:rPr>
                <w:rFonts w:asciiTheme="majorBidi" w:hAnsiTheme="majorBidi" w:cstheme="majorBidi"/>
                <w:kern w:val="22"/>
                <w:szCs w:val="22"/>
                <w:vertAlign w:val="superscript"/>
                <w:lang w:val="es-ES_tradnl" w:eastAsia="en-CA"/>
              </w:rPr>
              <w:footnoteReference w:id="22"/>
            </w:r>
          </w:p>
          <w:p w14:paraId="4C479D0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7260133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6ACD567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13497475" w14:textId="77777777" w:rsidTr="003D62B2">
        <w:trPr>
          <w:trHeight w:val="555"/>
        </w:trPr>
        <w:tc>
          <w:tcPr>
            <w:tcW w:w="1936" w:type="pct"/>
            <w:shd w:val="clear" w:color="auto" w:fill="D9D9D9" w:themeFill="background1" w:themeFillShade="D9"/>
          </w:tcPr>
          <w:p w14:paraId="1355398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8b)</w:t>
            </w:r>
          </w:p>
          <w:p w14:paraId="478C2DF5"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b/>
                <w:bCs/>
                <w:kern w:val="22"/>
                <w:szCs w:val="22"/>
                <w:lang w:val="es-ES_tradnl" w:eastAsia="en-CA"/>
              </w:rPr>
            </w:pPr>
            <w:r w:rsidRPr="007167B3">
              <w:rPr>
                <w:rFonts w:asciiTheme="majorBidi" w:hAnsiTheme="majorBidi" w:cstheme="majorBidi"/>
                <w:kern w:val="22"/>
                <w:szCs w:val="22"/>
                <w:lang w:val="es-ES_tradnl" w:eastAsia="en-CA"/>
              </w:rPr>
              <w:t xml:space="preserve">*Al elaborar y aplicar su legislación o requisitos reglamentarios sobre APB, ¿ha prestado debida atención su país a los casos de emergencias </w:t>
            </w:r>
            <w:r w:rsidRPr="007167B3">
              <w:rPr>
                <w:rFonts w:asciiTheme="majorBidi" w:hAnsiTheme="majorBidi" w:cstheme="majorBidi"/>
                <w:kern w:val="22"/>
                <w:szCs w:val="22"/>
                <w:lang w:val="es-ES_tradnl" w:eastAsia="en-CA"/>
              </w:rPr>
              <w:lastRenderedPageBreak/>
              <w:t>presentes o inminentes que creen amenazas o daños para la salud humana, animal o vegetal?</w:t>
            </w:r>
          </w:p>
        </w:tc>
        <w:tc>
          <w:tcPr>
            <w:tcW w:w="3064" w:type="pct"/>
            <w:shd w:val="clear" w:color="auto" w:fill="D9D9D9" w:themeFill="background1" w:themeFillShade="D9"/>
          </w:tcPr>
          <w:p w14:paraId="67CBE1E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13A622D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6793C70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2B48575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14AF2E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03565DE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235CCDF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A566A4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t>└</w:t>
            </w:r>
            <w:r w:rsidRPr="007167B3">
              <w:rPr>
                <w:rFonts w:asciiTheme="majorBidi" w:hAnsiTheme="majorBidi" w:cstheme="majorBidi"/>
                <w:iCs/>
                <w:kern w:val="22"/>
                <w:szCs w:val="22"/>
                <w:lang w:val="es-ES_tradnl" w:eastAsia="en-CA"/>
              </w:rPr>
              <w:t xml:space="preserve"> Si </w:t>
            </w:r>
            <w:r w:rsidRPr="007167B3">
              <w:rPr>
                <w:rFonts w:asciiTheme="majorBidi" w:hAnsiTheme="majorBidi" w:cstheme="majorBidi"/>
                <w:kern w:val="22"/>
                <w:szCs w:val="22"/>
                <w:lang w:val="es-ES_tradnl" w:eastAsia="en-CA"/>
              </w:rPr>
              <w:t xml:space="preserve">su </w:t>
            </w:r>
            <w:r w:rsidRPr="007167B3">
              <w:rPr>
                <w:rFonts w:asciiTheme="majorBidi" w:hAnsiTheme="majorBidi" w:cstheme="majorBidi"/>
                <w:iCs/>
                <w:kern w:val="22"/>
                <w:szCs w:val="22"/>
                <w:lang w:val="es-ES_tradnl" w:eastAsia="en-CA"/>
              </w:rPr>
              <w:t>respuesta es Sí o Sí, en cierta medida,</w:t>
            </w:r>
          </w:p>
          <w:p w14:paraId="2037EEB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31.1 En esos casos, ¿ha considerado su país la necesidad de acceso expeditivo a los recursos genéticos y de una distribución justa y equitativa y expeditiva, incluido el acceso a tratamientos asequibles para los necesitados?</w:t>
            </w:r>
          </w:p>
          <w:p w14:paraId="1CCD18C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33B61C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1822FBF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1280E9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Información adicional. </w:t>
            </w:r>
          </w:p>
          <w:p w14:paraId="48C39C21" w14:textId="77777777" w:rsidR="004F4C3C" w:rsidRPr="007167B3" w:rsidDel="000314A5"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239CC5CD" w14:textId="77777777" w:rsidTr="003D62B2">
        <w:trPr>
          <w:trHeight w:val="2132"/>
        </w:trPr>
        <w:tc>
          <w:tcPr>
            <w:tcW w:w="1936" w:type="pct"/>
            <w:shd w:val="clear" w:color="auto" w:fill="D9D9D9" w:themeFill="background1" w:themeFillShade="D9"/>
          </w:tcPr>
          <w:p w14:paraId="0405778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8c)</w:t>
            </w:r>
          </w:p>
          <w:p w14:paraId="60C6893F"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b/>
                <w:bCs/>
                <w:kern w:val="22"/>
                <w:szCs w:val="22"/>
                <w:lang w:val="es-ES_tradnl" w:eastAsia="en-CA"/>
              </w:rPr>
            </w:pPr>
            <w:r w:rsidRPr="007167B3">
              <w:rPr>
                <w:rFonts w:asciiTheme="majorBidi" w:hAnsiTheme="majorBidi" w:cstheme="majorBidi"/>
                <w:kern w:val="22"/>
                <w:szCs w:val="22"/>
                <w:lang w:val="es-ES_tradnl" w:eastAsia="en-CA"/>
              </w:rPr>
              <w:t>*Al elaborar y aplicar su legislación o requisitos reglamentarios sobre APB, ¿ha considerado su país la importancia de los recursos genéticos para la alimentación y la agricultura y el rol especial que cumplen para la seguridad alimentaria?</w:t>
            </w:r>
          </w:p>
        </w:tc>
        <w:tc>
          <w:tcPr>
            <w:tcW w:w="3064" w:type="pct"/>
            <w:shd w:val="clear" w:color="auto" w:fill="D9D9D9" w:themeFill="background1" w:themeFillShade="D9"/>
          </w:tcPr>
          <w:p w14:paraId="3B8C199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8BF932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87DD17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No</w:t>
            </w:r>
          </w:p>
          <w:p w14:paraId="4DDA34F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4730084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18B99BDA" w14:textId="77777777" w:rsidR="004F4C3C" w:rsidRPr="007167B3" w:rsidDel="00EE2866"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2C7B351D" w14:textId="77777777" w:rsidTr="003D62B2">
        <w:trPr>
          <w:cantSplit/>
        </w:trPr>
        <w:tc>
          <w:tcPr>
            <w:tcW w:w="1936" w:type="pct"/>
            <w:shd w:val="clear" w:color="auto" w:fill="D9D9D9" w:themeFill="background1" w:themeFillShade="D9"/>
          </w:tcPr>
          <w:p w14:paraId="505D0783"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1BF615B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4AABE14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3EED30F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bl>
    <w:p w14:paraId="0DB16FC8"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5FC2287F" w14:textId="77777777" w:rsidTr="003D62B2">
        <w:trPr>
          <w:cantSplit/>
        </w:trPr>
        <w:tc>
          <w:tcPr>
            <w:tcW w:w="5000" w:type="pct"/>
            <w:gridSpan w:val="2"/>
            <w:shd w:val="clear" w:color="auto" w:fill="BFBFBF"/>
          </w:tcPr>
          <w:p w14:paraId="6B1A01C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 xml:space="preserve">Parte VIII – Medidas relacionadas con los pueblos indígenas y las comunidades locales </w:t>
            </w:r>
            <w:r w:rsidRPr="007167B3">
              <w:rPr>
                <w:rFonts w:asciiTheme="majorBidi" w:hAnsiTheme="majorBidi" w:cstheme="majorBidi"/>
                <w:kern w:val="22"/>
                <w:szCs w:val="22"/>
                <w:lang w:val="es-ES_tradnl" w:eastAsia="en-CA"/>
              </w:rPr>
              <w:t>(artículos 6, 7 y 12)</w:t>
            </w:r>
          </w:p>
        </w:tc>
      </w:tr>
      <w:tr w:rsidR="004F4C3C" w:rsidRPr="007167B3" w14:paraId="5CB58C2E" w14:textId="77777777" w:rsidTr="003D62B2">
        <w:trPr>
          <w:cantSplit/>
        </w:trPr>
        <w:tc>
          <w:tcPr>
            <w:tcW w:w="1936" w:type="pct"/>
            <w:shd w:val="clear" w:color="auto" w:fill="D9D9D9" w:themeFill="background1" w:themeFillShade="D9"/>
          </w:tcPr>
          <w:p w14:paraId="369872D1"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*¿Hay pueblos indígenas y comunidades locales en su país?</w:t>
            </w:r>
          </w:p>
        </w:tc>
        <w:tc>
          <w:tcPr>
            <w:tcW w:w="3064" w:type="pct"/>
            <w:shd w:val="clear" w:color="auto" w:fill="D9D9D9" w:themeFill="background1" w:themeFillShade="D9"/>
          </w:tcPr>
          <w:p w14:paraId="11799E3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Sí </w:t>
            </w:r>
          </w:p>
          <w:p w14:paraId="01B8234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102D956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FC9AF5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Información adicional.</w:t>
            </w:r>
          </w:p>
          <w:p w14:paraId="3758976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2A90750C" w14:textId="77777777" w:rsidTr="003D62B2">
        <w:trPr>
          <w:cantSplit/>
        </w:trPr>
        <w:tc>
          <w:tcPr>
            <w:tcW w:w="5000" w:type="pct"/>
            <w:gridSpan w:val="2"/>
            <w:shd w:val="clear" w:color="auto" w:fill="D9D9D9" w:themeFill="background1" w:themeFillShade="D9"/>
          </w:tcPr>
          <w:p w14:paraId="3BCFB64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Si respondió No a la pregunta 34, omita las preguntas 35 a 41 y pase a la Parte IX.</w:t>
            </w:r>
          </w:p>
        </w:tc>
      </w:tr>
      <w:tr w:rsidR="004F4C3C" w:rsidRPr="007167B3" w14:paraId="319469B9" w14:textId="77777777" w:rsidTr="003D62B2">
        <w:trPr>
          <w:cantSplit/>
        </w:trPr>
        <w:tc>
          <w:tcPr>
            <w:tcW w:w="1936" w:type="pct"/>
            <w:shd w:val="clear" w:color="auto" w:fill="D9D9D9" w:themeFill="background1" w:themeFillShade="D9"/>
          </w:tcPr>
          <w:p w14:paraId="02E70A2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Artículos 6.2 y 6.3f)</w:t>
            </w:r>
          </w:p>
          <w:p w14:paraId="747C5360"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*¿Tienen los pueblos indígenas y las comunidades locales el derecho establecido a otorgar acceso a los recursos genéticos conforme a las leyes nacionales de su país?</w:t>
            </w:r>
          </w:p>
        </w:tc>
        <w:tc>
          <w:tcPr>
            <w:tcW w:w="3064" w:type="pct"/>
            <w:shd w:val="clear" w:color="auto" w:fill="D9D9D9" w:themeFill="background1" w:themeFillShade="D9"/>
          </w:tcPr>
          <w:p w14:paraId="60977D5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EB05FE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F5CE17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694247F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ECF3E8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 y, en su caso, proporcionar información sobre la legislación nacional que establece los derechos de los pueblos indígenas y las comunidades locales a otorgar acceso a los recursos genéticos.</w:t>
            </w:r>
          </w:p>
          <w:p w14:paraId="5F9F51B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7E0E663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0974478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 Si su </w:t>
            </w:r>
            <w:r w:rsidRPr="007167B3">
              <w:rPr>
                <w:rFonts w:asciiTheme="majorBidi" w:hAnsiTheme="majorBidi" w:cstheme="majorBidi"/>
                <w:iCs/>
                <w:kern w:val="22"/>
                <w:szCs w:val="22"/>
                <w:lang w:val="es-ES_tradnl" w:eastAsia="en-CA"/>
              </w:rPr>
              <w:t>respuesta es Sí o Sí, en cierta medida</w:t>
            </w:r>
            <w:r w:rsidRPr="007167B3">
              <w:rPr>
                <w:rFonts w:asciiTheme="majorBidi" w:hAnsiTheme="majorBidi" w:cstheme="majorBidi"/>
                <w:kern w:val="22"/>
                <w:szCs w:val="22"/>
                <w:lang w:val="es-ES_tradnl" w:eastAsia="en-CA"/>
              </w:rPr>
              <w:t xml:space="preserve">, </w:t>
            </w:r>
          </w:p>
          <w:p w14:paraId="4CE940D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35.1 *¿Cuenta su país con medidas para asegurar que el consentimiento fundamentado previo o la aprobación y participación de los pueblos indígenas y las comunidades locales para el acceso a los recursos genéticos?</w:t>
            </w:r>
          </w:p>
          <w:p w14:paraId="2B694B6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17F6DD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10A5916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AC7A3B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35.2 *¿Ha establecido su país criterios y/o procesos para la obtención del consentimiento fundamentado previo o la aprobación y participación de los pueblos indígenas y las comunidades locales para el acceso a los recursos genéticos?</w:t>
            </w:r>
          </w:p>
          <w:p w14:paraId="17DF6DA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17F094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w:t>
            </w:r>
          </w:p>
        </w:tc>
      </w:tr>
      <w:tr w:rsidR="004F4C3C" w:rsidRPr="007167B3" w14:paraId="7C4E9FBD" w14:textId="77777777" w:rsidTr="003D62B2">
        <w:trPr>
          <w:cantSplit/>
        </w:trPr>
        <w:tc>
          <w:tcPr>
            <w:tcW w:w="1936" w:type="pct"/>
            <w:shd w:val="clear" w:color="auto" w:fill="D9D9D9" w:themeFill="background1" w:themeFillShade="D9"/>
          </w:tcPr>
          <w:p w14:paraId="25A8B23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7</w:t>
            </w:r>
          </w:p>
          <w:p w14:paraId="53C9401E"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para asegurar que se ha accedido a los conocimientos tradicionales asociados a recursos genéticos que poseen los pueblos indígenas y las comunidades locales de su país con su consentimiento fundamentado previo o su aprobación y participación, y que se hayan establecidos condiciones mutuamente acordadas?</w:t>
            </w:r>
          </w:p>
        </w:tc>
        <w:tc>
          <w:tcPr>
            <w:tcW w:w="3064" w:type="pct"/>
            <w:shd w:val="clear" w:color="auto" w:fill="D9D9D9" w:themeFill="background1" w:themeFillShade="D9"/>
          </w:tcPr>
          <w:p w14:paraId="6AADA6D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2E5C40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639DC5B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36B6C56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1CC0355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14CC4A6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F7B770C" w14:textId="77777777" w:rsidTr="003D62B2">
        <w:trPr>
          <w:cantSplit/>
        </w:trPr>
        <w:tc>
          <w:tcPr>
            <w:tcW w:w="1936" w:type="pct"/>
            <w:shd w:val="clear" w:color="auto" w:fill="D9D9D9" w:themeFill="background1" w:themeFillShade="D9"/>
          </w:tcPr>
          <w:p w14:paraId="6F53057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12.1</w:t>
            </w:r>
          </w:p>
          <w:p w14:paraId="5F050D47"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tenido en consideración su país las leyes consuetudinarias, protocolos y procedimientos comunitarios de los pueblos indígenas y las comunidades locales con respecto a los conocimientos tradicionales asociados a recursos genéticos en la aplicación del Protocolo?</w:t>
            </w:r>
          </w:p>
        </w:tc>
        <w:tc>
          <w:tcPr>
            <w:tcW w:w="3064" w:type="pct"/>
            <w:shd w:val="clear" w:color="auto" w:fill="D9D9D9" w:themeFill="background1" w:themeFillShade="D9"/>
          </w:tcPr>
          <w:p w14:paraId="5FDB4A6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7AC2946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15C33F3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7E5C925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4068103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7343EA2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14214EBF" w14:textId="77777777" w:rsidTr="003D62B2">
        <w:tc>
          <w:tcPr>
            <w:tcW w:w="1936" w:type="pct"/>
            <w:shd w:val="clear" w:color="auto" w:fill="D9D9D9" w:themeFill="background1" w:themeFillShade="D9"/>
          </w:tcPr>
          <w:p w14:paraId="0E92D1E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12.2</w:t>
            </w:r>
          </w:p>
          <w:p w14:paraId="318BCD95"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establecido su país mecanismos, con la participación efectiva de los pueblos indígenas y las comunidades locales pertinentes, para informar a los posibles usuarios de conocimientos tradicionales asociados a recursos genéticos acerca de sus obligaciones?</w:t>
            </w:r>
          </w:p>
        </w:tc>
        <w:tc>
          <w:tcPr>
            <w:tcW w:w="3064" w:type="pct"/>
            <w:shd w:val="clear" w:color="auto" w:fill="D9D9D9" w:themeFill="background1" w:themeFillShade="D9"/>
          </w:tcPr>
          <w:p w14:paraId="5B5AA33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3F34903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5E8E0F0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0AE4944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7E1A56B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23"/>
            </w:r>
            <w:r w:rsidRPr="007167B3">
              <w:rPr>
                <w:rFonts w:asciiTheme="majorBidi" w:hAnsiTheme="majorBidi" w:cstheme="majorBidi"/>
                <w:iCs/>
                <w:kern w:val="22"/>
                <w:szCs w:val="22"/>
                <w:lang w:val="es-ES_tradnl" w:eastAsia="en-CA"/>
              </w:rPr>
              <w:t>.</w:t>
            </w:r>
          </w:p>
          <w:p w14:paraId="537D974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2C275D06" w14:textId="77777777" w:rsidTr="003D62B2">
        <w:tc>
          <w:tcPr>
            <w:tcW w:w="1936" w:type="pct"/>
            <w:shd w:val="clear" w:color="auto" w:fill="D9D9D9" w:themeFill="background1" w:themeFillShade="D9"/>
          </w:tcPr>
          <w:p w14:paraId="5CD6A19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12.3</w:t>
            </w:r>
          </w:p>
          <w:p w14:paraId="31022481"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*¿Ha apoyado su país el desarrollo por parte de los pueblos indígenas y las comunidades locales, incluidas las mujeres de dichas comunidades, de protocolos </w:t>
            </w:r>
            <w:r w:rsidRPr="007167B3">
              <w:rPr>
                <w:rFonts w:asciiTheme="majorBidi" w:hAnsiTheme="majorBidi" w:cstheme="majorBidi"/>
                <w:kern w:val="22"/>
                <w:szCs w:val="22"/>
                <w:lang w:val="es-ES_tradnl" w:eastAsia="en-CA"/>
              </w:rPr>
              <w:lastRenderedPageBreak/>
              <w:t>comunitarios, requisitos mínimos para las condiciones mutuamente acordadas y cláusulas contractuales modelo?</w:t>
            </w:r>
          </w:p>
        </w:tc>
        <w:tc>
          <w:tcPr>
            <w:tcW w:w="3064" w:type="pct"/>
            <w:shd w:val="clear" w:color="auto" w:fill="D9D9D9" w:themeFill="background1" w:themeFillShade="D9"/>
          </w:tcPr>
          <w:p w14:paraId="3A3F2C0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487CC4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08B37B5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688F3BA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59F146D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lastRenderedPageBreak/>
              <w:t>Sírvase explicar su respuesta</w:t>
            </w:r>
            <w:r w:rsidRPr="007167B3">
              <w:rPr>
                <w:rFonts w:asciiTheme="majorBidi" w:hAnsiTheme="majorBidi" w:cstheme="majorBidi"/>
                <w:kern w:val="22"/>
                <w:szCs w:val="22"/>
                <w:vertAlign w:val="superscript"/>
                <w:lang w:val="es-ES_tradnl" w:eastAsia="en-CA"/>
              </w:rPr>
              <w:footnoteReference w:id="24"/>
            </w:r>
            <w:r w:rsidRPr="007167B3">
              <w:rPr>
                <w:rFonts w:asciiTheme="majorBidi" w:hAnsiTheme="majorBidi" w:cstheme="majorBidi"/>
                <w:iCs/>
                <w:kern w:val="22"/>
                <w:szCs w:val="22"/>
                <w:lang w:val="es-ES_tradnl" w:eastAsia="en-CA"/>
              </w:rPr>
              <w:t>.</w:t>
            </w:r>
          </w:p>
          <w:p w14:paraId="1837B4F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598BA371" w14:textId="77777777" w:rsidTr="003D62B2">
        <w:trPr>
          <w:cantSplit/>
        </w:trPr>
        <w:tc>
          <w:tcPr>
            <w:tcW w:w="1936" w:type="pct"/>
            <w:shd w:val="clear" w:color="auto" w:fill="D9D9D9" w:themeFill="background1" w:themeFillShade="D9"/>
          </w:tcPr>
          <w:p w14:paraId="7D28867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12.4</w:t>
            </w:r>
          </w:p>
          <w:p w14:paraId="16BB9AE3"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procurado su país no restringir el uso e intercambio consuetudinarios de recursos genéticos y conocimientos tradicionales asociados dentro de los pueblos indígenas y las comunidades locales y entre las mismas?</w:t>
            </w:r>
          </w:p>
        </w:tc>
        <w:tc>
          <w:tcPr>
            <w:tcW w:w="3064" w:type="pct"/>
            <w:shd w:val="clear" w:color="auto" w:fill="D9D9D9" w:themeFill="background1" w:themeFillShade="D9"/>
          </w:tcPr>
          <w:p w14:paraId="3631C28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E0029C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5750943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495397D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26F3F47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25"/>
            </w:r>
            <w:r w:rsidRPr="007167B3">
              <w:rPr>
                <w:rFonts w:asciiTheme="majorBidi" w:hAnsiTheme="majorBidi" w:cstheme="majorBidi"/>
                <w:iCs/>
                <w:kern w:val="22"/>
                <w:szCs w:val="22"/>
                <w:lang w:val="es-ES_tradnl" w:eastAsia="en-CA"/>
              </w:rPr>
              <w:t>.</w:t>
            </w:r>
          </w:p>
          <w:p w14:paraId="77F6FE6D" w14:textId="3D202EB8"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1BBB3DC5" w14:textId="77777777" w:rsidTr="003D62B2">
        <w:trPr>
          <w:cantSplit/>
        </w:trPr>
        <w:tc>
          <w:tcPr>
            <w:tcW w:w="1936" w:type="pct"/>
            <w:shd w:val="clear" w:color="auto" w:fill="D9D9D9" w:themeFill="background1" w:themeFillShade="D9"/>
          </w:tcPr>
          <w:p w14:paraId="5D0A0C07"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657C4A8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6C44CD2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26801BE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bl>
    <w:p w14:paraId="793D61AA"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0E3D9523" w14:textId="77777777" w:rsidTr="003D62B2">
        <w:tc>
          <w:tcPr>
            <w:tcW w:w="5000" w:type="pct"/>
            <w:gridSpan w:val="2"/>
            <w:shd w:val="clear" w:color="auto" w:fill="BFBFBF"/>
          </w:tcPr>
          <w:p w14:paraId="42D8B251"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 xml:space="preserve">Parte IX – Contribución a la conservación y utilización sostenible </w:t>
            </w:r>
            <w:r w:rsidRPr="007167B3">
              <w:rPr>
                <w:rFonts w:asciiTheme="majorBidi" w:hAnsiTheme="majorBidi" w:cstheme="majorBidi"/>
                <w:kern w:val="22"/>
                <w:szCs w:val="22"/>
                <w:lang w:val="es-ES_tradnl" w:eastAsia="en-CA"/>
              </w:rPr>
              <w:t>(artículo 9)</w:t>
            </w:r>
            <w:r w:rsidRPr="007167B3">
              <w:rPr>
                <w:rFonts w:asciiTheme="majorBidi" w:hAnsiTheme="majorBidi" w:cstheme="majorBidi"/>
                <w:b/>
                <w:kern w:val="22"/>
                <w:szCs w:val="22"/>
                <w:lang w:val="es-ES_tradnl" w:eastAsia="en-CA"/>
              </w:rPr>
              <w:t>y beneficios recibidos</w:t>
            </w:r>
          </w:p>
        </w:tc>
      </w:tr>
      <w:tr w:rsidR="004F4C3C" w:rsidRPr="007167B3" w14:paraId="19C2D5FD" w14:textId="77777777" w:rsidTr="003D62B2">
        <w:tc>
          <w:tcPr>
            <w:tcW w:w="1936" w:type="pct"/>
            <w:shd w:val="clear" w:color="auto" w:fill="D9D9D9" w:themeFill="background1" w:themeFillShade="D9"/>
          </w:tcPr>
          <w:p w14:paraId="6B8F0CAB"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9</w:t>
            </w:r>
          </w:p>
          <w:p w14:paraId="69E5FBB9"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*¿Alienta su país a usuarios y proveedores a canalizar los beneficios derivados de la utilización de recursos genéticos hacia la conservación de la diversidad biológica y la utilización sostenible de sus componentes?</w:t>
            </w:r>
          </w:p>
        </w:tc>
        <w:tc>
          <w:tcPr>
            <w:tcW w:w="3064" w:type="pct"/>
            <w:shd w:val="clear" w:color="auto" w:fill="D9D9D9" w:themeFill="background1" w:themeFillShade="D9"/>
          </w:tcPr>
          <w:p w14:paraId="36F6CEE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356D81C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4518E97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67C248B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36C41F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u w:val="single"/>
                <w:lang w:val="es-ES_tradnl" w:eastAsia="en-CA"/>
              </w:rPr>
            </w:pPr>
            <w:r w:rsidRPr="007167B3">
              <w:rPr>
                <w:rFonts w:asciiTheme="majorBidi" w:hAnsiTheme="majorBidi" w:cstheme="majorBidi"/>
                <w:iCs/>
                <w:kern w:val="22"/>
                <w:szCs w:val="22"/>
                <w:lang w:val="es-ES_tradnl" w:eastAsia="en-CA"/>
              </w:rPr>
              <w:t>Sírvase explicar su respuesta.</w:t>
            </w:r>
          </w:p>
          <w:p w14:paraId="0B2B5E0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iCs/>
                <w:kern w:val="22"/>
                <w:szCs w:val="22"/>
                <w:lang w:val="es-ES_tradnl" w:eastAsia="en-CA"/>
              </w:rPr>
              <w:instrText xml:space="preserve"> FORMTEXT </w:instrText>
            </w:r>
            <w:r w:rsidRPr="007167B3">
              <w:rPr>
                <w:rFonts w:asciiTheme="majorBidi" w:hAnsiTheme="majorBidi" w:cstheme="majorBidi"/>
                <w:iCs/>
                <w:kern w:val="22"/>
                <w:szCs w:val="22"/>
                <w:lang w:val="es-ES_tradnl" w:eastAsia="en-CA"/>
              </w:rPr>
            </w:r>
            <w:r w:rsidRPr="007167B3">
              <w:rPr>
                <w:rFonts w:asciiTheme="majorBidi" w:hAnsiTheme="majorBidi" w:cstheme="majorBidi"/>
                <w:iCs/>
                <w:kern w:val="22"/>
                <w:szCs w:val="22"/>
                <w:lang w:val="es-ES_tradnl" w:eastAsia="en-CA"/>
              </w:rPr>
              <w:fldChar w:fldCharType="separate"/>
            </w:r>
            <w:r w:rsidRPr="007167B3">
              <w:rPr>
                <w:rFonts w:asciiTheme="majorBidi" w:hAnsiTheme="majorBidi" w:cstheme="majorBidi"/>
                <w:iCs/>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32E6A9C1" w14:textId="77777777" w:rsidTr="003D62B2">
        <w:tblPrEx>
          <w:shd w:val="clear" w:color="auto" w:fill="EEECE1"/>
        </w:tblPrEx>
        <w:tc>
          <w:tcPr>
            <w:tcW w:w="1936" w:type="pct"/>
            <w:shd w:val="clear" w:color="auto" w:fill="D9D9D9" w:themeFill="background1" w:themeFillShade="D9"/>
          </w:tcPr>
          <w:p w14:paraId="6297FB2A"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*¿Ha contribuido la aplicación del Protocolo de Nagoya a la </w:t>
            </w:r>
            <w:r w:rsidRPr="007167B3">
              <w:rPr>
                <w:rFonts w:asciiTheme="majorBidi" w:hAnsiTheme="majorBidi" w:cstheme="majorBidi"/>
                <w:kern w:val="22"/>
                <w:szCs w:val="22"/>
                <w:lang w:val="es-ES_tradnl" w:eastAsia="en-CA"/>
              </w:rPr>
              <w:lastRenderedPageBreak/>
              <w:t xml:space="preserve">conservación y la utilización sostenible de la diversidad biológica en su país? </w:t>
            </w:r>
          </w:p>
        </w:tc>
        <w:tc>
          <w:tcPr>
            <w:tcW w:w="3064" w:type="pct"/>
            <w:shd w:val="clear" w:color="auto" w:fill="D9D9D9" w:themeFill="background1" w:themeFillShade="D9"/>
          </w:tcPr>
          <w:p w14:paraId="7B8B533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B03964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43AA12F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p>
          <w:p w14:paraId="6EA6656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 y proporcione, si dispone de ellos, datos justificativos o ejemplos del impacto a nivel nacional y/o local.</w:t>
            </w:r>
          </w:p>
          <w:p w14:paraId="008CC17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AFAB074" w14:textId="77777777" w:rsidTr="003D62B2">
        <w:tblPrEx>
          <w:shd w:val="clear" w:color="auto" w:fill="EEECE1"/>
        </w:tblPrEx>
        <w:tc>
          <w:tcPr>
            <w:tcW w:w="1936" w:type="pct"/>
            <w:shd w:val="clear" w:color="auto" w:fill="D9D9D9" w:themeFill="background1" w:themeFillShade="D9"/>
          </w:tcPr>
          <w:p w14:paraId="560B1B71"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w:t>
            </w:r>
            <w:r w:rsidRPr="007167B3">
              <w:rPr>
                <w:rFonts w:asciiTheme="majorBidi" w:hAnsiTheme="majorBidi" w:cstheme="majorBidi"/>
                <w:kern w:val="22"/>
                <w:szCs w:val="22"/>
                <w:lang w:val="es-ES_tradnl" w:eastAsia="en-CA"/>
              </w:rPr>
              <w:t>Ha recibido su país beneficios monetarios derivados de la concesión de acceso a los recursos genéticos para su utilización y/o acceso a conocimientos tradicionales asociados con los recursos genéticos durante el período que abarca el informe?</w:t>
            </w:r>
            <w:r w:rsidRPr="007167B3">
              <w:rPr>
                <w:rFonts w:asciiTheme="majorBidi" w:hAnsiTheme="majorBidi" w:cstheme="majorBidi"/>
                <w:kern w:val="22"/>
                <w:szCs w:val="22"/>
                <w:vertAlign w:val="superscript"/>
                <w:lang w:val="es-ES_tradnl" w:eastAsia="en-CA"/>
              </w:rPr>
              <w:footnoteReference w:id="26"/>
            </w:r>
          </w:p>
          <w:p w14:paraId="0328AA97"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p>
          <w:p w14:paraId="4A250745"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p>
        </w:tc>
        <w:tc>
          <w:tcPr>
            <w:tcW w:w="3064" w:type="pct"/>
            <w:shd w:val="clear" w:color="auto" w:fill="D9D9D9" w:themeFill="background1" w:themeFillShade="D9"/>
          </w:tcPr>
          <w:p w14:paraId="0994C68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Sí(sírvase seleccionar todas las opciones que correspondan):</w:t>
            </w:r>
          </w:p>
          <w:p w14:paraId="2B91C99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Tasas de acceso y/o pagos por adelantado</w:t>
            </w:r>
          </w:p>
          <w:p w14:paraId="12EF92C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Pagos hito, regalías y/o tasas de licencia</w:t>
            </w:r>
          </w:p>
          <w:p w14:paraId="0BDFA05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Financiación de la investigación, subvenciones y/o becas</w:t>
            </w:r>
          </w:p>
          <w:p w14:paraId="1D17B3C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Contribuciones a un fondo nacional o local</w:t>
            </w:r>
          </w:p>
          <w:p w14:paraId="3157ADC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Salarios </w:t>
            </w:r>
          </w:p>
          <w:p w14:paraId="0BB2B41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Empresas conjuntas</w:t>
            </w:r>
          </w:p>
          <w:p w14:paraId="61B489E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Otra (sírvase especificar): </w:t>
            </w: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661C880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No/No corresponde</w:t>
            </w:r>
          </w:p>
          <w:p w14:paraId="6F9AD46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1D329D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 xml:space="preserve">└ Si su respuesta es Sí, </w:t>
            </w:r>
          </w:p>
          <w:p w14:paraId="3CF80BF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*44.1 Sírvase indicar la cantidad de beneficios monetarios recibidos durante el período que abarca el informe (en dólares estadounidenses) derivados de la concesión de acceso a los recursos genéticos y/o a conocimientos tradicionales asociados con los recursos genéticos. </w:t>
            </w:r>
          </w:p>
          <w:p w14:paraId="12F0092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Valor numérico en USD&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&lt;Valor numérico en USD&gt;</w:t>
            </w:r>
            <w:r w:rsidRPr="007167B3">
              <w:rPr>
                <w:rFonts w:asciiTheme="majorBidi" w:hAnsiTheme="majorBidi" w:cstheme="majorBidi"/>
                <w:kern w:val="22"/>
                <w:szCs w:val="22"/>
                <w:lang w:val="es-ES_tradnl" w:eastAsia="en-CA"/>
              </w:rPr>
              <w:fldChar w:fldCharType="end"/>
            </w:r>
          </w:p>
          <w:p w14:paraId="1D9BF1C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0296A27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Información adicional</w:t>
            </w:r>
            <w:r w:rsidRPr="007167B3">
              <w:rPr>
                <w:rFonts w:asciiTheme="majorBidi" w:hAnsiTheme="majorBidi" w:cstheme="majorBidi"/>
                <w:kern w:val="22"/>
                <w:szCs w:val="22"/>
                <w:vertAlign w:val="superscript"/>
                <w:lang w:val="es-ES_tradnl" w:eastAsia="en-CA"/>
              </w:rPr>
              <w:footnoteReference w:id="27"/>
            </w:r>
            <w:r w:rsidRPr="007167B3">
              <w:rPr>
                <w:rFonts w:asciiTheme="majorBidi" w:hAnsiTheme="majorBidi" w:cstheme="majorBidi"/>
                <w:kern w:val="22"/>
                <w:szCs w:val="22"/>
                <w:lang w:val="es-ES_tradnl" w:eastAsia="en-CA"/>
              </w:rPr>
              <w:t>.</w:t>
            </w:r>
          </w:p>
          <w:p w14:paraId="67E3031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5E615784" w14:textId="77777777" w:rsidTr="003D62B2">
        <w:tblPrEx>
          <w:shd w:val="clear" w:color="auto" w:fill="EEECE1"/>
        </w:tblPrEx>
        <w:tc>
          <w:tcPr>
            <w:tcW w:w="1936" w:type="pct"/>
            <w:shd w:val="clear" w:color="auto" w:fill="D9D9D9" w:themeFill="background1" w:themeFillShade="D9"/>
          </w:tcPr>
          <w:p w14:paraId="4E4FF881"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*¿Ha recibido su país beneficios no monetarios derivados de la concesión de acceso a los recursos genéticos para su utilización y/o acceso a conocimientos tradicionales asociados con los recursos genéticos durante el período que abarca el informe?</w:t>
            </w:r>
            <w:r w:rsidRPr="007167B3">
              <w:rPr>
                <w:rFonts w:asciiTheme="majorBidi" w:hAnsiTheme="majorBidi" w:cstheme="majorBidi"/>
                <w:kern w:val="22"/>
                <w:szCs w:val="22"/>
                <w:vertAlign w:val="superscript"/>
                <w:lang w:val="es-ES_tradnl" w:eastAsia="en-CA"/>
              </w:rPr>
              <w:footnoteReference w:id="28"/>
            </w:r>
          </w:p>
          <w:p w14:paraId="6CFD46B3"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p>
          <w:p w14:paraId="4B8E3910"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p>
        </w:tc>
        <w:tc>
          <w:tcPr>
            <w:tcW w:w="3064" w:type="pct"/>
            <w:shd w:val="clear" w:color="auto" w:fill="D9D9D9" w:themeFill="background1" w:themeFillShade="D9"/>
          </w:tcPr>
          <w:p w14:paraId="2A2FF45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Sí (sírvase seleccionar todas las opciones que correspondan): </w:t>
            </w:r>
          </w:p>
          <w:p w14:paraId="0CBDFCD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Intercambio de información, resultados de la investigación</w:t>
            </w:r>
          </w:p>
          <w:p w14:paraId="6F9A476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Colaboración científica y/o publicaciones conjuntas</w:t>
            </w:r>
          </w:p>
          <w:p w14:paraId="0CB33A0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Acceso a la tecnología y su transferencia</w:t>
            </w:r>
          </w:p>
          <w:p w14:paraId="52C6DE9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Creación de capacidad, desarrollo de capacidad y/o capacitación</w:t>
            </w:r>
          </w:p>
          <w:p w14:paraId="32550BF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Beneficios del desarrollo sostenible (como la mejora de la seguridad alimentaria, la seguridad de los medios de subsistencia, etc.)</w:t>
            </w:r>
          </w:p>
          <w:p w14:paraId="03B99BF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Otra (sírvase especificar): </w:t>
            </w: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02A0146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No/No corresponde</w:t>
            </w:r>
          </w:p>
          <w:p w14:paraId="523BF24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60C9C05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Información adicional</w:t>
            </w:r>
            <w:r w:rsidRPr="007167B3">
              <w:rPr>
                <w:rFonts w:asciiTheme="majorBidi" w:hAnsiTheme="majorBidi" w:cstheme="majorBidi"/>
                <w:kern w:val="22"/>
                <w:szCs w:val="22"/>
                <w:vertAlign w:val="superscript"/>
                <w:lang w:val="es-ES_tradnl" w:eastAsia="en-CA"/>
              </w:rPr>
              <w:footnoteReference w:id="29"/>
            </w:r>
            <w:r w:rsidRPr="007167B3">
              <w:rPr>
                <w:rFonts w:asciiTheme="majorBidi" w:hAnsiTheme="majorBidi" w:cstheme="majorBidi"/>
                <w:kern w:val="22"/>
                <w:szCs w:val="22"/>
                <w:lang w:val="es-ES_tradnl" w:eastAsia="en-CA"/>
              </w:rPr>
              <w:t>.</w:t>
            </w:r>
          </w:p>
          <w:p w14:paraId="36E3DB5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61ACC1D2" w14:textId="77777777" w:rsidTr="003D62B2">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67396B"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12AF3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1DD98A2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3D96EA7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bl>
    <w:p w14:paraId="3B948E26"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17E96985" w14:textId="77777777" w:rsidTr="003D62B2">
        <w:tc>
          <w:tcPr>
            <w:tcW w:w="5000" w:type="pct"/>
            <w:gridSpan w:val="2"/>
            <w:shd w:val="clear" w:color="auto" w:fill="BFBFBF" w:themeFill="background1" w:themeFillShade="BF"/>
          </w:tcPr>
          <w:p w14:paraId="4D1E211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b/>
                <w:bCs/>
                <w:kern w:val="22"/>
                <w:szCs w:val="22"/>
                <w:lang w:val="es-ES_tradnl" w:eastAsia="en-CA"/>
              </w:rPr>
              <w:t xml:space="preserve">Parte X – Cooperación transfronteriza </w:t>
            </w:r>
            <w:r w:rsidRPr="007167B3">
              <w:rPr>
                <w:rFonts w:asciiTheme="majorBidi" w:hAnsiTheme="majorBidi" w:cstheme="majorBidi"/>
                <w:kern w:val="22"/>
                <w:szCs w:val="22"/>
                <w:lang w:val="es-ES_tradnl" w:eastAsia="en-CA"/>
              </w:rPr>
              <w:t>(artículo 11)</w:t>
            </w:r>
          </w:p>
        </w:tc>
      </w:tr>
      <w:tr w:rsidR="004F4C3C" w:rsidRPr="007167B3" w14:paraId="62F552F9" w14:textId="77777777" w:rsidTr="003D62B2">
        <w:tc>
          <w:tcPr>
            <w:tcW w:w="1936" w:type="pct"/>
            <w:shd w:val="clear" w:color="auto" w:fill="D9D9D9" w:themeFill="background1" w:themeFillShade="D9"/>
          </w:tcPr>
          <w:p w14:paraId="7081E33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11.1</w:t>
            </w:r>
          </w:p>
          <w:p w14:paraId="41F59A67"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*¿Ha procurado su país cooperar, con la participación de los pueblos indígenas y las </w:t>
            </w:r>
            <w:r w:rsidRPr="007167B3">
              <w:rPr>
                <w:rFonts w:asciiTheme="majorBidi" w:hAnsiTheme="majorBidi" w:cstheme="majorBidi"/>
                <w:kern w:val="22"/>
                <w:szCs w:val="22"/>
                <w:lang w:val="es-ES_tradnl" w:eastAsia="en-CA"/>
              </w:rPr>
              <w:lastRenderedPageBreak/>
              <w:t>comunidades locales pertinentes, según proceda, en los casos en que los mismos recursos genéticos se encuentren in situ dentro del territorio de más de una Parte?</w:t>
            </w:r>
          </w:p>
        </w:tc>
        <w:tc>
          <w:tcPr>
            <w:tcW w:w="3064" w:type="pct"/>
            <w:shd w:val="clear" w:color="auto" w:fill="D9D9D9" w:themeFill="background1" w:themeFillShade="D9"/>
          </w:tcPr>
          <w:p w14:paraId="063145E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2B53524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6888A2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w:t>
            </w:r>
          </w:p>
          <w:p w14:paraId="2F2970A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corresponde</w:t>
            </w:r>
            <w:r w:rsidRPr="007167B3">
              <w:rPr>
                <w:rFonts w:asciiTheme="majorBidi" w:hAnsiTheme="majorBidi" w:cstheme="majorBidi"/>
                <w:kern w:val="22"/>
                <w:szCs w:val="22"/>
                <w:vertAlign w:val="superscript"/>
                <w:lang w:val="es-ES_tradnl" w:eastAsia="en-CA"/>
              </w:rPr>
              <w:footnoteReference w:id="30"/>
            </w:r>
          </w:p>
          <w:p w14:paraId="63D4B3F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20965D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31"/>
            </w:r>
            <w:r w:rsidRPr="007167B3">
              <w:rPr>
                <w:rFonts w:asciiTheme="majorBidi" w:hAnsiTheme="majorBidi" w:cstheme="majorBidi"/>
                <w:kern w:val="22"/>
                <w:szCs w:val="22"/>
                <w:lang w:val="es-ES_tradnl" w:eastAsia="en-CA"/>
              </w:rPr>
              <w:t>.</w:t>
            </w:r>
          </w:p>
          <w:p w14:paraId="6D94079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50BF8A4" w14:textId="77777777" w:rsidTr="003D62B2">
        <w:tc>
          <w:tcPr>
            <w:tcW w:w="1936" w:type="pct"/>
            <w:shd w:val="clear" w:color="auto" w:fill="D9D9D9" w:themeFill="background1" w:themeFillShade="D9"/>
          </w:tcPr>
          <w:p w14:paraId="787D102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11.2</w:t>
            </w:r>
          </w:p>
          <w:p w14:paraId="70E2292B"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procurado su país cooperar en los casos en que los mismos conocimientos tradicionales asociados a recursos genéticos sean compartidos por uno o más pueblos indígenas y comunidades locales en varias Partes?</w:t>
            </w:r>
          </w:p>
        </w:tc>
        <w:tc>
          <w:tcPr>
            <w:tcW w:w="3064" w:type="pct"/>
            <w:shd w:val="clear" w:color="auto" w:fill="D9D9D9" w:themeFill="background1" w:themeFillShade="D9"/>
          </w:tcPr>
          <w:p w14:paraId="2F52580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507AC5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126AFDA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2D9232D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 corresponde</w:t>
            </w:r>
            <w:r w:rsidRPr="007167B3">
              <w:rPr>
                <w:rFonts w:asciiTheme="majorBidi" w:hAnsiTheme="majorBidi" w:cstheme="majorBidi"/>
                <w:kern w:val="22"/>
                <w:szCs w:val="22"/>
                <w:vertAlign w:val="superscript"/>
                <w:lang w:val="es-ES_tradnl" w:eastAsia="en-CA"/>
              </w:rPr>
              <w:footnoteReference w:id="32"/>
            </w:r>
          </w:p>
          <w:p w14:paraId="5CB5DC1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47C8503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33"/>
            </w:r>
            <w:r w:rsidRPr="007167B3">
              <w:rPr>
                <w:rFonts w:asciiTheme="majorBidi" w:hAnsiTheme="majorBidi" w:cstheme="majorBidi"/>
                <w:kern w:val="22"/>
                <w:szCs w:val="22"/>
                <w:lang w:val="es-ES_tradnl" w:eastAsia="en-CA"/>
              </w:rPr>
              <w:t>.</w:t>
            </w:r>
          </w:p>
          <w:p w14:paraId="6ABA383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2B35ED95" w14:textId="77777777" w:rsidTr="003D62B2">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4E70D0"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4AAF1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672C8CF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332846E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bl>
    <w:p w14:paraId="4EE82DCB"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823"/>
        <w:gridCol w:w="6051"/>
      </w:tblGrid>
      <w:tr w:rsidR="004F4C3C" w:rsidRPr="007167B3" w14:paraId="55366254" w14:textId="77777777" w:rsidTr="003D62B2">
        <w:tc>
          <w:tcPr>
            <w:tcW w:w="5000" w:type="pct"/>
            <w:gridSpan w:val="2"/>
            <w:shd w:val="clear" w:color="auto" w:fill="BFBFBF"/>
          </w:tcPr>
          <w:p w14:paraId="3C31953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Parte XI – Cláusulas contractuales modelo, códigos de conducta, directrices y prácticas óptimas y/o estándares</w:t>
            </w:r>
            <w:r w:rsidRPr="007167B3">
              <w:rPr>
                <w:rFonts w:asciiTheme="majorBidi" w:hAnsiTheme="majorBidi" w:cstheme="majorBidi"/>
                <w:kern w:val="22"/>
                <w:szCs w:val="22"/>
                <w:lang w:val="es-ES_tradnl" w:eastAsia="en-CA"/>
              </w:rPr>
              <w:t>(artículos 19 y 20)</w:t>
            </w:r>
          </w:p>
        </w:tc>
      </w:tr>
      <w:tr w:rsidR="004F4C3C" w:rsidRPr="007167B3" w14:paraId="65834297" w14:textId="77777777" w:rsidTr="003D62B2">
        <w:tc>
          <w:tcPr>
            <w:tcW w:w="1936" w:type="pct"/>
            <w:shd w:val="clear" w:color="auto" w:fill="D9D9D9" w:themeFill="background1" w:themeFillShade="D9"/>
          </w:tcPr>
          <w:p w14:paraId="22671A5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19</w:t>
            </w:r>
          </w:p>
          <w:p w14:paraId="68695B2F"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*¿Ha alentado su país a otros actores al desarrollo, la actualización y la utilización de cláusulas contractuales modelo </w:t>
            </w:r>
            <w:r w:rsidRPr="007167B3">
              <w:rPr>
                <w:rFonts w:asciiTheme="majorBidi" w:hAnsiTheme="majorBidi" w:cstheme="majorBidi"/>
                <w:kern w:val="22"/>
                <w:szCs w:val="22"/>
                <w:lang w:val="es-ES_tradnl" w:eastAsia="en-CA"/>
              </w:rPr>
              <w:lastRenderedPageBreak/>
              <w:t>para las condiciones mutuamente acordadas?</w:t>
            </w:r>
          </w:p>
        </w:tc>
        <w:tc>
          <w:tcPr>
            <w:tcW w:w="3064" w:type="pct"/>
            <w:shd w:val="clear" w:color="auto" w:fill="D9D9D9" w:themeFill="background1" w:themeFillShade="D9"/>
          </w:tcPr>
          <w:p w14:paraId="2CDBF80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DC7429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051919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444B0A5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0DD7DC0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34"/>
            </w:r>
            <w:r w:rsidRPr="007167B3">
              <w:rPr>
                <w:rFonts w:asciiTheme="majorBidi" w:hAnsiTheme="majorBidi" w:cstheme="majorBidi"/>
                <w:iCs/>
                <w:kern w:val="22"/>
                <w:szCs w:val="22"/>
                <w:lang w:val="es-ES_tradnl" w:eastAsia="en-CA"/>
              </w:rPr>
              <w:t>.</w:t>
            </w:r>
          </w:p>
          <w:p w14:paraId="2D20FC7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3DF80CC" w14:textId="77777777" w:rsidTr="003D62B2">
        <w:tc>
          <w:tcPr>
            <w:tcW w:w="1936" w:type="pct"/>
            <w:shd w:val="clear" w:color="auto" w:fill="D9D9D9" w:themeFill="background1" w:themeFillShade="D9"/>
          </w:tcPr>
          <w:p w14:paraId="779E8C5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20</w:t>
            </w:r>
          </w:p>
          <w:p w14:paraId="187BF979"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alentado su país a otros actores al desarrollo, la actualización y la utilización de códigos de conducta, directrices y prácticas óptimas o estándares?</w:t>
            </w:r>
          </w:p>
        </w:tc>
        <w:tc>
          <w:tcPr>
            <w:tcW w:w="3064" w:type="pct"/>
            <w:shd w:val="clear" w:color="auto" w:fill="D9D9D9" w:themeFill="background1" w:themeFillShade="D9"/>
          </w:tcPr>
          <w:p w14:paraId="671E4C3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105F52E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3FBDE6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608FECA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0C75ED2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w:t>
            </w:r>
            <w:r w:rsidRPr="007167B3">
              <w:rPr>
                <w:rFonts w:asciiTheme="majorBidi" w:hAnsiTheme="majorBidi" w:cstheme="majorBidi"/>
                <w:kern w:val="22"/>
                <w:szCs w:val="22"/>
                <w:vertAlign w:val="superscript"/>
                <w:lang w:val="es-ES_tradnl" w:eastAsia="en-CA"/>
              </w:rPr>
              <w:footnoteReference w:id="35"/>
            </w:r>
            <w:r w:rsidRPr="007167B3">
              <w:rPr>
                <w:rFonts w:asciiTheme="majorBidi" w:hAnsiTheme="majorBidi" w:cstheme="majorBidi"/>
                <w:iCs/>
                <w:kern w:val="22"/>
                <w:szCs w:val="22"/>
                <w:lang w:val="es-ES_tradnl" w:eastAsia="en-CA"/>
              </w:rPr>
              <w:t>.</w:t>
            </w:r>
          </w:p>
          <w:p w14:paraId="2318A78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71B441BF" w14:textId="77777777" w:rsidTr="003D62B2">
        <w:tc>
          <w:tcPr>
            <w:tcW w:w="1936" w:type="pct"/>
            <w:shd w:val="clear" w:color="auto" w:fill="D9D9D9" w:themeFill="background1" w:themeFillShade="D9"/>
          </w:tcPr>
          <w:p w14:paraId="305CBFAB"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7131C76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1DBAC04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y/o </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206F87A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y/o&lt;Adjunto&gt;</w:t>
            </w:r>
          </w:p>
        </w:tc>
      </w:tr>
    </w:tbl>
    <w:p w14:paraId="2B4B370C"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823"/>
        <w:gridCol w:w="6051"/>
      </w:tblGrid>
      <w:tr w:rsidR="004F4C3C" w:rsidRPr="007167B3" w14:paraId="26F3DE65" w14:textId="77777777" w:rsidTr="003D62B2">
        <w:tc>
          <w:tcPr>
            <w:tcW w:w="5000" w:type="pct"/>
            <w:gridSpan w:val="2"/>
            <w:shd w:val="clear" w:color="auto" w:fill="BFBFBF"/>
          </w:tcPr>
          <w:p w14:paraId="7F8B882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 xml:space="preserve">Parte XII – Aumento de la concienciación y capacidad </w:t>
            </w:r>
            <w:r w:rsidRPr="007167B3">
              <w:rPr>
                <w:rFonts w:asciiTheme="majorBidi" w:hAnsiTheme="majorBidi" w:cstheme="majorBidi"/>
                <w:kern w:val="22"/>
                <w:szCs w:val="22"/>
                <w:lang w:val="es-ES_tradnl" w:eastAsia="en-CA"/>
              </w:rPr>
              <w:t>(artículos 21 y 22)</w:t>
            </w:r>
          </w:p>
        </w:tc>
      </w:tr>
      <w:tr w:rsidR="004F4C3C" w:rsidRPr="007167B3" w14:paraId="301A198A" w14:textId="77777777" w:rsidTr="003D62B2">
        <w:tc>
          <w:tcPr>
            <w:tcW w:w="1936" w:type="pct"/>
            <w:shd w:val="clear" w:color="auto" w:fill="D9D9D9" w:themeFill="background1" w:themeFillShade="D9"/>
          </w:tcPr>
          <w:p w14:paraId="74A79D6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21</w:t>
            </w:r>
          </w:p>
          <w:p w14:paraId="5D4F95DF"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para aumentar la concienciación acerca de la importancia de los recursos genéticos y conocimientos tradicionales asociados a recursos genéticos y de las cuestiones conexas de acceso y participación en los beneficios?</w:t>
            </w:r>
          </w:p>
        </w:tc>
        <w:tc>
          <w:tcPr>
            <w:tcW w:w="3064" w:type="pct"/>
            <w:shd w:val="clear" w:color="auto" w:fill="D9D9D9" w:themeFill="background1" w:themeFillShade="D9"/>
          </w:tcPr>
          <w:p w14:paraId="5135713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Sí</w:t>
            </w:r>
          </w:p>
          <w:p w14:paraId="0A461A3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E68566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43C827A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0A70BC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explicar su respuesta y, si procede, proporcione un resumen de las actividades realizadas durante el período que abarca el informe</w:t>
            </w:r>
            <w:r w:rsidRPr="007167B3">
              <w:rPr>
                <w:rFonts w:asciiTheme="majorBidi" w:hAnsiTheme="majorBidi" w:cstheme="majorBidi"/>
                <w:kern w:val="22"/>
                <w:szCs w:val="22"/>
                <w:lang w:val="es-ES_tradnl" w:eastAsia="en-CA"/>
              </w:rPr>
              <w:t>.</w:t>
            </w:r>
          </w:p>
          <w:p w14:paraId="537B119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335F322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66143A5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└Si su </w:t>
            </w:r>
            <w:r w:rsidRPr="007167B3">
              <w:rPr>
                <w:rFonts w:asciiTheme="majorBidi" w:hAnsiTheme="majorBidi" w:cstheme="majorBidi"/>
                <w:iCs/>
                <w:kern w:val="22"/>
                <w:szCs w:val="22"/>
                <w:lang w:val="es-ES_tradnl" w:eastAsia="en-CA"/>
              </w:rPr>
              <w:t>respuesta es Sí o Sí, en cierta medida</w:t>
            </w:r>
            <w:r w:rsidRPr="007167B3">
              <w:rPr>
                <w:rFonts w:asciiTheme="majorBidi" w:hAnsiTheme="majorBidi" w:cstheme="majorBidi"/>
                <w:kern w:val="22"/>
                <w:szCs w:val="22"/>
                <w:lang w:val="es-ES_tradnl" w:eastAsia="en-CA"/>
              </w:rPr>
              <w:t>,</w:t>
            </w:r>
          </w:p>
          <w:p w14:paraId="310F079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53.1 ¿Ha adoptado su país una estrategia de aumento de la concienciación para el Protocolo de Nagoya sobre APB?</w:t>
            </w:r>
            <w:r w:rsidRPr="007167B3">
              <w:rPr>
                <w:rFonts w:asciiTheme="majorBidi" w:hAnsiTheme="majorBidi" w:cstheme="majorBidi"/>
                <w:kern w:val="22"/>
                <w:szCs w:val="22"/>
                <w:vertAlign w:val="superscript"/>
                <w:lang w:val="es-ES_tradnl" w:eastAsia="en-CA"/>
              </w:rPr>
              <w:footnoteReference w:id="36"/>
            </w:r>
          </w:p>
          <w:p w14:paraId="28A288C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E6686E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3E52E7E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0D97263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Información adicional.</w:t>
            </w:r>
          </w:p>
          <w:p w14:paraId="7AA1E6A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C44DE65" w14:textId="77777777" w:rsidTr="003D62B2">
        <w:tc>
          <w:tcPr>
            <w:tcW w:w="1936" w:type="pct"/>
            <w:shd w:val="clear" w:color="auto" w:fill="D9D9D9" w:themeFill="background1" w:themeFillShade="D9"/>
          </w:tcPr>
          <w:p w14:paraId="745295A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22</w:t>
            </w:r>
          </w:p>
          <w:p w14:paraId="1F431ACE"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adoptado su país medidas para crear y desarrollar su capacidad y fortalecer sus recursos humanos y las capacidades institucionales para aplicar el Protocolo de manera efectiva?</w:t>
            </w:r>
          </w:p>
        </w:tc>
        <w:tc>
          <w:tcPr>
            <w:tcW w:w="3064" w:type="pct"/>
            <w:shd w:val="clear" w:color="auto" w:fill="D9D9D9" w:themeFill="background1" w:themeFillShade="D9"/>
          </w:tcPr>
          <w:p w14:paraId="6C68181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7071209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EFC32F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6C3C468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5F69D11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u w:val="single"/>
                <w:lang w:val="es-ES_tradnl" w:eastAsia="en-CA"/>
              </w:rPr>
            </w:pPr>
            <w:r w:rsidRPr="007167B3">
              <w:rPr>
                <w:rFonts w:asciiTheme="majorBidi" w:hAnsiTheme="majorBidi" w:cstheme="majorBidi"/>
                <w:iCs/>
                <w:kern w:val="22"/>
                <w:szCs w:val="22"/>
                <w:lang w:val="es-ES_tradnl" w:eastAsia="en-CA"/>
              </w:rPr>
              <w:t>Sírvase explicar su respuesta y, si procede, proporcione un resumen de las actividades realizadas durante el período que abarca el informe</w:t>
            </w:r>
            <w:r w:rsidRPr="007167B3">
              <w:rPr>
                <w:rFonts w:asciiTheme="majorBidi" w:hAnsiTheme="majorBidi" w:cstheme="majorBidi"/>
                <w:kern w:val="22"/>
                <w:szCs w:val="22"/>
                <w:vertAlign w:val="superscript"/>
                <w:lang w:val="es-ES_tradnl" w:eastAsia="en-CA"/>
              </w:rPr>
              <w:footnoteReference w:id="37"/>
            </w:r>
            <w:r w:rsidRPr="007167B3">
              <w:rPr>
                <w:rFonts w:asciiTheme="majorBidi" w:hAnsiTheme="majorBidi" w:cstheme="majorBidi"/>
                <w:iCs/>
                <w:kern w:val="22"/>
                <w:szCs w:val="22"/>
                <w:lang w:val="es-ES_tradnl" w:eastAsia="en-CA"/>
              </w:rPr>
              <w:t>.</w:t>
            </w:r>
          </w:p>
          <w:p w14:paraId="7986BCC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41065B8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2BF1BCC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w:t>
            </w:r>
            <w:r w:rsidRPr="007167B3">
              <w:rPr>
                <w:rFonts w:asciiTheme="majorBidi" w:hAnsiTheme="majorBidi" w:cstheme="majorBidi"/>
                <w:kern w:val="22"/>
                <w:szCs w:val="22"/>
                <w:lang w:val="es-ES_tradnl" w:eastAsia="en-CA"/>
              </w:rPr>
              <w:t xml:space="preserve"> Si su respuesta es Sí o Sí, en cierta medida,</w:t>
            </w:r>
          </w:p>
          <w:p w14:paraId="73E418B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54.1 Sírvase proporcionar datos, si dispone de ellos, sobre las actividades de creación de capacidad realizadas durante el período que abarca el informe.</w:t>
            </w:r>
          </w:p>
          <w:p w14:paraId="109569C5" w14:textId="77777777" w:rsidR="004F4C3C" w:rsidRPr="007167B3" w:rsidRDefault="004F4C3C" w:rsidP="004F4C3C">
            <w:pPr>
              <w:numPr>
                <w:ilvl w:val="0"/>
                <w:numId w:val="42"/>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Número de personas capacitadas: </w:t>
            </w:r>
            <w:r w:rsidRPr="007167B3">
              <w:rPr>
                <w:rFonts w:asciiTheme="majorBidi" w:hAnsiTheme="majorBidi" w:cstheme="majorBidi"/>
                <w:kern w:val="22"/>
                <w:szCs w:val="22"/>
                <w:lang w:val="es-ES_tradnl" w:eastAsia="en-CA"/>
              </w:rPr>
              <w:fldChar w:fldCharType="begin">
                <w:ffData>
                  <w:name w:val=""/>
                  <w:enabled/>
                  <w:calcOnExit w:val="0"/>
                  <w:textInput>
                    <w:default w:val="&lt;Valor numéric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&lt;Valor numérico&gt;</w:t>
            </w:r>
            <w:r w:rsidRPr="007167B3">
              <w:rPr>
                <w:rFonts w:asciiTheme="majorBidi" w:hAnsiTheme="majorBidi" w:cstheme="majorBidi"/>
                <w:kern w:val="22"/>
                <w:szCs w:val="22"/>
                <w:lang w:val="es-ES_tradnl" w:eastAsia="en-CA"/>
              </w:rPr>
              <w:fldChar w:fldCharType="end"/>
            </w:r>
          </w:p>
          <w:p w14:paraId="4F076815" w14:textId="77777777" w:rsidR="004F4C3C" w:rsidRPr="007167B3" w:rsidRDefault="004F4C3C" w:rsidP="004F4C3C">
            <w:pPr>
              <w:numPr>
                <w:ilvl w:val="0"/>
                <w:numId w:val="42"/>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Número de talleres/cursos de capacitación: </w:t>
            </w:r>
            <w:r w:rsidRPr="007167B3">
              <w:rPr>
                <w:rFonts w:asciiTheme="majorBidi" w:hAnsiTheme="majorBidi" w:cstheme="majorBidi"/>
                <w:kern w:val="22"/>
                <w:szCs w:val="22"/>
                <w:lang w:val="es-ES_tradnl" w:eastAsia="en-CA"/>
              </w:rPr>
              <w:fldChar w:fldCharType="begin">
                <w:ffData>
                  <w:name w:val=""/>
                  <w:enabled/>
                  <w:calcOnExit w:val="0"/>
                  <w:textInput>
                    <w:default w:val="&lt;Valor numéric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&lt;Valor numérico&gt;</w:t>
            </w:r>
            <w:r w:rsidRPr="007167B3">
              <w:rPr>
                <w:rFonts w:asciiTheme="majorBidi" w:hAnsiTheme="majorBidi" w:cstheme="majorBidi"/>
                <w:kern w:val="22"/>
                <w:szCs w:val="22"/>
                <w:lang w:val="es-ES_tradnl" w:eastAsia="en-CA"/>
              </w:rPr>
              <w:fldChar w:fldCharType="end"/>
            </w:r>
          </w:p>
          <w:p w14:paraId="6A30CC56" w14:textId="77777777" w:rsidR="004F4C3C" w:rsidRPr="007167B3" w:rsidRDefault="004F4C3C" w:rsidP="004F4C3C">
            <w:pPr>
              <w:numPr>
                <w:ilvl w:val="0"/>
                <w:numId w:val="42"/>
              </w:numPr>
              <w:suppressLineNumbers/>
              <w:suppressAutoHyphens/>
              <w:kinsoku w:val="0"/>
              <w:overflowPunct w:val="0"/>
              <w:autoSpaceDE w:val="0"/>
              <w:autoSpaceDN w:val="0"/>
              <w:adjustRightInd w:val="0"/>
              <w:snapToGrid w:val="0"/>
              <w:spacing w:before="240" w:after="1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t xml:space="preserve">Número de iniciativas activas de creación y desarrollo de capacidad: </w:t>
            </w:r>
            <w:r w:rsidRPr="007167B3">
              <w:rPr>
                <w:rFonts w:asciiTheme="majorBidi" w:hAnsiTheme="majorBidi" w:cstheme="majorBidi"/>
                <w:kern w:val="22"/>
                <w:szCs w:val="22"/>
                <w:lang w:val="es-ES_tradnl" w:eastAsia="en-CA"/>
              </w:rPr>
              <w:fldChar w:fldCharType="begin">
                <w:ffData>
                  <w:name w:val=""/>
                  <w:enabled/>
                  <w:calcOnExit w:val="0"/>
                  <w:textInput>
                    <w:default w:val="&lt;Valor numéric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&lt;Valor numérico&gt;</w:t>
            </w:r>
            <w:r w:rsidRPr="007167B3">
              <w:rPr>
                <w:rFonts w:asciiTheme="majorBidi" w:hAnsiTheme="majorBidi" w:cstheme="majorBidi"/>
                <w:kern w:val="22"/>
                <w:szCs w:val="22"/>
                <w:lang w:val="es-ES_tradnl" w:eastAsia="en-CA"/>
              </w:rPr>
              <w:fldChar w:fldCharType="end"/>
            </w:r>
          </w:p>
          <w:p w14:paraId="6D1BEFD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63CDA4F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Información adicional.</w:t>
            </w:r>
          </w:p>
          <w:p w14:paraId="633F3E4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30899D61" w14:textId="77777777" w:rsidTr="003D62B2">
        <w:trPr>
          <w:trHeight w:val="2573"/>
        </w:trPr>
        <w:tc>
          <w:tcPr>
            <w:tcW w:w="1936" w:type="pct"/>
            <w:shd w:val="clear" w:color="auto" w:fill="D9D9D9" w:themeFill="background1" w:themeFillShade="D9"/>
          </w:tcPr>
          <w:p w14:paraId="49148FC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lastRenderedPageBreak/>
              <w:t>Artículo 22</w:t>
            </w:r>
          </w:p>
          <w:p w14:paraId="34DD6D69"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b/>
                <w:bCs/>
                <w:kern w:val="22"/>
                <w:szCs w:val="22"/>
                <w:lang w:val="es-ES_tradnl" w:eastAsia="en-CA"/>
              </w:rPr>
            </w:pPr>
            <w:r w:rsidRPr="007167B3">
              <w:rPr>
                <w:rFonts w:asciiTheme="majorBidi" w:hAnsiTheme="majorBidi" w:cstheme="majorBidi"/>
                <w:kern w:val="22"/>
                <w:szCs w:val="22"/>
                <w:lang w:val="es-ES_tradnl" w:eastAsia="en-CA"/>
              </w:rPr>
              <w:t>*¿Ha adoptado su país medidas para crear y desarrollar la capacidad y fortalecer los recursos humanos y las capacidades institucionales de otras Partes</w:t>
            </w:r>
            <w:r w:rsidRPr="007167B3">
              <w:rPr>
                <w:rFonts w:asciiTheme="majorBidi" w:hAnsiTheme="majorBidi" w:cstheme="majorBidi"/>
                <w:kern w:val="22"/>
                <w:szCs w:val="22"/>
                <w:vertAlign w:val="superscript"/>
                <w:lang w:val="es-ES_tradnl" w:eastAsia="en-CA"/>
              </w:rPr>
              <w:footnoteReference w:id="38"/>
            </w:r>
            <w:r w:rsidRPr="007167B3">
              <w:rPr>
                <w:rFonts w:asciiTheme="majorBidi" w:hAnsiTheme="majorBidi" w:cstheme="majorBidi"/>
                <w:kern w:val="22"/>
                <w:szCs w:val="22"/>
                <w:lang w:val="es-ES_tradnl" w:eastAsia="en-CA"/>
              </w:rPr>
              <w:t>para aplicar el Protocolo de forma efectiva?</w:t>
            </w:r>
          </w:p>
        </w:tc>
        <w:tc>
          <w:tcPr>
            <w:tcW w:w="3064" w:type="pct"/>
            <w:shd w:val="clear" w:color="auto" w:fill="D9D9D9" w:themeFill="background1" w:themeFillShade="D9"/>
          </w:tcPr>
          <w:p w14:paraId="2DBB28F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020559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737F657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7964F64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p w14:paraId="3149CF4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 y, si procede, proporcione un resumen de las actividades realizadas durante el período que abarca el informe</w:t>
            </w:r>
            <w:r w:rsidRPr="007167B3">
              <w:rPr>
                <w:rFonts w:asciiTheme="majorBidi" w:hAnsiTheme="majorBidi" w:cstheme="majorBidi"/>
                <w:kern w:val="22"/>
                <w:szCs w:val="22"/>
                <w:vertAlign w:val="superscript"/>
                <w:lang w:val="es-ES_tradnl" w:eastAsia="en-CA"/>
              </w:rPr>
              <w:footnoteReference w:id="39"/>
            </w:r>
            <w:r w:rsidRPr="007167B3">
              <w:rPr>
                <w:rFonts w:asciiTheme="majorBidi" w:hAnsiTheme="majorBidi" w:cstheme="majorBidi"/>
                <w:iCs/>
                <w:kern w:val="22"/>
                <w:szCs w:val="22"/>
                <w:lang w:val="es-ES_tradnl" w:eastAsia="en-CA"/>
              </w:rPr>
              <w:t>.</w:t>
            </w:r>
          </w:p>
          <w:p w14:paraId="77A2830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2F284885" w14:textId="77777777" w:rsidTr="003D62B2">
        <w:tc>
          <w:tcPr>
            <w:tcW w:w="1936" w:type="pct"/>
            <w:shd w:val="clear" w:color="auto" w:fill="D9D9D9" w:themeFill="background1" w:themeFillShade="D9"/>
          </w:tcPr>
          <w:p w14:paraId="2A675334"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58EFB7D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7F6DD8E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y/o </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3425F4A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y/o&lt;Adjunto&gt;</w:t>
            </w:r>
          </w:p>
        </w:tc>
      </w:tr>
    </w:tbl>
    <w:p w14:paraId="3772EE95"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6051"/>
      </w:tblGrid>
      <w:tr w:rsidR="004F4C3C" w:rsidRPr="007167B3" w14:paraId="2471F494" w14:textId="77777777" w:rsidTr="003D62B2">
        <w:tc>
          <w:tcPr>
            <w:tcW w:w="5000" w:type="pct"/>
            <w:gridSpan w:val="2"/>
            <w:shd w:val="clear" w:color="auto" w:fill="BFBFBF"/>
          </w:tcPr>
          <w:p w14:paraId="4F37A2E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Parte XIII – Transferencia de tecnología, colaboración y cooperación</w:t>
            </w:r>
            <w:r w:rsidRPr="007167B3">
              <w:rPr>
                <w:rFonts w:asciiTheme="majorBidi" w:hAnsiTheme="majorBidi" w:cstheme="majorBidi"/>
                <w:kern w:val="22"/>
                <w:szCs w:val="22"/>
                <w:lang w:val="es-ES_tradnl" w:eastAsia="en-CA"/>
              </w:rPr>
              <w:t>(artículo23)</w:t>
            </w:r>
          </w:p>
        </w:tc>
      </w:tr>
      <w:tr w:rsidR="004F4C3C" w:rsidRPr="007167B3" w14:paraId="71F1585F" w14:textId="77777777" w:rsidTr="003D62B2">
        <w:tc>
          <w:tcPr>
            <w:tcW w:w="1936" w:type="pct"/>
            <w:shd w:val="clear" w:color="auto" w:fill="D9D9D9" w:themeFill="background1" w:themeFillShade="D9"/>
          </w:tcPr>
          <w:p w14:paraId="42C0982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23</w:t>
            </w:r>
          </w:p>
          <w:p w14:paraId="7198CC9A"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*¿Ha colaborado y cooperado su país en programas de investigación técnica y científica y desarrollo relacionados con APB durante el período que abarca el informe?</w:t>
            </w:r>
          </w:p>
        </w:tc>
        <w:tc>
          <w:tcPr>
            <w:tcW w:w="3064" w:type="pct"/>
            <w:shd w:val="clear" w:color="auto" w:fill="D9D9D9" w:themeFill="background1" w:themeFillShade="D9"/>
          </w:tcPr>
          <w:p w14:paraId="0DEE2D0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54138F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3233E92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0C851DB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69D1E26D"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u w:val="single"/>
                <w:lang w:val="es-ES_tradnl" w:eastAsia="en-CA"/>
              </w:rPr>
            </w:pPr>
            <w:r w:rsidRPr="007167B3">
              <w:rPr>
                <w:rFonts w:asciiTheme="majorBidi" w:hAnsiTheme="majorBidi" w:cstheme="majorBidi"/>
                <w:iCs/>
                <w:kern w:val="22"/>
                <w:szCs w:val="22"/>
                <w:lang w:val="es-ES_tradnl" w:eastAsia="en-CA"/>
              </w:rPr>
              <w:t>Sírvase explicar su respuesta.</w:t>
            </w:r>
          </w:p>
          <w:p w14:paraId="33E84D7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5A0A0CBA" w14:textId="77777777" w:rsidTr="003D62B2">
        <w:tblPrEx>
          <w:shd w:val="clear" w:color="auto" w:fill="FFFFFF"/>
        </w:tblPrEx>
        <w:tc>
          <w:tcPr>
            <w:tcW w:w="1936" w:type="pct"/>
            <w:shd w:val="clear" w:color="auto" w:fill="D9D9D9" w:themeFill="background1" w:themeFillShade="D9"/>
          </w:tcPr>
          <w:p w14:paraId="52D83BE8"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lastRenderedPageBreak/>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4C7F15D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4274A0E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y/o </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0F4EB88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y/o&lt;Adjunto&gt;</w:t>
            </w:r>
          </w:p>
        </w:tc>
      </w:tr>
    </w:tbl>
    <w:p w14:paraId="4E9714CF"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811"/>
        <w:gridCol w:w="6031"/>
      </w:tblGrid>
      <w:tr w:rsidR="004F4C3C" w:rsidRPr="007167B3" w14:paraId="29669231" w14:textId="77777777" w:rsidTr="003D62B2">
        <w:tc>
          <w:tcPr>
            <w:tcW w:w="5000" w:type="pct"/>
            <w:gridSpan w:val="2"/>
            <w:shd w:val="clear" w:color="auto" w:fill="BFBFBF"/>
          </w:tcPr>
          <w:p w14:paraId="15062FDB"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Parte XIV – Recursos financieros (</w:t>
            </w:r>
            <w:r w:rsidRPr="007167B3">
              <w:rPr>
                <w:rFonts w:asciiTheme="majorBidi" w:hAnsiTheme="majorBidi" w:cstheme="majorBidi"/>
                <w:kern w:val="22"/>
                <w:szCs w:val="22"/>
                <w:lang w:val="es-ES_tradnl" w:eastAsia="en-CA"/>
              </w:rPr>
              <w:t xml:space="preserve">artículo 25) </w:t>
            </w:r>
            <w:r w:rsidRPr="007167B3">
              <w:rPr>
                <w:rFonts w:asciiTheme="majorBidi" w:hAnsiTheme="majorBidi" w:cstheme="majorBidi"/>
                <w:b/>
                <w:bCs/>
                <w:kern w:val="22"/>
                <w:szCs w:val="22"/>
                <w:lang w:val="es-ES_tradnl" w:eastAsia="en-CA"/>
              </w:rPr>
              <w:t>y movilización de recursos</w:t>
            </w:r>
          </w:p>
        </w:tc>
      </w:tr>
      <w:tr w:rsidR="004F4C3C" w:rsidRPr="007167B3" w:rsidDel="00961541" w14:paraId="0DAAF5DB" w14:textId="77777777" w:rsidTr="003D62B2">
        <w:tc>
          <w:tcPr>
            <w:tcW w:w="1936" w:type="pct"/>
            <w:shd w:val="clear" w:color="auto" w:fill="D9D9D9" w:themeFill="background1" w:themeFillShade="D9"/>
          </w:tcPr>
          <w:p w14:paraId="5F032D07"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25</w:t>
            </w:r>
          </w:p>
          <w:p w14:paraId="17E34D79" w14:textId="77777777" w:rsidR="004F4C3C" w:rsidRPr="007167B3" w:rsidDel="00961541"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*¿Ha puesto su país a disposición de otras Partes recursos financieros o de otra índole para la aplicación del Protocolo durante el período que abarca el informe? </w:t>
            </w:r>
          </w:p>
        </w:tc>
        <w:tc>
          <w:tcPr>
            <w:tcW w:w="3064" w:type="pct"/>
            <w:shd w:val="clear" w:color="auto" w:fill="D9D9D9" w:themeFill="background1" w:themeFillShade="D9"/>
          </w:tcPr>
          <w:p w14:paraId="061FCBF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0CE06E4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18F2EEA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AB9A514"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Información adicional.</w:t>
            </w:r>
          </w:p>
          <w:p w14:paraId="7EFEBD23" w14:textId="77777777" w:rsidR="004F4C3C" w:rsidRPr="007167B3" w:rsidDel="00961541"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rsidDel="00961541" w14:paraId="61C9A85F" w14:textId="77777777" w:rsidTr="003D62B2">
        <w:tc>
          <w:tcPr>
            <w:tcW w:w="1936" w:type="pct"/>
            <w:shd w:val="clear" w:color="auto" w:fill="D9D9D9" w:themeFill="background1" w:themeFillShade="D9"/>
          </w:tcPr>
          <w:p w14:paraId="72A69C0F" w14:textId="77777777" w:rsidR="004F4C3C" w:rsidRPr="007167B3" w:rsidRDefault="004F4C3C" w:rsidP="007167B3">
            <w:pPr>
              <w:suppressLineNumbers/>
              <w:suppressAutoHyphens/>
              <w:kinsoku w:val="0"/>
              <w:overflowPunct w:val="0"/>
              <w:autoSpaceDE w:val="0"/>
              <w:autoSpaceDN w:val="0"/>
              <w:adjustRightInd w:val="0"/>
              <w:snapToGrid w:val="0"/>
              <w:spacing w:before="240" w:after="120"/>
              <w:ind w:firstLine="720"/>
              <w:jc w:val="left"/>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Artículo 25</w:t>
            </w:r>
          </w:p>
          <w:p w14:paraId="7CBDF2EB" w14:textId="77777777" w:rsidR="004F4C3C" w:rsidRPr="007167B3" w:rsidDel="00961541"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*¿Ha recibido su país recursos financieros o de otra índole de otras Partes o instituciones financieras para la aplicación del Protocolo durante el período que abarca el informe? </w:t>
            </w:r>
          </w:p>
        </w:tc>
        <w:tc>
          <w:tcPr>
            <w:tcW w:w="3064" w:type="pct"/>
            <w:shd w:val="clear" w:color="auto" w:fill="D9D9D9" w:themeFill="background1" w:themeFillShade="D9"/>
          </w:tcPr>
          <w:p w14:paraId="1E1D0AC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(sírvase seleccionar todas las opciones que correspondan):</w:t>
            </w:r>
          </w:p>
          <w:p w14:paraId="5B33FD7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De otras Partes (sírvase especificar): </w:t>
            </w: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748F916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Del Fondo para el Medio Ambiente Mundial (FMAM)</w:t>
            </w:r>
          </w:p>
          <w:p w14:paraId="42C9E7B9"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De instituciones financieras que no sean el FMAM (sírvase especificar): </w:t>
            </w: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6CB6CD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De otras fuentes (sírvase especificar): </w:t>
            </w: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51A41C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6B5A3D7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FF4033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Información adicional.</w:t>
            </w:r>
          </w:p>
          <w:p w14:paraId="4F2B8BC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549E197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043278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└Si su respuesta es Sí,</w:t>
            </w:r>
          </w:p>
          <w:p w14:paraId="3B50E66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60.1 Sírvase indicar la cantidad de recursos recibidos (en dólares estadounidenses) durante el período que abarca el informe.</w:t>
            </w:r>
          </w:p>
          <w:p w14:paraId="29A2B36A" w14:textId="77777777" w:rsidR="004F4C3C" w:rsidRPr="007167B3" w:rsidDel="00961541"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
                  <w:enabled/>
                  <w:calcOnExit w:val="0"/>
                  <w:textInput>
                    <w:default w:val="&lt;Valor numéric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&lt;Valor numérico&gt;</w:t>
            </w:r>
            <w:r w:rsidRPr="007167B3">
              <w:rPr>
                <w:rFonts w:asciiTheme="majorBidi" w:hAnsiTheme="majorBidi" w:cstheme="majorBidi"/>
                <w:kern w:val="22"/>
                <w:szCs w:val="22"/>
                <w:lang w:val="es-ES_tradnl" w:eastAsia="en-CA"/>
              </w:rPr>
              <w:fldChar w:fldCharType="end"/>
            </w:r>
          </w:p>
        </w:tc>
      </w:tr>
      <w:tr w:rsidR="004F4C3C" w:rsidRPr="007167B3" w14:paraId="1C5BE075" w14:textId="77777777" w:rsidTr="003D62B2">
        <w:trPr>
          <w:cantSplit/>
        </w:trPr>
        <w:tc>
          <w:tcPr>
            <w:tcW w:w="1936" w:type="pct"/>
            <w:shd w:val="clear" w:color="auto" w:fill="D9D9D9" w:themeFill="background1" w:themeFillShade="D9"/>
          </w:tcPr>
          <w:p w14:paraId="104D2D90"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¿Ha establecido su país un mecanismo para asignaciones presupuestarias de fondos para el funcionamiento de su marco nacional de APB?</w:t>
            </w:r>
          </w:p>
        </w:tc>
        <w:tc>
          <w:tcPr>
            <w:tcW w:w="3064" w:type="pct"/>
            <w:shd w:val="clear" w:color="auto" w:fill="D9D9D9" w:themeFill="background1" w:themeFillShade="D9"/>
            <w:vAlign w:val="center"/>
          </w:tcPr>
          <w:p w14:paraId="7BD9BA1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w:t>
            </w:r>
          </w:p>
          <w:p w14:paraId="6AC5CB5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b/>
                <w:bCs/>
                <w:kern w:val="22"/>
                <w:szCs w:val="22"/>
                <w:lang w:val="es-ES_tradnl" w:eastAsia="en-CA"/>
              </w:rPr>
              <w:instrText xml:space="preserve"> FORMCHECKBOX </w:instrText>
            </w:r>
            <w:r w:rsidR="00DB0615">
              <w:rPr>
                <w:rFonts w:asciiTheme="majorBidi" w:hAnsiTheme="majorBidi" w:cstheme="majorBidi"/>
                <w:b/>
                <w:bCs/>
                <w:kern w:val="22"/>
                <w:szCs w:val="22"/>
                <w:lang w:val="es-ES_tradnl" w:eastAsia="en-CA"/>
              </w:rPr>
            </w:r>
            <w:r w:rsidR="00DB0615">
              <w:rPr>
                <w:rFonts w:asciiTheme="majorBidi" w:hAnsiTheme="majorBidi" w:cstheme="majorBidi"/>
                <w:b/>
                <w:bCs/>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en cierta medida</w:t>
            </w:r>
          </w:p>
          <w:p w14:paraId="4116BC8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204B142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7B51143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r w:rsidRPr="007167B3">
              <w:rPr>
                <w:rFonts w:asciiTheme="majorBidi" w:hAnsiTheme="majorBidi" w:cstheme="majorBidi"/>
                <w:iCs/>
                <w:kern w:val="22"/>
                <w:szCs w:val="22"/>
                <w:lang w:val="es-ES_tradnl" w:eastAsia="en-CA"/>
              </w:rPr>
              <w:t>Sírvase explicar su respuesta.</w:t>
            </w:r>
          </w:p>
          <w:p w14:paraId="7080E84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6289640" w14:textId="77777777" w:rsidTr="003D62B2">
        <w:tc>
          <w:tcPr>
            <w:tcW w:w="1936" w:type="pct"/>
            <w:shd w:val="clear" w:color="auto" w:fill="D9D9D9" w:themeFill="background1" w:themeFillShade="D9"/>
          </w:tcPr>
          <w:p w14:paraId="0BBEBB4E"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¿Dispone su país de personal a tiempo completo que desempeñe funciones directamente relacionadas con la aplicación del Protocolo de Nagoya? En caso afirmativo, ¿cuántos?</w:t>
            </w:r>
          </w:p>
        </w:tc>
        <w:tc>
          <w:tcPr>
            <w:tcW w:w="3064" w:type="pct"/>
            <w:shd w:val="clear" w:color="auto" w:fill="D9D9D9" w:themeFill="background1" w:themeFillShade="D9"/>
            <w:vAlign w:val="center"/>
          </w:tcPr>
          <w:p w14:paraId="2F2447C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Sí (sírvase especificar):</w:t>
            </w:r>
          </w:p>
          <w:p w14:paraId="1DE33A3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Uno</w:t>
            </w:r>
          </w:p>
          <w:p w14:paraId="313E544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Menos de tres</w:t>
            </w:r>
          </w:p>
          <w:p w14:paraId="3F334BD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Entre 3 y 5</w:t>
            </w:r>
          </w:p>
          <w:p w14:paraId="2DF1EF4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Entre 5 y 10</w:t>
            </w:r>
          </w:p>
          <w:p w14:paraId="3574F452"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10 o más</w:t>
            </w:r>
          </w:p>
          <w:p w14:paraId="62CDC7D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Check1"/>
                  <w:enabled/>
                  <w:calcOnExit w:val="0"/>
                  <w:checkBox>
                    <w:sizeAuto/>
                    <w:default w:val="0"/>
                  </w:checkBox>
                </w:ffData>
              </w:fldChar>
            </w:r>
            <w:r w:rsidRPr="007167B3">
              <w:rPr>
                <w:rFonts w:asciiTheme="majorBidi" w:hAnsiTheme="majorBidi" w:cstheme="majorBidi"/>
                <w:kern w:val="22"/>
                <w:szCs w:val="22"/>
                <w:lang w:val="es-ES_tradnl" w:eastAsia="en-CA"/>
              </w:rPr>
              <w:instrText xml:space="preserve"> FORMCHECKBOX </w:instrText>
            </w:r>
            <w:r w:rsidR="00DB0615">
              <w:rPr>
                <w:rFonts w:asciiTheme="majorBidi" w:hAnsiTheme="majorBidi" w:cstheme="majorBidi"/>
                <w:kern w:val="22"/>
                <w:szCs w:val="22"/>
                <w:lang w:val="es-ES_tradnl" w:eastAsia="en-CA"/>
              </w:rPr>
            </w:r>
            <w:r w:rsidR="00DB0615">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fldChar w:fldCharType="end"/>
            </w:r>
            <w:r w:rsidRPr="007167B3">
              <w:rPr>
                <w:rFonts w:asciiTheme="majorBidi" w:hAnsiTheme="majorBidi" w:cstheme="majorBidi"/>
                <w:kern w:val="22"/>
                <w:szCs w:val="22"/>
                <w:lang w:val="es-ES_tradnl" w:eastAsia="en-CA"/>
              </w:rPr>
              <w:t xml:space="preserve"> No</w:t>
            </w:r>
          </w:p>
          <w:p w14:paraId="0B78DCC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36BA64F5"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Sírvase proporcionar más información sobre su respuesta</w:t>
            </w:r>
            <w:r w:rsidRPr="007167B3">
              <w:rPr>
                <w:rFonts w:asciiTheme="majorBidi" w:hAnsiTheme="majorBidi" w:cstheme="majorBidi"/>
                <w:kern w:val="22"/>
                <w:szCs w:val="22"/>
                <w:vertAlign w:val="superscript"/>
                <w:lang w:val="es-ES_tradnl" w:eastAsia="en-CA"/>
              </w:rPr>
              <w:footnoteReference w:id="40"/>
            </w:r>
            <w:r w:rsidRPr="007167B3">
              <w:rPr>
                <w:rFonts w:asciiTheme="majorBidi" w:hAnsiTheme="majorBidi" w:cstheme="majorBidi"/>
                <w:kern w:val="22"/>
                <w:szCs w:val="22"/>
                <w:lang w:val="es-ES_tradnl" w:eastAsia="en-CA"/>
              </w:rPr>
              <w:t>.</w:t>
            </w:r>
          </w:p>
          <w:p w14:paraId="27BFDA5B"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60F4DA25" w14:textId="77777777" w:rsidTr="003D62B2">
        <w:trPr>
          <w:trHeight w:val="971"/>
        </w:trPr>
        <w:tc>
          <w:tcPr>
            <w:tcW w:w="1936" w:type="pct"/>
            <w:shd w:val="clear" w:color="auto" w:fill="D9D9D9" w:themeFill="background1" w:themeFillShade="D9"/>
          </w:tcPr>
          <w:p w14:paraId="5E18C9C6"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Sírvase proporcionar información sobre las experiencias relacionadas con la movilización de recursos en apoyo a la aplicación del Protocolo</w:t>
            </w:r>
            <w:r w:rsidRPr="007167B3">
              <w:rPr>
                <w:rFonts w:asciiTheme="majorBidi" w:hAnsiTheme="majorBidi" w:cstheme="majorBidi"/>
                <w:kern w:val="22"/>
                <w:szCs w:val="22"/>
                <w:vertAlign w:val="superscript"/>
                <w:lang w:val="es-ES_tradnl" w:eastAsia="en-CA"/>
              </w:rPr>
              <w:footnoteReference w:id="41"/>
            </w:r>
            <w:r w:rsidRPr="007167B3">
              <w:rPr>
                <w:rFonts w:asciiTheme="majorBidi" w:hAnsiTheme="majorBidi" w:cstheme="majorBidi"/>
                <w:kern w:val="22"/>
                <w:szCs w:val="22"/>
                <w:lang w:val="es-ES_tradnl" w:eastAsia="en-CA"/>
              </w:rPr>
              <w:t>.</w:t>
            </w:r>
          </w:p>
        </w:tc>
        <w:tc>
          <w:tcPr>
            <w:tcW w:w="3064" w:type="pct"/>
            <w:shd w:val="clear" w:color="auto" w:fill="D9D9D9" w:themeFill="background1" w:themeFillShade="D9"/>
            <w:vAlign w:val="center"/>
          </w:tcPr>
          <w:p w14:paraId="7801976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701B436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tc>
      </w:tr>
      <w:tr w:rsidR="004F4C3C" w:rsidRPr="007167B3" w14:paraId="2CACFEAB" w14:textId="77777777" w:rsidTr="003D62B2">
        <w:tc>
          <w:tcPr>
            <w:tcW w:w="1936" w:type="pct"/>
            <w:shd w:val="clear" w:color="auto" w:fill="D9D9D9" w:themeFill="background1" w:themeFillShade="D9"/>
          </w:tcPr>
          <w:p w14:paraId="2C61ABAA"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Sírvase proporcionar información sobre el estado de los fondos movilizados en </w:t>
            </w:r>
            <w:r w:rsidRPr="007167B3">
              <w:rPr>
                <w:rFonts w:asciiTheme="majorBidi" w:hAnsiTheme="majorBidi" w:cstheme="majorBidi"/>
                <w:kern w:val="22"/>
                <w:szCs w:val="22"/>
                <w:lang w:val="es-ES_tradnl" w:eastAsia="en-CA"/>
              </w:rPr>
              <w:lastRenderedPageBreak/>
              <w:t>apoyo a la aplicación del Protocolo</w:t>
            </w:r>
            <w:r w:rsidRPr="007167B3">
              <w:rPr>
                <w:rFonts w:asciiTheme="majorBidi" w:hAnsiTheme="majorBidi" w:cstheme="majorBidi"/>
                <w:kern w:val="22"/>
                <w:szCs w:val="22"/>
                <w:vertAlign w:val="superscript"/>
                <w:lang w:val="es-ES_tradnl" w:eastAsia="en-CA"/>
              </w:rPr>
              <w:footnoteReference w:id="42"/>
            </w:r>
            <w:r w:rsidRPr="007167B3">
              <w:rPr>
                <w:rFonts w:asciiTheme="majorBidi" w:hAnsiTheme="majorBidi" w:cstheme="majorBidi"/>
                <w:kern w:val="22"/>
                <w:szCs w:val="22"/>
                <w:lang w:val="es-ES_tradnl" w:eastAsia="en-CA"/>
              </w:rPr>
              <w:t>.</w:t>
            </w:r>
          </w:p>
        </w:tc>
        <w:tc>
          <w:tcPr>
            <w:tcW w:w="3064" w:type="pct"/>
            <w:shd w:val="clear" w:color="auto" w:fill="D9D9D9" w:themeFill="background1" w:themeFillShade="D9"/>
            <w:vAlign w:val="center"/>
          </w:tcPr>
          <w:p w14:paraId="3A0353A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084E4924" w14:textId="77777777" w:rsidTr="003D62B2">
        <w:tc>
          <w:tcPr>
            <w:tcW w:w="1936" w:type="pct"/>
            <w:shd w:val="clear" w:color="auto" w:fill="D9D9D9" w:themeFill="background1" w:themeFillShade="D9"/>
          </w:tcPr>
          <w:p w14:paraId="03B2A72A" w14:textId="77777777" w:rsidR="004F4C3C" w:rsidRPr="007167B3" w:rsidRDefault="004F4C3C" w:rsidP="007167B3">
            <w:pPr>
              <w:numPr>
                <w:ilvl w:val="0"/>
                <w:numId w:val="41"/>
              </w:numPr>
              <w:suppressLineNumbers/>
              <w:suppressAutoHyphens/>
              <w:kinsoku w:val="0"/>
              <w:overflowPunct w:val="0"/>
              <w:autoSpaceDE w:val="0"/>
              <w:autoSpaceDN w:val="0"/>
              <w:adjustRightInd w:val="0"/>
              <w:snapToGrid w:val="0"/>
              <w:spacing w:before="240" w:after="120"/>
              <w:jc w:val="left"/>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Sírvase brindar información sobre las lecciones aprendidas, lo que funcionó bien y por qué, las dificultades, los desafíos y las causas subyacentes y cualquier otra información pertinente para esta sección.</w:t>
            </w:r>
          </w:p>
        </w:tc>
        <w:tc>
          <w:tcPr>
            <w:tcW w:w="3064" w:type="pct"/>
            <w:shd w:val="clear" w:color="auto" w:fill="D9D9D9" w:themeFill="background1" w:themeFillShade="D9"/>
          </w:tcPr>
          <w:p w14:paraId="77C39CD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p w14:paraId="2664F93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xml:space="preserve">y/o </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0AB9787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 &lt;Adjunto&gt;</w:t>
            </w:r>
          </w:p>
        </w:tc>
      </w:tr>
    </w:tbl>
    <w:p w14:paraId="70DC0EF4" w14:textId="77777777" w:rsidR="004F4C3C" w:rsidRPr="007167B3" w:rsidRDefault="004F4C3C" w:rsidP="004F4C3C">
      <w:pPr>
        <w:spacing w:before="120" w:after="120"/>
        <w:jc w:val="left"/>
        <w:rPr>
          <w:iCs/>
          <w:kern w:val="22"/>
          <w:sz w:val="20"/>
          <w:szCs w:val="20"/>
          <w:lang w:val="es-ES_tradnl"/>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811"/>
        <w:gridCol w:w="6031"/>
      </w:tblGrid>
      <w:tr w:rsidR="004F4C3C" w:rsidRPr="007167B3" w14:paraId="5B8EEAF1" w14:textId="77777777" w:rsidTr="003D62B2">
        <w:tc>
          <w:tcPr>
            <w:tcW w:w="5000" w:type="pct"/>
            <w:gridSpan w:val="2"/>
            <w:shd w:val="clear" w:color="auto" w:fill="BFBFBF" w:themeFill="background1" w:themeFillShade="BF"/>
          </w:tcPr>
          <w:p w14:paraId="45369F6D" w14:textId="02687E7B" w:rsidR="004F4C3C" w:rsidRPr="007167B3" w:rsidRDefault="004F4C3C" w:rsidP="003D62B2">
            <w:pPr>
              <w:snapToGrid w:val="0"/>
              <w:spacing w:before="100" w:after="100"/>
              <w:rPr>
                <w:b/>
                <w:bCs/>
                <w:kern w:val="22"/>
                <w:sz w:val="20"/>
                <w:szCs w:val="20"/>
                <w:lang w:val="es-ES_tradnl"/>
              </w:rPr>
            </w:pPr>
            <w:r w:rsidRPr="007167B3">
              <w:rPr>
                <w:b/>
                <w:bCs/>
                <w:kern w:val="22"/>
                <w:sz w:val="20"/>
                <w:szCs w:val="20"/>
                <w:lang w:val="es-ES_tradnl"/>
              </w:rPr>
              <w:t>Part</w:t>
            </w:r>
            <w:r w:rsidR="007167B3" w:rsidRPr="007167B3">
              <w:rPr>
                <w:b/>
                <w:bCs/>
                <w:kern w:val="22"/>
                <w:sz w:val="20"/>
                <w:szCs w:val="20"/>
                <w:lang w:val="es-ES_tradnl"/>
              </w:rPr>
              <w:t>e</w:t>
            </w:r>
            <w:r w:rsidRPr="007167B3">
              <w:rPr>
                <w:b/>
                <w:bCs/>
                <w:kern w:val="22"/>
                <w:sz w:val="20"/>
                <w:szCs w:val="20"/>
                <w:lang w:val="es-ES_tradnl"/>
              </w:rPr>
              <w:t xml:space="preserve"> XV – Me</w:t>
            </w:r>
            <w:r w:rsidR="007167B3" w:rsidRPr="007167B3">
              <w:rPr>
                <w:b/>
                <w:bCs/>
                <w:kern w:val="22"/>
                <w:sz w:val="20"/>
                <w:szCs w:val="20"/>
                <w:lang w:val="es-ES_tradnl"/>
              </w:rPr>
              <w:t xml:space="preserve">didas relacionadas con otros instrumentos </w:t>
            </w:r>
            <w:r w:rsidRPr="007167B3">
              <w:rPr>
                <w:b/>
                <w:bCs/>
                <w:kern w:val="22"/>
                <w:sz w:val="20"/>
                <w:szCs w:val="20"/>
                <w:lang w:val="es-ES_tradnl"/>
              </w:rPr>
              <w:t>interna</w:t>
            </w:r>
            <w:r w:rsidR="007167B3" w:rsidRPr="007167B3">
              <w:rPr>
                <w:b/>
                <w:bCs/>
                <w:kern w:val="22"/>
                <w:sz w:val="20"/>
                <w:szCs w:val="20"/>
                <w:lang w:val="es-ES_tradnl"/>
              </w:rPr>
              <w:t>c</w:t>
            </w:r>
            <w:r w:rsidRPr="007167B3">
              <w:rPr>
                <w:b/>
                <w:bCs/>
                <w:kern w:val="22"/>
                <w:sz w:val="20"/>
                <w:szCs w:val="20"/>
                <w:lang w:val="es-ES_tradnl"/>
              </w:rPr>
              <w:t>ional</w:t>
            </w:r>
            <w:r w:rsidR="007167B3" w:rsidRPr="007167B3">
              <w:rPr>
                <w:b/>
                <w:bCs/>
                <w:kern w:val="22"/>
                <w:sz w:val="20"/>
                <w:szCs w:val="20"/>
                <w:lang w:val="es-ES_tradnl"/>
              </w:rPr>
              <w:t>e</w:t>
            </w:r>
            <w:r w:rsidRPr="007167B3">
              <w:rPr>
                <w:b/>
                <w:bCs/>
                <w:kern w:val="22"/>
                <w:sz w:val="20"/>
                <w:szCs w:val="20"/>
                <w:lang w:val="es-ES_tradnl"/>
              </w:rPr>
              <w:t>s (Art</w:t>
            </w:r>
            <w:r w:rsidR="007167B3" w:rsidRPr="007167B3">
              <w:rPr>
                <w:b/>
                <w:bCs/>
                <w:kern w:val="22"/>
                <w:sz w:val="20"/>
                <w:szCs w:val="20"/>
                <w:lang w:val="es-ES_tradnl"/>
              </w:rPr>
              <w:t>í</w:t>
            </w:r>
            <w:r w:rsidRPr="007167B3">
              <w:rPr>
                <w:b/>
                <w:bCs/>
                <w:kern w:val="22"/>
                <w:sz w:val="20"/>
                <w:szCs w:val="20"/>
                <w:lang w:val="es-ES_tradnl"/>
              </w:rPr>
              <w:t>c</w:t>
            </w:r>
            <w:r w:rsidR="007167B3" w:rsidRPr="007167B3">
              <w:rPr>
                <w:b/>
                <w:bCs/>
                <w:kern w:val="22"/>
                <w:sz w:val="20"/>
                <w:szCs w:val="20"/>
                <w:lang w:val="es-ES_tradnl"/>
              </w:rPr>
              <w:t>u</w:t>
            </w:r>
            <w:r w:rsidRPr="007167B3">
              <w:rPr>
                <w:b/>
                <w:bCs/>
                <w:kern w:val="22"/>
                <w:sz w:val="20"/>
                <w:szCs w:val="20"/>
                <w:lang w:val="es-ES_tradnl"/>
              </w:rPr>
              <w:t>l</w:t>
            </w:r>
            <w:r w:rsidR="007167B3" w:rsidRPr="007167B3">
              <w:rPr>
                <w:b/>
                <w:bCs/>
                <w:kern w:val="22"/>
                <w:sz w:val="20"/>
                <w:szCs w:val="20"/>
                <w:lang w:val="es-ES_tradnl"/>
              </w:rPr>
              <w:t>o</w:t>
            </w:r>
            <w:r w:rsidRPr="007167B3">
              <w:rPr>
                <w:b/>
                <w:bCs/>
                <w:kern w:val="22"/>
                <w:sz w:val="20"/>
                <w:szCs w:val="20"/>
                <w:lang w:val="es-ES_tradnl"/>
              </w:rPr>
              <w:t xml:space="preserve"> 4) </w:t>
            </w:r>
          </w:p>
        </w:tc>
      </w:tr>
      <w:tr w:rsidR="004F4C3C" w:rsidRPr="007167B3" w14:paraId="1917A10C" w14:textId="77777777" w:rsidTr="003D62B2">
        <w:tc>
          <w:tcPr>
            <w:tcW w:w="1936" w:type="pct"/>
            <w:shd w:val="clear" w:color="auto" w:fill="D9D9D9" w:themeFill="background1" w:themeFillShade="D9"/>
          </w:tcPr>
          <w:p w14:paraId="14D8114B" w14:textId="12B59732" w:rsidR="004F4C3C" w:rsidRPr="007167B3" w:rsidRDefault="007167B3" w:rsidP="004F4C3C">
            <w:pPr>
              <w:numPr>
                <w:ilvl w:val="0"/>
                <w:numId w:val="41"/>
              </w:numPr>
              <w:spacing w:before="120" w:after="120"/>
              <w:ind w:left="334"/>
              <w:jc w:val="left"/>
              <w:rPr>
                <w:kern w:val="18"/>
                <w:sz w:val="20"/>
                <w:szCs w:val="20"/>
                <w:lang w:val="es-ES_tradnl"/>
              </w:rPr>
            </w:pPr>
            <w:r w:rsidRPr="007167B3">
              <w:rPr>
                <w:kern w:val="18"/>
                <w:sz w:val="20"/>
                <w:szCs w:val="20"/>
                <w:lang w:val="es-ES_tradnl"/>
              </w:rPr>
              <w:t>¿Es su país Parte en un instrumento internacional e</w:t>
            </w:r>
            <w:r w:rsidR="004F4C3C" w:rsidRPr="007167B3">
              <w:rPr>
                <w:kern w:val="18"/>
                <w:sz w:val="20"/>
                <w:szCs w:val="20"/>
                <w:lang w:val="es-ES_tradnl"/>
              </w:rPr>
              <w:t>specializ</w:t>
            </w:r>
            <w:r w:rsidRPr="007167B3">
              <w:rPr>
                <w:kern w:val="18"/>
                <w:sz w:val="20"/>
                <w:szCs w:val="20"/>
                <w:lang w:val="es-ES_tradnl"/>
              </w:rPr>
              <w:t>a</w:t>
            </w:r>
            <w:r w:rsidR="004F4C3C" w:rsidRPr="007167B3">
              <w:rPr>
                <w:kern w:val="18"/>
                <w:sz w:val="20"/>
                <w:szCs w:val="20"/>
                <w:lang w:val="es-ES_tradnl"/>
              </w:rPr>
              <w:t>d</w:t>
            </w:r>
            <w:r w:rsidRPr="007167B3">
              <w:rPr>
                <w:kern w:val="18"/>
                <w:sz w:val="20"/>
                <w:szCs w:val="20"/>
                <w:lang w:val="es-ES_tradnl"/>
              </w:rPr>
              <w:t>o sobre acceso y participación justa y equitativa en los beneficios que se deriven de su utilización</w:t>
            </w:r>
            <w:r w:rsidR="004F4C3C" w:rsidRPr="007167B3">
              <w:rPr>
                <w:kern w:val="18"/>
                <w:sz w:val="20"/>
                <w:szCs w:val="20"/>
                <w:lang w:val="es-ES_tradnl"/>
              </w:rPr>
              <w:t xml:space="preserve">? </w:t>
            </w:r>
          </w:p>
        </w:tc>
        <w:tc>
          <w:tcPr>
            <w:tcW w:w="3064" w:type="pct"/>
            <w:shd w:val="clear" w:color="auto" w:fill="D9D9D9" w:themeFill="background1" w:themeFillShade="D9"/>
            <w:vAlign w:val="center"/>
          </w:tcPr>
          <w:p w14:paraId="401C39BF" w14:textId="6F19A9CD" w:rsidR="004F4C3C" w:rsidRPr="007167B3" w:rsidRDefault="004F4C3C" w:rsidP="003D62B2">
            <w:pPr>
              <w:snapToGrid w:val="0"/>
              <w:spacing w:before="120" w:after="120"/>
              <w:rPr>
                <w:kern w:val="22"/>
                <w:sz w:val="20"/>
                <w:szCs w:val="20"/>
                <w:lang w:val="es-ES_tradnl"/>
              </w:rPr>
            </w:pPr>
            <w:r w:rsidRPr="007167B3">
              <w:rPr>
                <w:kern w:val="22"/>
                <w:sz w:val="20"/>
                <w:szCs w:val="20"/>
                <w:lang w:val="es-ES_tradnl"/>
              </w:rPr>
              <w:fldChar w:fldCharType="begin">
                <w:ffData>
                  <w:name w:val="Check1"/>
                  <w:enabled/>
                  <w:calcOnExit w:val="0"/>
                  <w:checkBox>
                    <w:sizeAuto/>
                    <w:default w:val="0"/>
                  </w:checkBox>
                </w:ffData>
              </w:fldChar>
            </w:r>
            <w:r w:rsidRPr="007167B3">
              <w:rPr>
                <w:kern w:val="22"/>
                <w:sz w:val="20"/>
                <w:szCs w:val="20"/>
                <w:lang w:val="es-ES_tradnl"/>
              </w:rPr>
              <w:instrText xml:space="preserve"> FORMCHECKBOX </w:instrText>
            </w:r>
            <w:r w:rsidR="00DB0615">
              <w:rPr>
                <w:kern w:val="22"/>
                <w:sz w:val="20"/>
                <w:szCs w:val="20"/>
                <w:lang w:val="es-ES_tradnl"/>
              </w:rPr>
            </w:r>
            <w:r w:rsidR="00DB0615">
              <w:rPr>
                <w:kern w:val="22"/>
                <w:sz w:val="20"/>
                <w:szCs w:val="20"/>
                <w:lang w:val="es-ES_tradnl"/>
              </w:rPr>
              <w:fldChar w:fldCharType="separate"/>
            </w:r>
            <w:r w:rsidRPr="007167B3">
              <w:rPr>
                <w:kern w:val="22"/>
                <w:sz w:val="20"/>
                <w:szCs w:val="20"/>
                <w:lang w:val="es-ES_tradnl"/>
              </w:rPr>
              <w:fldChar w:fldCharType="end"/>
            </w:r>
            <w:r w:rsidRPr="007167B3">
              <w:rPr>
                <w:kern w:val="22"/>
                <w:sz w:val="20"/>
                <w:szCs w:val="20"/>
                <w:lang w:val="es-ES_tradnl"/>
              </w:rPr>
              <w:t xml:space="preserve"> </w:t>
            </w:r>
            <w:r w:rsidR="007167B3" w:rsidRPr="007167B3">
              <w:rPr>
                <w:kern w:val="22"/>
                <w:sz w:val="20"/>
                <w:szCs w:val="20"/>
                <w:lang w:val="es-ES_tradnl"/>
              </w:rPr>
              <w:t>Sí</w:t>
            </w:r>
          </w:p>
          <w:p w14:paraId="15E02384" w14:textId="77777777" w:rsidR="004F4C3C" w:rsidRPr="007167B3" w:rsidRDefault="004F4C3C" w:rsidP="003D62B2">
            <w:pPr>
              <w:snapToGrid w:val="0"/>
              <w:spacing w:before="120" w:after="120"/>
              <w:rPr>
                <w:kern w:val="22"/>
                <w:sz w:val="20"/>
                <w:szCs w:val="20"/>
                <w:lang w:val="es-ES_tradnl"/>
              </w:rPr>
            </w:pPr>
            <w:r w:rsidRPr="007167B3">
              <w:rPr>
                <w:kern w:val="22"/>
                <w:sz w:val="20"/>
                <w:szCs w:val="20"/>
                <w:lang w:val="es-ES_tradnl"/>
              </w:rPr>
              <w:fldChar w:fldCharType="begin">
                <w:ffData>
                  <w:name w:val="Check1"/>
                  <w:enabled/>
                  <w:calcOnExit w:val="0"/>
                  <w:checkBox>
                    <w:sizeAuto/>
                    <w:default w:val="0"/>
                  </w:checkBox>
                </w:ffData>
              </w:fldChar>
            </w:r>
            <w:r w:rsidRPr="007167B3">
              <w:rPr>
                <w:kern w:val="22"/>
                <w:sz w:val="20"/>
                <w:szCs w:val="20"/>
                <w:lang w:val="es-ES_tradnl"/>
              </w:rPr>
              <w:instrText xml:space="preserve"> FORMCHECKBOX </w:instrText>
            </w:r>
            <w:r w:rsidR="00DB0615">
              <w:rPr>
                <w:kern w:val="22"/>
                <w:sz w:val="20"/>
                <w:szCs w:val="20"/>
                <w:lang w:val="es-ES_tradnl"/>
              </w:rPr>
            </w:r>
            <w:r w:rsidR="00DB0615">
              <w:rPr>
                <w:kern w:val="22"/>
                <w:sz w:val="20"/>
                <w:szCs w:val="20"/>
                <w:lang w:val="es-ES_tradnl"/>
              </w:rPr>
              <w:fldChar w:fldCharType="separate"/>
            </w:r>
            <w:r w:rsidRPr="007167B3">
              <w:rPr>
                <w:kern w:val="22"/>
                <w:sz w:val="20"/>
                <w:szCs w:val="20"/>
                <w:lang w:val="es-ES_tradnl"/>
              </w:rPr>
              <w:fldChar w:fldCharType="end"/>
            </w:r>
            <w:r w:rsidRPr="007167B3">
              <w:rPr>
                <w:kern w:val="22"/>
                <w:sz w:val="20"/>
                <w:szCs w:val="20"/>
                <w:lang w:val="es-ES_tradnl"/>
              </w:rPr>
              <w:t xml:space="preserve"> No</w:t>
            </w:r>
          </w:p>
          <w:p w14:paraId="52BF2B3C" w14:textId="77777777" w:rsidR="004F4C3C" w:rsidRPr="007167B3" w:rsidRDefault="004F4C3C" w:rsidP="003D62B2">
            <w:pPr>
              <w:snapToGrid w:val="0"/>
              <w:spacing w:before="120" w:after="120"/>
              <w:rPr>
                <w:kern w:val="22"/>
                <w:sz w:val="20"/>
                <w:szCs w:val="20"/>
                <w:lang w:val="es-ES_tradnl"/>
              </w:rPr>
            </w:pPr>
          </w:p>
          <w:p w14:paraId="0AEA840D" w14:textId="11A1C996" w:rsidR="004F4C3C" w:rsidRPr="007167B3" w:rsidRDefault="004F4C3C" w:rsidP="003D62B2">
            <w:pPr>
              <w:snapToGrid w:val="0"/>
              <w:spacing w:before="120" w:after="120"/>
              <w:rPr>
                <w:i/>
                <w:kern w:val="22"/>
                <w:sz w:val="20"/>
                <w:szCs w:val="20"/>
                <w:lang w:val="es-ES_tradnl"/>
              </w:rPr>
            </w:pPr>
            <w:r w:rsidRPr="007167B3">
              <w:rPr>
                <w:kern w:val="22"/>
                <w:sz w:val="20"/>
                <w:szCs w:val="20"/>
                <w:lang w:val="es-ES_tradnl"/>
              </w:rPr>
              <w:t>└</w:t>
            </w:r>
            <w:r w:rsidRPr="007167B3">
              <w:rPr>
                <w:i/>
                <w:kern w:val="22"/>
                <w:sz w:val="20"/>
                <w:szCs w:val="20"/>
                <w:lang w:val="es-ES_tradnl"/>
              </w:rPr>
              <w:t xml:space="preserve"> </w:t>
            </w:r>
            <w:r w:rsidR="007167B3" w:rsidRPr="007167B3">
              <w:rPr>
                <w:i/>
                <w:kern w:val="22"/>
                <w:sz w:val="20"/>
                <w:szCs w:val="20"/>
                <w:lang w:val="es-ES_tradnl"/>
              </w:rPr>
              <w:t>Si anteriormente se seleccionó Sí</w:t>
            </w:r>
            <w:r w:rsidRPr="007167B3">
              <w:rPr>
                <w:i/>
                <w:kern w:val="22"/>
                <w:sz w:val="20"/>
                <w:szCs w:val="20"/>
                <w:lang w:val="es-ES_tradnl"/>
              </w:rPr>
              <w:t>,</w:t>
            </w:r>
          </w:p>
          <w:p w14:paraId="61D8A5BC" w14:textId="65C4EAB6" w:rsidR="004F4C3C" w:rsidRPr="007167B3" w:rsidRDefault="004F4C3C" w:rsidP="003D62B2">
            <w:pPr>
              <w:snapToGrid w:val="0"/>
              <w:spacing w:before="120" w:after="120"/>
              <w:ind w:left="720"/>
              <w:rPr>
                <w:kern w:val="22"/>
                <w:sz w:val="20"/>
                <w:szCs w:val="20"/>
                <w:lang w:val="es-ES_tradnl"/>
              </w:rPr>
            </w:pPr>
            <w:r w:rsidRPr="007167B3">
              <w:rPr>
                <w:kern w:val="22"/>
                <w:sz w:val="20"/>
                <w:szCs w:val="20"/>
                <w:lang w:val="es-ES_tradnl"/>
              </w:rPr>
              <w:t xml:space="preserve">66.1 </w:t>
            </w:r>
            <w:r w:rsidR="007167B3" w:rsidRPr="007167B3">
              <w:rPr>
                <w:kern w:val="22"/>
                <w:sz w:val="20"/>
                <w:szCs w:val="20"/>
                <w:lang w:val="es-ES_tradnl"/>
              </w:rPr>
              <w:t>¿</w:t>
            </w:r>
            <w:r w:rsidRPr="007167B3">
              <w:rPr>
                <w:kern w:val="22"/>
                <w:sz w:val="20"/>
                <w:szCs w:val="20"/>
                <w:lang w:val="es-ES_tradnl"/>
              </w:rPr>
              <w:t>Ha</w:t>
            </w:r>
            <w:r w:rsidR="007167B3" w:rsidRPr="007167B3">
              <w:rPr>
                <w:kern w:val="22"/>
                <w:sz w:val="20"/>
                <w:szCs w:val="20"/>
                <w:lang w:val="es-ES_tradnl"/>
              </w:rPr>
              <w:t xml:space="preserve"> adoptado su país medidas para aplicar este instrumento</w:t>
            </w:r>
            <w:r w:rsidRPr="007167B3">
              <w:rPr>
                <w:kern w:val="22"/>
                <w:sz w:val="20"/>
                <w:szCs w:val="20"/>
                <w:lang w:val="es-ES_tradnl"/>
              </w:rPr>
              <w:t>?</w:t>
            </w:r>
          </w:p>
          <w:p w14:paraId="4F5B1448" w14:textId="1D7613EE" w:rsidR="004F4C3C" w:rsidRPr="007167B3" w:rsidRDefault="004F4C3C" w:rsidP="003D62B2">
            <w:pPr>
              <w:snapToGrid w:val="0"/>
              <w:spacing w:before="120" w:after="120"/>
              <w:ind w:left="811"/>
              <w:rPr>
                <w:kern w:val="22"/>
                <w:sz w:val="20"/>
                <w:szCs w:val="20"/>
                <w:lang w:val="es-ES_tradnl"/>
              </w:rPr>
            </w:pPr>
            <w:r w:rsidRPr="007167B3">
              <w:rPr>
                <w:kern w:val="22"/>
                <w:sz w:val="20"/>
                <w:szCs w:val="20"/>
                <w:lang w:val="es-ES_tradnl"/>
              </w:rPr>
              <w:fldChar w:fldCharType="begin">
                <w:ffData>
                  <w:name w:val="Check1"/>
                  <w:enabled/>
                  <w:calcOnExit w:val="0"/>
                  <w:checkBox>
                    <w:sizeAuto/>
                    <w:default w:val="0"/>
                  </w:checkBox>
                </w:ffData>
              </w:fldChar>
            </w:r>
            <w:r w:rsidRPr="007167B3">
              <w:rPr>
                <w:kern w:val="22"/>
                <w:sz w:val="20"/>
                <w:szCs w:val="20"/>
                <w:lang w:val="es-ES_tradnl"/>
              </w:rPr>
              <w:instrText xml:space="preserve"> FORMCHECKBOX </w:instrText>
            </w:r>
            <w:r w:rsidR="00DB0615">
              <w:rPr>
                <w:kern w:val="22"/>
                <w:sz w:val="20"/>
                <w:szCs w:val="20"/>
                <w:lang w:val="es-ES_tradnl"/>
              </w:rPr>
            </w:r>
            <w:r w:rsidR="00DB0615">
              <w:rPr>
                <w:kern w:val="22"/>
                <w:sz w:val="20"/>
                <w:szCs w:val="20"/>
                <w:lang w:val="es-ES_tradnl"/>
              </w:rPr>
              <w:fldChar w:fldCharType="separate"/>
            </w:r>
            <w:r w:rsidRPr="007167B3">
              <w:rPr>
                <w:kern w:val="22"/>
                <w:sz w:val="20"/>
                <w:szCs w:val="20"/>
                <w:lang w:val="es-ES_tradnl"/>
              </w:rPr>
              <w:fldChar w:fldCharType="end"/>
            </w:r>
            <w:r w:rsidRPr="007167B3">
              <w:rPr>
                <w:kern w:val="22"/>
                <w:sz w:val="20"/>
                <w:szCs w:val="20"/>
                <w:lang w:val="es-ES_tradnl"/>
              </w:rPr>
              <w:t xml:space="preserve"> </w:t>
            </w:r>
            <w:r w:rsidR="007167B3">
              <w:rPr>
                <w:kern w:val="22"/>
                <w:sz w:val="20"/>
                <w:szCs w:val="20"/>
                <w:lang w:val="es-ES_tradnl"/>
              </w:rPr>
              <w:t>Sí</w:t>
            </w:r>
          </w:p>
          <w:p w14:paraId="7425F913" w14:textId="7C727482" w:rsidR="004F4C3C" w:rsidRPr="007167B3" w:rsidRDefault="004F4C3C" w:rsidP="003D62B2">
            <w:pPr>
              <w:snapToGrid w:val="0"/>
              <w:spacing w:before="120" w:after="120"/>
              <w:ind w:firstLine="811"/>
              <w:rPr>
                <w:b/>
                <w:bCs/>
                <w:kern w:val="22"/>
                <w:sz w:val="20"/>
                <w:szCs w:val="20"/>
                <w:lang w:val="es-ES_tradnl"/>
              </w:rPr>
            </w:pPr>
            <w:r w:rsidRPr="007167B3">
              <w:rPr>
                <w:b/>
                <w:bCs/>
                <w:kern w:val="22"/>
                <w:sz w:val="20"/>
                <w:szCs w:val="20"/>
                <w:lang w:val="es-ES_tradnl"/>
              </w:rPr>
              <w:fldChar w:fldCharType="begin">
                <w:ffData>
                  <w:name w:val="Check1"/>
                  <w:enabled/>
                  <w:calcOnExit w:val="0"/>
                  <w:checkBox>
                    <w:sizeAuto/>
                    <w:default w:val="0"/>
                  </w:checkBox>
                </w:ffData>
              </w:fldChar>
            </w:r>
            <w:r w:rsidRPr="007167B3">
              <w:rPr>
                <w:b/>
                <w:bCs/>
                <w:kern w:val="22"/>
                <w:sz w:val="20"/>
                <w:szCs w:val="20"/>
                <w:lang w:val="es-ES_tradnl"/>
              </w:rPr>
              <w:instrText xml:space="preserve"> FORMCHECKBOX </w:instrText>
            </w:r>
            <w:r w:rsidR="00DB0615">
              <w:rPr>
                <w:b/>
                <w:bCs/>
                <w:kern w:val="22"/>
                <w:sz w:val="20"/>
                <w:szCs w:val="20"/>
                <w:lang w:val="es-ES_tradnl"/>
              </w:rPr>
            </w:r>
            <w:r w:rsidR="00DB0615">
              <w:rPr>
                <w:b/>
                <w:bCs/>
                <w:kern w:val="22"/>
                <w:sz w:val="20"/>
                <w:szCs w:val="20"/>
                <w:lang w:val="es-ES_tradnl"/>
              </w:rPr>
              <w:fldChar w:fldCharType="separate"/>
            </w:r>
            <w:r w:rsidRPr="007167B3">
              <w:rPr>
                <w:b/>
                <w:bCs/>
                <w:kern w:val="22"/>
                <w:sz w:val="20"/>
                <w:szCs w:val="20"/>
                <w:lang w:val="es-ES_tradnl"/>
              </w:rPr>
              <w:fldChar w:fldCharType="end"/>
            </w:r>
            <w:r w:rsidRPr="007167B3">
              <w:rPr>
                <w:b/>
                <w:bCs/>
                <w:kern w:val="22"/>
                <w:sz w:val="20"/>
                <w:szCs w:val="20"/>
                <w:lang w:val="es-ES_tradnl"/>
              </w:rPr>
              <w:t xml:space="preserve"> </w:t>
            </w:r>
            <w:r w:rsidR="007167B3" w:rsidRPr="007167B3">
              <w:rPr>
                <w:bCs/>
                <w:kern w:val="22"/>
                <w:sz w:val="20"/>
                <w:szCs w:val="20"/>
                <w:lang w:val="es-ES_tradnl"/>
              </w:rPr>
              <w:t>Sí</w:t>
            </w:r>
            <w:r w:rsidRPr="007167B3">
              <w:rPr>
                <w:kern w:val="22"/>
                <w:sz w:val="20"/>
                <w:szCs w:val="20"/>
                <w:lang w:val="es-ES_tradnl"/>
              </w:rPr>
              <w:t xml:space="preserve">, </w:t>
            </w:r>
            <w:r w:rsidR="007167B3">
              <w:rPr>
                <w:kern w:val="22"/>
                <w:sz w:val="20"/>
                <w:szCs w:val="20"/>
                <w:lang w:val="es-ES_tradnl"/>
              </w:rPr>
              <w:t>en cierta medida</w:t>
            </w:r>
          </w:p>
          <w:p w14:paraId="6FD155D2" w14:textId="77777777" w:rsidR="004F4C3C" w:rsidRPr="007167B3" w:rsidRDefault="004F4C3C" w:rsidP="003D62B2">
            <w:pPr>
              <w:snapToGrid w:val="0"/>
              <w:spacing w:before="120" w:after="120"/>
              <w:ind w:left="811"/>
              <w:rPr>
                <w:kern w:val="22"/>
                <w:sz w:val="20"/>
                <w:szCs w:val="20"/>
                <w:lang w:val="es-ES_tradnl"/>
              </w:rPr>
            </w:pPr>
            <w:r w:rsidRPr="007167B3">
              <w:rPr>
                <w:kern w:val="22"/>
                <w:sz w:val="20"/>
                <w:szCs w:val="20"/>
                <w:lang w:val="es-ES_tradnl"/>
              </w:rPr>
              <w:fldChar w:fldCharType="begin">
                <w:ffData>
                  <w:name w:val="Check1"/>
                  <w:enabled/>
                  <w:calcOnExit w:val="0"/>
                  <w:checkBox>
                    <w:sizeAuto/>
                    <w:default w:val="0"/>
                  </w:checkBox>
                </w:ffData>
              </w:fldChar>
            </w:r>
            <w:r w:rsidRPr="007167B3">
              <w:rPr>
                <w:kern w:val="22"/>
                <w:sz w:val="20"/>
                <w:szCs w:val="20"/>
                <w:lang w:val="es-ES_tradnl"/>
              </w:rPr>
              <w:instrText xml:space="preserve"> FORMCHECKBOX </w:instrText>
            </w:r>
            <w:r w:rsidR="00DB0615">
              <w:rPr>
                <w:kern w:val="22"/>
                <w:sz w:val="20"/>
                <w:szCs w:val="20"/>
                <w:lang w:val="es-ES_tradnl"/>
              </w:rPr>
            </w:r>
            <w:r w:rsidR="00DB0615">
              <w:rPr>
                <w:kern w:val="22"/>
                <w:sz w:val="20"/>
                <w:szCs w:val="20"/>
                <w:lang w:val="es-ES_tradnl"/>
              </w:rPr>
              <w:fldChar w:fldCharType="separate"/>
            </w:r>
            <w:r w:rsidRPr="007167B3">
              <w:rPr>
                <w:kern w:val="22"/>
                <w:sz w:val="20"/>
                <w:szCs w:val="20"/>
                <w:lang w:val="es-ES_tradnl"/>
              </w:rPr>
              <w:fldChar w:fldCharType="end"/>
            </w:r>
            <w:r w:rsidRPr="007167B3">
              <w:rPr>
                <w:kern w:val="22"/>
                <w:sz w:val="20"/>
                <w:szCs w:val="20"/>
                <w:lang w:val="es-ES_tradnl"/>
              </w:rPr>
              <w:t xml:space="preserve"> No</w:t>
            </w:r>
          </w:p>
          <w:p w14:paraId="4CD6464F" w14:textId="77777777" w:rsidR="004F4C3C" w:rsidRPr="007167B3" w:rsidRDefault="004F4C3C" w:rsidP="003D62B2">
            <w:pPr>
              <w:snapToGrid w:val="0"/>
              <w:spacing w:before="100" w:after="100"/>
              <w:rPr>
                <w:kern w:val="22"/>
                <w:sz w:val="20"/>
                <w:szCs w:val="20"/>
                <w:lang w:val="es-ES_tradnl"/>
              </w:rPr>
            </w:pPr>
          </w:p>
          <w:p w14:paraId="535429A0" w14:textId="2815E350" w:rsidR="004F4C3C" w:rsidRPr="007167B3" w:rsidRDefault="007167B3" w:rsidP="007167B3">
            <w:pPr>
              <w:snapToGrid w:val="0"/>
              <w:rPr>
                <w:sz w:val="20"/>
                <w:szCs w:val="20"/>
                <w:lang w:val="es-ES_tradnl"/>
              </w:rPr>
            </w:pPr>
            <w:r>
              <w:rPr>
                <w:sz w:val="20"/>
                <w:szCs w:val="20"/>
                <w:lang w:val="es-ES_tradnl"/>
              </w:rPr>
              <w:t>Sírvase facilitar más información sobre su respuesta</w:t>
            </w:r>
            <w:r w:rsidR="004F4C3C" w:rsidRPr="007167B3">
              <w:rPr>
                <w:sz w:val="20"/>
                <w:szCs w:val="20"/>
                <w:lang w:val="es-ES_tradnl"/>
              </w:rPr>
              <w:t>.</w:t>
            </w:r>
          </w:p>
          <w:p w14:paraId="5ECDD2AA" w14:textId="037C2300" w:rsidR="004F4C3C" w:rsidRPr="007167B3" w:rsidRDefault="007167B3" w:rsidP="007167B3">
            <w:pPr>
              <w:suppressLineNumbers/>
              <w:suppressAutoHyphens/>
              <w:kinsoku w:val="0"/>
              <w:overflowPunct w:val="0"/>
              <w:autoSpaceDE w:val="0"/>
              <w:autoSpaceDN w:val="0"/>
              <w:adjustRightInd w:val="0"/>
              <w:snapToGrid w:val="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bl>
    <w:p w14:paraId="3E58A57F"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Cs/>
          <w:kern w:val="22"/>
          <w:szCs w:val="22"/>
          <w:lang w:val="es-ES_tradnl" w:eastAsia="en-CA"/>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811"/>
        <w:gridCol w:w="6031"/>
      </w:tblGrid>
      <w:tr w:rsidR="004F4C3C" w:rsidRPr="007167B3" w14:paraId="31D3EFC7" w14:textId="77777777" w:rsidTr="003D62B2">
        <w:tc>
          <w:tcPr>
            <w:tcW w:w="5000" w:type="pct"/>
            <w:gridSpan w:val="2"/>
            <w:shd w:val="clear" w:color="auto" w:fill="BFBFBF" w:themeFill="background1" w:themeFillShade="BF"/>
          </w:tcPr>
          <w:p w14:paraId="69D1D48C" w14:textId="5B8745F9"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bCs/>
                <w:kern w:val="22"/>
                <w:szCs w:val="22"/>
                <w:lang w:val="es-ES_tradnl" w:eastAsia="en-CA"/>
              </w:rPr>
            </w:pPr>
            <w:r w:rsidRPr="007167B3">
              <w:rPr>
                <w:rFonts w:asciiTheme="majorBidi" w:hAnsiTheme="majorBidi" w:cstheme="majorBidi"/>
                <w:b/>
                <w:bCs/>
                <w:kern w:val="22"/>
                <w:szCs w:val="22"/>
                <w:lang w:val="es-ES_tradnl" w:eastAsia="en-CA"/>
              </w:rPr>
              <w:t>Parte XVI – Información adicional opcional</w:t>
            </w:r>
          </w:p>
        </w:tc>
      </w:tr>
      <w:tr w:rsidR="004F4C3C" w:rsidRPr="007167B3" w14:paraId="695185E7" w14:textId="77777777" w:rsidTr="003D62B2">
        <w:tc>
          <w:tcPr>
            <w:tcW w:w="1936" w:type="pct"/>
            <w:shd w:val="clear" w:color="auto" w:fill="D9D9D9" w:themeFill="background1" w:themeFillShade="D9"/>
          </w:tcPr>
          <w:p w14:paraId="2AA274DE"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Sírvase brindar cualquier otra información pertinente que no se haya tratado en otra parte del informe.</w:t>
            </w:r>
          </w:p>
        </w:tc>
        <w:bookmarkStart w:id="1" w:name="Text18"/>
        <w:tc>
          <w:tcPr>
            <w:tcW w:w="3064" w:type="pct"/>
            <w:shd w:val="clear" w:color="auto" w:fill="D9D9D9" w:themeFill="background1" w:themeFillShade="D9"/>
            <w:vAlign w:val="center"/>
          </w:tcPr>
          <w:p w14:paraId="356A3EBE"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Text18"/>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bookmarkEnd w:id="1"/>
          </w:p>
          <w:p w14:paraId="47F5CD8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y/o</w:t>
            </w:r>
            <w:r w:rsidRPr="007167B3">
              <w:rPr>
                <w:rFonts w:asciiTheme="majorBidi" w:hAnsiTheme="majorBidi" w:cstheme="majorBidi"/>
                <w:kern w:val="22"/>
                <w:szCs w:val="22"/>
                <w:lang w:val="es-ES_tradnl" w:eastAsia="en-CA"/>
              </w:rPr>
              <w:fldChar w:fldCharType="begin">
                <w:ffData>
                  <w:name w:val=""/>
                  <w:enabled/>
                  <w:calcOnExit w:val="0"/>
                  <w:textInput>
                    <w:default w:val="&lt;URL y nombre de sitio web&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&lt;URL y nombre de sitio web&gt;</w:t>
            </w:r>
            <w:r w:rsidRPr="007167B3">
              <w:rPr>
                <w:rFonts w:asciiTheme="majorBidi" w:hAnsiTheme="majorBidi" w:cstheme="majorBidi"/>
                <w:kern w:val="22"/>
                <w:szCs w:val="22"/>
                <w:lang w:val="es-ES_tradnl" w:eastAsia="en-CA"/>
              </w:rPr>
              <w:fldChar w:fldCharType="end"/>
            </w:r>
          </w:p>
          <w:p w14:paraId="3BDB5B7C"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iCs/>
                <w:kern w:val="22"/>
                <w:szCs w:val="22"/>
                <w:lang w:val="es-ES_tradnl" w:eastAsia="en-CA"/>
              </w:rPr>
              <w:t>y/o &lt;Adjunto&gt;</w:t>
            </w:r>
          </w:p>
        </w:tc>
      </w:tr>
      <w:tr w:rsidR="004F4C3C" w:rsidRPr="007167B3" w14:paraId="561C8EBB" w14:textId="77777777" w:rsidTr="003D62B2">
        <w:tc>
          <w:tcPr>
            <w:tcW w:w="1936" w:type="pct"/>
            <w:shd w:val="clear" w:color="auto" w:fill="D9D9D9" w:themeFill="background1" w:themeFillShade="D9"/>
          </w:tcPr>
          <w:p w14:paraId="778AD14C"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Sírvase proporcionar cualquier comentario o sugerencia que pueda tener con respecto al formato de este informe o las directrices para la presentación de informes.</w:t>
            </w:r>
          </w:p>
        </w:tc>
        <w:tc>
          <w:tcPr>
            <w:tcW w:w="3064" w:type="pct"/>
            <w:shd w:val="clear" w:color="auto" w:fill="D9D9D9" w:themeFill="background1" w:themeFillShade="D9"/>
          </w:tcPr>
          <w:p w14:paraId="238C3D68"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67AC13F0" w14:textId="77777777" w:rsidTr="003D62B2">
        <w:tc>
          <w:tcPr>
            <w:tcW w:w="1936" w:type="pct"/>
            <w:shd w:val="clear" w:color="auto" w:fill="D9D9D9" w:themeFill="background1" w:themeFillShade="D9"/>
          </w:tcPr>
          <w:p w14:paraId="209C6E82" w14:textId="77777777" w:rsidR="004F4C3C" w:rsidRPr="007167B3" w:rsidRDefault="004F4C3C" w:rsidP="004F4C3C">
            <w:pPr>
              <w:numPr>
                <w:ilvl w:val="0"/>
                <w:numId w:val="41"/>
              </w:num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lastRenderedPageBreak/>
              <w:t>Notas</w:t>
            </w:r>
            <w:r w:rsidRPr="007167B3">
              <w:rPr>
                <w:rFonts w:asciiTheme="majorBidi" w:hAnsiTheme="majorBidi" w:cstheme="majorBidi"/>
                <w:kern w:val="22"/>
                <w:szCs w:val="22"/>
                <w:vertAlign w:val="superscript"/>
                <w:lang w:val="es-ES_tradnl" w:eastAsia="en-CA"/>
              </w:rPr>
              <w:footnoteReference w:id="43"/>
            </w:r>
            <w:r w:rsidRPr="007167B3">
              <w:rPr>
                <w:rFonts w:asciiTheme="majorBidi" w:hAnsiTheme="majorBidi" w:cstheme="majorBidi"/>
                <w:kern w:val="22"/>
                <w:szCs w:val="22"/>
                <w:lang w:val="es-ES_tradnl" w:eastAsia="en-CA"/>
              </w:rPr>
              <w:t>:</w:t>
            </w:r>
          </w:p>
        </w:tc>
        <w:tc>
          <w:tcPr>
            <w:tcW w:w="3064" w:type="pct"/>
            <w:shd w:val="clear" w:color="auto" w:fill="D9D9D9" w:themeFill="background1" w:themeFillShade="D9"/>
            <w:vAlign w:val="center"/>
          </w:tcPr>
          <w:p w14:paraId="2C482B26"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bl>
    <w:p w14:paraId="4F85D4CC"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1"/>
        <w:gridCol w:w="6207"/>
      </w:tblGrid>
      <w:tr w:rsidR="004F4C3C" w:rsidRPr="007167B3" w14:paraId="58870B62" w14:textId="77777777" w:rsidTr="003D62B2">
        <w:tc>
          <w:tcPr>
            <w:tcW w:w="5000" w:type="pct"/>
            <w:gridSpan w:val="2"/>
            <w:shd w:val="clear" w:color="auto" w:fill="BFBFBF"/>
            <w:vAlign w:val="center"/>
          </w:tcPr>
          <w:p w14:paraId="5C41848D" w14:textId="26BEDD60"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b/>
                <w:kern w:val="22"/>
                <w:szCs w:val="22"/>
                <w:lang w:val="es-ES_tradnl" w:eastAsia="en-CA"/>
              </w:rPr>
            </w:pPr>
            <w:r w:rsidRPr="007167B3">
              <w:rPr>
                <w:rFonts w:asciiTheme="majorBidi" w:hAnsiTheme="majorBidi" w:cstheme="majorBidi"/>
                <w:b/>
                <w:kern w:val="22"/>
                <w:szCs w:val="22"/>
                <w:lang w:val="es-ES_tradnl" w:eastAsia="en-CA"/>
              </w:rPr>
              <w:t>Parte XVI</w:t>
            </w:r>
            <w:r w:rsidR="007167B3">
              <w:rPr>
                <w:rFonts w:asciiTheme="majorBidi" w:hAnsiTheme="majorBidi" w:cstheme="majorBidi"/>
                <w:b/>
                <w:kern w:val="22"/>
                <w:szCs w:val="22"/>
                <w:lang w:val="es-ES_tradnl" w:eastAsia="en-CA"/>
              </w:rPr>
              <w:t>I</w:t>
            </w:r>
            <w:r w:rsidRPr="007167B3">
              <w:rPr>
                <w:rFonts w:asciiTheme="majorBidi" w:hAnsiTheme="majorBidi" w:cstheme="majorBidi"/>
                <w:b/>
                <w:kern w:val="22"/>
                <w:szCs w:val="22"/>
                <w:lang w:val="es-ES_tradnl" w:eastAsia="en-CA"/>
              </w:rPr>
              <w:t xml:space="preserve"> (solo para las presentaciones fuera de línea) – Validación del registro del Centro de Intercambio de Información sobre APB</w:t>
            </w:r>
          </w:p>
        </w:tc>
      </w:tr>
      <w:tr w:rsidR="004F4C3C" w:rsidRPr="007167B3" w14:paraId="2472D38F" w14:textId="77777777" w:rsidTr="003D62B2">
        <w:tc>
          <w:tcPr>
            <w:tcW w:w="5000" w:type="pct"/>
            <w:gridSpan w:val="2"/>
            <w:shd w:val="clear" w:color="auto" w:fill="D9D9D9" w:themeFill="background1" w:themeFillShade="D9"/>
            <w:vAlign w:val="center"/>
          </w:tcPr>
          <w:p w14:paraId="4FCC9999" w14:textId="77777777"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bCs/>
                <w:i/>
                <w:iCs/>
                <w:kern w:val="22"/>
                <w:szCs w:val="22"/>
                <w:lang w:val="es-ES_tradnl" w:eastAsia="en-CA"/>
              </w:rPr>
            </w:pPr>
            <w:r w:rsidRPr="007167B3">
              <w:rPr>
                <w:rFonts w:asciiTheme="majorBidi" w:hAnsiTheme="majorBidi" w:cstheme="majorBidi"/>
                <w:bCs/>
                <w:i/>
                <w:iCs/>
                <w:kern w:val="22"/>
                <w:szCs w:val="22"/>
                <w:lang w:val="es-ES_tradnl" w:eastAsia="en-CA"/>
              </w:rPr>
              <w:t>Se invita a las Partes a presentar este informe en línea a través del Centro de Intercambio de Información sobre APB.</w:t>
            </w:r>
          </w:p>
          <w:p w14:paraId="772D6B1B" w14:textId="7D31CB90" w:rsidR="004F4C3C" w:rsidRPr="007167B3" w:rsidRDefault="004F4C3C" w:rsidP="004F4C3C">
            <w:pPr>
              <w:suppressLineNumbers/>
              <w:suppressAutoHyphens/>
              <w:kinsoku w:val="0"/>
              <w:overflowPunct w:val="0"/>
              <w:autoSpaceDE w:val="0"/>
              <w:autoSpaceDN w:val="0"/>
              <w:adjustRightInd w:val="0"/>
              <w:snapToGrid w:val="0"/>
              <w:spacing w:before="240" w:after="120"/>
              <w:rPr>
                <w:rFonts w:asciiTheme="majorBidi" w:hAnsiTheme="majorBidi" w:cstheme="majorBidi"/>
                <w:bCs/>
                <w:i/>
                <w:iCs/>
                <w:kern w:val="22"/>
                <w:szCs w:val="22"/>
                <w:lang w:val="es-ES_tradnl" w:eastAsia="en-CA"/>
              </w:rPr>
            </w:pPr>
            <w:r w:rsidRPr="007167B3">
              <w:rPr>
                <w:rFonts w:asciiTheme="majorBidi" w:hAnsiTheme="majorBidi" w:cstheme="majorBidi"/>
                <w:bCs/>
                <w:i/>
                <w:iCs/>
                <w:kern w:val="22"/>
                <w:szCs w:val="22"/>
                <w:lang w:val="es-ES_tradnl" w:eastAsia="en-CA"/>
              </w:rPr>
              <w:t xml:space="preserve">Solo si no es técnicamente viable, los informes fuera de línea se pueden presentar en formato MS Word, junto con una copia escaneada de esta página firmada por la autoridad de publicación del Centro de Intercambio de Información sobre APB, por correo electrónico a </w:t>
            </w:r>
            <w:hyperlink r:id="rId17" w:history="1">
              <w:r w:rsidRPr="007167B3">
                <w:rPr>
                  <w:rStyle w:val="Hyperlink"/>
                  <w:rFonts w:asciiTheme="majorBidi" w:hAnsiTheme="majorBidi" w:cstheme="majorBidi"/>
                  <w:bCs/>
                  <w:i/>
                  <w:iCs/>
                  <w:kern w:val="22"/>
                  <w:sz w:val="22"/>
                  <w:szCs w:val="22"/>
                  <w:lang w:val="es-ES_tradnl" w:eastAsia="en-CA"/>
                </w:rPr>
                <w:t>secretariat@cbd.int</w:t>
              </w:r>
            </w:hyperlink>
            <w:r w:rsidRPr="007167B3">
              <w:rPr>
                <w:rFonts w:asciiTheme="majorBidi" w:hAnsiTheme="majorBidi" w:cstheme="majorBidi"/>
                <w:bCs/>
                <w:i/>
                <w:iCs/>
                <w:kern w:val="22"/>
                <w:szCs w:val="22"/>
                <w:lang w:val="es-ES_tradnl" w:eastAsia="en-CA"/>
              </w:rPr>
              <w:t>. Para que el informe se considere completo, deben responderse todas las preguntas obligatorias. Si su país aún no ha designado una autoridad de publicación, adjúntese el formulario de designación correspondiente</w:t>
            </w:r>
            <w:r w:rsidRPr="00B40F1D">
              <w:rPr>
                <w:rFonts w:asciiTheme="majorBidi" w:hAnsiTheme="majorBidi" w:cstheme="majorBidi"/>
                <w:kern w:val="22"/>
                <w:szCs w:val="22"/>
                <w:vertAlign w:val="superscript"/>
                <w:lang w:val="es-ES_tradnl" w:eastAsia="en-CA"/>
              </w:rPr>
              <w:footnoteReference w:id="44"/>
            </w:r>
            <w:r w:rsidRPr="007167B3">
              <w:rPr>
                <w:rFonts w:asciiTheme="majorBidi" w:hAnsiTheme="majorBidi" w:cstheme="majorBidi"/>
                <w:bCs/>
                <w:i/>
                <w:iCs/>
                <w:kern w:val="22"/>
                <w:szCs w:val="22"/>
                <w:lang w:val="es-ES_tradnl" w:eastAsia="en-CA"/>
              </w:rPr>
              <w:t>.</w:t>
            </w:r>
          </w:p>
        </w:tc>
      </w:tr>
      <w:tr w:rsidR="004F4C3C" w:rsidRPr="007167B3" w14:paraId="7FBDEEF8" w14:textId="77777777" w:rsidTr="003D62B2">
        <w:tc>
          <w:tcPr>
            <w:tcW w:w="1877" w:type="pct"/>
            <w:shd w:val="clear" w:color="auto" w:fill="D9D9D9" w:themeFill="background1" w:themeFillShade="D9"/>
            <w:vAlign w:val="center"/>
          </w:tcPr>
          <w:p w14:paraId="642AEC6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*País:</w:t>
            </w:r>
          </w:p>
        </w:tc>
        <w:tc>
          <w:tcPr>
            <w:tcW w:w="3123" w:type="pct"/>
            <w:shd w:val="clear" w:color="auto" w:fill="D9D9D9" w:themeFill="background1" w:themeFillShade="D9"/>
            <w:vAlign w:val="center"/>
          </w:tcPr>
          <w:p w14:paraId="5DBB9131"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Text23"/>
                  <w:enabled/>
                  <w:calcOnExit w:val="0"/>
                  <w:textInput>
                    <w:default w:val="&lt;Nombre del país&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&lt;Nombre del país&gt;</w:t>
            </w:r>
            <w:r w:rsidRPr="007167B3">
              <w:rPr>
                <w:rFonts w:asciiTheme="majorBidi" w:hAnsiTheme="majorBidi" w:cstheme="majorBidi"/>
                <w:kern w:val="22"/>
                <w:szCs w:val="22"/>
                <w:lang w:val="es-ES_tradnl" w:eastAsia="en-CA"/>
              </w:rPr>
              <w:fldChar w:fldCharType="end"/>
            </w:r>
          </w:p>
        </w:tc>
      </w:tr>
      <w:tr w:rsidR="004F4C3C" w:rsidRPr="007167B3" w14:paraId="2AFB0102" w14:textId="77777777" w:rsidTr="003D62B2">
        <w:tc>
          <w:tcPr>
            <w:tcW w:w="1877" w:type="pct"/>
            <w:shd w:val="clear" w:color="auto" w:fill="D9D9D9" w:themeFill="background1" w:themeFillShade="D9"/>
            <w:vAlign w:val="center"/>
          </w:tcPr>
          <w:p w14:paraId="3485AF0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Nombre de la autoridad de publicación del Centro de Intercambio de Información sobre APB:</w:t>
            </w:r>
          </w:p>
        </w:tc>
        <w:tc>
          <w:tcPr>
            <w:tcW w:w="3123" w:type="pct"/>
            <w:shd w:val="clear" w:color="auto" w:fill="D9D9D9" w:themeFill="background1" w:themeFillShade="D9"/>
            <w:vAlign w:val="center"/>
          </w:tcPr>
          <w:p w14:paraId="07999BCF"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
                  <w:enabled/>
                  <w:calcOnExit w:val="0"/>
                  <w:textInput>
                    <w:default w:val="&lt;Campo de texto&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&lt;Campo de texto&gt;</w:t>
            </w:r>
            <w:r w:rsidRPr="007167B3">
              <w:rPr>
                <w:rFonts w:asciiTheme="majorBidi" w:hAnsiTheme="majorBidi" w:cstheme="majorBidi"/>
                <w:kern w:val="22"/>
                <w:szCs w:val="22"/>
                <w:lang w:val="es-ES_tradnl" w:eastAsia="en-CA"/>
              </w:rPr>
              <w:fldChar w:fldCharType="end"/>
            </w:r>
          </w:p>
        </w:tc>
      </w:tr>
      <w:tr w:rsidR="004F4C3C" w:rsidRPr="007167B3" w14:paraId="1522A7F0" w14:textId="77777777" w:rsidTr="003D62B2">
        <w:tc>
          <w:tcPr>
            <w:tcW w:w="1877" w:type="pct"/>
            <w:shd w:val="clear" w:color="auto" w:fill="D9D9D9" w:themeFill="background1" w:themeFillShade="D9"/>
            <w:vAlign w:val="center"/>
          </w:tcPr>
          <w:p w14:paraId="7A62750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*Fecha:</w:t>
            </w:r>
          </w:p>
        </w:tc>
        <w:bookmarkStart w:id="2" w:name="Text16"/>
        <w:tc>
          <w:tcPr>
            <w:tcW w:w="3123" w:type="pct"/>
            <w:shd w:val="clear" w:color="auto" w:fill="D9D9D9" w:themeFill="background1" w:themeFillShade="D9"/>
            <w:vAlign w:val="center"/>
          </w:tcPr>
          <w:p w14:paraId="2E307C70"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fldChar w:fldCharType="begin">
                <w:ffData>
                  <w:name w:val="Text16"/>
                  <w:enabled/>
                  <w:calcOnExit w:val="0"/>
                  <w:textInput>
                    <w:default w:val="&lt;DD-MM-AAAA&gt;"/>
                  </w:textInput>
                </w:ffData>
              </w:fldChar>
            </w:r>
            <w:r w:rsidRPr="007167B3">
              <w:rPr>
                <w:rFonts w:asciiTheme="majorBidi" w:hAnsiTheme="majorBidi" w:cstheme="majorBidi"/>
                <w:kern w:val="22"/>
                <w:szCs w:val="22"/>
                <w:lang w:val="es-ES_tradnl" w:eastAsia="en-CA"/>
              </w:rPr>
              <w:instrText xml:space="preserve"> FORMTEXT </w:instrText>
            </w:r>
            <w:r w:rsidRPr="007167B3">
              <w:rPr>
                <w:rFonts w:asciiTheme="majorBidi" w:hAnsiTheme="majorBidi" w:cstheme="majorBidi"/>
                <w:kern w:val="22"/>
                <w:szCs w:val="22"/>
                <w:lang w:val="es-ES_tradnl" w:eastAsia="en-CA"/>
              </w:rPr>
            </w:r>
            <w:r w:rsidRPr="007167B3">
              <w:rPr>
                <w:rFonts w:asciiTheme="majorBidi" w:hAnsiTheme="majorBidi" w:cstheme="majorBidi"/>
                <w:kern w:val="22"/>
                <w:szCs w:val="22"/>
                <w:lang w:val="es-ES_tradnl" w:eastAsia="en-CA"/>
              </w:rPr>
              <w:fldChar w:fldCharType="separate"/>
            </w:r>
            <w:r w:rsidRPr="007167B3">
              <w:rPr>
                <w:rFonts w:asciiTheme="majorBidi" w:hAnsiTheme="majorBidi" w:cstheme="majorBidi"/>
                <w:kern w:val="22"/>
                <w:szCs w:val="22"/>
                <w:lang w:val="es-ES_tradnl" w:eastAsia="en-CA"/>
              </w:rPr>
              <w:t>&lt;DD-MM-AAAA&gt;</w:t>
            </w:r>
            <w:r w:rsidRPr="007167B3">
              <w:rPr>
                <w:rFonts w:asciiTheme="majorBidi" w:hAnsiTheme="majorBidi" w:cstheme="majorBidi"/>
                <w:kern w:val="22"/>
                <w:szCs w:val="22"/>
                <w:lang w:val="es-ES_tradnl" w:eastAsia="en-CA"/>
              </w:rPr>
              <w:fldChar w:fldCharType="end"/>
            </w:r>
            <w:bookmarkEnd w:id="2"/>
          </w:p>
        </w:tc>
      </w:tr>
      <w:tr w:rsidR="004F4C3C" w:rsidRPr="007167B3" w14:paraId="7A6DD97D" w14:textId="77777777" w:rsidTr="003D62B2">
        <w:tc>
          <w:tcPr>
            <w:tcW w:w="5000" w:type="pct"/>
            <w:gridSpan w:val="2"/>
            <w:shd w:val="clear" w:color="auto" w:fill="D9D9D9" w:themeFill="background1" w:themeFillShade="D9"/>
            <w:vAlign w:val="center"/>
          </w:tcPr>
          <w:p w14:paraId="6D914E18" w14:textId="77777777" w:rsidR="004F4C3C" w:rsidRPr="003D62B2" w:rsidRDefault="004F4C3C" w:rsidP="003D62B2">
            <w:pPr>
              <w:suppressLineNumbers/>
              <w:suppressAutoHyphens/>
              <w:kinsoku w:val="0"/>
              <w:overflowPunct w:val="0"/>
              <w:autoSpaceDE w:val="0"/>
              <w:autoSpaceDN w:val="0"/>
              <w:adjustRightInd w:val="0"/>
              <w:snapToGrid w:val="0"/>
              <w:spacing w:before="240" w:after="120"/>
              <w:rPr>
                <w:rFonts w:asciiTheme="majorBidi" w:hAnsiTheme="majorBidi" w:cstheme="majorBidi"/>
                <w:i/>
                <w:kern w:val="22"/>
                <w:szCs w:val="22"/>
                <w:lang w:val="es-ES_tradnl" w:eastAsia="en-CA"/>
              </w:rPr>
            </w:pPr>
            <w:r w:rsidRPr="003D62B2">
              <w:rPr>
                <w:rFonts w:asciiTheme="majorBidi" w:hAnsiTheme="majorBidi" w:cstheme="majorBidi"/>
                <w:i/>
                <w:kern w:val="22"/>
                <w:szCs w:val="22"/>
                <w:lang w:val="es-ES_tradnl" w:eastAsia="en-CA"/>
              </w:rPr>
              <w:t>Por la presente confirmo que la información precedente es correcta y que estoy de acuerdo en que se incluya en el Centro de Intercambio de Información sobre APB.</w:t>
            </w:r>
          </w:p>
        </w:tc>
      </w:tr>
      <w:tr w:rsidR="004F4C3C" w:rsidRPr="007167B3" w14:paraId="4C976FEE" w14:textId="77777777" w:rsidTr="003D62B2">
        <w:tc>
          <w:tcPr>
            <w:tcW w:w="1877" w:type="pct"/>
            <w:shd w:val="clear" w:color="auto" w:fill="D9D9D9" w:themeFill="background1" w:themeFillShade="D9"/>
            <w:vAlign w:val="center"/>
          </w:tcPr>
          <w:p w14:paraId="633D8A77"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rPr>
                <w:rFonts w:asciiTheme="majorBidi" w:hAnsiTheme="majorBidi" w:cstheme="majorBidi"/>
                <w:kern w:val="22"/>
                <w:szCs w:val="22"/>
                <w:lang w:val="es-ES_tradnl" w:eastAsia="en-CA"/>
              </w:rPr>
            </w:pPr>
            <w:r w:rsidRPr="007167B3">
              <w:rPr>
                <w:rFonts w:asciiTheme="majorBidi" w:hAnsiTheme="majorBidi" w:cstheme="majorBidi"/>
                <w:kern w:val="22"/>
                <w:szCs w:val="22"/>
                <w:lang w:val="es-ES_tradnl" w:eastAsia="en-CA"/>
              </w:rPr>
              <w:t>* Firma de la autoridad de publicación del Centro de Intercambio de Información sobre APB:</w:t>
            </w:r>
          </w:p>
        </w:tc>
        <w:tc>
          <w:tcPr>
            <w:tcW w:w="3123" w:type="pct"/>
            <w:shd w:val="clear" w:color="auto" w:fill="D9D9D9" w:themeFill="background1" w:themeFillShade="D9"/>
            <w:vAlign w:val="center"/>
          </w:tcPr>
          <w:p w14:paraId="4AF5F363"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p w14:paraId="5886F5FA" w14:textId="77777777" w:rsidR="004F4C3C" w:rsidRPr="007167B3" w:rsidRDefault="004F4C3C" w:rsidP="003D62B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kern w:val="22"/>
                <w:szCs w:val="22"/>
                <w:lang w:val="es-ES_tradnl" w:eastAsia="en-CA"/>
              </w:rPr>
            </w:pPr>
          </w:p>
        </w:tc>
      </w:tr>
    </w:tbl>
    <w:p w14:paraId="1DFB311D" w14:textId="77777777" w:rsidR="004F4C3C" w:rsidRPr="007167B3" w:rsidRDefault="004F4C3C" w:rsidP="004F4C3C">
      <w:pPr>
        <w:pStyle w:val="Cornernotation"/>
        <w:ind w:right="4784"/>
        <w:jc w:val="center"/>
        <w:rPr>
          <w:lang w:val="es-ES_tradnl"/>
        </w:rPr>
      </w:pPr>
    </w:p>
    <w:p w14:paraId="723B91BC" w14:textId="0675C987" w:rsidR="00BC2E58" w:rsidRPr="007167B3" w:rsidRDefault="00BC2E58" w:rsidP="00BC2E58">
      <w:pPr>
        <w:shd w:val="clear" w:color="auto" w:fill="FFFFFF" w:themeFill="background1"/>
        <w:jc w:val="center"/>
        <w:rPr>
          <w:lang w:val="es-ES_tradnl"/>
        </w:rPr>
      </w:pPr>
      <w:r w:rsidRPr="007167B3">
        <w:rPr>
          <w:lang w:val="es-ES_tradnl"/>
        </w:rPr>
        <w:t>__________</w:t>
      </w:r>
      <w:r w:rsidR="006C0E54">
        <w:rPr>
          <w:lang w:val="es-ES_tradnl"/>
        </w:rPr>
        <w:t xml:space="preserve"> </w:t>
      </w:r>
    </w:p>
    <w:p w14:paraId="7252D4A1" w14:textId="77777777" w:rsidR="00BC2E58" w:rsidRPr="007167B3" w:rsidRDefault="00BC2E58" w:rsidP="00BC2E58">
      <w:pPr>
        <w:shd w:val="clear" w:color="auto" w:fill="FFFFFF" w:themeFill="background1"/>
        <w:rPr>
          <w:lang w:val="es-ES_tradnl"/>
        </w:rPr>
      </w:pPr>
    </w:p>
    <w:p w14:paraId="6EB414A7" w14:textId="77777777" w:rsidR="00BC2E58" w:rsidRPr="007167B3" w:rsidRDefault="00BC2E58" w:rsidP="00BC2E58">
      <w:pPr>
        <w:shd w:val="clear" w:color="auto" w:fill="FFFFFF" w:themeFill="background1"/>
        <w:rPr>
          <w:lang w:val="es-ES_tradnl"/>
        </w:rPr>
      </w:pPr>
    </w:p>
    <w:sectPr w:rsidR="00BC2E58" w:rsidRPr="007167B3" w:rsidSect="008E153E">
      <w:headerReference w:type="even" r:id="rId18"/>
      <w:headerReference w:type="default" r:id="rId19"/>
      <w:pgSz w:w="12240" w:h="15840" w:code="1"/>
      <w:pgMar w:top="426" w:right="1134" w:bottom="1134" w:left="1134"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8B209" w14:textId="77777777" w:rsidR="005E13EA" w:rsidRDefault="005E13EA">
      <w:r>
        <w:separator/>
      </w:r>
    </w:p>
  </w:endnote>
  <w:endnote w:type="continuationSeparator" w:id="0">
    <w:p w14:paraId="17E8E105" w14:textId="77777777" w:rsidR="005E13EA" w:rsidRDefault="005E13EA">
      <w:r>
        <w:continuationSeparator/>
      </w:r>
    </w:p>
  </w:endnote>
  <w:endnote w:type="continuationNotice" w:id="1">
    <w:p w14:paraId="054C8D85" w14:textId="77777777" w:rsidR="005E13EA" w:rsidRDefault="005E13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11151" w14:textId="77777777" w:rsidR="005E13EA" w:rsidRDefault="005E13EA">
      <w:r>
        <w:separator/>
      </w:r>
    </w:p>
  </w:footnote>
  <w:footnote w:type="continuationSeparator" w:id="0">
    <w:p w14:paraId="03D44241" w14:textId="77777777" w:rsidR="005E13EA" w:rsidRDefault="005E13EA">
      <w:r>
        <w:continuationSeparator/>
      </w:r>
    </w:p>
  </w:footnote>
  <w:footnote w:type="continuationNotice" w:id="1">
    <w:p w14:paraId="3A3CD017" w14:textId="77777777" w:rsidR="005E13EA" w:rsidRDefault="005E13EA"/>
  </w:footnote>
  <w:footnote w:id="2">
    <w:p w14:paraId="71238B64" w14:textId="77777777" w:rsidR="003D62B2" w:rsidRPr="00A71D5C" w:rsidRDefault="003D62B2" w:rsidP="004F4C3C">
      <w:pPr>
        <w:pStyle w:val="FootnoteText"/>
      </w:pPr>
      <w:r>
        <w:rPr>
          <w:rStyle w:val="FootnoteReference"/>
        </w:rPr>
        <w:footnoteRef/>
      </w:r>
      <w:r w:rsidRPr="00A71D5C">
        <w:t xml:space="preserve"> Decisión sobre los mecanismos de planificación vigilancia, presentación de informes y e</w:t>
      </w:r>
      <w:r>
        <w:t>xamen</w:t>
      </w:r>
      <w:r w:rsidRPr="00A71D5C">
        <w:t>.</w:t>
      </w:r>
    </w:p>
  </w:footnote>
  <w:footnote w:id="3">
    <w:p w14:paraId="7BA76DD1" w14:textId="77777777" w:rsidR="003D62B2" w:rsidRPr="00D74711" w:rsidRDefault="003D62B2" w:rsidP="004F4C3C">
      <w:pPr>
        <w:pStyle w:val="FootnoteText"/>
        <w:ind w:firstLine="0"/>
      </w:pPr>
      <w:r w:rsidRPr="00F05287">
        <w:rPr>
          <w:rStyle w:val="FootnoteReference"/>
          <w:kern w:val="22"/>
          <w:sz w:val="20"/>
          <w:szCs w:val="20"/>
        </w:rPr>
        <w:footnoteRef/>
      </w:r>
      <w:r w:rsidRPr="000F0168">
        <w:t>Para simplificar este formato, las preguntas se han mantenido concisas en la medida de lo posible. Se alienta a los países a consultar el texto</w:t>
      </w:r>
      <w:r>
        <w:t xml:space="preserve"> íntegro </w:t>
      </w:r>
      <w:r w:rsidRPr="000F0168">
        <w:t>del Protocolo de Nagoya (</w:t>
      </w:r>
      <w:r>
        <w:t>disponible en</w:t>
      </w:r>
      <w:r w:rsidRPr="00D74711">
        <w:t xml:space="preserve">: </w:t>
      </w:r>
      <w:hyperlink r:id="rId1" w:history="1">
        <w:r w:rsidRPr="00D74711">
          <w:rPr>
            <w:rStyle w:val="Hyperlink"/>
          </w:rPr>
          <w:t>https://www.cbd.int/abs/resources/protocol.shtml</w:t>
        </w:r>
      </w:hyperlink>
      <w:r>
        <w:t>) según sea necesario</w:t>
      </w:r>
      <w:r w:rsidRPr="00D74711">
        <w:t xml:space="preserve">. </w:t>
      </w:r>
    </w:p>
  </w:footnote>
  <w:footnote w:id="4">
    <w:p w14:paraId="612CD9BE" w14:textId="65BF03CF" w:rsidR="003D62B2" w:rsidRPr="00D74711" w:rsidRDefault="003D62B2" w:rsidP="004F4C3C">
      <w:pPr>
        <w:pStyle w:val="FootnoteText"/>
        <w:ind w:firstLine="0"/>
      </w:pPr>
      <w:r w:rsidRPr="00F05287">
        <w:rPr>
          <w:rStyle w:val="FootnoteReference"/>
          <w:kern w:val="22"/>
          <w:sz w:val="20"/>
          <w:szCs w:val="20"/>
        </w:rPr>
        <w:footnoteRef/>
      </w:r>
      <w:r w:rsidRPr="000F0168">
        <w:t>En el caso de los países que presentaron un informe nacional provisional sobre la aplicación del Protocolo de Nagoya, el primer informe nacional debería abarcar el tiempo transcurrido desde la presentación del informe nacional provisional (p. ej., del 2 de noviembre de 2017 al 30 de junio de 2025). En e</w:t>
      </w:r>
      <w:r>
        <w:t>l caso de los países que no estaban</w:t>
      </w:r>
      <w:r w:rsidRPr="000F0168">
        <w:t xml:space="preserve"> obligados a presentar un informe nacional provisional, el primer informe nacional debe</w:t>
      </w:r>
      <w:r>
        <w:t>ría</w:t>
      </w:r>
      <w:r w:rsidRPr="000F0168">
        <w:t xml:space="preserve"> abarcar el período transcurrido desde la entrada en vigor del Protocolo de Nagoya para el país</w:t>
      </w:r>
      <w:r w:rsidRPr="00D74711">
        <w:t xml:space="preserve">. </w:t>
      </w:r>
      <w:r w:rsidR="004A45C4">
        <w:t xml:space="preserve"> </w:t>
      </w:r>
    </w:p>
  </w:footnote>
  <w:footnote w:id="5">
    <w:p w14:paraId="10AA40BE" w14:textId="77777777" w:rsidR="003D62B2" w:rsidRPr="00D24701" w:rsidRDefault="003D62B2" w:rsidP="004F4C3C">
      <w:pPr>
        <w:pStyle w:val="FootnoteText"/>
        <w:ind w:firstLine="0"/>
      </w:pPr>
      <w:r w:rsidRPr="00F05287">
        <w:rPr>
          <w:rStyle w:val="FootnoteReference"/>
          <w:kern w:val="22"/>
          <w:sz w:val="20"/>
          <w:szCs w:val="20"/>
        </w:rPr>
        <w:footnoteRef/>
      </w:r>
      <w:r w:rsidRPr="00D24701">
        <w:t xml:space="preserve">Para </w:t>
      </w:r>
      <w:r w:rsidRPr="00D24701">
        <w:rPr>
          <w:iCs/>
          <w:kern w:val="22"/>
          <w:szCs w:val="18"/>
        </w:rPr>
        <w:t xml:space="preserve">designar un punto focal nacional para el acceso y la participación en los beneficios, los países deben enviar un correo electrónico a la Secretaría </w:t>
      </w:r>
      <w:r w:rsidRPr="00D24701">
        <w:rPr>
          <w:szCs w:val="18"/>
        </w:rPr>
        <w:t>(</w:t>
      </w:r>
      <w:hyperlink r:id="rId2" w:history="1">
        <w:r w:rsidRPr="00D24701">
          <w:rPr>
            <w:rStyle w:val="Hyperlink"/>
            <w:szCs w:val="18"/>
          </w:rPr>
          <w:t>secretariat@cbd.int</w:t>
        </w:r>
      </w:hyperlink>
      <w:r w:rsidRPr="00D24701">
        <w:rPr>
          <w:szCs w:val="18"/>
        </w:rPr>
        <w:t xml:space="preserve">), </w:t>
      </w:r>
      <w:r w:rsidRPr="009C5F3E">
        <w:rPr>
          <w:iCs/>
          <w:kern w:val="22"/>
          <w:szCs w:val="18"/>
        </w:rPr>
        <w:t>adjuntando una carta oficial dirigida a</w:t>
      </w:r>
      <w:r>
        <w:rPr>
          <w:iCs/>
          <w:kern w:val="22"/>
          <w:szCs w:val="18"/>
        </w:rPr>
        <w:t xml:space="preserve"> la</w:t>
      </w:r>
      <w:r w:rsidRPr="009C5F3E">
        <w:rPr>
          <w:iCs/>
          <w:kern w:val="22"/>
          <w:szCs w:val="18"/>
        </w:rPr>
        <w:t xml:space="preserve"> Secretari</w:t>
      </w:r>
      <w:r>
        <w:rPr>
          <w:iCs/>
          <w:kern w:val="22"/>
          <w:szCs w:val="18"/>
        </w:rPr>
        <w:t>a</w:t>
      </w:r>
      <w:r w:rsidRPr="009C5F3E">
        <w:rPr>
          <w:iCs/>
          <w:kern w:val="22"/>
          <w:szCs w:val="18"/>
        </w:rPr>
        <w:t xml:space="preserve"> Ejecutiv</w:t>
      </w:r>
      <w:r>
        <w:rPr>
          <w:iCs/>
          <w:kern w:val="22"/>
          <w:szCs w:val="18"/>
        </w:rPr>
        <w:t>a</w:t>
      </w:r>
      <w:r w:rsidRPr="009C5F3E">
        <w:rPr>
          <w:iCs/>
          <w:kern w:val="22"/>
          <w:szCs w:val="18"/>
        </w:rPr>
        <w:t xml:space="preserve"> con la información de contacto necesaria o el formulario de designación </w:t>
      </w:r>
      <w:r>
        <w:rPr>
          <w:iCs/>
          <w:kern w:val="22"/>
          <w:szCs w:val="18"/>
        </w:rPr>
        <w:t>cumplimentado</w:t>
      </w:r>
      <w:r w:rsidRPr="009C5F3E">
        <w:rPr>
          <w:iCs/>
          <w:kern w:val="22"/>
          <w:szCs w:val="18"/>
        </w:rPr>
        <w:t xml:space="preserve"> disponible para su descarga en</w:t>
      </w:r>
      <w:r w:rsidRPr="00D24701">
        <w:rPr>
          <w:iCs/>
          <w:kern w:val="22"/>
          <w:szCs w:val="18"/>
        </w:rPr>
        <w:t xml:space="preserve">: </w:t>
      </w:r>
      <w:hyperlink r:id="rId3" w:history="1">
        <w:r>
          <w:rPr>
            <w:rStyle w:val="Hyperlink"/>
            <w:iCs/>
            <w:kern w:val="22"/>
            <w:szCs w:val="18"/>
          </w:rPr>
          <w:t>https://www.cbd.int/abs/common-formats/es/ABSCH-NFP-es.doc</w:t>
        </w:r>
      </w:hyperlink>
      <w:r w:rsidRPr="00D24701">
        <w:rPr>
          <w:rStyle w:val="Hyperlink"/>
          <w:iCs/>
          <w:kern w:val="22"/>
          <w:szCs w:val="18"/>
        </w:rPr>
        <w:t>.</w:t>
      </w:r>
      <w:r>
        <w:rPr>
          <w:iCs/>
          <w:kern w:val="22"/>
          <w:szCs w:val="18"/>
        </w:rPr>
        <w:t xml:space="preserve">La </w:t>
      </w:r>
      <w:r w:rsidRPr="009C5F3E">
        <w:rPr>
          <w:iCs/>
          <w:kern w:val="22"/>
          <w:szCs w:val="18"/>
        </w:rPr>
        <w:t>información de contacto de un punto focal nacional existente puede actualizarse mediante notificación a la Secretaría por correo electrónico</w:t>
      </w:r>
      <w:r w:rsidRPr="00D24701">
        <w:rPr>
          <w:iCs/>
          <w:kern w:val="22"/>
          <w:szCs w:val="18"/>
        </w:rPr>
        <w:t xml:space="preserve"> (</w:t>
      </w:r>
      <w:hyperlink r:id="rId4" w:history="1">
        <w:r w:rsidRPr="00D24701">
          <w:rPr>
            <w:rStyle w:val="Hyperlink"/>
            <w:iCs/>
            <w:kern w:val="22"/>
            <w:szCs w:val="18"/>
          </w:rPr>
          <w:t>secretariat@cbd.int</w:t>
        </w:r>
      </w:hyperlink>
      <w:r w:rsidRPr="00D24701">
        <w:rPr>
          <w:iCs/>
          <w:kern w:val="22"/>
          <w:szCs w:val="18"/>
        </w:rPr>
        <w:t>).</w:t>
      </w:r>
    </w:p>
  </w:footnote>
  <w:footnote w:id="6">
    <w:p w14:paraId="6E827005" w14:textId="77777777" w:rsidR="003D62B2" w:rsidRPr="00857422" w:rsidRDefault="003D62B2" w:rsidP="004F4C3C">
      <w:pPr>
        <w:pStyle w:val="FootnoteText"/>
        <w:ind w:firstLine="0"/>
      </w:pPr>
      <w:r w:rsidRPr="00092B37">
        <w:rPr>
          <w:rStyle w:val="FootnoteReference"/>
        </w:rPr>
        <w:footnoteRef/>
      </w:r>
      <w:r w:rsidRPr="004903A3">
        <w:t xml:space="preserve">Las preguntas sobre las disposiciones del artículo 6 relativas a los pueblos indígenas y las comunidades locales figuran en la Parte VIII del presente </w:t>
      </w:r>
      <w:r>
        <w:t>formato de presentación de informes</w:t>
      </w:r>
      <w:r w:rsidRPr="00857422">
        <w:t>.</w:t>
      </w:r>
    </w:p>
  </w:footnote>
  <w:footnote w:id="7">
    <w:p w14:paraId="1D105619" w14:textId="77777777" w:rsidR="003D62B2" w:rsidRPr="0003224B" w:rsidRDefault="003D62B2" w:rsidP="004F4C3C">
      <w:pPr>
        <w:pStyle w:val="FootnoteText"/>
        <w:ind w:firstLine="0"/>
      </w:pPr>
      <w:r w:rsidRPr="00E8296F">
        <w:rPr>
          <w:rStyle w:val="FootnoteReference"/>
        </w:rPr>
        <w:footnoteRef/>
      </w:r>
      <w:r w:rsidRPr="0003224B">
        <w:rPr>
          <w:kern w:val="18"/>
          <w:szCs w:val="18"/>
        </w:rPr>
        <w:t xml:space="preserve">Los </w:t>
      </w:r>
      <w:r w:rsidRPr="00EA5878">
        <w:rPr>
          <w:kern w:val="18"/>
          <w:szCs w:val="18"/>
        </w:rPr>
        <w:t>formatos comunes del Centro de Intercambio de Información sobre APB est</w:t>
      </w:r>
      <w:r>
        <w:rPr>
          <w:kern w:val="18"/>
          <w:szCs w:val="18"/>
        </w:rPr>
        <w:t>án disponibles en el Tablero de control en</w:t>
      </w:r>
      <w:r w:rsidRPr="0003224B">
        <w:rPr>
          <w:kern w:val="18"/>
          <w:szCs w:val="18"/>
        </w:rPr>
        <w:t>:</w:t>
      </w:r>
      <w:r>
        <w:rPr>
          <w:kern w:val="18"/>
          <w:szCs w:val="18"/>
        </w:rPr>
        <w:t xml:space="preserve"> </w:t>
      </w:r>
      <w:hyperlink r:id="rId5" w:history="1">
        <w:r w:rsidRPr="0003224B">
          <w:rPr>
            <w:rStyle w:val="Hyperlink"/>
            <w:kern w:val="18"/>
            <w:szCs w:val="18"/>
          </w:rPr>
          <w:t>https://absch.cbd.int/register</w:t>
        </w:r>
      </w:hyperlink>
      <w:r w:rsidRPr="0003224B">
        <w:rPr>
          <w:kern w:val="18"/>
          <w:szCs w:val="18"/>
        </w:rPr>
        <w:t xml:space="preserve"> (</w:t>
      </w:r>
      <w:r>
        <w:rPr>
          <w:kern w:val="18"/>
          <w:szCs w:val="18"/>
        </w:rPr>
        <w:t>se requiere inicio de sesión</w:t>
      </w:r>
      <w:r w:rsidRPr="0003224B">
        <w:rPr>
          <w:kern w:val="18"/>
          <w:szCs w:val="18"/>
        </w:rPr>
        <w:t>).</w:t>
      </w:r>
    </w:p>
  </w:footnote>
  <w:footnote w:id="8">
    <w:p w14:paraId="16C3AE50" w14:textId="77777777" w:rsidR="003D62B2" w:rsidRPr="0003224B" w:rsidRDefault="003D62B2" w:rsidP="004F4C3C">
      <w:pPr>
        <w:pStyle w:val="FootnoteText"/>
        <w:suppressLineNumbers/>
        <w:suppressAutoHyphens/>
        <w:ind w:firstLine="0"/>
        <w:jc w:val="left"/>
        <w:rPr>
          <w:kern w:val="18"/>
          <w:szCs w:val="18"/>
        </w:rPr>
      </w:pPr>
      <w:r w:rsidRPr="00E8296F">
        <w:rPr>
          <w:rStyle w:val="FootnoteReference"/>
        </w:rPr>
        <w:footnoteRef/>
      </w:r>
      <w:r w:rsidRPr="001171FC">
        <w:rPr>
          <w:kern w:val="18"/>
          <w:szCs w:val="18"/>
        </w:rPr>
        <w:t>Esto podría incluir información sobre el tipo de decisión escrita proporcionada (p. ej., licencia, contrato, resolución, acceso o permiso de exportación), o información sobre los progresos realizados en la aplicación de esta disposición del Protocolo</w:t>
      </w:r>
      <w:r w:rsidRPr="0003224B">
        <w:rPr>
          <w:kern w:val="18"/>
          <w:szCs w:val="18"/>
        </w:rPr>
        <w:t>.</w:t>
      </w:r>
    </w:p>
  </w:footnote>
  <w:footnote w:id="9">
    <w:p w14:paraId="6C02F380" w14:textId="77777777" w:rsidR="003D62B2" w:rsidRPr="0003224B" w:rsidRDefault="003D62B2" w:rsidP="004F4C3C">
      <w:pPr>
        <w:pStyle w:val="FootnoteText"/>
        <w:suppressLineNumbers/>
        <w:suppressAutoHyphens/>
        <w:ind w:firstLine="0"/>
        <w:jc w:val="left"/>
        <w:rPr>
          <w:kern w:val="18"/>
          <w:szCs w:val="18"/>
        </w:rPr>
      </w:pPr>
      <w:r w:rsidRPr="00E8296F">
        <w:rPr>
          <w:rStyle w:val="FootnoteReference"/>
        </w:rPr>
        <w:footnoteRef/>
      </w:r>
      <w:r w:rsidRPr="001171FC">
        <w:rPr>
          <w:kern w:val="18"/>
          <w:szCs w:val="18"/>
        </w:rPr>
        <w:t>Esto podría incluir información sobre si se e</w:t>
      </w:r>
      <w:r>
        <w:rPr>
          <w:kern w:val="18"/>
          <w:szCs w:val="18"/>
        </w:rPr>
        <w:t>miten</w:t>
      </w:r>
      <w:r w:rsidRPr="001171FC">
        <w:rPr>
          <w:kern w:val="18"/>
          <w:szCs w:val="18"/>
        </w:rPr>
        <w:t xml:space="preserve"> permisos para todos los tipos de recursos genéticos en el país, sobre el formato del permiso o equivalente, o </w:t>
      </w:r>
      <w:r>
        <w:rPr>
          <w:kern w:val="18"/>
          <w:szCs w:val="18"/>
        </w:rPr>
        <w:t xml:space="preserve">información </w:t>
      </w:r>
      <w:r w:rsidRPr="001171FC">
        <w:rPr>
          <w:kern w:val="18"/>
          <w:szCs w:val="18"/>
        </w:rPr>
        <w:t>sobre los progresos realizados en la aplicación de esta disposición del Protocolo</w:t>
      </w:r>
      <w:r w:rsidRPr="0003224B">
        <w:rPr>
          <w:kern w:val="18"/>
          <w:szCs w:val="18"/>
        </w:rPr>
        <w:t>.</w:t>
      </w:r>
    </w:p>
  </w:footnote>
  <w:footnote w:id="10">
    <w:p w14:paraId="4844576E" w14:textId="77777777" w:rsidR="003D62B2" w:rsidRPr="0003224B" w:rsidRDefault="003D62B2" w:rsidP="004F4C3C">
      <w:pPr>
        <w:pStyle w:val="FootnoteText"/>
        <w:suppressLineNumbers/>
        <w:suppressAutoHyphens/>
        <w:ind w:firstLine="0"/>
        <w:jc w:val="left"/>
        <w:rPr>
          <w:kern w:val="18"/>
          <w:szCs w:val="18"/>
        </w:rPr>
      </w:pPr>
      <w:r w:rsidRPr="008C00EB">
        <w:rPr>
          <w:rStyle w:val="FootnoteReference"/>
        </w:rPr>
        <w:footnoteRef/>
      </w:r>
      <w:r w:rsidRPr="00175896">
        <w:rPr>
          <w:kern w:val="18"/>
          <w:szCs w:val="18"/>
        </w:rPr>
        <w:t>Esto podría incluir información sobre las medidas relativas a este aspecto y sobre el proceso para establecer condiciones mutuamente acordadas, o información sobre los progresos realizados para aplicar</w:t>
      </w:r>
      <w:r>
        <w:rPr>
          <w:kern w:val="18"/>
          <w:szCs w:val="18"/>
        </w:rPr>
        <w:t xml:space="preserve"> esta disposición del Protocolo</w:t>
      </w:r>
      <w:r w:rsidRPr="0003224B">
        <w:rPr>
          <w:kern w:val="18"/>
          <w:szCs w:val="18"/>
        </w:rPr>
        <w:t>.</w:t>
      </w:r>
    </w:p>
  </w:footnote>
  <w:footnote w:id="11">
    <w:p w14:paraId="00DB0064" w14:textId="77777777" w:rsidR="003D62B2" w:rsidRPr="0003224B" w:rsidRDefault="003D62B2" w:rsidP="004F4C3C">
      <w:pPr>
        <w:pStyle w:val="FootnoteText"/>
        <w:ind w:firstLine="0"/>
      </w:pPr>
      <w:r w:rsidRPr="008C00EB">
        <w:rPr>
          <w:rStyle w:val="FootnoteReference"/>
        </w:rPr>
        <w:footnoteRef/>
      </w:r>
      <w:r w:rsidRPr="0003224B">
        <w:rPr>
          <w:kern w:val="18"/>
          <w:szCs w:val="18"/>
        </w:rPr>
        <w:t xml:space="preserve">Los </w:t>
      </w:r>
      <w:r w:rsidRPr="00EA5878">
        <w:rPr>
          <w:kern w:val="18"/>
          <w:szCs w:val="18"/>
        </w:rPr>
        <w:t>formatos comunes del Centro de Intercambio de Información sobre APB est</w:t>
      </w:r>
      <w:r>
        <w:rPr>
          <w:kern w:val="18"/>
          <w:szCs w:val="18"/>
        </w:rPr>
        <w:t>án disponibles en el Tablero de control en</w:t>
      </w:r>
      <w:r w:rsidRPr="0003224B">
        <w:rPr>
          <w:kern w:val="18"/>
          <w:szCs w:val="18"/>
        </w:rPr>
        <w:t>:</w:t>
      </w:r>
      <w:r>
        <w:rPr>
          <w:kern w:val="18"/>
          <w:szCs w:val="18"/>
        </w:rPr>
        <w:t xml:space="preserve"> </w:t>
      </w:r>
      <w:hyperlink r:id="rId6" w:history="1">
        <w:r w:rsidRPr="0003224B">
          <w:rPr>
            <w:rStyle w:val="Hyperlink"/>
            <w:kern w:val="18"/>
            <w:szCs w:val="18"/>
          </w:rPr>
          <w:t>https://absch.cbd.int/register</w:t>
        </w:r>
      </w:hyperlink>
      <w:r w:rsidRPr="0003224B">
        <w:rPr>
          <w:kern w:val="18"/>
          <w:szCs w:val="18"/>
        </w:rPr>
        <w:t xml:space="preserve"> (</w:t>
      </w:r>
      <w:r>
        <w:rPr>
          <w:kern w:val="18"/>
          <w:szCs w:val="18"/>
        </w:rPr>
        <w:t>se requiere inicio de sesión</w:t>
      </w:r>
      <w:r w:rsidRPr="0003224B">
        <w:rPr>
          <w:kern w:val="18"/>
          <w:szCs w:val="18"/>
        </w:rPr>
        <w:t>).</w:t>
      </w:r>
    </w:p>
  </w:footnote>
  <w:footnote w:id="12">
    <w:p w14:paraId="6CAA9F3E" w14:textId="77777777" w:rsidR="003D62B2" w:rsidRPr="00026CE4" w:rsidRDefault="003D62B2" w:rsidP="004F4C3C">
      <w:pPr>
        <w:pStyle w:val="FootnoteText"/>
        <w:ind w:firstLine="0"/>
      </w:pPr>
      <w:r w:rsidRPr="008C00EB">
        <w:rPr>
          <w:rStyle w:val="FootnoteReference"/>
        </w:rPr>
        <w:footnoteRef/>
      </w:r>
      <w:r w:rsidRPr="003D6032">
        <w:rPr>
          <w:kern w:val="18"/>
          <w:szCs w:val="18"/>
        </w:rPr>
        <w:t xml:space="preserve">Esto podría incluir información sobre las medidas relativas a la distribución de los beneficios </w:t>
      </w:r>
      <w:r>
        <w:rPr>
          <w:kern w:val="18"/>
          <w:szCs w:val="18"/>
        </w:rPr>
        <w:t xml:space="preserve">derivados </w:t>
      </w:r>
      <w:r w:rsidRPr="003D6032">
        <w:rPr>
          <w:kern w:val="18"/>
          <w:szCs w:val="18"/>
        </w:rPr>
        <w:t>de la utilización, en su país, de los recursos genéticos proporcionados por otros países y ejemplos de la forma en que se aplican las medidas, o información sobre los progresos realizados en la aplicación de</w:t>
      </w:r>
      <w:r>
        <w:rPr>
          <w:kern w:val="18"/>
          <w:szCs w:val="18"/>
        </w:rPr>
        <w:t xml:space="preserve"> esta disposición del Protocolo</w:t>
      </w:r>
      <w:r w:rsidRPr="00026CE4">
        <w:rPr>
          <w:kern w:val="18"/>
          <w:szCs w:val="18"/>
        </w:rPr>
        <w:t>.</w:t>
      </w:r>
    </w:p>
  </w:footnote>
  <w:footnote w:id="13">
    <w:p w14:paraId="68AC0016" w14:textId="77777777" w:rsidR="003D62B2" w:rsidRPr="00026CE4" w:rsidRDefault="003D62B2" w:rsidP="004F4C3C">
      <w:pPr>
        <w:pStyle w:val="FootnoteText"/>
        <w:ind w:firstLine="0"/>
      </w:pPr>
      <w:r w:rsidRPr="008C00EB">
        <w:rPr>
          <w:rStyle w:val="FootnoteReference"/>
        </w:rPr>
        <w:footnoteRef/>
      </w:r>
      <w:r w:rsidRPr="003D6032">
        <w:rPr>
          <w:kern w:val="18"/>
          <w:szCs w:val="18"/>
        </w:rPr>
        <w:t>Esto podría incluir información sobre las medidas adoptadas para facilitar la asignación de benef</w:t>
      </w:r>
      <w:r>
        <w:rPr>
          <w:kern w:val="18"/>
          <w:szCs w:val="18"/>
        </w:rPr>
        <w:t xml:space="preserve">icios a los pueblos indígenas y </w:t>
      </w:r>
      <w:r w:rsidRPr="003D6032">
        <w:rPr>
          <w:kern w:val="18"/>
          <w:szCs w:val="18"/>
        </w:rPr>
        <w:t>las comunidades locales o sobre los progresos realizados en la aplicación de esta disposición del Protocolo</w:t>
      </w:r>
      <w:r w:rsidRPr="00026CE4">
        <w:rPr>
          <w:kern w:val="18"/>
          <w:szCs w:val="18"/>
        </w:rPr>
        <w:t>.</w:t>
      </w:r>
    </w:p>
  </w:footnote>
  <w:footnote w:id="14">
    <w:p w14:paraId="298C4D65" w14:textId="77777777" w:rsidR="003D62B2" w:rsidRPr="00026CE4" w:rsidRDefault="003D62B2" w:rsidP="004F4C3C">
      <w:pPr>
        <w:pStyle w:val="FootnoteText"/>
        <w:ind w:firstLine="0"/>
      </w:pPr>
      <w:r w:rsidRPr="008C00EB">
        <w:rPr>
          <w:rStyle w:val="FootnoteReference"/>
        </w:rPr>
        <w:footnoteRef/>
      </w:r>
      <w:r w:rsidRPr="003D6032">
        <w:rPr>
          <w:kern w:val="18"/>
          <w:szCs w:val="18"/>
        </w:rPr>
        <w:t>Esto podría incluir información sobre las medidas adoptadas o sobre los progresos realizados en la aplicación de esta disposición del Protocolo</w:t>
      </w:r>
      <w:r w:rsidRPr="00026CE4">
        <w:rPr>
          <w:kern w:val="18"/>
          <w:szCs w:val="18"/>
        </w:rPr>
        <w:t>.</w:t>
      </w:r>
    </w:p>
  </w:footnote>
  <w:footnote w:id="15">
    <w:p w14:paraId="0681E9C5" w14:textId="77777777" w:rsidR="003D62B2" w:rsidRPr="00E27D66" w:rsidRDefault="003D62B2" w:rsidP="004F4C3C">
      <w:pPr>
        <w:pStyle w:val="FootnoteText"/>
        <w:ind w:firstLine="0"/>
      </w:pPr>
      <w:r w:rsidRPr="008C00EB">
        <w:rPr>
          <w:rStyle w:val="FootnoteReference"/>
        </w:rPr>
        <w:footnoteRef/>
      </w:r>
      <w:r w:rsidRPr="00113516">
        <w:rPr>
          <w:kern w:val="18"/>
          <w:szCs w:val="18"/>
        </w:rPr>
        <w:t>Esto podría incluir información sobre las medidas de vigilancia de la utilización nacional de los recursos genéticos obtenidos de otros países, una explicación de cómo las medidas son apropiadas, eficaces o proporciona</w:t>
      </w:r>
      <w:r>
        <w:rPr>
          <w:kern w:val="18"/>
          <w:szCs w:val="18"/>
        </w:rPr>
        <w:t>les</w:t>
      </w:r>
      <w:r w:rsidRPr="00113516">
        <w:rPr>
          <w:kern w:val="18"/>
          <w:szCs w:val="18"/>
        </w:rPr>
        <w:t>, o información sobre los progresos realizados en la aplicación de</w:t>
      </w:r>
      <w:r>
        <w:rPr>
          <w:kern w:val="18"/>
          <w:szCs w:val="18"/>
        </w:rPr>
        <w:t xml:space="preserve"> esta disposición del Protocolo</w:t>
      </w:r>
      <w:r w:rsidRPr="00E27D66">
        <w:rPr>
          <w:kern w:val="18"/>
          <w:szCs w:val="18"/>
        </w:rPr>
        <w:t>.</w:t>
      </w:r>
    </w:p>
  </w:footnote>
  <w:footnote w:id="16">
    <w:p w14:paraId="40F1E862" w14:textId="77777777" w:rsidR="003D62B2" w:rsidRPr="00DA7850" w:rsidRDefault="003D62B2" w:rsidP="004F4C3C">
      <w:pPr>
        <w:pStyle w:val="FootnoteText"/>
        <w:ind w:firstLine="0"/>
      </w:pPr>
      <w:r w:rsidRPr="00300515">
        <w:rPr>
          <w:rStyle w:val="FootnoteReference"/>
        </w:rPr>
        <w:footnoteRef/>
      </w:r>
      <w:r w:rsidRPr="00277A34">
        <w:rPr>
          <w:kern w:val="22"/>
          <w:szCs w:val="18"/>
        </w:rPr>
        <w:t xml:space="preserve">Información relativa al consentimiento fundamentado previo, a la fuente del recurso genético, al establecimiento de condiciones mutuamente </w:t>
      </w:r>
      <w:r>
        <w:rPr>
          <w:kern w:val="22"/>
          <w:szCs w:val="18"/>
        </w:rPr>
        <w:t>acordadas</w:t>
      </w:r>
      <w:r w:rsidRPr="00277A34">
        <w:rPr>
          <w:kern w:val="22"/>
          <w:szCs w:val="18"/>
        </w:rPr>
        <w:t xml:space="preserve"> y/o a la utilización de los recursos genéticos</w:t>
      </w:r>
      <w:r>
        <w:rPr>
          <w:kern w:val="22"/>
          <w:szCs w:val="18"/>
        </w:rPr>
        <w:t>.</w:t>
      </w:r>
    </w:p>
  </w:footnote>
  <w:footnote w:id="17">
    <w:p w14:paraId="1B6CCBD3" w14:textId="77777777" w:rsidR="003D62B2" w:rsidRPr="00DA7850" w:rsidRDefault="003D62B2" w:rsidP="004F4C3C">
      <w:pPr>
        <w:pStyle w:val="FootnoteText"/>
        <w:ind w:firstLine="0"/>
      </w:pPr>
      <w:r w:rsidRPr="00300515">
        <w:rPr>
          <w:rStyle w:val="FootnoteReference"/>
        </w:rPr>
        <w:footnoteRef/>
      </w:r>
      <w:r w:rsidRPr="00277A34">
        <w:t>Esto podría incluir información sobre la eficacia de los pu</w:t>
      </w:r>
      <w:r>
        <w:t>ntos de verificación</w:t>
      </w:r>
      <w:r w:rsidRPr="00277A34">
        <w:t xml:space="preserve"> y las funciones que se les asignan</w:t>
      </w:r>
      <w:r w:rsidRPr="00DA7850">
        <w:t>.</w:t>
      </w:r>
    </w:p>
  </w:footnote>
  <w:footnote w:id="18">
    <w:p w14:paraId="37D4176C" w14:textId="77777777" w:rsidR="003D62B2" w:rsidRPr="00DA7850" w:rsidRDefault="003D62B2" w:rsidP="004F4C3C">
      <w:pPr>
        <w:pStyle w:val="FootnoteText"/>
        <w:suppressLineNumbers/>
        <w:suppressAutoHyphens/>
        <w:ind w:firstLine="0"/>
        <w:jc w:val="left"/>
        <w:rPr>
          <w:kern w:val="18"/>
          <w:szCs w:val="18"/>
        </w:rPr>
      </w:pPr>
      <w:r w:rsidRPr="00300515">
        <w:rPr>
          <w:rStyle w:val="FootnoteReference"/>
        </w:rPr>
        <w:footnoteRef/>
      </w:r>
      <w:r w:rsidRPr="00277A34">
        <w:rPr>
          <w:kern w:val="18"/>
          <w:szCs w:val="18"/>
        </w:rPr>
        <w:t xml:space="preserve">Los </w:t>
      </w:r>
      <w:r w:rsidRPr="00EA5878">
        <w:rPr>
          <w:kern w:val="18"/>
          <w:szCs w:val="18"/>
        </w:rPr>
        <w:t>formatos comunes del Centro de Intercambio de Información sobre APB est</w:t>
      </w:r>
      <w:r>
        <w:rPr>
          <w:kern w:val="18"/>
          <w:szCs w:val="18"/>
        </w:rPr>
        <w:t>án disponibles en el Tablero de control en</w:t>
      </w:r>
      <w:r w:rsidRPr="00DA7850">
        <w:rPr>
          <w:kern w:val="18"/>
          <w:szCs w:val="18"/>
        </w:rPr>
        <w:t>:</w:t>
      </w:r>
      <w:r>
        <w:rPr>
          <w:kern w:val="18"/>
          <w:szCs w:val="18"/>
        </w:rPr>
        <w:t xml:space="preserve"> </w:t>
      </w:r>
      <w:hyperlink r:id="rId7" w:history="1">
        <w:r w:rsidRPr="00DA7850">
          <w:rPr>
            <w:rStyle w:val="Hyperlink"/>
            <w:kern w:val="18"/>
            <w:szCs w:val="18"/>
          </w:rPr>
          <w:t>https://absch.cbd.int/register</w:t>
        </w:r>
      </w:hyperlink>
      <w:r w:rsidRPr="00DA7850">
        <w:rPr>
          <w:kern w:val="18"/>
          <w:szCs w:val="18"/>
        </w:rPr>
        <w:t xml:space="preserve"> (</w:t>
      </w:r>
      <w:r>
        <w:rPr>
          <w:kern w:val="18"/>
          <w:szCs w:val="18"/>
        </w:rPr>
        <w:t>se requiere inicio de sesión</w:t>
      </w:r>
      <w:r w:rsidRPr="00DA7850">
        <w:rPr>
          <w:kern w:val="18"/>
          <w:szCs w:val="18"/>
        </w:rPr>
        <w:t>).</w:t>
      </w:r>
    </w:p>
  </w:footnote>
  <w:footnote w:id="19">
    <w:p w14:paraId="5E9365CC" w14:textId="77777777" w:rsidR="003D62B2" w:rsidRPr="00DA7850" w:rsidRDefault="003D62B2" w:rsidP="004F4C3C">
      <w:pPr>
        <w:pStyle w:val="FootnoteText"/>
        <w:ind w:firstLine="0"/>
      </w:pPr>
      <w:r w:rsidRPr="00300515">
        <w:rPr>
          <w:rStyle w:val="FootnoteReference"/>
        </w:rPr>
        <w:footnoteRef/>
      </w:r>
      <w:r w:rsidRPr="002E1C10">
        <w:t>Esto podría incluir información sobre las medidas adoptadas, cómo se aplican o sobre los progresos realizados en la aplicación de esta disposición del Protocolo</w:t>
      </w:r>
      <w:r w:rsidRPr="00DA7850">
        <w:t xml:space="preserve">. </w:t>
      </w:r>
    </w:p>
  </w:footnote>
  <w:footnote w:id="20">
    <w:p w14:paraId="57B51B99" w14:textId="77777777" w:rsidR="003D62B2" w:rsidRPr="00DA7850" w:rsidRDefault="003D62B2" w:rsidP="004F4C3C">
      <w:pPr>
        <w:pStyle w:val="FootnoteText"/>
        <w:suppressLineNumbers/>
        <w:suppressAutoHyphens/>
        <w:ind w:firstLine="0"/>
        <w:jc w:val="left"/>
        <w:rPr>
          <w:kern w:val="18"/>
          <w:szCs w:val="18"/>
        </w:rPr>
      </w:pPr>
      <w:r w:rsidRPr="00300515">
        <w:rPr>
          <w:rStyle w:val="FootnoteReference"/>
        </w:rPr>
        <w:footnoteRef/>
      </w:r>
      <w:r w:rsidRPr="002E1C10">
        <w:rPr>
          <w:kern w:val="18"/>
          <w:szCs w:val="18"/>
        </w:rPr>
        <w:t>Esto podría incluir información sobre la forma en que su país fomenta el uso de herramientas y sistemas de comunicación eficaces en función de los costos o sobre los progresos realizados en la aplicación de esta disposición del Protocolo. En respuesta a la pregunta 24 se pueden proporcionar enlaces a las herramientas en línea pertinentes</w:t>
      </w:r>
      <w:r w:rsidRPr="00DA7850">
        <w:rPr>
          <w:kern w:val="18"/>
          <w:szCs w:val="18"/>
        </w:rPr>
        <w:t>.</w:t>
      </w:r>
    </w:p>
  </w:footnote>
  <w:footnote w:id="21">
    <w:p w14:paraId="59F0AA47" w14:textId="77777777" w:rsidR="003D62B2" w:rsidRPr="007B5E59" w:rsidRDefault="003D62B2" w:rsidP="004F4C3C">
      <w:pPr>
        <w:pStyle w:val="FootnoteText"/>
        <w:suppressLineNumbers/>
        <w:suppressAutoHyphens/>
        <w:ind w:firstLine="0"/>
        <w:jc w:val="left"/>
        <w:rPr>
          <w:kern w:val="18"/>
          <w:szCs w:val="18"/>
        </w:rPr>
      </w:pPr>
      <w:r w:rsidRPr="00300515">
        <w:rPr>
          <w:rStyle w:val="FootnoteReference"/>
        </w:rPr>
        <w:footnoteRef/>
      </w:r>
      <w:r w:rsidRPr="004C643C">
        <w:rPr>
          <w:kern w:val="18"/>
          <w:szCs w:val="18"/>
        </w:rPr>
        <w:t xml:space="preserve">Al cumplimentar esta sección, se alienta a las Partes a que se coordinen a nivel nacional para aprovechar </w:t>
      </w:r>
      <w:r>
        <w:rPr>
          <w:kern w:val="18"/>
          <w:szCs w:val="18"/>
        </w:rPr>
        <w:t xml:space="preserve">el conocimiento y la experiencia </w:t>
      </w:r>
      <w:r w:rsidRPr="004C643C">
        <w:rPr>
          <w:kern w:val="18"/>
          <w:szCs w:val="18"/>
        </w:rPr>
        <w:t xml:space="preserve">de otras instituciones que se ocupan del derecho contractual, el derecho internacional privado o las medidas nacionales relacionadas con el acceso a la justicia (decisión NP-3/1, párrafo </w:t>
      </w:r>
      <w:r w:rsidRPr="007B5E59">
        <w:rPr>
          <w:kern w:val="18"/>
          <w:szCs w:val="18"/>
        </w:rPr>
        <w:t>22)</w:t>
      </w:r>
    </w:p>
  </w:footnote>
  <w:footnote w:id="22">
    <w:p w14:paraId="00C13CA4" w14:textId="77777777" w:rsidR="003D62B2" w:rsidRPr="00B03532" w:rsidRDefault="003D62B2" w:rsidP="004F4C3C">
      <w:pPr>
        <w:pStyle w:val="FootnoteText"/>
        <w:ind w:firstLine="0"/>
      </w:pPr>
      <w:r w:rsidRPr="00300515">
        <w:rPr>
          <w:rStyle w:val="FootnoteReference"/>
        </w:rPr>
        <w:footnoteRef/>
      </w:r>
      <w:r w:rsidRPr="00177134">
        <w:t xml:space="preserve">Esta opción </w:t>
      </w:r>
      <w:r>
        <w:t>d</w:t>
      </w:r>
      <w:r w:rsidRPr="00177134">
        <w:t>e respuesta puede ser apropiada para los países que hayan decidido no exigir el consentimiento fundamentado previo para acceder a sus recursos genéticos</w:t>
      </w:r>
      <w:r w:rsidRPr="00B03532">
        <w:t>.</w:t>
      </w:r>
    </w:p>
  </w:footnote>
  <w:footnote w:id="23">
    <w:p w14:paraId="104000B3" w14:textId="77777777" w:rsidR="003D62B2" w:rsidRPr="00355910" w:rsidRDefault="003D62B2" w:rsidP="004F4C3C">
      <w:pPr>
        <w:pStyle w:val="FootnoteText"/>
        <w:ind w:firstLine="0"/>
      </w:pPr>
      <w:r w:rsidRPr="008A16D1">
        <w:rPr>
          <w:rStyle w:val="FootnoteReference"/>
        </w:rPr>
        <w:footnoteRef/>
      </w:r>
      <w:r w:rsidRPr="001A7D29">
        <w:t xml:space="preserve">Esto podría incluir información sobre los mecanismos establecidos y los medios utilizados para asegurar la participación efectiva de los pueblos indígenas y las comunidades locales, incluidas las mujeres de esas comunidades, en el desarrollo de </w:t>
      </w:r>
      <w:r>
        <w:t>dichos</w:t>
      </w:r>
      <w:r w:rsidRPr="001A7D29">
        <w:t xml:space="preserve"> mecanismos</w:t>
      </w:r>
      <w:r w:rsidRPr="00355910">
        <w:t>.</w:t>
      </w:r>
    </w:p>
  </w:footnote>
  <w:footnote w:id="24">
    <w:p w14:paraId="02679173" w14:textId="77777777" w:rsidR="003D62B2" w:rsidRPr="00355910" w:rsidRDefault="003D62B2" w:rsidP="004F4C3C">
      <w:pPr>
        <w:pStyle w:val="FootnoteText"/>
        <w:suppressLineNumbers/>
        <w:suppressAutoHyphens/>
        <w:ind w:firstLine="0"/>
        <w:jc w:val="left"/>
        <w:rPr>
          <w:kern w:val="18"/>
          <w:szCs w:val="18"/>
        </w:rPr>
      </w:pPr>
      <w:r w:rsidRPr="008A16D1">
        <w:rPr>
          <w:rStyle w:val="FootnoteReference"/>
        </w:rPr>
        <w:footnoteRef/>
      </w:r>
      <w:r w:rsidRPr="001A7D29">
        <w:rPr>
          <w:kern w:val="18"/>
          <w:szCs w:val="18"/>
        </w:rPr>
        <w:t>Esto podría incluir más información sobre cómo su país está apoyando el desarrollo por parte de los pueblos indígenas y las comunidades locales de protocolos comunitarios, requisitos mínimos para las condiciones mutuamente acordadas y/o cláusulas contractuales modelo. En respuesta a la pregunta 41 se pueden proporcionar enlaces a esos recursos</w:t>
      </w:r>
      <w:r w:rsidRPr="00355910">
        <w:rPr>
          <w:kern w:val="18"/>
          <w:szCs w:val="18"/>
        </w:rPr>
        <w:t xml:space="preserve">. </w:t>
      </w:r>
    </w:p>
  </w:footnote>
  <w:footnote w:id="25">
    <w:p w14:paraId="5A438D27" w14:textId="77777777" w:rsidR="003D62B2" w:rsidRPr="00355910" w:rsidRDefault="003D62B2" w:rsidP="004F4C3C">
      <w:pPr>
        <w:pStyle w:val="FootnoteText"/>
        <w:ind w:firstLine="0"/>
      </w:pPr>
      <w:r w:rsidRPr="008A16D1">
        <w:rPr>
          <w:rStyle w:val="FootnoteReference"/>
        </w:rPr>
        <w:footnoteRef/>
      </w:r>
      <w:r w:rsidRPr="00DD4C64">
        <w:t>Esto podría incluir información sobre cómo las medidas de APB abordan este aspecto</w:t>
      </w:r>
      <w:r w:rsidRPr="00355910">
        <w:t>.</w:t>
      </w:r>
    </w:p>
  </w:footnote>
  <w:footnote w:id="26">
    <w:p w14:paraId="6C8B0558" w14:textId="77777777" w:rsidR="003D62B2" w:rsidRPr="0087214F" w:rsidRDefault="003D62B2" w:rsidP="004F4C3C">
      <w:pPr>
        <w:pStyle w:val="FootnoteText"/>
        <w:ind w:firstLine="0"/>
      </w:pPr>
      <w:r w:rsidRPr="00E25B3F">
        <w:rPr>
          <w:rStyle w:val="FootnoteReference"/>
        </w:rPr>
        <w:footnoteRef/>
      </w:r>
      <w:r w:rsidRPr="00D12AA4">
        <w:t xml:space="preserve">Esta pregunta puede requerir una revisión a la vista de los indicadores que se adoptarán en el contexto del marco mundial </w:t>
      </w:r>
      <w:r>
        <w:t>de</w:t>
      </w:r>
      <w:r w:rsidRPr="00D12AA4">
        <w:t xml:space="preserve"> la diversidad biológica </w:t>
      </w:r>
      <w:r>
        <w:t>posterior a</w:t>
      </w:r>
      <w:r w:rsidRPr="00D12AA4">
        <w:t xml:space="preserve"> 2020</w:t>
      </w:r>
      <w:r w:rsidRPr="0087214F">
        <w:t>.</w:t>
      </w:r>
    </w:p>
  </w:footnote>
  <w:footnote w:id="27">
    <w:p w14:paraId="2C58F6E8" w14:textId="77777777" w:rsidR="003D62B2" w:rsidRPr="0087214F" w:rsidRDefault="003D62B2" w:rsidP="004F4C3C">
      <w:pPr>
        <w:pStyle w:val="FootnoteText"/>
        <w:ind w:firstLine="0"/>
      </w:pPr>
      <w:r w:rsidRPr="00E25B3F">
        <w:rPr>
          <w:rStyle w:val="FootnoteReference"/>
        </w:rPr>
        <w:footnoteRef/>
      </w:r>
      <w:r w:rsidRPr="00D12AA4">
        <w:t>Esto podría incluir información sobre quiénes eran los</w:t>
      </w:r>
      <w:r>
        <w:t xml:space="preserve"> principales beneficiarios de los beneficios </w:t>
      </w:r>
      <w:r w:rsidRPr="00D12AA4">
        <w:t>monetari</w:t>
      </w:r>
      <w:r>
        <w:t>o</w:t>
      </w:r>
      <w:r w:rsidRPr="00D12AA4">
        <w:t xml:space="preserve">s en el país, y cualquier desglose disponible de esos beneficiarios por </w:t>
      </w:r>
      <w:r>
        <w:t>género</w:t>
      </w:r>
      <w:r w:rsidRPr="00D12AA4">
        <w:t xml:space="preserve"> o afiliación, o información sobre los efectos de l</w:t>
      </w:r>
      <w:r>
        <w:t>os beneficios</w:t>
      </w:r>
      <w:r w:rsidRPr="00D12AA4">
        <w:t xml:space="preserve"> recibid</w:t>
      </w:r>
      <w:r>
        <w:t>o</w:t>
      </w:r>
      <w:r w:rsidRPr="00D12AA4">
        <w:t>s</w:t>
      </w:r>
      <w:r w:rsidRPr="0087214F">
        <w:t>.</w:t>
      </w:r>
    </w:p>
  </w:footnote>
  <w:footnote w:id="28">
    <w:p w14:paraId="6C04F885" w14:textId="77777777" w:rsidR="003D62B2" w:rsidRPr="0087214F" w:rsidRDefault="003D62B2" w:rsidP="004F4C3C">
      <w:pPr>
        <w:pStyle w:val="FootnoteText"/>
        <w:ind w:firstLine="0"/>
      </w:pPr>
      <w:r w:rsidRPr="00E25B3F">
        <w:rPr>
          <w:rStyle w:val="FootnoteReference"/>
        </w:rPr>
        <w:footnoteRef/>
      </w:r>
      <w:r w:rsidRPr="003A7BA4">
        <w:t xml:space="preserve">Esta pregunta </w:t>
      </w:r>
      <w:r w:rsidRPr="00D12AA4">
        <w:t xml:space="preserve">puede requerir una revisión a la vista de los indicadores que se adoptarán en el contexto del marco mundial </w:t>
      </w:r>
      <w:r>
        <w:t>de</w:t>
      </w:r>
      <w:r w:rsidRPr="00D12AA4">
        <w:t xml:space="preserve"> la diversidad biológica </w:t>
      </w:r>
      <w:r>
        <w:t>posterior a</w:t>
      </w:r>
      <w:r w:rsidRPr="00D12AA4">
        <w:t xml:space="preserve"> 2020</w:t>
      </w:r>
      <w:r w:rsidRPr="0087214F">
        <w:t>.</w:t>
      </w:r>
    </w:p>
  </w:footnote>
  <w:footnote w:id="29">
    <w:p w14:paraId="15BF0925" w14:textId="77777777" w:rsidR="003D62B2" w:rsidRPr="0087214F" w:rsidRDefault="003D62B2" w:rsidP="004F4C3C">
      <w:pPr>
        <w:pStyle w:val="FootnoteText"/>
        <w:ind w:firstLine="0"/>
      </w:pPr>
      <w:r w:rsidRPr="00E25B3F">
        <w:rPr>
          <w:rStyle w:val="FootnoteReference"/>
        </w:rPr>
        <w:footnoteRef/>
      </w:r>
      <w:r w:rsidRPr="003A7BA4">
        <w:t xml:space="preserve">Esto </w:t>
      </w:r>
      <w:r w:rsidRPr="00D12AA4">
        <w:t>podría incluir información sobre quiénes eran los</w:t>
      </w:r>
      <w:r>
        <w:t xml:space="preserve"> principales beneficiarios de los beneficios no </w:t>
      </w:r>
      <w:r w:rsidRPr="00D12AA4">
        <w:t>monetari</w:t>
      </w:r>
      <w:r>
        <w:t>o</w:t>
      </w:r>
      <w:r w:rsidRPr="00D12AA4">
        <w:t xml:space="preserve">s en el país, y cualquier desglose disponible de esos beneficiarios por </w:t>
      </w:r>
      <w:r>
        <w:t>género</w:t>
      </w:r>
      <w:r w:rsidRPr="00D12AA4">
        <w:t xml:space="preserve"> o afiliación, o información sobre los efectos de l</w:t>
      </w:r>
      <w:r>
        <w:t>os beneficios</w:t>
      </w:r>
      <w:r w:rsidRPr="00D12AA4">
        <w:t xml:space="preserve"> recibid</w:t>
      </w:r>
      <w:r>
        <w:t>o</w:t>
      </w:r>
      <w:r w:rsidRPr="00D12AA4">
        <w:t>s</w:t>
      </w:r>
      <w:r w:rsidRPr="0087214F">
        <w:t>.</w:t>
      </w:r>
    </w:p>
  </w:footnote>
  <w:footnote w:id="30">
    <w:p w14:paraId="5CCE899C" w14:textId="77777777" w:rsidR="003D62B2" w:rsidRPr="00AC6751" w:rsidRDefault="003D62B2" w:rsidP="004F4C3C">
      <w:pPr>
        <w:pStyle w:val="FootnoteText"/>
        <w:ind w:firstLine="0"/>
      </w:pPr>
      <w:r w:rsidRPr="00B6077F">
        <w:rPr>
          <w:rStyle w:val="FootnoteReference"/>
        </w:rPr>
        <w:footnoteRef/>
      </w:r>
      <w:r w:rsidRPr="002922B6">
        <w:t xml:space="preserve">Esta opción de respuesta puede ser apropiada para los países que han decidido no requerir el consentimiento fundamentado previo para acceder a sus recursos genéticos o que no tienen recursos genéticos que también se encuentran </w:t>
      </w:r>
      <w:r w:rsidRPr="002922B6">
        <w:rPr>
          <w:i/>
        </w:rPr>
        <w:t xml:space="preserve">in situ </w:t>
      </w:r>
      <w:r w:rsidRPr="002922B6">
        <w:t>en otros países</w:t>
      </w:r>
      <w:r w:rsidRPr="00AC6751">
        <w:t>.</w:t>
      </w:r>
    </w:p>
  </w:footnote>
  <w:footnote w:id="31">
    <w:p w14:paraId="7A821636" w14:textId="77777777" w:rsidR="003D62B2" w:rsidRPr="00AC6751" w:rsidRDefault="003D62B2" w:rsidP="004F4C3C">
      <w:pPr>
        <w:pStyle w:val="FootnoteText"/>
        <w:suppressLineNumbers/>
        <w:suppressAutoHyphens/>
        <w:ind w:firstLine="0"/>
        <w:jc w:val="left"/>
        <w:rPr>
          <w:kern w:val="18"/>
          <w:szCs w:val="18"/>
        </w:rPr>
      </w:pPr>
      <w:r w:rsidRPr="00B6077F">
        <w:rPr>
          <w:rStyle w:val="FootnoteReference"/>
        </w:rPr>
        <w:footnoteRef/>
      </w:r>
      <w:r w:rsidRPr="00816C48">
        <w:rPr>
          <w:kern w:val="18"/>
          <w:szCs w:val="18"/>
        </w:rPr>
        <w:t>Esto podría incluir información sobre casos de cooperación y sobre la participación de los pueblos indígenas y las comunidades locales en esos casos, cuando proceda</w:t>
      </w:r>
      <w:r w:rsidRPr="00AC6751">
        <w:rPr>
          <w:kern w:val="18"/>
          <w:szCs w:val="18"/>
        </w:rPr>
        <w:t>.</w:t>
      </w:r>
    </w:p>
  </w:footnote>
  <w:footnote w:id="32">
    <w:p w14:paraId="6B9B0F13" w14:textId="77777777" w:rsidR="003D62B2" w:rsidRPr="00AC6751" w:rsidRDefault="003D62B2" w:rsidP="004F4C3C">
      <w:pPr>
        <w:pStyle w:val="FootnoteText"/>
        <w:ind w:firstLine="0"/>
      </w:pPr>
      <w:r w:rsidRPr="00B6077F">
        <w:rPr>
          <w:rStyle w:val="FootnoteReference"/>
        </w:rPr>
        <w:footnoteRef/>
      </w:r>
      <w:r w:rsidRPr="00816C48">
        <w:t>Esta opción de respuesta puede ser apropiada para los países que indicaron que no hay pueblos indígenas ni comunidades locales en su país (</w:t>
      </w:r>
      <w:r>
        <w:t>P</w:t>
      </w:r>
      <w:r w:rsidRPr="00816C48">
        <w:t>34</w:t>
      </w:r>
      <w:r w:rsidRPr="00AC6751">
        <w:t>).</w:t>
      </w:r>
    </w:p>
  </w:footnote>
  <w:footnote w:id="33">
    <w:p w14:paraId="369E36AD" w14:textId="77777777" w:rsidR="003D62B2" w:rsidRPr="00AC6751" w:rsidRDefault="003D62B2" w:rsidP="004F4C3C">
      <w:pPr>
        <w:pStyle w:val="FootnoteText"/>
        <w:suppressLineNumbers/>
        <w:suppressAutoHyphens/>
        <w:ind w:firstLine="0"/>
        <w:jc w:val="left"/>
        <w:rPr>
          <w:kern w:val="18"/>
          <w:szCs w:val="18"/>
        </w:rPr>
      </w:pPr>
      <w:r w:rsidRPr="00B6077F">
        <w:rPr>
          <w:rStyle w:val="FootnoteReference"/>
        </w:rPr>
        <w:footnoteRef/>
      </w:r>
      <w:r w:rsidRPr="00816C48">
        <w:rPr>
          <w:kern w:val="18"/>
          <w:szCs w:val="18"/>
        </w:rPr>
        <w:t xml:space="preserve">Esto podría incluir información sobre casos de cooperación y sobre la participación de los pueblos indígenas y las comunidades locales en </w:t>
      </w:r>
      <w:r>
        <w:rPr>
          <w:kern w:val="18"/>
          <w:szCs w:val="18"/>
        </w:rPr>
        <w:t>dichos</w:t>
      </w:r>
      <w:r w:rsidRPr="00816C48">
        <w:rPr>
          <w:kern w:val="18"/>
          <w:szCs w:val="18"/>
        </w:rPr>
        <w:t xml:space="preserve"> casos</w:t>
      </w:r>
      <w:r w:rsidRPr="00AC6751">
        <w:rPr>
          <w:kern w:val="18"/>
          <w:szCs w:val="18"/>
        </w:rPr>
        <w:t>.</w:t>
      </w:r>
    </w:p>
  </w:footnote>
  <w:footnote w:id="34">
    <w:p w14:paraId="6EA45E8A" w14:textId="77777777" w:rsidR="003D62B2" w:rsidRPr="0004231D" w:rsidRDefault="003D62B2" w:rsidP="004F4C3C">
      <w:pPr>
        <w:pStyle w:val="FootnoteText"/>
        <w:ind w:firstLine="0"/>
      </w:pPr>
      <w:r w:rsidRPr="00B6077F">
        <w:rPr>
          <w:rStyle w:val="FootnoteReference"/>
        </w:rPr>
        <w:footnoteRef/>
      </w:r>
      <w:r w:rsidRPr="00816C48">
        <w:t>Esto podría incluir información sobre los esfuerzos de su país a este respecto, o referencias a cláusulas contractuales modelo específicas desarrolladas por otros actores en su país</w:t>
      </w:r>
      <w:r w:rsidRPr="0004231D">
        <w:t>.</w:t>
      </w:r>
    </w:p>
  </w:footnote>
  <w:footnote w:id="35">
    <w:p w14:paraId="32CBD037" w14:textId="77777777" w:rsidR="003D62B2" w:rsidRPr="0004231D" w:rsidRDefault="003D62B2" w:rsidP="004F4C3C">
      <w:pPr>
        <w:pStyle w:val="FootnoteText"/>
        <w:ind w:firstLine="0"/>
      </w:pPr>
      <w:r w:rsidRPr="00B6077F">
        <w:rPr>
          <w:rStyle w:val="FootnoteReference"/>
        </w:rPr>
        <w:footnoteRef/>
      </w:r>
      <w:r w:rsidRPr="00B80F56">
        <w:t xml:space="preserve">Esto podría incluir información sobre los esfuerzos de su país a este respecto, o referencias a códigos de conducta, directrices y </w:t>
      </w:r>
      <w:r>
        <w:t>prácticas óptimas</w:t>
      </w:r>
      <w:r w:rsidRPr="00B80F56">
        <w:t xml:space="preserve"> o </w:t>
      </w:r>
      <w:r>
        <w:t xml:space="preserve">estándares específicos </w:t>
      </w:r>
      <w:r w:rsidRPr="00B80F56">
        <w:t>elaborad</w:t>
      </w:r>
      <w:r>
        <w:t>o</w:t>
      </w:r>
      <w:r w:rsidRPr="00B80F56">
        <w:t xml:space="preserve">s por otros </w:t>
      </w:r>
      <w:r>
        <w:t>actores</w:t>
      </w:r>
      <w:r w:rsidRPr="00B80F56">
        <w:t xml:space="preserve"> en su país</w:t>
      </w:r>
      <w:r w:rsidRPr="0004231D">
        <w:t>.</w:t>
      </w:r>
    </w:p>
  </w:footnote>
  <w:footnote w:id="36">
    <w:p w14:paraId="4FFFA007" w14:textId="77777777" w:rsidR="003D62B2" w:rsidRPr="00E260DB" w:rsidRDefault="003D62B2" w:rsidP="004F4C3C">
      <w:pPr>
        <w:pStyle w:val="FootnoteText"/>
        <w:suppressLineNumbers/>
        <w:suppressAutoHyphens/>
        <w:ind w:firstLine="0"/>
        <w:jc w:val="left"/>
        <w:rPr>
          <w:kern w:val="18"/>
          <w:szCs w:val="18"/>
        </w:rPr>
      </w:pPr>
      <w:r w:rsidRPr="00B6077F">
        <w:rPr>
          <w:rStyle w:val="FootnoteReference"/>
        </w:rPr>
        <w:footnoteRef/>
      </w:r>
      <w:r w:rsidRPr="0031594C">
        <w:rPr>
          <w:kern w:val="18"/>
          <w:szCs w:val="18"/>
        </w:rPr>
        <w:t xml:space="preserve">Esto se alienta en la estrategia de aumento de </w:t>
      </w:r>
      <w:r>
        <w:rPr>
          <w:kern w:val="18"/>
          <w:szCs w:val="18"/>
        </w:rPr>
        <w:t xml:space="preserve">la </w:t>
      </w:r>
      <w:r w:rsidRPr="0031594C">
        <w:rPr>
          <w:kern w:val="18"/>
          <w:szCs w:val="18"/>
        </w:rPr>
        <w:t>concienciaci</w:t>
      </w:r>
      <w:r>
        <w:rPr>
          <w:kern w:val="18"/>
          <w:szCs w:val="18"/>
        </w:rPr>
        <w:t xml:space="preserve">ón para el Protocolo de </w:t>
      </w:r>
      <w:r w:rsidRPr="0031594C">
        <w:rPr>
          <w:kern w:val="18"/>
          <w:szCs w:val="18"/>
        </w:rPr>
        <w:t>Nagoya</w:t>
      </w:r>
      <w:r w:rsidRPr="00E260DB">
        <w:rPr>
          <w:kern w:val="18"/>
          <w:szCs w:val="18"/>
        </w:rPr>
        <w:t xml:space="preserve"> (</w:t>
      </w:r>
      <w:hyperlink r:id="rId8" w:history="1">
        <w:r w:rsidRPr="00E260DB">
          <w:rPr>
            <w:rStyle w:val="Hyperlink"/>
            <w:kern w:val="18"/>
            <w:szCs w:val="18"/>
          </w:rPr>
          <w:t>decisi</w:t>
        </w:r>
        <w:r>
          <w:rPr>
            <w:rStyle w:val="Hyperlink"/>
            <w:kern w:val="18"/>
            <w:szCs w:val="18"/>
          </w:rPr>
          <w:t>ó</w:t>
        </w:r>
        <w:r w:rsidRPr="00E260DB">
          <w:rPr>
            <w:rStyle w:val="Hyperlink"/>
            <w:kern w:val="18"/>
            <w:szCs w:val="18"/>
          </w:rPr>
          <w:t>n NP-1/9</w:t>
        </w:r>
      </w:hyperlink>
      <w:r w:rsidRPr="00E260DB">
        <w:rPr>
          <w:kern w:val="18"/>
          <w:szCs w:val="18"/>
        </w:rPr>
        <w:t>).</w:t>
      </w:r>
    </w:p>
  </w:footnote>
  <w:footnote w:id="37">
    <w:p w14:paraId="1CAB026A" w14:textId="77777777" w:rsidR="003D62B2" w:rsidRPr="00E260DB" w:rsidRDefault="003D62B2" w:rsidP="004F4C3C">
      <w:pPr>
        <w:pStyle w:val="FootnoteText"/>
        <w:ind w:firstLine="0"/>
      </w:pPr>
      <w:r w:rsidRPr="003727B8">
        <w:rPr>
          <w:rStyle w:val="FootnoteReference"/>
        </w:rPr>
        <w:footnoteRef/>
      </w:r>
      <w:r w:rsidRPr="0031594C">
        <w:t>Los países tal vez deseen remitir</w:t>
      </w:r>
      <w:r>
        <w:t xml:space="preserve">se al marco estratégico para la creación y desarrollo </w:t>
      </w:r>
      <w:r w:rsidRPr="0031594C">
        <w:t xml:space="preserve">de la capacidad en apoyo de la aplicación del Protocolo de Nagoya </w:t>
      </w:r>
      <w:r>
        <w:t xml:space="preserve">(aprobado en la </w:t>
      </w:r>
      <w:hyperlink r:id="rId9" w:history="1">
        <w:r w:rsidRPr="00E260DB">
          <w:rPr>
            <w:rStyle w:val="Hyperlink"/>
          </w:rPr>
          <w:t>decisi</w:t>
        </w:r>
        <w:r>
          <w:rPr>
            <w:rStyle w:val="Hyperlink"/>
          </w:rPr>
          <w:t>ó</w:t>
        </w:r>
        <w:r w:rsidRPr="00E260DB">
          <w:rPr>
            <w:rStyle w:val="Hyperlink"/>
          </w:rPr>
          <w:t>n NP-1/8</w:t>
        </w:r>
      </w:hyperlink>
      <w:r w:rsidRPr="00E260DB">
        <w:t xml:space="preserve">) </w:t>
      </w:r>
      <w:r>
        <w:t>y su apéndice</w:t>
      </w:r>
      <w:r w:rsidRPr="0031594C">
        <w:t xml:space="preserve"> II, que contiene una lista indicativa de actividades</w:t>
      </w:r>
      <w:r w:rsidRPr="00E260DB">
        <w:t>.</w:t>
      </w:r>
    </w:p>
  </w:footnote>
  <w:footnote w:id="38">
    <w:p w14:paraId="67885620" w14:textId="77777777" w:rsidR="003D62B2" w:rsidRPr="00E260DB" w:rsidRDefault="003D62B2" w:rsidP="004F4C3C">
      <w:pPr>
        <w:pStyle w:val="FootnoteText"/>
        <w:ind w:firstLine="0"/>
      </w:pPr>
      <w:r w:rsidRPr="003727B8">
        <w:rPr>
          <w:rStyle w:val="FootnoteReference"/>
        </w:rPr>
        <w:footnoteRef/>
      </w:r>
      <w:r w:rsidRPr="000F2F68">
        <w:t>Partes que son países en desarrollo, en particular los países menos adelantados y los pequeños Estados insulares en desarrollo entre ellos y Partes con economías en transició</w:t>
      </w:r>
      <w:r>
        <w:t>n</w:t>
      </w:r>
      <w:r w:rsidRPr="00E260DB">
        <w:t>.</w:t>
      </w:r>
    </w:p>
  </w:footnote>
  <w:footnote w:id="39">
    <w:p w14:paraId="745CFD9C" w14:textId="77777777" w:rsidR="003D62B2" w:rsidRPr="00E260DB" w:rsidRDefault="003D62B2" w:rsidP="004F4C3C">
      <w:pPr>
        <w:pStyle w:val="FootnoteText"/>
        <w:ind w:firstLine="0"/>
      </w:pPr>
      <w:r w:rsidRPr="003727B8">
        <w:rPr>
          <w:rStyle w:val="FootnoteReference"/>
        </w:rPr>
        <w:footnoteRef/>
      </w:r>
      <w:r w:rsidRPr="000F2F68">
        <w:t xml:space="preserve">Los países </w:t>
      </w:r>
      <w:r w:rsidRPr="0031594C">
        <w:t>tal vez deseen remitir</w:t>
      </w:r>
      <w:r>
        <w:t xml:space="preserve">se al marco estratégico para la creación y desarrollo </w:t>
      </w:r>
      <w:r w:rsidRPr="0031594C">
        <w:t xml:space="preserve">de la capacidad en apoyo de la aplicación del Protocolo de Nagoya </w:t>
      </w:r>
      <w:r>
        <w:t xml:space="preserve">(aprobado en la </w:t>
      </w:r>
      <w:hyperlink r:id="rId10" w:history="1">
        <w:r w:rsidRPr="00E260DB">
          <w:rPr>
            <w:rStyle w:val="Hyperlink"/>
          </w:rPr>
          <w:t>decisi</w:t>
        </w:r>
        <w:r>
          <w:rPr>
            <w:rStyle w:val="Hyperlink"/>
          </w:rPr>
          <w:t>ó</w:t>
        </w:r>
        <w:r w:rsidRPr="00E260DB">
          <w:rPr>
            <w:rStyle w:val="Hyperlink"/>
          </w:rPr>
          <w:t>n NP-1/8</w:t>
        </w:r>
      </w:hyperlink>
      <w:r w:rsidRPr="00E260DB">
        <w:t xml:space="preserve">) </w:t>
      </w:r>
      <w:r>
        <w:t>y su apéndice</w:t>
      </w:r>
      <w:r w:rsidRPr="0031594C">
        <w:t xml:space="preserve"> II, que contiene una lista indicativa de actividades</w:t>
      </w:r>
      <w:r w:rsidRPr="00E260DB">
        <w:t>.</w:t>
      </w:r>
    </w:p>
  </w:footnote>
  <w:footnote w:id="40">
    <w:p w14:paraId="2E7A50C5" w14:textId="77777777" w:rsidR="003D62B2" w:rsidRPr="00BF7AB8" w:rsidRDefault="003D62B2" w:rsidP="004F4C3C">
      <w:pPr>
        <w:pStyle w:val="FootnoteText"/>
        <w:ind w:firstLine="0"/>
      </w:pPr>
      <w:r w:rsidRPr="003727B8">
        <w:rPr>
          <w:rStyle w:val="FootnoteReference"/>
        </w:rPr>
        <w:footnoteRef/>
      </w:r>
      <w:r w:rsidRPr="009C741B">
        <w:t>Esto podría incluir información sobre si la financiación de los puestos de personal está asegurada a largo plazo o sobre la base de proyecto</w:t>
      </w:r>
      <w:r>
        <w:t>s</w:t>
      </w:r>
      <w:r w:rsidRPr="00BF7AB8">
        <w:t>.</w:t>
      </w:r>
    </w:p>
  </w:footnote>
  <w:footnote w:id="41">
    <w:p w14:paraId="25795C3A" w14:textId="77777777" w:rsidR="003D62B2" w:rsidRPr="00BF7AB8" w:rsidRDefault="003D62B2" w:rsidP="004F4C3C">
      <w:pPr>
        <w:pStyle w:val="FootnoteText"/>
        <w:ind w:firstLine="0"/>
      </w:pPr>
      <w:r w:rsidRPr="003727B8">
        <w:rPr>
          <w:rStyle w:val="FootnoteReference"/>
        </w:rPr>
        <w:footnoteRef/>
      </w:r>
      <w:r w:rsidRPr="009C741B">
        <w:t xml:space="preserve">Tal vez sea necesario revisar esta cuestión en el contexto del componente de movilización de recursos del marco mundial </w:t>
      </w:r>
      <w:r>
        <w:t xml:space="preserve">de </w:t>
      </w:r>
      <w:r w:rsidRPr="009C741B">
        <w:t xml:space="preserve">la diversidad biológica </w:t>
      </w:r>
      <w:r>
        <w:t xml:space="preserve">posterior a </w:t>
      </w:r>
      <w:r w:rsidRPr="009C741B">
        <w:t>2020</w:t>
      </w:r>
      <w:r w:rsidRPr="00BF7AB8">
        <w:t>.</w:t>
      </w:r>
    </w:p>
  </w:footnote>
  <w:footnote w:id="42">
    <w:p w14:paraId="3BD3DB90" w14:textId="77777777" w:rsidR="003D62B2" w:rsidRPr="00BF7AB8" w:rsidRDefault="003D62B2" w:rsidP="004F4C3C">
      <w:pPr>
        <w:pStyle w:val="FootnoteText"/>
        <w:ind w:firstLine="0"/>
      </w:pPr>
      <w:r w:rsidRPr="003727B8">
        <w:rPr>
          <w:rStyle w:val="FootnoteReference"/>
        </w:rPr>
        <w:footnoteRef/>
      </w:r>
      <w:r w:rsidRPr="009C741B">
        <w:t>Tal vez sea necesario revisar esta cuestión en el context</w:t>
      </w:r>
      <w:r>
        <w:t>o</w:t>
      </w:r>
      <w:r w:rsidRPr="009C741B">
        <w:t xml:space="preserve"> del component</w:t>
      </w:r>
      <w:r>
        <w:t>e de movilización de recursos del marco mundial de la diversidad biológica posterior a 2</w:t>
      </w:r>
      <w:r w:rsidRPr="009C741B">
        <w:t xml:space="preserve">020 </w:t>
      </w:r>
      <w:r>
        <w:t>y la información financiera conexa</w:t>
      </w:r>
      <w:r w:rsidRPr="00BF7AB8">
        <w:t>.</w:t>
      </w:r>
      <w:r>
        <w:t xml:space="preserve"> </w:t>
      </w:r>
    </w:p>
  </w:footnote>
  <w:footnote w:id="43">
    <w:p w14:paraId="499AE985" w14:textId="77777777" w:rsidR="003D62B2" w:rsidRPr="00764170" w:rsidRDefault="003D62B2" w:rsidP="004F4C3C">
      <w:pPr>
        <w:pStyle w:val="FootnoteText"/>
        <w:ind w:firstLine="0"/>
        <w:rPr>
          <w:kern w:val="18"/>
          <w:szCs w:val="18"/>
        </w:rPr>
      </w:pPr>
      <w:r w:rsidRPr="003727B8">
        <w:rPr>
          <w:rStyle w:val="FootnoteReference"/>
        </w:rPr>
        <w:footnoteRef/>
      </w:r>
      <w:r w:rsidRPr="00224B28">
        <w:rPr>
          <w:kern w:val="18"/>
          <w:szCs w:val="18"/>
        </w:rPr>
        <w:t>El campo “Notas” es para referencia personal y puede verse solo cuando se está</w:t>
      </w:r>
      <w:r>
        <w:rPr>
          <w:kern w:val="18"/>
          <w:szCs w:val="18"/>
        </w:rPr>
        <w:t xml:space="preserve"> editando el registro</w:t>
      </w:r>
      <w:r w:rsidRPr="00764170">
        <w:rPr>
          <w:kern w:val="18"/>
          <w:szCs w:val="18"/>
        </w:rPr>
        <w:t>.</w:t>
      </w:r>
    </w:p>
  </w:footnote>
  <w:footnote w:id="44">
    <w:p w14:paraId="56FD74B9" w14:textId="77777777" w:rsidR="003D62B2" w:rsidRPr="007822D9" w:rsidRDefault="003D62B2" w:rsidP="004F4C3C">
      <w:pPr>
        <w:pStyle w:val="FootnoteText"/>
        <w:ind w:firstLine="0"/>
      </w:pPr>
      <w:r w:rsidRPr="003F1E5C">
        <w:rPr>
          <w:rStyle w:val="FootnoteReference"/>
        </w:rPr>
        <w:footnoteRef/>
      </w:r>
      <w:r w:rsidRPr="007822D9">
        <w:t xml:space="preserve"> El </w:t>
      </w:r>
      <w:r w:rsidRPr="004271A1">
        <w:t xml:space="preserve">formulario de designación para la autoridad </w:t>
      </w:r>
      <w:r>
        <w:t>de publicación</w:t>
      </w:r>
      <w:r w:rsidRPr="004271A1">
        <w:t xml:space="preserve"> y los usuarios nacionales autorizados del Centro de Intercambio de Información sobre APB está disponible para su descarga en: </w:t>
      </w:r>
      <w:hyperlink r:id="rId11" w:history="1">
        <w:r>
          <w:t>https://www.cbd.int/abs/common-formats/es/ABSCH-PA-NAU-es.doc</w:t>
        </w:r>
      </w:hyperlink>
      <w:r w:rsidRPr="004271A1">
        <w:t>. El punto focal nacional de ABS también puede completar este proceso en línea a través de la función de gestió</w:t>
      </w:r>
      <w:r>
        <w:t xml:space="preserve">n de usuarios disponible en el tablero </w:t>
      </w:r>
      <w:r w:rsidRPr="004271A1">
        <w:t>de control</w:t>
      </w:r>
      <w:r>
        <w:t xml:space="preserve"> en</w:t>
      </w:r>
      <w:r w:rsidRPr="007822D9">
        <w:rPr>
          <w:kern w:val="18"/>
          <w:szCs w:val="18"/>
        </w:rPr>
        <w:t xml:space="preserve">: </w:t>
      </w:r>
      <w:hyperlink r:id="rId12" w:history="1">
        <w:r w:rsidRPr="007822D9">
          <w:rPr>
            <w:rStyle w:val="Hyperlink"/>
            <w:kern w:val="18"/>
            <w:szCs w:val="18"/>
          </w:rPr>
          <w:t>https://absch.cbd.int/register</w:t>
        </w:r>
      </w:hyperlink>
      <w:r w:rsidRPr="007822D9">
        <w:rPr>
          <w:kern w:val="18"/>
          <w:szCs w:val="18"/>
        </w:rPr>
        <w:t xml:space="preserve"> (se requiere inicio de sesi</w:t>
      </w:r>
      <w:r>
        <w:rPr>
          <w:kern w:val="18"/>
          <w:szCs w:val="18"/>
        </w:rPr>
        <w:t>ón</w:t>
      </w:r>
      <w:r w:rsidRPr="007822D9">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3AB43984" w:rsidR="003D62B2" w:rsidRPr="005F2EEE" w:rsidRDefault="003D62B2"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CBD/NP/MOP/4/L.6</w:t>
        </w:r>
      </w:p>
    </w:sdtContent>
  </w:sdt>
  <w:p w14:paraId="6764F025" w14:textId="4DA49DCC" w:rsidR="003D62B2" w:rsidRPr="005F2EEE" w:rsidRDefault="003D62B2"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t xml:space="preserve">Página </w:t>
    </w:r>
    <w:r w:rsidRPr="005F2EEE">
      <w:fldChar w:fldCharType="begin"/>
    </w:r>
    <w:r w:rsidRPr="005F2EEE">
      <w:instrText xml:space="preserve"> PAGE   \* MERGEFORMAT </w:instrText>
    </w:r>
    <w:r w:rsidRPr="005F2EEE">
      <w:fldChar w:fldCharType="separate"/>
    </w:r>
    <w:r w:rsidRPr="005F2EEE">
      <w:t>2</w:t>
    </w:r>
    <w:r w:rsidRPr="005F2E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792641629"/>
      <w:placeholder>
        <w:docPart w:val="9D8D142192144047BA93B4C68CF9EB7E"/>
      </w:placeholder>
      <w:dataBinding w:prefixMappings="xmlns:ns0='http://purl.org/dc/elements/1.1/' xmlns:ns1='http://schemas.openxmlformats.org/package/2006/metadata/core-properties' " w:xpath="/ns1:coreProperties[1]/ns0:subject[1]" w:storeItemID="{6C3C8BC8-F283-45AE-878A-BAB7291924A1}"/>
      <w:text/>
    </w:sdtPr>
    <w:sdtEndPr/>
    <w:sdtContent>
      <w:p w14:paraId="0EAFB3DB" w14:textId="78FA8D01" w:rsidR="003D62B2" w:rsidRPr="005F2EEE" w:rsidRDefault="003D62B2" w:rsidP="004E2766">
        <w:pPr>
          <w:pStyle w:val="Header"/>
          <w:suppressLineNumbers/>
          <w:tabs>
            <w:tab w:val="clear" w:pos="4320"/>
            <w:tab w:val="clear" w:pos="8640"/>
          </w:tabs>
          <w:suppressAutoHyphens/>
          <w:kinsoku w:val="0"/>
          <w:overflowPunct w:val="0"/>
          <w:autoSpaceDE w:val="0"/>
          <w:autoSpaceDN w:val="0"/>
          <w:jc w:val="right"/>
          <w:rPr>
            <w:kern w:val="22"/>
          </w:rPr>
        </w:pPr>
        <w:r>
          <w:rPr>
            <w:kern w:val="22"/>
          </w:rPr>
          <w:t>CBD/NP/MOP/4/L.6</w:t>
        </w:r>
      </w:p>
    </w:sdtContent>
  </w:sdt>
  <w:p w14:paraId="05939E9F" w14:textId="77777777" w:rsidR="003D62B2" w:rsidRPr="005F2EEE" w:rsidRDefault="003D62B2" w:rsidP="004E2766">
    <w:pPr>
      <w:pStyle w:val="Header"/>
      <w:suppressLineNumbers/>
      <w:tabs>
        <w:tab w:val="clear" w:pos="4320"/>
        <w:tab w:val="clear" w:pos="8640"/>
      </w:tabs>
      <w:suppressAutoHyphens/>
      <w:kinsoku w:val="0"/>
      <w:overflowPunct w:val="0"/>
      <w:autoSpaceDE w:val="0"/>
      <w:autoSpaceDN w:val="0"/>
      <w:spacing w:after="240"/>
      <w:jc w:val="right"/>
      <w:rPr>
        <w:kern w:val="22"/>
      </w:rPr>
    </w:pPr>
    <w:r>
      <w:t xml:space="preserve">Página </w:t>
    </w:r>
    <w:r w:rsidRPr="005F2EEE">
      <w:fldChar w:fldCharType="begin"/>
    </w:r>
    <w:r w:rsidRPr="005F2EEE">
      <w:instrText xml:space="preserve"> PAGE   \* MERGEFORMAT </w:instrText>
    </w:r>
    <w:r w:rsidRPr="005F2EEE">
      <w:fldChar w:fldCharType="separate"/>
    </w:r>
    <w:r>
      <w:t>2</w:t>
    </w:r>
    <w:r w:rsidRPr="005F2EEE">
      <w:fldChar w:fldCharType="end"/>
    </w:r>
  </w:p>
  <w:p w14:paraId="3A73EF01" w14:textId="77777777" w:rsidR="003D62B2" w:rsidRDefault="003D62B2" w:rsidP="004E27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7" w15:restartNumberingAfterBreak="0">
    <w:nsid w:val="1F595507"/>
    <w:multiLevelType w:val="hybridMultilevel"/>
    <w:tmpl w:val="5440918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9"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350B20"/>
    <w:multiLevelType w:val="multilevel"/>
    <w:tmpl w:val="119272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8"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9"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B6A668C"/>
    <w:multiLevelType w:val="hybridMultilevel"/>
    <w:tmpl w:val="7DA6BAE6"/>
    <w:lvl w:ilvl="0" w:tplc="BAF00FD0">
      <w:start w:val="1"/>
      <w:numFmt w:val="decimal"/>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5E03236"/>
    <w:multiLevelType w:val="multilevel"/>
    <w:tmpl w:val="CD44482C"/>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rPr>
    </w:lvl>
    <w:lvl w:ilvl="1">
      <w:start w:val="1"/>
      <w:numFmt w:val="lowerLetter"/>
      <w:lvlText w:val="%2)"/>
      <w:lvlJc w:val="left"/>
      <w:pPr>
        <w:tabs>
          <w:tab w:val="num" w:pos="1440"/>
        </w:tabs>
        <w:ind w:left="720" w:firstLine="0"/>
      </w:pPr>
      <w:rPr>
        <w:rFonts w:hint="default"/>
        <w:caps w:val="0"/>
        <w:smallCaps w:val="0"/>
        <w:strike w:val="0"/>
        <w:dstrike w:val="0"/>
        <w:color w:val="000000"/>
        <w:spacing w:val="0"/>
        <w:w w:val="100"/>
        <w:kern w:val="0"/>
        <w:position w:val="0"/>
        <w:highlight w:val="none"/>
        <w:vertAlign w:val="baseline"/>
        <w:lang w:val="es-ES"/>
      </w:r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rPr>
    </w:lvl>
  </w:abstractNum>
  <w:abstractNum w:abstractNumId="31"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35"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7"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8"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34"/>
  </w:num>
  <w:num w:numId="2">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num>
  <w:num w:numId="4">
    <w:abstractNumId w:val="20"/>
  </w:num>
  <w:num w:numId="5">
    <w:abstractNumId w:val="29"/>
  </w:num>
  <w:num w:numId="6">
    <w:abstractNumId w:val="2"/>
  </w:num>
  <w:num w:numId="7">
    <w:abstractNumId w:val="31"/>
  </w:num>
  <w:num w:numId="8">
    <w:abstractNumId w:val="38"/>
  </w:num>
  <w:num w:numId="9">
    <w:abstractNumId w:val="19"/>
  </w:num>
  <w:num w:numId="10">
    <w:abstractNumId w:val="5"/>
  </w:num>
  <w:num w:numId="11">
    <w:abstractNumId w:val="39"/>
  </w:num>
  <w:num w:numId="12">
    <w:abstractNumId w:val="11"/>
  </w:num>
  <w:num w:numId="13">
    <w:abstractNumId w:val="8"/>
  </w:num>
  <w:num w:numId="14">
    <w:abstractNumId w:val="16"/>
  </w:num>
  <w:num w:numId="15">
    <w:abstractNumId w:val="37"/>
  </w:num>
  <w:num w:numId="16">
    <w:abstractNumId w:val="4"/>
  </w:num>
  <w:num w:numId="17">
    <w:abstractNumId w:val="32"/>
  </w:num>
  <w:num w:numId="18">
    <w:abstractNumId w:val="24"/>
  </w:num>
  <w:num w:numId="19">
    <w:abstractNumId w:val="33"/>
  </w:num>
  <w:num w:numId="20">
    <w:abstractNumId w:val="9"/>
  </w:num>
  <w:num w:numId="21">
    <w:abstractNumId w:val="27"/>
  </w:num>
  <w:num w:numId="22">
    <w:abstractNumId w:val="21"/>
  </w:num>
  <w:num w:numId="23">
    <w:abstractNumId w:val="42"/>
  </w:num>
  <w:num w:numId="24">
    <w:abstractNumId w:val="15"/>
  </w:num>
  <w:num w:numId="25">
    <w:abstractNumId w:val="27"/>
  </w:num>
  <w:num w:numId="26">
    <w:abstractNumId w:val="25"/>
  </w:num>
  <w:num w:numId="27">
    <w:abstractNumId w:val="7"/>
  </w:num>
  <w:num w:numId="28">
    <w:abstractNumId w:val="14"/>
  </w:num>
  <w:num w:numId="29">
    <w:abstractNumId w:val="23"/>
  </w:num>
  <w:num w:numId="30">
    <w:abstractNumId w:val="22"/>
  </w:num>
  <w:num w:numId="31">
    <w:abstractNumId w:val="43"/>
  </w:num>
  <w:num w:numId="32">
    <w:abstractNumId w:val="35"/>
  </w:num>
  <w:num w:numId="33">
    <w:abstractNumId w:val="36"/>
  </w:num>
  <w:num w:numId="34">
    <w:abstractNumId w:val="26"/>
  </w:num>
  <w:num w:numId="35">
    <w:abstractNumId w:val="0"/>
  </w:num>
  <w:num w:numId="36">
    <w:abstractNumId w:val="6"/>
  </w:num>
  <w:num w:numId="37">
    <w:abstractNumId w:val="28"/>
  </w:num>
  <w:num w:numId="38">
    <w:abstractNumId w:val="1"/>
  </w:num>
  <w:num w:numId="39">
    <w:abstractNumId w:val="12"/>
  </w:num>
  <w:num w:numId="40">
    <w:abstractNumId w:val="18"/>
  </w:num>
  <w:num w:numId="41">
    <w:abstractNumId w:val="13"/>
  </w:num>
  <w:num w:numId="42">
    <w:abstractNumId w:val="3"/>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0"/>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6AD8"/>
    <w:rsid w:val="00026D35"/>
    <w:rsid w:val="00037835"/>
    <w:rsid w:val="00047EE9"/>
    <w:rsid w:val="000549CE"/>
    <w:rsid w:val="0006291F"/>
    <w:rsid w:val="00063824"/>
    <w:rsid w:val="0008407F"/>
    <w:rsid w:val="000A7EBF"/>
    <w:rsid w:val="000B4D8C"/>
    <w:rsid w:val="000C69AA"/>
    <w:rsid w:val="000D1A84"/>
    <w:rsid w:val="000E44E2"/>
    <w:rsid w:val="00106403"/>
    <w:rsid w:val="0010750C"/>
    <w:rsid w:val="001174A4"/>
    <w:rsid w:val="001271B9"/>
    <w:rsid w:val="0013224A"/>
    <w:rsid w:val="00137DB8"/>
    <w:rsid w:val="001411C2"/>
    <w:rsid w:val="001521E8"/>
    <w:rsid w:val="00155D32"/>
    <w:rsid w:val="00161A08"/>
    <w:rsid w:val="001B0685"/>
    <w:rsid w:val="001B3C3F"/>
    <w:rsid w:val="001C3AEC"/>
    <w:rsid w:val="001C75E8"/>
    <w:rsid w:val="001D4046"/>
    <w:rsid w:val="001D6231"/>
    <w:rsid w:val="00202B0B"/>
    <w:rsid w:val="00231C77"/>
    <w:rsid w:val="002438E2"/>
    <w:rsid w:val="00284ABE"/>
    <w:rsid w:val="002B16F2"/>
    <w:rsid w:val="002C53AF"/>
    <w:rsid w:val="002D232C"/>
    <w:rsid w:val="002D7F42"/>
    <w:rsid w:val="003056E7"/>
    <w:rsid w:val="003228B2"/>
    <w:rsid w:val="003402DF"/>
    <w:rsid w:val="0035787D"/>
    <w:rsid w:val="0036417A"/>
    <w:rsid w:val="00366272"/>
    <w:rsid w:val="00371E15"/>
    <w:rsid w:val="00373E41"/>
    <w:rsid w:val="00374F06"/>
    <w:rsid w:val="00377529"/>
    <w:rsid w:val="003918AD"/>
    <w:rsid w:val="003A3CA7"/>
    <w:rsid w:val="003B216B"/>
    <w:rsid w:val="003B4E19"/>
    <w:rsid w:val="003C73EC"/>
    <w:rsid w:val="003D62B2"/>
    <w:rsid w:val="003E01C1"/>
    <w:rsid w:val="003F0AD7"/>
    <w:rsid w:val="004068F3"/>
    <w:rsid w:val="00445D10"/>
    <w:rsid w:val="004637C3"/>
    <w:rsid w:val="00477501"/>
    <w:rsid w:val="004A45C4"/>
    <w:rsid w:val="004B512F"/>
    <w:rsid w:val="004B5B14"/>
    <w:rsid w:val="004E2766"/>
    <w:rsid w:val="004F4C3C"/>
    <w:rsid w:val="005044B3"/>
    <w:rsid w:val="00511494"/>
    <w:rsid w:val="005419C1"/>
    <w:rsid w:val="00552B1D"/>
    <w:rsid w:val="00567811"/>
    <w:rsid w:val="005749A6"/>
    <w:rsid w:val="005945E9"/>
    <w:rsid w:val="005C0CA8"/>
    <w:rsid w:val="005E13EA"/>
    <w:rsid w:val="005F2EEE"/>
    <w:rsid w:val="005F497F"/>
    <w:rsid w:val="00604991"/>
    <w:rsid w:val="00624049"/>
    <w:rsid w:val="00661577"/>
    <w:rsid w:val="00690C10"/>
    <w:rsid w:val="006C0E54"/>
    <w:rsid w:val="006C320E"/>
    <w:rsid w:val="006E1884"/>
    <w:rsid w:val="006F1C6A"/>
    <w:rsid w:val="007009BD"/>
    <w:rsid w:val="00711DC7"/>
    <w:rsid w:val="007133BE"/>
    <w:rsid w:val="007167B3"/>
    <w:rsid w:val="0072089F"/>
    <w:rsid w:val="0073472C"/>
    <w:rsid w:val="00750483"/>
    <w:rsid w:val="00765A1A"/>
    <w:rsid w:val="007704FA"/>
    <w:rsid w:val="00783D29"/>
    <w:rsid w:val="00786E5A"/>
    <w:rsid w:val="0079480A"/>
    <w:rsid w:val="007E3278"/>
    <w:rsid w:val="007E54B2"/>
    <w:rsid w:val="0081037C"/>
    <w:rsid w:val="00811154"/>
    <w:rsid w:val="00814690"/>
    <w:rsid w:val="0083702D"/>
    <w:rsid w:val="008527C1"/>
    <w:rsid w:val="0086507E"/>
    <w:rsid w:val="00865B35"/>
    <w:rsid w:val="00871566"/>
    <w:rsid w:val="008809B2"/>
    <w:rsid w:val="00884F01"/>
    <w:rsid w:val="008B1C1E"/>
    <w:rsid w:val="008E153E"/>
    <w:rsid w:val="0090494F"/>
    <w:rsid w:val="00926662"/>
    <w:rsid w:val="009374B9"/>
    <w:rsid w:val="00937569"/>
    <w:rsid w:val="009606BF"/>
    <w:rsid w:val="00963BA4"/>
    <w:rsid w:val="00975E6D"/>
    <w:rsid w:val="009869C3"/>
    <w:rsid w:val="009871F8"/>
    <w:rsid w:val="009C2B90"/>
    <w:rsid w:val="009C5A86"/>
    <w:rsid w:val="009F1870"/>
    <w:rsid w:val="009F290B"/>
    <w:rsid w:val="00A07668"/>
    <w:rsid w:val="00A576C6"/>
    <w:rsid w:val="00A624EC"/>
    <w:rsid w:val="00A83244"/>
    <w:rsid w:val="00A83DC6"/>
    <w:rsid w:val="00A92AF1"/>
    <w:rsid w:val="00A970E4"/>
    <w:rsid w:val="00AA159C"/>
    <w:rsid w:val="00AB0E08"/>
    <w:rsid w:val="00AB168B"/>
    <w:rsid w:val="00AB240A"/>
    <w:rsid w:val="00AC426F"/>
    <w:rsid w:val="00AD751C"/>
    <w:rsid w:val="00B26194"/>
    <w:rsid w:val="00B40E7A"/>
    <w:rsid w:val="00B40F1D"/>
    <w:rsid w:val="00B421D4"/>
    <w:rsid w:val="00B4605F"/>
    <w:rsid w:val="00B624C4"/>
    <w:rsid w:val="00B74051"/>
    <w:rsid w:val="00BB6FB3"/>
    <w:rsid w:val="00BC2E58"/>
    <w:rsid w:val="00BD0282"/>
    <w:rsid w:val="00BD12A7"/>
    <w:rsid w:val="00BF4F51"/>
    <w:rsid w:val="00C162A0"/>
    <w:rsid w:val="00C228E0"/>
    <w:rsid w:val="00C30206"/>
    <w:rsid w:val="00C51A6D"/>
    <w:rsid w:val="00C51CAF"/>
    <w:rsid w:val="00C62686"/>
    <w:rsid w:val="00D054EF"/>
    <w:rsid w:val="00D15253"/>
    <w:rsid w:val="00D41DB2"/>
    <w:rsid w:val="00D626C8"/>
    <w:rsid w:val="00D643D5"/>
    <w:rsid w:val="00D84009"/>
    <w:rsid w:val="00DA5659"/>
    <w:rsid w:val="00DA7142"/>
    <w:rsid w:val="00DB0615"/>
    <w:rsid w:val="00E26220"/>
    <w:rsid w:val="00E4243D"/>
    <w:rsid w:val="00E6025B"/>
    <w:rsid w:val="00E629F1"/>
    <w:rsid w:val="00E6602B"/>
    <w:rsid w:val="00E67C30"/>
    <w:rsid w:val="00E7450D"/>
    <w:rsid w:val="00E80F58"/>
    <w:rsid w:val="00EA2652"/>
    <w:rsid w:val="00EA36A6"/>
    <w:rsid w:val="00EC002C"/>
    <w:rsid w:val="00EC5E98"/>
    <w:rsid w:val="00ED71EE"/>
    <w:rsid w:val="00EE1109"/>
    <w:rsid w:val="00EE2376"/>
    <w:rsid w:val="00EE26D5"/>
    <w:rsid w:val="00EF6CEB"/>
    <w:rsid w:val="00F1545F"/>
    <w:rsid w:val="00F17404"/>
    <w:rsid w:val="00F221CC"/>
    <w:rsid w:val="00F34EF1"/>
    <w:rsid w:val="00F422F4"/>
    <w:rsid w:val="00F504CE"/>
    <w:rsid w:val="00F668B9"/>
    <w:rsid w:val="00F67477"/>
    <w:rsid w:val="00F75793"/>
    <w:rsid w:val="00FA7EE8"/>
    <w:rsid w:val="00FD4292"/>
    <w:rsid w:val="00FD7C21"/>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toc 3" w:uiPriority="39"/>
    <w:lsdException w:name="footnote text" w:qFormat="1"/>
    <w:lsdException w:name="annotation text" w:uiPriority="99"/>
    <w:lsdException w:name="caption" w:semiHidden="1" w:unhideWhenUsed="1" w:qFormat="1"/>
    <w:lsdException w:name="footnote reference" w:uiPriority="99" w:qFormat="1"/>
    <w:lsdException w:name="Title" w:qFormat="1"/>
    <w:lsdException w:name="Subtitle" w:uiPriority="11" w:qFormat="1"/>
    <w:lsdException w:name="Hyperlink" w:uiPriority="99"/>
    <w:lsdException w:name="Strong" w:qFormat="1"/>
    <w:lsdException w:name="Emphasis" w:uiPriority="20" w:qFormat="1"/>
    <w:lsdException w:name="Normal (Web)" w:uiPriority="99"/>
    <w:lsdException w:name="HTML Variable" w:semiHidden="1" w:uiPriority="99"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E80F58"/>
    <w:pPr>
      <w:keepNext/>
      <w:numPr>
        <w:ilvl w:val="4"/>
        <w:numId w:val="24"/>
      </w:numPr>
      <w:spacing w:before="120" w:after="120"/>
      <w:jc w:val="left"/>
      <w:outlineLvl w:val="4"/>
    </w:pPr>
    <w:rPr>
      <w:bCs/>
      <w:i/>
      <w:szCs w:val="26"/>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qFormat/>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qFormat/>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D34C2"/>
    <w:rPr>
      <w:szCs w:val="20"/>
    </w:rPr>
  </w:style>
  <w:style w:type="paragraph" w:styleId="BodyTextIndent2">
    <w:name w:val="Body Text Indent 2"/>
    <w:basedOn w:val="Normal"/>
    <w:link w:val="BodyTextIndent2Char"/>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link w:val="BodyText2Char"/>
    <w:rsid w:val="002D34C2"/>
    <w:rPr>
      <w:b/>
      <w:bCs/>
      <w:color w:val="FFFFFF"/>
      <w:sz w:val="12"/>
      <w:szCs w:val="12"/>
    </w:rPr>
  </w:style>
  <w:style w:type="paragraph" w:styleId="TOC2">
    <w:name w:val="toc 2"/>
    <w:basedOn w:val="Normal"/>
    <w:next w:val="Normal"/>
    <w:autoRedefine/>
    <w:uiPriority w:val="39"/>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uiPriority w:val="99"/>
    <w:rsid w:val="00E80F58"/>
    <w:pPr>
      <w:spacing w:after="120" w:line="240" w:lineRule="exact"/>
    </w:pPr>
  </w:style>
  <w:style w:type="character" w:customStyle="1" w:styleId="CommentTextChar">
    <w:name w:val="Comment Text Char"/>
    <w:basedOn w:val="DefaultParagraphFont"/>
    <w:link w:val="CommentText"/>
    <w:uiPriority w:val="99"/>
    <w:rsid w:val="00E80F58"/>
    <w:rPr>
      <w:sz w:val="22"/>
      <w:szCs w:val="24"/>
      <w:lang w:val="es-ES"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s-ES"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qFormat/>
    <w:rsid w:val="009030D5"/>
    <w:pPr>
      <w:ind w:left="720"/>
      <w:contextualSpacing/>
    </w:pPr>
    <w:rPr>
      <w:rFonts w:ascii="Cambria" w:eastAsia="Cambria" w:hAnsi="Cambria"/>
    </w:rPr>
  </w:style>
  <w:style w:type="table" w:styleId="TableGrid">
    <w:name w:val="Table Grid"/>
    <w:basedOn w:val="TableNormal"/>
    <w:rsid w:val="00E80F5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E80F58"/>
    <w:pPr>
      <w:ind w:left="720"/>
      <w:contextualSpacing/>
    </w:pPr>
  </w:style>
  <w:style w:type="character" w:styleId="PlaceholderText">
    <w:name w:val="Placeholder Text"/>
    <w:basedOn w:val="DefaultParagraphFont"/>
    <w:uiPriority w:val="99"/>
    <w:rsid w:val="00E80F58"/>
    <w:rPr>
      <w:color w:val="808080"/>
    </w:rPr>
  </w:style>
  <w:style w:type="character" w:customStyle="1" w:styleId="BalloonTextChar">
    <w:name w:val="Balloon Text Char"/>
    <w:basedOn w:val="DefaultParagraphFont"/>
    <w:link w:val="BalloonText"/>
    <w:semiHidden/>
    <w:rsid w:val="00E80F58"/>
    <w:rPr>
      <w:rFonts w:ascii="Lucida Grande" w:hAnsi="Lucida Grande" w:cs="Lucida Grande"/>
      <w:sz w:val="18"/>
      <w:szCs w:val="18"/>
      <w:lang w:val="es-ES" w:eastAsia="en-US"/>
    </w:rPr>
  </w:style>
  <w:style w:type="character" w:customStyle="1" w:styleId="BodyTextChar">
    <w:name w:val="Body Text Char"/>
    <w:basedOn w:val="DefaultParagraphFont"/>
    <w:link w:val="BodyText"/>
    <w:rsid w:val="00E80F58"/>
    <w:rPr>
      <w:iCs/>
      <w:sz w:val="22"/>
      <w:szCs w:val="24"/>
      <w:lang w:val="es-ES" w:eastAsia="en-US"/>
    </w:rPr>
  </w:style>
  <w:style w:type="character" w:customStyle="1" w:styleId="BodyTextIndentChar">
    <w:name w:val="Body Text Indent Char"/>
    <w:basedOn w:val="DefaultParagraphFont"/>
    <w:link w:val="BodyTextIndent"/>
    <w:rsid w:val="00E80F58"/>
    <w:rPr>
      <w:sz w:val="22"/>
      <w:szCs w:val="24"/>
      <w:lang w:val="es-ES" w:eastAsia="en-US"/>
    </w:rPr>
  </w:style>
  <w:style w:type="paragraph" w:styleId="Caption">
    <w:name w:val="caption"/>
    <w:basedOn w:val="Normal"/>
    <w:next w:val="Normal"/>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s-ES"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F58"/>
    <w:rPr>
      <w:sz w:val="18"/>
      <w:szCs w:val="24"/>
      <w:lang w:val="es-ES" w:eastAsia="en-US"/>
    </w:rPr>
  </w:style>
  <w:style w:type="character" w:customStyle="1" w:styleId="HeaderChar">
    <w:name w:val="Header Char"/>
    <w:basedOn w:val="DefaultParagraphFont"/>
    <w:link w:val="Header"/>
    <w:rsid w:val="00E80F58"/>
    <w:rPr>
      <w:sz w:val="22"/>
      <w:szCs w:val="24"/>
      <w:lang w:val="es-ES" w:eastAsia="en-US"/>
    </w:rPr>
  </w:style>
  <w:style w:type="character" w:customStyle="1" w:styleId="Heading1Char">
    <w:name w:val="Heading 1 Char"/>
    <w:basedOn w:val="DefaultParagraphFont"/>
    <w:link w:val="Heading1"/>
    <w:rsid w:val="00E80F58"/>
    <w:rPr>
      <w:b/>
      <w:caps/>
      <w:sz w:val="22"/>
      <w:szCs w:val="24"/>
      <w:lang w:val="es-ES" w:eastAsia="en-US"/>
    </w:rPr>
  </w:style>
  <w:style w:type="paragraph" w:customStyle="1" w:styleId="Heading1longmultiline">
    <w:name w:val="Heading 1 (long multiline)"/>
    <w:basedOn w:val="Heading1"/>
    <w:link w:val="Heading1longmultilineChar"/>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s-ES"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s-ES"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s-ES"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s-ES" w:eastAsia="en-US"/>
    </w:rPr>
  </w:style>
  <w:style w:type="character" w:customStyle="1" w:styleId="Heading7Char">
    <w:name w:val="Heading 7 Char"/>
    <w:basedOn w:val="DefaultParagraphFont"/>
    <w:link w:val="Heading7"/>
    <w:rsid w:val="00E80F58"/>
    <w:rPr>
      <w:rFonts w:ascii="Univers" w:hAnsi="Univers"/>
      <w:b/>
      <w:sz w:val="28"/>
      <w:szCs w:val="24"/>
      <w:lang w:val="es-ES" w:eastAsia="en-US"/>
    </w:rPr>
  </w:style>
  <w:style w:type="character" w:customStyle="1" w:styleId="Heading8Char">
    <w:name w:val="Heading 8 Char"/>
    <w:basedOn w:val="DefaultParagraphFont"/>
    <w:link w:val="Heading8"/>
    <w:rsid w:val="00E80F58"/>
    <w:rPr>
      <w:rFonts w:ascii="Univers" w:hAnsi="Univers"/>
      <w:b/>
      <w:sz w:val="32"/>
      <w:szCs w:val="24"/>
      <w:lang w:val="es-ES" w:eastAsia="en-US"/>
    </w:rPr>
  </w:style>
  <w:style w:type="character" w:customStyle="1" w:styleId="Heading9Char">
    <w:name w:val="Heading 9 Char"/>
    <w:basedOn w:val="DefaultParagraphFont"/>
    <w:link w:val="Heading9"/>
    <w:rsid w:val="00E80F58"/>
    <w:rPr>
      <w:i/>
      <w:iCs/>
      <w:sz w:val="22"/>
      <w:szCs w:val="24"/>
      <w:lang w:val="es-ES" w:eastAsia="en-US"/>
    </w:rPr>
  </w:style>
  <w:style w:type="character" w:styleId="Hyperlink">
    <w:name w:val="Hyperlink"/>
    <w:uiPriority w:val="99"/>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s-ES" w:eastAsia="en-US"/>
    </w:rPr>
  </w:style>
  <w:style w:type="paragraph" w:customStyle="1" w:styleId="Para20">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s-ES"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rsid w:val="00E80F58"/>
    <w:rPr>
      <w:rFonts w:asciiTheme="majorHAnsi" w:eastAsiaTheme="majorEastAsia" w:hAnsiTheme="majorHAnsi" w:cstheme="majorBidi"/>
      <w:color w:val="323E4F" w:themeColor="text2" w:themeShade="BF"/>
      <w:spacing w:val="5"/>
      <w:kern w:val="28"/>
      <w:sz w:val="52"/>
      <w:szCs w:val="52"/>
      <w:lang w:val="es-ES"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uiPriority w:val="39"/>
    <w:rsid w:val="00E80F58"/>
    <w:pPr>
      <w:ind w:left="720" w:hanging="720"/>
    </w:pPr>
    <w:rPr>
      <w:caps/>
    </w:rPr>
  </w:style>
  <w:style w:type="paragraph" w:styleId="TOC3">
    <w:name w:val="toc 3"/>
    <w:basedOn w:val="Normal"/>
    <w:next w:val="Normal"/>
    <w:autoRedefine/>
    <w:uiPriority w:val="39"/>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BC2E58"/>
    <w:rPr>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A7EBF"/>
    <w:pPr>
      <w:spacing w:after="160" w:line="240" w:lineRule="exact"/>
      <w:jc w:val="left"/>
    </w:pPr>
    <w:rPr>
      <w:szCs w:val="20"/>
      <w:vertAlign w:val="superscript"/>
      <w:lang w:eastAsia="en-CA"/>
    </w:rPr>
  </w:style>
  <w:style w:type="character" w:customStyle="1" w:styleId="BalloonTextChar1">
    <w:name w:val="Balloon Text Char1"/>
    <w:semiHidden/>
    <w:rsid w:val="004F4C3C"/>
    <w:rPr>
      <w:rFonts w:ascii="Lucida Grande" w:hAnsi="Lucida Grande"/>
      <w:sz w:val="18"/>
      <w:szCs w:val="18"/>
    </w:rPr>
  </w:style>
  <w:style w:type="paragraph" w:customStyle="1" w:styleId="para2">
    <w:name w:val="para2"/>
    <w:basedOn w:val="Normal"/>
    <w:rsid w:val="004F4C3C"/>
    <w:pPr>
      <w:numPr>
        <w:numId w:val="30"/>
      </w:numPr>
      <w:tabs>
        <w:tab w:val="clear" w:pos="360"/>
      </w:tabs>
      <w:spacing w:before="120" w:after="120"/>
    </w:pPr>
    <w:rPr>
      <w:rFonts w:eastAsia="Malgun Gothic"/>
      <w:szCs w:val="20"/>
      <w:lang w:val="en-GB"/>
    </w:rPr>
  </w:style>
  <w:style w:type="paragraph" w:customStyle="1" w:styleId="Paranum">
    <w:name w:val="Paranum"/>
    <w:basedOn w:val="Para1"/>
    <w:rsid w:val="004F4C3C"/>
    <w:pPr>
      <w:numPr>
        <w:numId w:val="29"/>
      </w:numPr>
      <w:spacing w:line="240" w:lineRule="exact"/>
      <w:ind w:left="720" w:hanging="720"/>
    </w:pPr>
    <w:rPr>
      <w:rFonts w:eastAsia="Malgun Gothic"/>
      <w:snapToGrid/>
      <w:szCs w:val="20"/>
      <w:lang w:val="en-US" w:eastAsia="x-none"/>
    </w:rPr>
  </w:style>
  <w:style w:type="paragraph" w:customStyle="1" w:styleId="Heading-plainbold">
    <w:name w:val="Heading-plain bold"/>
    <w:basedOn w:val="BodyText"/>
    <w:rsid w:val="004F4C3C"/>
    <w:pPr>
      <w:ind w:firstLine="0"/>
      <w:jc w:val="center"/>
    </w:pPr>
    <w:rPr>
      <w:rFonts w:eastAsia="Malgun Gothic"/>
      <w:b/>
      <w:bCs/>
      <w:i/>
      <w:iCs w:val="0"/>
      <w:lang w:val="en-GB" w:eastAsia="x-none"/>
    </w:rPr>
  </w:style>
  <w:style w:type="paragraph" w:customStyle="1" w:styleId="Heading-plainitalic">
    <w:name w:val="Heading-plain italic"/>
    <w:basedOn w:val="Normal"/>
    <w:rsid w:val="004F4C3C"/>
    <w:pPr>
      <w:spacing w:before="120" w:after="120"/>
      <w:jc w:val="center"/>
    </w:pPr>
    <w:rPr>
      <w:rFonts w:eastAsia="Malgun Gothic"/>
      <w:i/>
      <w:szCs w:val="20"/>
      <w:lang w:val="en-GB"/>
    </w:rPr>
  </w:style>
  <w:style w:type="paragraph" w:customStyle="1" w:styleId="Paragraph">
    <w:name w:val="Paragraph"/>
    <w:basedOn w:val="Normal"/>
    <w:rsid w:val="004F4C3C"/>
    <w:pPr>
      <w:spacing w:before="120" w:after="120"/>
    </w:pPr>
    <w:rPr>
      <w:rFonts w:eastAsia="Malgun Gothic"/>
      <w:lang w:val="en-GB"/>
    </w:rPr>
  </w:style>
  <w:style w:type="paragraph" w:customStyle="1" w:styleId="heading40">
    <w:name w:val="heading 40"/>
    <w:basedOn w:val="Normal"/>
    <w:rsid w:val="004F4C3C"/>
    <w:pPr>
      <w:numPr>
        <w:numId w:val="28"/>
      </w:numPr>
    </w:pPr>
    <w:rPr>
      <w:rFonts w:eastAsia="Malgun Gothic"/>
      <w:b/>
      <w:i/>
      <w:iCs/>
      <w:szCs w:val="20"/>
      <w:lang w:val="en-GB"/>
    </w:rPr>
  </w:style>
  <w:style w:type="paragraph" w:customStyle="1" w:styleId="Activity">
    <w:name w:val="Activity"/>
    <w:basedOn w:val="Normal"/>
    <w:rsid w:val="004F4C3C"/>
    <w:pPr>
      <w:numPr>
        <w:ilvl w:val="1"/>
        <w:numId w:val="31"/>
      </w:numPr>
      <w:spacing w:before="120" w:after="120"/>
    </w:pPr>
    <w:rPr>
      <w:rFonts w:eastAsia="Malgun Gothic"/>
      <w:lang w:val="en-GB"/>
    </w:rPr>
  </w:style>
  <w:style w:type="paragraph" w:styleId="BodyTextIndent3">
    <w:name w:val="Body Text Indent 3"/>
    <w:basedOn w:val="Normal"/>
    <w:link w:val="BodyTextIndent3Char"/>
    <w:rsid w:val="004F4C3C"/>
    <w:pPr>
      <w:ind w:left="720"/>
      <w:jc w:val="left"/>
    </w:pPr>
    <w:rPr>
      <w:rFonts w:eastAsia="Malgun Gothic"/>
      <w:szCs w:val="20"/>
      <w:lang w:val="en-GB"/>
    </w:rPr>
  </w:style>
  <w:style w:type="character" w:customStyle="1" w:styleId="BodyTextIndent3Char">
    <w:name w:val="Body Text Indent 3 Char"/>
    <w:basedOn w:val="DefaultParagraphFont"/>
    <w:link w:val="BodyTextIndent3"/>
    <w:rsid w:val="004F4C3C"/>
    <w:rPr>
      <w:rFonts w:eastAsia="Malgun Gothic"/>
      <w:sz w:val="22"/>
      <w:lang w:val="en-GB" w:eastAsia="en-US"/>
    </w:rPr>
  </w:style>
  <w:style w:type="character" w:customStyle="1" w:styleId="BodyText2Char">
    <w:name w:val="Body Text 2 Char"/>
    <w:basedOn w:val="DefaultParagraphFont"/>
    <w:link w:val="BodyText2"/>
    <w:rsid w:val="004F4C3C"/>
    <w:rPr>
      <w:b/>
      <w:bCs/>
      <w:color w:val="FFFFFF"/>
      <w:sz w:val="12"/>
      <w:szCs w:val="12"/>
      <w:lang w:eastAsia="en-US"/>
    </w:rPr>
  </w:style>
  <w:style w:type="paragraph" w:customStyle="1" w:styleId="Heading2-center">
    <w:name w:val="Heading 2-center"/>
    <w:basedOn w:val="Heading2"/>
    <w:rsid w:val="004F4C3C"/>
    <w:pPr>
      <w:tabs>
        <w:tab w:val="clear" w:pos="720"/>
      </w:tabs>
      <w:ind w:left="1304" w:right="1134" w:hanging="340"/>
      <w:outlineLvl w:val="9"/>
    </w:pPr>
    <w:rPr>
      <w:rFonts w:eastAsia="Malgun Gothic"/>
      <w:b w:val="0"/>
      <w:caps/>
      <w:szCs w:val="28"/>
      <w:lang w:val="en-GB" w:eastAsia="x-none"/>
    </w:rPr>
  </w:style>
  <w:style w:type="character" w:customStyle="1" w:styleId="BodyTextIndent2Char">
    <w:name w:val="Body Text Indent 2 Char"/>
    <w:basedOn w:val="DefaultParagraphFont"/>
    <w:link w:val="BodyTextIndent2"/>
    <w:rsid w:val="004F4C3C"/>
    <w:rPr>
      <w:b/>
      <w:lang w:eastAsia="en-US"/>
    </w:rPr>
  </w:style>
  <w:style w:type="paragraph" w:customStyle="1" w:styleId="Heading2noletter">
    <w:name w:val="Heading 2 (no letter)"/>
    <w:basedOn w:val="Heading2"/>
    <w:rsid w:val="004F4C3C"/>
    <w:pPr>
      <w:tabs>
        <w:tab w:val="clear" w:pos="720"/>
      </w:tabs>
    </w:pPr>
    <w:rPr>
      <w:rFonts w:eastAsia="Malgun Gothic"/>
      <w:i/>
      <w:lang w:val="en-GB" w:eastAsia="x-none"/>
    </w:rPr>
  </w:style>
  <w:style w:type="paragraph" w:customStyle="1" w:styleId="heading-plainbold0">
    <w:name w:val="heading-plain bold"/>
    <w:basedOn w:val="Heading1"/>
    <w:rsid w:val="004F4C3C"/>
    <w:pPr>
      <w:tabs>
        <w:tab w:val="clear" w:pos="720"/>
        <w:tab w:val="left" w:pos="770"/>
      </w:tabs>
      <w:spacing w:before="120"/>
    </w:pPr>
    <w:rPr>
      <w:rFonts w:eastAsia="Malgun Gothic"/>
      <w:i/>
      <w:iCs/>
      <w:caps w:val="0"/>
      <w:sz w:val="24"/>
      <w:szCs w:val="20"/>
      <w:lang w:val="en-GB"/>
    </w:rPr>
  </w:style>
  <w:style w:type="paragraph" w:customStyle="1" w:styleId="aident">
    <w:name w:val="(a) ident"/>
    <w:basedOn w:val="Normal"/>
    <w:rsid w:val="004F4C3C"/>
    <w:pPr>
      <w:tabs>
        <w:tab w:val="num" w:pos="1077"/>
      </w:tabs>
      <w:autoSpaceDE w:val="0"/>
      <w:autoSpaceDN w:val="0"/>
      <w:spacing w:before="120" w:after="120"/>
      <w:ind w:left="1077" w:hanging="357"/>
    </w:pPr>
    <w:rPr>
      <w:rFonts w:eastAsia="Malgun Gothic"/>
      <w:szCs w:val="18"/>
      <w:lang w:val="en-GB"/>
    </w:rPr>
  </w:style>
  <w:style w:type="paragraph" w:customStyle="1" w:styleId="para10">
    <w:name w:val="para1"/>
    <w:basedOn w:val="Normal"/>
    <w:rsid w:val="004F4C3C"/>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4F4C3C"/>
    <w:pPr>
      <w:widowControl w:val="0"/>
      <w:tabs>
        <w:tab w:val="left" w:pos="-720"/>
      </w:tabs>
      <w:suppressAutoHyphens/>
    </w:pPr>
    <w:rPr>
      <w:rFonts w:eastAsia="Malgun Gothic"/>
      <w:lang w:val="en-US" w:eastAsia="en-US"/>
    </w:rPr>
  </w:style>
  <w:style w:type="character" w:styleId="Strong">
    <w:name w:val="Strong"/>
    <w:qFormat/>
    <w:rsid w:val="004F4C3C"/>
    <w:rPr>
      <w:b/>
    </w:rPr>
  </w:style>
  <w:style w:type="paragraph" w:customStyle="1" w:styleId="Paraofficial">
    <w:name w:val="Para official"/>
    <w:basedOn w:val="Normal"/>
    <w:rsid w:val="004F4C3C"/>
    <w:pPr>
      <w:framePr w:hSpace="187" w:vSpace="187" w:wrap="notBeside" w:vAnchor="text" w:hAnchor="text" w:y="1"/>
      <w:numPr>
        <w:numId w:val="33"/>
      </w:numPr>
      <w:spacing w:before="240" w:after="240"/>
      <w:jc w:val="left"/>
    </w:pPr>
    <w:rPr>
      <w:rFonts w:eastAsia="Malgun Gothic"/>
      <w:szCs w:val="20"/>
      <w:lang w:val="en-GB"/>
    </w:rPr>
  </w:style>
  <w:style w:type="character" w:customStyle="1" w:styleId="BodyText3Char">
    <w:name w:val="Body Text 3 Char"/>
    <w:basedOn w:val="DefaultParagraphFont"/>
    <w:link w:val="BodyText3"/>
    <w:rsid w:val="004F4C3C"/>
    <w:rPr>
      <w:sz w:val="22"/>
      <w:lang w:eastAsia="en-US"/>
    </w:rPr>
  </w:style>
  <w:style w:type="paragraph" w:styleId="NormalWeb">
    <w:name w:val="Normal (Web)"/>
    <w:basedOn w:val="Normal"/>
    <w:uiPriority w:val="99"/>
    <w:rsid w:val="004F4C3C"/>
    <w:pPr>
      <w:spacing w:before="100" w:beforeAutospacing="1" w:after="100" w:afterAutospacing="1"/>
      <w:jc w:val="left"/>
    </w:pPr>
    <w:rPr>
      <w:rFonts w:eastAsia="Malgun Gothic"/>
      <w:sz w:val="24"/>
      <w:lang w:val="en-US"/>
    </w:rPr>
  </w:style>
  <w:style w:type="paragraph" w:customStyle="1" w:styleId="Para2rev">
    <w:name w:val="Para 2 (rev)"/>
    <w:basedOn w:val="Normal"/>
    <w:rsid w:val="004F4C3C"/>
    <w:pPr>
      <w:tabs>
        <w:tab w:val="num" w:pos="720"/>
      </w:tabs>
      <w:spacing w:after="120"/>
      <w:ind w:firstLine="720"/>
    </w:pPr>
    <w:rPr>
      <w:rFonts w:eastAsia="Malgun Gothic"/>
      <w:lang w:val="en-GB"/>
    </w:rPr>
  </w:style>
  <w:style w:type="character" w:customStyle="1" w:styleId="CharChar2">
    <w:name w:val="Char Char2"/>
    <w:semiHidden/>
    <w:rsid w:val="004F4C3C"/>
    <w:rPr>
      <w:lang w:val="en-GB" w:eastAsia="en-US"/>
    </w:rPr>
  </w:style>
  <w:style w:type="paragraph" w:styleId="ListBullet">
    <w:name w:val="List Bullet"/>
    <w:basedOn w:val="Normal"/>
    <w:autoRedefine/>
    <w:rsid w:val="004F4C3C"/>
    <w:pPr>
      <w:numPr>
        <w:numId w:val="35"/>
      </w:numPr>
      <w:jc w:val="left"/>
    </w:pPr>
    <w:rPr>
      <w:rFonts w:eastAsia="Malgun Gothic"/>
      <w:sz w:val="24"/>
      <w:lang w:val="en-US"/>
    </w:rPr>
  </w:style>
  <w:style w:type="character" w:styleId="Emphasis">
    <w:name w:val="Emphasis"/>
    <w:uiPriority w:val="20"/>
    <w:qFormat/>
    <w:rsid w:val="004F4C3C"/>
    <w:rPr>
      <w:i/>
    </w:rPr>
  </w:style>
  <w:style w:type="character" w:customStyle="1" w:styleId="CharChar3">
    <w:name w:val="Char Char3"/>
    <w:rsid w:val="004F4C3C"/>
    <w:rPr>
      <w:rFonts w:ascii="Times New Roman" w:hAnsi="Times New Roman"/>
      <w:b/>
      <w:caps/>
      <w:sz w:val="24"/>
      <w:lang w:val="en-GB"/>
    </w:rPr>
  </w:style>
  <w:style w:type="paragraph" w:customStyle="1" w:styleId="Default">
    <w:name w:val="Default"/>
    <w:rsid w:val="004F4C3C"/>
    <w:pPr>
      <w:autoSpaceDE w:val="0"/>
      <w:autoSpaceDN w:val="0"/>
      <w:adjustRightInd w:val="0"/>
    </w:pPr>
    <w:rPr>
      <w:rFonts w:eastAsia="MS Mincho"/>
      <w:color w:val="000000"/>
      <w:sz w:val="24"/>
      <w:szCs w:val="24"/>
      <w:lang w:val="en-CA" w:eastAsia="ja-JP"/>
    </w:rPr>
  </w:style>
  <w:style w:type="character" w:customStyle="1" w:styleId="apple-style-span">
    <w:name w:val="apple-style-span"/>
    <w:rsid w:val="004F4C3C"/>
  </w:style>
  <w:style w:type="paragraph" w:customStyle="1" w:styleId="ColorfulShading-Accent11">
    <w:name w:val="Colorful Shading - Accent 11"/>
    <w:hidden/>
    <w:uiPriority w:val="99"/>
    <w:semiHidden/>
    <w:rsid w:val="004F4C3C"/>
    <w:rPr>
      <w:rFonts w:eastAsia="Malgun Gothic"/>
      <w:sz w:val="22"/>
      <w:szCs w:val="24"/>
      <w:lang w:val="en-GB" w:eastAsia="en-US"/>
    </w:rPr>
  </w:style>
  <w:style w:type="paragraph" w:styleId="DocumentMap">
    <w:name w:val="Document Map"/>
    <w:basedOn w:val="Normal"/>
    <w:link w:val="DocumentMapChar"/>
    <w:rsid w:val="004F4C3C"/>
    <w:pPr>
      <w:shd w:val="clear" w:color="auto" w:fill="000080"/>
    </w:pPr>
    <w:rPr>
      <w:rFonts w:ascii="Tahoma" w:eastAsia="Malgun Gothic" w:hAnsi="Tahoma" w:cs="Tahoma"/>
      <w:sz w:val="20"/>
      <w:szCs w:val="20"/>
      <w:lang w:val="en-GB"/>
    </w:rPr>
  </w:style>
  <w:style w:type="character" w:customStyle="1" w:styleId="DocumentMapChar">
    <w:name w:val="Document Map Char"/>
    <w:basedOn w:val="DefaultParagraphFont"/>
    <w:link w:val="DocumentMap"/>
    <w:rsid w:val="004F4C3C"/>
    <w:rPr>
      <w:rFonts w:ascii="Tahoma" w:eastAsia="Malgun Gothic" w:hAnsi="Tahoma" w:cs="Tahoma"/>
      <w:shd w:val="clear" w:color="auto" w:fill="000080"/>
      <w:lang w:val="en-GB" w:eastAsia="en-US"/>
    </w:rPr>
  </w:style>
  <w:style w:type="paragraph" w:customStyle="1" w:styleId="ColorfulList-Accent12">
    <w:name w:val="Colorful List - Accent 12"/>
    <w:basedOn w:val="Normal"/>
    <w:uiPriority w:val="34"/>
    <w:qFormat/>
    <w:rsid w:val="004F4C3C"/>
    <w:pPr>
      <w:ind w:left="720"/>
    </w:pPr>
    <w:rPr>
      <w:rFonts w:eastAsia="Malgun Gothic"/>
      <w:lang w:val="en-GB"/>
    </w:rPr>
  </w:style>
  <w:style w:type="character" w:customStyle="1" w:styleId="hps">
    <w:name w:val="hps"/>
    <w:rsid w:val="004F4C3C"/>
  </w:style>
  <w:style w:type="paragraph" w:customStyle="1" w:styleId="StylePara1Before0pt">
    <w:name w:val="Style Para1 + Before:  0 pt"/>
    <w:basedOn w:val="Para1"/>
    <w:rsid w:val="004F4C3C"/>
    <w:pPr>
      <w:numPr>
        <w:numId w:val="0"/>
      </w:numPr>
    </w:pPr>
    <w:rPr>
      <w:rFonts w:eastAsia="Malgun Gothic"/>
      <w:szCs w:val="20"/>
      <w:lang w:val="en-GB" w:eastAsia="x-none"/>
    </w:rPr>
  </w:style>
  <w:style w:type="paragraph" w:customStyle="1" w:styleId="Para40">
    <w:name w:val="Para4"/>
    <w:basedOn w:val="Para3"/>
    <w:rsid w:val="004F4C3C"/>
    <w:pPr>
      <w:numPr>
        <w:ilvl w:val="0"/>
        <w:numId w:val="0"/>
      </w:numPr>
      <w:tabs>
        <w:tab w:val="clear" w:pos="1980"/>
        <w:tab w:val="left" w:pos="2552"/>
        <w:tab w:val="num" w:pos="2880"/>
      </w:tabs>
      <w:ind w:left="2880" w:hanging="360"/>
    </w:pPr>
    <w:rPr>
      <w:rFonts w:eastAsia="Malgun Gothic"/>
      <w:lang w:val="en-GB"/>
    </w:rPr>
  </w:style>
  <w:style w:type="paragraph" w:styleId="Revision">
    <w:name w:val="Revision"/>
    <w:hidden/>
    <w:uiPriority w:val="99"/>
    <w:semiHidden/>
    <w:rsid w:val="004F4C3C"/>
    <w:rPr>
      <w:rFonts w:eastAsia="Malgun Gothic"/>
      <w:sz w:val="22"/>
      <w:szCs w:val="24"/>
      <w:lang w:val="en-GB" w:eastAsia="en-US"/>
    </w:rPr>
  </w:style>
  <w:style w:type="character" w:customStyle="1" w:styleId="Para1Char1">
    <w:name w:val="Para1 Char1"/>
    <w:rsid w:val="004F4C3C"/>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4F4C3C"/>
    <w:rPr>
      <w:color w:val="808080"/>
      <w:shd w:val="clear" w:color="auto" w:fill="E6E6E6"/>
    </w:rPr>
  </w:style>
  <w:style w:type="table" w:customStyle="1" w:styleId="TableGrid1">
    <w:name w:val="Table Grid1"/>
    <w:basedOn w:val="TableNormal"/>
    <w:next w:val="TableGrid"/>
    <w:uiPriority w:val="59"/>
    <w:rsid w:val="004F4C3C"/>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F4C3C"/>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F4C3C"/>
    <w:rPr>
      <w:color w:val="605E5C"/>
      <w:shd w:val="clear" w:color="auto" w:fill="E1DFDD"/>
    </w:rPr>
  </w:style>
  <w:style w:type="character" w:customStyle="1" w:styleId="ng-binding">
    <w:name w:val="ng-binding"/>
    <w:basedOn w:val="DefaultParagraphFont"/>
    <w:rsid w:val="004F4C3C"/>
  </w:style>
  <w:style w:type="character" w:styleId="Mention">
    <w:name w:val="Mention"/>
    <w:basedOn w:val="DefaultParagraphFont"/>
    <w:uiPriority w:val="99"/>
    <w:unhideWhenUsed/>
    <w:rsid w:val="004F4C3C"/>
    <w:rPr>
      <w:color w:val="2B579A"/>
      <w:shd w:val="clear" w:color="auto" w:fill="E6E6E6"/>
    </w:rPr>
  </w:style>
  <w:style w:type="character" w:styleId="UnresolvedMention">
    <w:name w:val="Unresolved Mention"/>
    <w:basedOn w:val="DefaultParagraphFont"/>
    <w:uiPriority w:val="99"/>
    <w:unhideWhenUsed/>
    <w:rsid w:val="004F4C3C"/>
    <w:rPr>
      <w:color w:val="605E5C"/>
      <w:shd w:val="clear" w:color="auto" w:fill="E1DFDD"/>
    </w:rPr>
  </w:style>
  <w:style w:type="character" w:customStyle="1" w:styleId="normaltextrun">
    <w:name w:val="normaltextrun"/>
    <w:rsid w:val="004F4C3C"/>
  </w:style>
  <w:style w:type="character" w:customStyle="1" w:styleId="FOOTNOTETEXChar">
    <w:name w:val="FOOTNOTE TEX Char"/>
    <w:link w:val="FOOTNOTETEX"/>
    <w:locked/>
    <w:rsid w:val="004F4C3C"/>
    <w:rPr>
      <w:rFonts w:eastAsia="Malgun Gothic"/>
      <w:lang w:val="en-US" w:eastAsia="en-US"/>
    </w:rPr>
  </w:style>
  <w:style w:type="character" w:customStyle="1" w:styleId="CharChar5">
    <w:name w:val="Char Char5"/>
    <w:semiHidden/>
    <w:rsid w:val="004F4C3C"/>
    <w:rPr>
      <w:sz w:val="18"/>
      <w:szCs w:val="24"/>
      <w:lang w:val="en-GB" w:eastAsia="en-US"/>
    </w:rPr>
  </w:style>
  <w:style w:type="paragraph" w:customStyle="1" w:styleId="htitle">
    <w:name w:val="htitle"/>
    <w:basedOn w:val="Normal"/>
    <w:rsid w:val="004F4C3C"/>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4F4C3C"/>
    <w:rPr>
      <w:rFonts w:cs="Arial"/>
      <w:b/>
      <w:bCs/>
      <w:kern w:val="28"/>
      <w:sz w:val="28"/>
      <w:szCs w:val="32"/>
      <w:lang w:val="en-GB"/>
    </w:rPr>
  </w:style>
  <w:style w:type="character" w:customStyle="1" w:styleId="apple-converted-space">
    <w:name w:val="apple-converted-space"/>
    <w:uiPriority w:val="99"/>
    <w:rsid w:val="004F4C3C"/>
  </w:style>
  <w:style w:type="numbering" w:customStyle="1" w:styleId="List0">
    <w:name w:val="List 0"/>
    <w:basedOn w:val="NoList"/>
    <w:rsid w:val="004F4C3C"/>
    <w:pPr>
      <w:numPr>
        <w:numId w:val="36"/>
      </w:numPr>
    </w:pPr>
  </w:style>
  <w:style w:type="paragraph" w:customStyle="1" w:styleId="ColorfulGrid-Accent11">
    <w:name w:val="Colorful Grid - Accent 11"/>
    <w:basedOn w:val="Normal"/>
    <w:next w:val="Normal"/>
    <w:link w:val="ColorfulGrid-Accent1Char"/>
    <w:uiPriority w:val="29"/>
    <w:qFormat/>
    <w:rsid w:val="004F4C3C"/>
    <w:rPr>
      <w:i/>
      <w:iCs/>
      <w:color w:val="000000"/>
      <w:lang w:val="en-GB"/>
    </w:rPr>
  </w:style>
  <w:style w:type="character" w:customStyle="1" w:styleId="ColorfulGrid-Accent1Char">
    <w:name w:val="Colorful Grid - Accent 1 Char"/>
    <w:link w:val="ColorfulGrid-Accent11"/>
    <w:uiPriority w:val="29"/>
    <w:rsid w:val="004F4C3C"/>
    <w:rPr>
      <w:i/>
      <w:iCs/>
      <w:color w:val="000000"/>
      <w:sz w:val="22"/>
      <w:szCs w:val="24"/>
      <w:lang w:val="en-GB" w:eastAsia="en-US"/>
    </w:rPr>
  </w:style>
  <w:style w:type="character" w:customStyle="1" w:styleId="Document5">
    <w:name w:val="Document 5"/>
    <w:basedOn w:val="DefaultParagraphFont"/>
    <w:rsid w:val="004F4C3C"/>
  </w:style>
  <w:style w:type="paragraph" w:customStyle="1" w:styleId="Bodytextitalic">
    <w:name w:val="Body text italic"/>
    <w:basedOn w:val="BodyText"/>
    <w:rsid w:val="004F4C3C"/>
    <w:rPr>
      <w:rFonts w:cs="Angsana New"/>
      <w:i/>
      <w:iCs w:val="0"/>
      <w:lang w:val="en-GB"/>
    </w:rPr>
  </w:style>
  <w:style w:type="paragraph" w:customStyle="1" w:styleId="boxbody">
    <w:name w:val="boxbody"/>
    <w:basedOn w:val="Normal"/>
    <w:rsid w:val="004F4C3C"/>
    <w:pPr>
      <w:spacing w:before="100" w:beforeAutospacing="1" w:after="100" w:afterAutospacing="1"/>
      <w:ind w:left="612" w:right="612"/>
    </w:pPr>
    <w:rPr>
      <w:rFonts w:ascii="Helvetica" w:eastAsia="Arial Unicode MS" w:hAnsi="Helvetica" w:cs="Arial Unicode MS"/>
      <w:sz w:val="18"/>
      <w:szCs w:val="18"/>
      <w:lang w:val="en-GB"/>
    </w:rPr>
  </w:style>
  <w:style w:type="paragraph" w:customStyle="1" w:styleId="Heading-plain">
    <w:name w:val="Heading - plain"/>
    <w:basedOn w:val="Heading2"/>
    <w:next w:val="BodyText"/>
    <w:rsid w:val="004F4C3C"/>
    <w:pPr>
      <w:tabs>
        <w:tab w:val="clear" w:pos="720"/>
        <w:tab w:val="left" w:pos="900"/>
      </w:tabs>
    </w:pPr>
    <w:rPr>
      <w:rFonts w:eastAsia="Batang"/>
      <w:b w:val="0"/>
      <w:bCs w:val="0"/>
      <w:i/>
      <w:szCs w:val="20"/>
      <w:lang w:val="en-GB"/>
    </w:rPr>
  </w:style>
  <w:style w:type="character" w:customStyle="1" w:styleId="Heading2CharChar">
    <w:name w:val="Heading 2 Char Char"/>
    <w:rsid w:val="004F4C3C"/>
    <w:rPr>
      <w:rFonts w:ascii="Arial" w:hAnsi="Arial" w:cs="Arial"/>
      <w:b/>
      <w:bCs/>
      <w:i/>
      <w:iCs/>
      <w:noProof w:val="0"/>
      <w:sz w:val="28"/>
      <w:szCs w:val="28"/>
      <w:lang w:val="en-US" w:eastAsia="en-US" w:bidi="ar-SA"/>
    </w:rPr>
  </w:style>
  <w:style w:type="paragraph" w:customStyle="1" w:styleId="Heading-plain0">
    <w:name w:val="Heading-plain"/>
    <w:basedOn w:val="Normal"/>
    <w:rsid w:val="004F4C3C"/>
    <w:pPr>
      <w:spacing w:before="120" w:after="120"/>
      <w:jc w:val="center"/>
      <w:outlineLvl w:val="0"/>
    </w:pPr>
    <w:rPr>
      <w:rFonts w:cs="Angsana New"/>
      <w:i/>
      <w:szCs w:val="20"/>
      <w:lang w:val="en-GB"/>
    </w:rPr>
  </w:style>
  <w:style w:type="paragraph" w:customStyle="1" w:styleId="Para11">
    <w:name w:val="Para 1"/>
    <w:basedOn w:val="BodyText"/>
    <w:rsid w:val="004F4C3C"/>
    <w:pPr>
      <w:ind w:firstLine="0"/>
    </w:pPr>
    <w:rPr>
      <w:rFonts w:eastAsia="MS Mincho" w:cs="Angsana New"/>
      <w:bCs/>
      <w:iCs w:val="0"/>
      <w:szCs w:val="22"/>
      <w:lang w:val="en-GB"/>
    </w:rPr>
  </w:style>
  <w:style w:type="character" w:customStyle="1" w:styleId="Para1Char0">
    <w:name w:val="Para 1 Char"/>
    <w:rsid w:val="004F4C3C"/>
    <w:rPr>
      <w:rFonts w:eastAsia="MS Mincho"/>
      <w:bCs/>
      <w:iCs/>
      <w:sz w:val="22"/>
      <w:szCs w:val="22"/>
      <w:lang w:val="en-GB" w:eastAsia="en-US" w:bidi="ar-SA"/>
    </w:rPr>
  </w:style>
  <w:style w:type="paragraph" w:customStyle="1" w:styleId="StyleBodyTextTimesNewRoman11ptCharChar">
    <w:name w:val="Style Body Text + Times New Roman 11 pt Char Char"/>
    <w:basedOn w:val="BodyText"/>
    <w:rsid w:val="004F4C3C"/>
    <w:rPr>
      <w:rFonts w:cs="Angsana New"/>
      <w:iCs w:val="0"/>
      <w:snapToGrid w:val="0"/>
      <w:color w:val="000000"/>
      <w:szCs w:val="22"/>
      <w:lang w:val="en-US"/>
    </w:rPr>
  </w:style>
  <w:style w:type="character" w:customStyle="1" w:styleId="StyleBodyTextTimesNewRoman11ptCharCharChar">
    <w:name w:val="Style Body Text + Times New Roman 11 pt Char Char Char"/>
    <w:rsid w:val="004F4C3C"/>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4F4C3C"/>
    <w:pPr>
      <w:numPr>
        <w:numId w:val="0"/>
      </w:numPr>
      <w:tabs>
        <w:tab w:val="num" w:pos="360"/>
      </w:tabs>
      <w:spacing w:before="0"/>
    </w:pPr>
    <w:rPr>
      <w:rFonts w:cs="Angsana New"/>
      <w:szCs w:val="20"/>
      <w:lang w:val="en-GB"/>
    </w:rPr>
  </w:style>
  <w:style w:type="paragraph" w:customStyle="1" w:styleId="Heading1centred">
    <w:name w:val="Heading 1 (centred)"/>
    <w:basedOn w:val="Normal"/>
    <w:next w:val="Para1"/>
    <w:rsid w:val="004F4C3C"/>
    <w:pPr>
      <w:keepNext/>
      <w:tabs>
        <w:tab w:val="left" w:pos="709"/>
      </w:tabs>
      <w:spacing w:before="240" w:after="120"/>
      <w:jc w:val="center"/>
    </w:pPr>
    <w:rPr>
      <w:rFonts w:eastAsia="Batang"/>
      <w:b/>
      <w:caps/>
      <w:lang w:val="en-GB"/>
    </w:rPr>
  </w:style>
  <w:style w:type="paragraph" w:customStyle="1" w:styleId="Heading2-lines">
    <w:name w:val="Heading 2 - lines"/>
    <w:basedOn w:val="Normal"/>
    <w:next w:val="Para1"/>
    <w:rsid w:val="004F4C3C"/>
    <w:pPr>
      <w:keepNext/>
      <w:numPr>
        <w:numId w:val="40"/>
      </w:numPr>
      <w:spacing w:before="240" w:after="60"/>
      <w:ind w:right="713"/>
      <w:jc w:val="center"/>
    </w:pPr>
    <w:rPr>
      <w:rFonts w:eastAsia="Batang"/>
      <w:b/>
      <w:bCs/>
      <w:szCs w:val="28"/>
      <w:lang w:val="en-GB"/>
    </w:rPr>
  </w:style>
  <w:style w:type="character" w:customStyle="1" w:styleId="CharChar">
    <w:name w:val="Char Char"/>
    <w:rsid w:val="004F4C3C"/>
    <w:rPr>
      <w:sz w:val="22"/>
      <w:szCs w:val="24"/>
      <w:lang w:val="en-GB" w:eastAsia="en-US"/>
    </w:rPr>
  </w:style>
  <w:style w:type="paragraph" w:customStyle="1" w:styleId="Listenabsatz1">
    <w:name w:val="Listenabsatz1"/>
    <w:basedOn w:val="Normal"/>
    <w:qFormat/>
    <w:rsid w:val="004F4C3C"/>
    <w:pPr>
      <w:ind w:left="720"/>
      <w:contextualSpacing/>
      <w:jc w:val="left"/>
    </w:pPr>
    <w:rPr>
      <w:rFonts w:eastAsia="Batang"/>
      <w:sz w:val="24"/>
      <w:lang w:val="de-DE" w:eastAsia="ko-KR"/>
    </w:rPr>
  </w:style>
  <w:style w:type="paragraph" w:customStyle="1" w:styleId="para100">
    <w:name w:val="para10"/>
    <w:basedOn w:val="Normal"/>
    <w:rsid w:val="004F4C3C"/>
    <w:pPr>
      <w:snapToGrid w:val="0"/>
      <w:spacing w:before="120" w:after="120"/>
    </w:pPr>
    <w:rPr>
      <w:rFonts w:eastAsia="Calibri"/>
      <w:szCs w:val="22"/>
      <w:lang w:val="en-CA" w:eastAsia="en-CA"/>
    </w:rPr>
  </w:style>
  <w:style w:type="character" w:customStyle="1" w:styleId="googqs-tidbitgoogqs-tidbit-0">
    <w:name w:val="goog_qs-tidbit goog_qs-tidbit-0"/>
    <w:rsid w:val="004F4C3C"/>
    <w:rPr>
      <w:rFonts w:ascii="Arial" w:hAnsi="Arial" w:cs="Arial" w:hint="default"/>
      <w:color w:val="333333"/>
      <w:sz w:val="18"/>
      <w:szCs w:val="18"/>
    </w:rPr>
  </w:style>
  <w:style w:type="character" w:styleId="HTMLAcronym">
    <w:name w:val="HTML Acronym"/>
    <w:basedOn w:val="DefaultParagraphFont"/>
    <w:rsid w:val="004F4C3C"/>
  </w:style>
  <w:style w:type="character" w:styleId="HTMLDefinition">
    <w:name w:val="HTML Definition"/>
    <w:rsid w:val="004F4C3C"/>
    <w:rPr>
      <w:i/>
      <w:iCs/>
    </w:rPr>
  </w:style>
  <w:style w:type="paragraph" w:customStyle="1" w:styleId="bodytext0">
    <w:name w:val="bodytext"/>
    <w:basedOn w:val="Normal"/>
    <w:rsid w:val="004F4C3C"/>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4F4C3C"/>
    <w:rPr>
      <w:color w:val="000000"/>
      <w:sz w:val="20"/>
      <w:vertAlign w:val="superscript"/>
    </w:rPr>
  </w:style>
  <w:style w:type="paragraph" w:customStyle="1" w:styleId="FootnoteText2">
    <w:name w:val="Footnote Text2"/>
    <w:autoRedefine/>
    <w:rsid w:val="004F4C3C"/>
    <w:rPr>
      <w:rFonts w:eastAsia="ヒラギノ角ゴ Pro W3"/>
      <w:color w:val="000000"/>
      <w:lang w:val="en-US"/>
    </w:rPr>
  </w:style>
  <w:style w:type="character" w:customStyle="1" w:styleId="Hyperlink2">
    <w:name w:val="Hyperlink2"/>
    <w:rsid w:val="004F4C3C"/>
    <w:rPr>
      <w:color w:val="002FF6"/>
      <w:sz w:val="20"/>
      <w:u w:val="single"/>
    </w:rPr>
  </w:style>
  <w:style w:type="character" w:customStyle="1" w:styleId="text">
    <w:name w:val="text"/>
    <w:basedOn w:val="DefaultParagraphFont"/>
    <w:rsid w:val="004F4C3C"/>
  </w:style>
  <w:style w:type="paragraph" w:customStyle="1" w:styleId="bodycopy">
    <w:name w:val="bodycopy"/>
    <w:basedOn w:val="Normal"/>
    <w:rsid w:val="004F4C3C"/>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4F4C3C"/>
    <w:rPr>
      <w:sz w:val="22"/>
      <w:szCs w:val="24"/>
      <w:lang w:val="en-GB" w:eastAsia="en-US"/>
    </w:rPr>
  </w:style>
  <w:style w:type="paragraph" w:customStyle="1" w:styleId="list3">
    <w:name w:val="list3"/>
    <w:basedOn w:val="Normal"/>
    <w:autoRedefine/>
    <w:rsid w:val="004F4C3C"/>
    <w:pPr>
      <w:numPr>
        <w:numId w:val="39"/>
      </w:numPr>
    </w:pPr>
    <w:rPr>
      <w:rFonts w:eastAsia="Batang"/>
      <w:lang w:val="en-GB"/>
    </w:rPr>
  </w:style>
  <w:style w:type="paragraph" w:customStyle="1" w:styleId="Document1">
    <w:name w:val="Document 1"/>
    <w:basedOn w:val="Normal"/>
    <w:next w:val="Normal"/>
    <w:rsid w:val="004F4C3C"/>
    <w:pPr>
      <w:suppressAutoHyphens/>
      <w:spacing w:after="120" w:line="240" w:lineRule="exact"/>
    </w:pPr>
    <w:rPr>
      <w:rFonts w:eastAsia="Batang"/>
      <w:lang w:val="en-GB"/>
    </w:rPr>
  </w:style>
  <w:style w:type="paragraph" w:customStyle="1" w:styleId="Heading41">
    <w:name w:val="Heading4"/>
    <w:basedOn w:val="Normal"/>
    <w:rsid w:val="004F4C3C"/>
    <w:pPr>
      <w:keepNext/>
      <w:spacing w:before="120" w:after="120"/>
    </w:pPr>
    <w:rPr>
      <w:rFonts w:eastAsia="Batang"/>
      <w:i/>
      <w:iCs/>
      <w:lang w:val="en-GB"/>
    </w:rPr>
  </w:style>
  <w:style w:type="character" w:customStyle="1" w:styleId="underline">
    <w:name w:val="underline"/>
    <w:rsid w:val="004F4C3C"/>
    <w:rPr>
      <w:rFonts w:ascii="Courier" w:hAnsi="Courier"/>
      <w:sz w:val="20"/>
      <w:u w:val="single"/>
    </w:rPr>
  </w:style>
  <w:style w:type="character" w:customStyle="1" w:styleId="Style">
    <w:name w:val="Style"/>
    <w:rsid w:val="004F4C3C"/>
    <w:rPr>
      <w:strike w:val="0"/>
      <w:dstrike w:val="0"/>
      <w:sz w:val="22"/>
      <w:u w:val="none"/>
      <w:vertAlign w:val="superscript"/>
    </w:rPr>
  </w:style>
  <w:style w:type="character" w:customStyle="1" w:styleId="StyleFootnoteReferenceNounderline1">
    <w:name w:val="Style Footnote Reference + No underline1"/>
    <w:rsid w:val="004F4C3C"/>
    <w:rPr>
      <w:sz w:val="22"/>
      <w:u w:val="none"/>
      <w:vertAlign w:val="superscript"/>
    </w:rPr>
  </w:style>
  <w:style w:type="paragraph" w:customStyle="1" w:styleId="headingdecisionsectiononeline">
    <w:name w:val="heading decision section one line"/>
    <w:basedOn w:val="Normal"/>
    <w:rsid w:val="004F4C3C"/>
    <w:pPr>
      <w:keepNext/>
      <w:tabs>
        <w:tab w:val="left" w:pos="851"/>
      </w:tabs>
      <w:spacing w:before="120" w:after="120"/>
      <w:jc w:val="center"/>
      <w:outlineLvl w:val="1"/>
    </w:pPr>
    <w:rPr>
      <w:rFonts w:eastAsia="Batang"/>
      <w:lang w:val="en-GB"/>
    </w:rPr>
  </w:style>
  <w:style w:type="paragraph" w:customStyle="1" w:styleId="Title1">
    <w:name w:val="Title1"/>
    <w:basedOn w:val="HEADING"/>
    <w:rsid w:val="004F4C3C"/>
    <w:pPr>
      <w:overflowPunct w:val="0"/>
      <w:autoSpaceDE w:val="0"/>
      <w:autoSpaceDN w:val="0"/>
      <w:adjustRightInd w:val="0"/>
      <w:textAlignment w:val="baseline"/>
    </w:pPr>
    <w:rPr>
      <w:rFonts w:eastAsia="Batang"/>
      <w:szCs w:val="20"/>
      <w:lang w:val="en-GB"/>
    </w:rPr>
  </w:style>
  <w:style w:type="character" w:customStyle="1" w:styleId="CharChar23">
    <w:name w:val="Char Char23"/>
    <w:locked/>
    <w:rsid w:val="004F4C3C"/>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4F4C3C"/>
    <w:rPr>
      <w:b/>
      <w:caps/>
      <w:sz w:val="22"/>
      <w:szCs w:val="24"/>
      <w:lang w:eastAsia="en-US"/>
    </w:rPr>
  </w:style>
  <w:style w:type="paragraph" w:customStyle="1" w:styleId="recommendation">
    <w:name w:val="recommendation"/>
    <w:basedOn w:val="recommendationheaderlong"/>
    <w:qFormat/>
    <w:rsid w:val="004F4C3C"/>
    <w:pPr>
      <w:jc w:val="center"/>
    </w:pPr>
    <w:rPr>
      <w:rFonts w:eastAsia="Malgun Gothic"/>
      <w:lang w:val="en-GB"/>
    </w:rPr>
  </w:style>
  <w:style w:type="character" w:styleId="HTMLVariable">
    <w:name w:val="HTML Variable"/>
    <w:basedOn w:val="DefaultParagraphFont"/>
    <w:uiPriority w:val="99"/>
    <w:semiHidden/>
    <w:unhideWhenUsed/>
    <w:rsid w:val="004F4C3C"/>
    <w:rPr>
      <w:i/>
      <w:iCs/>
    </w:rPr>
  </w:style>
  <w:style w:type="paragraph" w:styleId="TOCHeading">
    <w:name w:val="TOC Heading"/>
    <w:basedOn w:val="Heading1"/>
    <w:next w:val="Normal"/>
    <w:uiPriority w:val="39"/>
    <w:unhideWhenUsed/>
    <w:qFormat/>
    <w:rsid w:val="004F4C3C"/>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character" w:customStyle="1" w:styleId="Mention1">
    <w:name w:val="Mention1"/>
    <w:basedOn w:val="DefaultParagraphFont"/>
    <w:uiPriority w:val="99"/>
    <w:unhideWhenUsed/>
    <w:rsid w:val="004F4C3C"/>
    <w:rPr>
      <w:color w:val="2B579A"/>
      <w:shd w:val="clear" w:color="auto" w:fill="E6E6E6"/>
    </w:rPr>
  </w:style>
  <w:style w:type="character" w:customStyle="1" w:styleId="UnresolvedMention3">
    <w:name w:val="Unresolved Mention3"/>
    <w:basedOn w:val="DefaultParagraphFont"/>
    <w:uiPriority w:val="99"/>
    <w:unhideWhenUsed/>
    <w:rsid w:val="004F4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10497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ecretariat@cbd.int" TargetMode="External"/><Relationship Id="rId2" Type="http://schemas.openxmlformats.org/officeDocument/2006/relationships/customXml" Target="../customXml/item2.xml"/><Relationship Id="rId16" Type="http://schemas.openxmlformats.org/officeDocument/2006/relationships/hyperlink" Target="mailto:secretariat@cbd.i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absch@cbd.int"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sch.cbd.in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1/np-mop-01-dec-09-es.pdf" TargetMode="External"/><Relationship Id="rId3" Type="http://schemas.openxmlformats.org/officeDocument/2006/relationships/hyperlink" Target="https://www.cbd.int/abs/common-formats/es/ABSCH-NFP-es.doc" TargetMode="External"/><Relationship Id="rId7" Type="http://schemas.openxmlformats.org/officeDocument/2006/relationships/hyperlink" Target="https://absch.cbd.int/register" TargetMode="External"/><Relationship Id="rId12" Type="http://schemas.openxmlformats.org/officeDocument/2006/relationships/hyperlink" Target="https://absch.cbd.int/register" TargetMode="External"/><Relationship Id="rId2" Type="http://schemas.openxmlformats.org/officeDocument/2006/relationships/hyperlink" Target="mailto:secretariat@cbd.int" TargetMode="External"/><Relationship Id="rId1" Type="http://schemas.openxmlformats.org/officeDocument/2006/relationships/hyperlink" Target="https://www.cbd.int/abs/resources/protocol.shtml" TargetMode="External"/><Relationship Id="rId6" Type="http://schemas.openxmlformats.org/officeDocument/2006/relationships/hyperlink" Target="https://absch.cbd.int/register" TargetMode="External"/><Relationship Id="rId11" Type="http://schemas.openxmlformats.org/officeDocument/2006/relationships/hyperlink" Target="https://www.cbd.int/abs/common-formats/es/ABSCH-PA-NAU-es.doc" TargetMode="External"/><Relationship Id="rId5" Type="http://schemas.openxmlformats.org/officeDocument/2006/relationships/hyperlink" Target="https://absch.cbd.int/register" TargetMode="External"/><Relationship Id="rId10" Type="http://schemas.openxmlformats.org/officeDocument/2006/relationships/hyperlink" Target="https://www.cbd.int/doc/decisions/np-mop-01/np-mop-01-dec-08-es.pdf" TargetMode="External"/><Relationship Id="rId4" Type="http://schemas.openxmlformats.org/officeDocument/2006/relationships/hyperlink" Target="mailto:secretariat@cbd.int" TargetMode="External"/><Relationship Id="rId9" Type="http://schemas.openxmlformats.org/officeDocument/2006/relationships/hyperlink" Target="https://www.cbd.int/doc/decisions/np-mop-01/np-mop-01-dec-08-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9D8D142192144047BA93B4C68CF9EB7E"/>
        <w:category>
          <w:name w:val="General"/>
          <w:gallery w:val="placeholder"/>
        </w:category>
        <w:types>
          <w:type w:val="bbPlcHdr"/>
        </w:types>
        <w:behaviors>
          <w:behavior w:val="content"/>
        </w:behaviors>
        <w:guid w:val="{8EC28A49-CDCA-384E-98C7-63C49B914425}"/>
      </w:docPartPr>
      <w:docPartBody>
        <w:p w:rsidR="00734B7C" w:rsidRDefault="00C903F0" w:rsidP="00C903F0">
          <w:pPr>
            <w:pStyle w:val="9D8D142192144047BA93B4C68CF9EB7E"/>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9350E"/>
    <w:rsid w:val="00734B7C"/>
    <w:rsid w:val="00780BAA"/>
    <w:rsid w:val="008C36F0"/>
    <w:rsid w:val="0091100A"/>
    <w:rsid w:val="00974E94"/>
    <w:rsid w:val="009B3C47"/>
    <w:rsid w:val="009F3F3A"/>
    <w:rsid w:val="00B10E24"/>
    <w:rsid w:val="00C52E50"/>
    <w:rsid w:val="00C903F0"/>
    <w:rsid w:val="00CD512D"/>
    <w:rsid w:val="00D305B3"/>
    <w:rsid w:val="00D32E6A"/>
    <w:rsid w:val="00D52EB5"/>
    <w:rsid w:val="00DA3067"/>
    <w:rsid w:val="00E02A30"/>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903F0"/>
    <w:rPr>
      <w:color w:val="808080"/>
    </w:rPr>
  </w:style>
  <w:style w:type="paragraph" w:customStyle="1" w:styleId="9D8D142192144047BA93B4C68CF9EB7E">
    <w:name w:val="9D8D142192144047BA93B4C68CF9EB7E"/>
    <w:rsid w:val="00C903F0"/>
    <w:pPr>
      <w:spacing w:after="0" w:line="240" w:lineRule="auto"/>
    </w:pPr>
    <w:rPr>
      <w:sz w:val="24"/>
      <w:szCs w:val="24"/>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0A4989CF-B838-2546-BC6A-3E2BCD8DC58C}">
  <ds:schemaRefs>
    <ds:schemaRef ds:uri="http://schemas.openxmlformats.org/officeDocument/2006/bibliography"/>
  </ds:schemaRefs>
</ds:datastoreItem>
</file>

<file path=customXml/itemProps3.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D27E36-299B-4668-BB44-2A27F013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31</Pages>
  <Words>6520</Words>
  <Characters>37169</Characters>
  <Application>Microsoft Office Word</Application>
  <DocSecurity>0</DocSecurity>
  <Lines>309</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DETECCIÓN E IDENTIFICACIÓN DE ORGANISMOS VIVOS MODIFICADOS</vt:lpstr>
      <vt:lpstr>Provisional agenda</vt:lpstr>
    </vt:vector>
  </TitlesOfParts>
  <Company>Hewlett-Packard Company</Company>
  <LinksUpToDate>false</LinksUpToDate>
  <CharactersWithSpaces>43602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CBD/NP/MOP/4/L.6</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10</cp:revision>
  <cp:lastPrinted>2019-03-06T19:02:00Z</cp:lastPrinted>
  <dcterms:created xsi:type="dcterms:W3CDTF">2022-12-10T14:43:00Z</dcterms:created>
  <dcterms:modified xsi:type="dcterms:W3CDTF">2022-12-10T16:00:00Z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