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9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6"/>
        <w:gridCol w:w="3800"/>
        <w:gridCol w:w="4331"/>
        <w:gridCol w:w="992"/>
      </w:tblGrid>
      <w:tr w:rsidR="00393AB5" w:rsidRPr="00C60BD4" w14:paraId="2FC9F7FB" w14:textId="77777777" w:rsidTr="003A6C36">
        <w:trPr>
          <w:trHeight w:val="844"/>
        </w:trPr>
        <w:tc>
          <w:tcPr>
            <w:tcW w:w="976" w:type="dxa"/>
            <w:tcBorders>
              <w:bottom w:val="single" w:sz="12" w:space="0" w:color="auto"/>
            </w:tcBorders>
          </w:tcPr>
          <w:p w14:paraId="705B39BC" w14:textId="77777777" w:rsidR="00640F2A" w:rsidRPr="003A6C36" w:rsidRDefault="00640F2A" w:rsidP="003A6C36">
            <w:pPr>
              <w:suppressLineNumbers/>
              <w:suppressAutoHyphens/>
              <w:rPr>
                <w:kern w:val="22"/>
              </w:rPr>
            </w:pPr>
            <w:bookmarkStart w:id="0" w:name="_Hlk505247837"/>
            <w:r w:rsidRPr="003A6C36">
              <w:rPr>
                <w:noProof/>
                <w:kern w:val="22"/>
              </w:rPr>
              <w:drawing>
                <wp:anchor distT="0" distB="0" distL="114300" distR="114300" simplePos="0" relativeHeight="251658241" behindDoc="0" locked="0" layoutInCell="1" allowOverlap="1" wp14:anchorId="723B189F" wp14:editId="602C6DB1">
                  <wp:simplePos x="0" y="0"/>
                  <wp:positionH relativeFrom="column">
                    <wp:posOffset>365</wp:posOffset>
                  </wp:positionH>
                  <wp:positionV relativeFrom="page">
                    <wp:posOffset>-122</wp:posOffset>
                  </wp:positionV>
                  <wp:extent cx="476250" cy="402590"/>
                  <wp:effectExtent l="0" t="0" r="0" b="0"/>
                  <wp:wrapNone/>
                  <wp:docPr id="2"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8131" w:type="dxa"/>
            <w:gridSpan w:val="2"/>
            <w:tcBorders>
              <w:bottom w:val="single" w:sz="12" w:space="0" w:color="auto"/>
            </w:tcBorders>
            <w:shd w:val="clear" w:color="auto" w:fill="auto"/>
            <w:tcFitText/>
          </w:tcPr>
          <w:p w14:paraId="76C2E5D8" w14:textId="77777777" w:rsidR="00640F2A" w:rsidRPr="003A6C36" w:rsidRDefault="00640F2A" w:rsidP="003A6C36">
            <w:pPr>
              <w:suppressLineNumbers/>
              <w:suppressAutoHyphens/>
              <w:rPr>
                <w:kern w:val="22"/>
              </w:rPr>
            </w:pPr>
            <w:r w:rsidRPr="00CB04E0">
              <w:rPr>
                <w:noProof/>
              </w:rPr>
              <w:drawing>
                <wp:anchor distT="0" distB="0" distL="114300" distR="114300" simplePos="0" relativeHeight="251658240" behindDoc="0" locked="0" layoutInCell="1" allowOverlap="1" wp14:anchorId="237908BA" wp14:editId="755090D9">
                  <wp:simplePos x="0" y="0"/>
                  <wp:positionH relativeFrom="column">
                    <wp:posOffset>-121303</wp:posOffset>
                  </wp:positionH>
                  <wp:positionV relativeFrom="page">
                    <wp:posOffset>-77403</wp:posOffset>
                  </wp:positionV>
                  <wp:extent cx="941011" cy="59338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41011" cy="593387"/>
                          </a:xfrm>
                          <a:prstGeom prst="rect">
                            <a:avLst/>
                          </a:prstGeom>
                        </pic:spPr>
                      </pic:pic>
                    </a:graphicData>
                  </a:graphic>
                  <wp14:sizeRelH relativeFrom="margin">
                    <wp14:pctWidth>0</wp14:pctWidth>
                  </wp14:sizeRelH>
                  <wp14:sizeRelV relativeFrom="margin">
                    <wp14:pctHeight>0</wp14:pctHeight>
                  </wp14:sizeRelV>
                </wp:anchor>
              </w:drawing>
            </w:r>
          </w:p>
        </w:tc>
        <w:tc>
          <w:tcPr>
            <w:tcW w:w="992" w:type="dxa"/>
            <w:tcBorders>
              <w:bottom w:val="single" w:sz="12" w:space="0" w:color="auto"/>
            </w:tcBorders>
          </w:tcPr>
          <w:p w14:paraId="2DF875BF" w14:textId="77777777" w:rsidR="00640F2A" w:rsidRPr="003A6C36" w:rsidRDefault="00640F2A" w:rsidP="003A6C36">
            <w:pPr>
              <w:suppressLineNumbers/>
              <w:suppressAutoHyphens/>
              <w:jc w:val="right"/>
              <w:rPr>
                <w:rFonts w:ascii="Arial" w:hAnsi="Arial" w:cs="Arial"/>
                <w:b/>
                <w:kern w:val="22"/>
                <w:sz w:val="32"/>
                <w:szCs w:val="32"/>
              </w:rPr>
            </w:pPr>
            <w:r w:rsidRPr="003A6C36">
              <w:rPr>
                <w:rFonts w:ascii="Arial" w:hAnsi="Arial" w:cs="Arial"/>
                <w:b/>
                <w:kern w:val="22"/>
                <w:sz w:val="32"/>
                <w:szCs w:val="32"/>
              </w:rPr>
              <w:t>CBD</w:t>
            </w:r>
          </w:p>
        </w:tc>
      </w:tr>
      <w:bookmarkEnd w:id="0"/>
      <w:tr w:rsidR="00617317" w:rsidRPr="00C60BD4" w14:paraId="742B44FC" w14:textId="77777777" w:rsidTr="003F7D81">
        <w:tc>
          <w:tcPr>
            <w:tcW w:w="4776" w:type="dxa"/>
            <w:gridSpan w:val="2"/>
            <w:tcBorders>
              <w:top w:val="single" w:sz="12" w:space="0" w:color="auto"/>
              <w:bottom w:val="single" w:sz="36" w:space="0" w:color="auto"/>
            </w:tcBorders>
            <w:vAlign w:val="center"/>
          </w:tcPr>
          <w:p w14:paraId="4CB3159E" w14:textId="77777777" w:rsidR="00617317" w:rsidRPr="003A6C36" w:rsidRDefault="00617317" w:rsidP="003A6C36">
            <w:pPr>
              <w:suppressLineNumbers/>
              <w:suppressAutoHyphens/>
              <w:rPr>
                <w:kern w:val="22"/>
              </w:rPr>
            </w:pPr>
            <w:r w:rsidRPr="003A6C36">
              <w:rPr>
                <w:noProof/>
                <w:kern w:val="22"/>
              </w:rPr>
              <w:drawing>
                <wp:inline distT="0" distB="0" distL="0" distR="0" wp14:anchorId="63A81184" wp14:editId="41B4E545">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5323" w:type="dxa"/>
            <w:gridSpan w:val="2"/>
            <w:tcBorders>
              <w:top w:val="single" w:sz="12" w:space="0" w:color="auto"/>
              <w:bottom w:val="single" w:sz="36" w:space="0" w:color="auto"/>
            </w:tcBorders>
          </w:tcPr>
          <w:p w14:paraId="0D5132E1" w14:textId="77777777" w:rsidR="00617317" w:rsidRPr="003A6C36" w:rsidRDefault="00617317" w:rsidP="003A6C36">
            <w:pPr>
              <w:suppressLineNumbers/>
              <w:suppressAutoHyphens/>
              <w:ind w:left="2377" w:right="605"/>
              <w:jc w:val="left"/>
              <w:rPr>
                <w:kern w:val="22"/>
                <w:szCs w:val="22"/>
              </w:rPr>
            </w:pPr>
            <w:r w:rsidRPr="003A6C36">
              <w:rPr>
                <w:kern w:val="22"/>
                <w:szCs w:val="22"/>
              </w:rPr>
              <w:t>Distr.</w:t>
            </w:r>
          </w:p>
          <w:p w14:paraId="7F19AB77" w14:textId="77777777" w:rsidR="00617317" w:rsidRPr="003A6C36" w:rsidRDefault="008627E7" w:rsidP="003A6C36">
            <w:pPr>
              <w:suppressLineNumbers/>
              <w:suppressAutoHyphens/>
              <w:ind w:left="2377" w:right="605"/>
              <w:jc w:val="left"/>
              <w:rPr>
                <w:kern w:val="22"/>
                <w:szCs w:val="22"/>
              </w:rPr>
            </w:pPr>
            <w:sdt>
              <w:sdtPr>
                <w:rPr>
                  <w:kern w:val="22"/>
                  <w:szCs w:val="22"/>
                </w:rPr>
                <w:alias w:val="Status"/>
                <w:tag w:val=""/>
                <w:id w:val="307985777"/>
                <w:placeholder>
                  <w:docPart w:val="395C9FDB06024819A52F80E64BD1D072"/>
                </w:placeholder>
                <w:dataBinding w:prefixMappings="xmlns:ns0='http://purl.org/dc/elements/1.1/' xmlns:ns1='http://schemas.openxmlformats.org/package/2006/metadata/core-properties' " w:xpath="/ns1:coreProperties[1]/ns1:contentStatus[1]" w:storeItemID="{6C3C8BC8-F283-45AE-878A-BAB7291924A1}"/>
                <w:text/>
              </w:sdtPr>
              <w:sdtEndPr/>
              <w:sdtContent>
                <w:r w:rsidR="00617317" w:rsidRPr="00C60BD4">
                  <w:rPr>
                    <w:kern w:val="22"/>
                    <w:szCs w:val="22"/>
                  </w:rPr>
                  <w:t>GENERAL</w:t>
                </w:r>
              </w:sdtContent>
            </w:sdt>
          </w:p>
          <w:p w14:paraId="16D3EA3F" w14:textId="77777777" w:rsidR="00617317" w:rsidRPr="003A6C36" w:rsidRDefault="00617317" w:rsidP="003A6C36">
            <w:pPr>
              <w:suppressLineNumbers/>
              <w:suppressAutoHyphens/>
              <w:ind w:left="2377" w:right="605"/>
              <w:jc w:val="left"/>
              <w:rPr>
                <w:kern w:val="22"/>
                <w:szCs w:val="22"/>
              </w:rPr>
            </w:pPr>
          </w:p>
          <w:p w14:paraId="5ACE29A8" w14:textId="1AB91238" w:rsidR="00617317" w:rsidRPr="003A6C36" w:rsidRDefault="008627E7" w:rsidP="003A6C36">
            <w:pPr>
              <w:suppressLineNumbers/>
              <w:suppressAutoHyphens/>
              <w:ind w:left="2377" w:right="605"/>
              <w:jc w:val="left"/>
              <w:rPr>
                <w:kern w:val="22"/>
                <w:szCs w:val="22"/>
              </w:rPr>
            </w:pPr>
            <w:sdt>
              <w:sdtPr>
                <w:rPr>
                  <w:kern w:val="22"/>
                </w:rPr>
                <w:alias w:val="Subject"/>
                <w:tag w:val=""/>
                <w:id w:val="2137136483"/>
                <w:placeholder>
                  <w:docPart w:val="742BE5E94BC543BFAE760A91580DF4DB"/>
                </w:placeholder>
                <w:dataBinding w:prefixMappings="xmlns:ns0='http://purl.org/dc/elements/1.1/' xmlns:ns1='http://schemas.openxmlformats.org/package/2006/metadata/core-properties' " w:xpath="/ns1:coreProperties[1]/ns0:subject[1]" w:storeItemID="{6C3C8BC8-F283-45AE-878A-BAB7291924A1}"/>
                <w:text/>
              </w:sdtPr>
              <w:sdtEndPr>
                <w:rPr>
                  <w:bCs/>
                </w:rPr>
              </w:sdtEndPr>
              <w:sdtContent>
                <w:r w:rsidR="00617317" w:rsidRPr="00C60BD4">
                  <w:rPr>
                    <w:bCs/>
                    <w:kern w:val="22"/>
                  </w:rPr>
                  <w:t>CBD/NP/CC/3/1/Add.1</w:t>
                </w:r>
              </w:sdtContent>
            </w:sdt>
          </w:p>
          <w:p w14:paraId="322109C5" w14:textId="74E048C0" w:rsidR="00617317" w:rsidRPr="003A6C36" w:rsidRDefault="00617317" w:rsidP="003A6C36">
            <w:pPr>
              <w:suppressLineNumbers/>
              <w:suppressAutoHyphens/>
              <w:ind w:left="2377" w:right="605"/>
              <w:jc w:val="left"/>
              <w:rPr>
                <w:kern w:val="22"/>
                <w:szCs w:val="22"/>
              </w:rPr>
            </w:pPr>
            <w:r w:rsidRPr="00C60BD4">
              <w:rPr>
                <w:kern w:val="22"/>
                <w:szCs w:val="22"/>
              </w:rPr>
              <w:t>5 March 2020</w:t>
            </w:r>
          </w:p>
          <w:p w14:paraId="38808815" w14:textId="77777777" w:rsidR="00617317" w:rsidRPr="003A6C36" w:rsidRDefault="00617317" w:rsidP="003A6C36">
            <w:pPr>
              <w:suppressLineNumbers/>
              <w:suppressAutoHyphens/>
              <w:ind w:left="2377" w:right="605"/>
              <w:jc w:val="left"/>
              <w:rPr>
                <w:kern w:val="22"/>
                <w:szCs w:val="22"/>
              </w:rPr>
            </w:pPr>
          </w:p>
          <w:p w14:paraId="09D60FDD" w14:textId="0AF0A4ED" w:rsidR="00617317" w:rsidRPr="003A6C36" w:rsidRDefault="00617317" w:rsidP="003A6C36">
            <w:pPr>
              <w:suppressLineNumbers/>
              <w:suppressAutoHyphens/>
              <w:ind w:left="2377" w:right="605"/>
              <w:jc w:val="left"/>
              <w:rPr>
                <w:kern w:val="22"/>
              </w:rPr>
            </w:pPr>
            <w:r w:rsidRPr="003A6C36">
              <w:rPr>
                <w:kern w:val="22"/>
                <w:szCs w:val="22"/>
              </w:rPr>
              <w:t>ENGLISH ONLY</w:t>
            </w:r>
          </w:p>
        </w:tc>
      </w:tr>
    </w:tbl>
    <w:p w14:paraId="3B025E20" w14:textId="77777777" w:rsidR="007C4DDE" w:rsidRPr="006C2E1A" w:rsidRDefault="007C4DDE" w:rsidP="003A6C36">
      <w:pPr>
        <w:pStyle w:val="Cornernotation"/>
        <w:suppressLineNumbers/>
        <w:suppressAutoHyphens/>
        <w:ind w:left="173" w:right="5532" w:hanging="173"/>
        <w:rPr>
          <w:kern w:val="22"/>
          <w:szCs w:val="22"/>
        </w:rPr>
      </w:pPr>
      <w:r w:rsidRPr="006C2E1A">
        <w:rPr>
          <w:kern w:val="22"/>
          <w:szCs w:val="22"/>
        </w:rPr>
        <w:t>COMPLIANCE COMMITTEE UNDER THE NAGOYA PROTOCOL</w:t>
      </w:r>
    </w:p>
    <w:p w14:paraId="64E1BEB9" w14:textId="77777777" w:rsidR="007C4DDE" w:rsidRPr="006C2E1A" w:rsidRDefault="00A430E1" w:rsidP="003A6C36">
      <w:pPr>
        <w:pStyle w:val="Cornernotation"/>
        <w:suppressLineNumbers/>
        <w:suppressAutoHyphens/>
        <w:ind w:left="173" w:right="3640" w:hanging="173"/>
        <w:rPr>
          <w:kern w:val="22"/>
          <w:szCs w:val="22"/>
        </w:rPr>
      </w:pPr>
      <w:r w:rsidRPr="006C2E1A">
        <w:rPr>
          <w:kern w:val="22"/>
          <w:szCs w:val="22"/>
        </w:rPr>
        <w:t xml:space="preserve">Third </w:t>
      </w:r>
      <w:r w:rsidR="007C4DDE" w:rsidRPr="006C2E1A">
        <w:rPr>
          <w:kern w:val="22"/>
          <w:szCs w:val="22"/>
        </w:rPr>
        <w:t>meeting</w:t>
      </w:r>
    </w:p>
    <w:p w14:paraId="435EBBE3" w14:textId="4CF3BBFD" w:rsidR="00C9161D" w:rsidRPr="003A6C36" w:rsidRDefault="00C86EC8" w:rsidP="003A6C36">
      <w:pPr>
        <w:pStyle w:val="Cornernotation"/>
        <w:suppressLineNumbers/>
        <w:suppressAutoHyphens/>
        <w:ind w:left="227" w:right="3548" w:hanging="227"/>
        <w:rPr>
          <w:kern w:val="22"/>
          <w:szCs w:val="22"/>
        </w:rPr>
      </w:pPr>
      <w:r w:rsidRPr="006C2E1A">
        <w:rPr>
          <w:kern w:val="22"/>
          <w:szCs w:val="22"/>
        </w:rPr>
        <w:t>Online</w:t>
      </w:r>
      <w:r w:rsidR="007C4DDE" w:rsidRPr="006C2E1A">
        <w:rPr>
          <w:kern w:val="22"/>
          <w:szCs w:val="22"/>
        </w:rPr>
        <w:t>, 2</w:t>
      </w:r>
      <w:r w:rsidR="00A430E1" w:rsidRPr="006C2E1A">
        <w:rPr>
          <w:kern w:val="22"/>
          <w:szCs w:val="22"/>
        </w:rPr>
        <w:t>1</w:t>
      </w:r>
      <w:r w:rsidR="007C4DDE" w:rsidRPr="006C2E1A">
        <w:rPr>
          <w:kern w:val="22"/>
          <w:szCs w:val="22"/>
        </w:rPr>
        <w:t>-2</w:t>
      </w:r>
      <w:r w:rsidR="00A430E1" w:rsidRPr="006C2E1A">
        <w:rPr>
          <w:kern w:val="22"/>
          <w:szCs w:val="22"/>
        </w:rPr>
        <w:t>3</w:t>
      </w:r>
      <w:r w:rsidR="007C4DDE" w:rsidRPr="006C2E1A">
        <w:rPr>
          <w:kern w:val="22"/>
          <w:szCs w:val="22"/>
        </w:rPr>
        <w:t xml:space="preserve"> April 20</w:t>
      </w:r>
      <w:r w:rsidR="00A430E1" w:rsidRPr="006C2E1A">
        <w:rPr>
          <w:kern w:val="22"/>
          <w:szCs w:val="22"/>
        </w:rPr>
        <w:t>20</w:t>
      </w:r>
    </w:p>
    <w:p w14:paraId="245AD6E6" w14:textId="3D85BD76" w:rsidR="00176CEE" w:rsidRPr="003A6C36" w:rsidRDefault="008627E7" w:rsidP="003A6C36">
      <w:pPr>
        <w:suppressLineNumbers/>
        <w:suppressAutoHyphens/>
        <w:spacing w:before="240" w:after="120"/>
        <w:jc w:val="center"/>
        <w:rPr>
          <w:b/>
          <w:caps/>
          <w:kern w:val="22"/>
          <w:szCs w:val="22"/>
        </w:rPr>
      </w:pPr>
      <w:sdt>
        <w:sdtPr>
          <w:rPr>
            <w:b/>
            <w:caps/>
            <w:kern w:val="22"/>
            <w:szCs w:val="22"/>
            <w:lang w:eastAsia="ko-KR"/>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C37D8E" w:rsidRPr="006C2E1A">
            <w:rPr>
              <w:b/>
              <w:caps/>
              <w:kern w:val="22"/>
              <w:szCs w:val="22"/>
              <w:lang w:eastAsia="ko-KR"/>
            </w:rPr>
            <w:t>Annotated provisional agenda</w:t>
          </w:r>
        </w:sdtContent>
      </w:sdt>
    </w:p>
    <w:p w14:paraId="4BF2EA74" w14:textId="77777777" w:rsidR="00F4157A" w:rsidRPr="006C2E1A" w:rsidRDefault="00F4157A" w:rsidP="003A6C36">
      <w:pPr>
        <w:pStyle w:val="Heading1"/>
        <w:keepNext w:val="0"/>
        <w:suppressLineNumbers/>
        <w:tabs>
          <w:tab w:val="clear" w:pos="720"/>
        </w:tabs>
        <w:suppressAutoHyphens/>
        <w:spacing w:before="120"/>
        <w:rPr>
          <w:kern w:val="22"/>
          <w:szCs w:val="22"/>
        </w:rPr>
      </w:pPr>
      <w:r w:rsidRPr="006C2E1A">
        <w:rPr>
          <w:kern w:val="22"/>
          <w:szCs w:val="22"/>
        </w:rPr>
        <w:t>INTRODUCTION</w:t>
      </w:r>
    </w:p>
    <w:p w14:paraId="4119471F" w14:textId="4EC234ED" w:rsidR="00F4157A" w:rsidRPr="006C2E1A" w:rsidRDefault="00F4157A">
      <w:pPr>
        <w:pStyle w:val="Para1"/>
        <w:suppressLineNumbers/>
        <w:tabs>
          <w:tab w:val="clear" w:pos="360"/>
        </w:tabs>
        <w:suppressAutoHyphens/>
        <w:rPr>
          <w:rFonts w:eastAsia="SimSun"/>
          <w:snapToGrid/>
          <w:kern w:val="22"/>
          <w:szCs w:val="22"/>
        </w:rPr>
      </w:pPr>
      <w:r w:rsidRPr="006C2E1A">
        <w:rPr>
          <w:rFonts w:eastAsia="SimSun"/>
          <w:snapToGrid/>
          <w:kern w:val="22"/>
          <w:szCs w:val="22"/>
        </w:rPr>
        <w:t xml:space="preserve">The Conference of the Parties serving as the meeting of the Parties to the Nagoya Protocol, at its first meeting, adopted decision </w:t>
      </w:r>
      <w:hyperlink r:id="rId15" w:history="1">
        <w:r w:rsidRPr="006C2E1A">
          <w:rPr>
            <w:rStyle w:val="Hyperlink"/>
            <w:rFonts w:eastAsia="SimSun"/>
            <w:snapToGrid/>
            <w:kern w:val="22"/>
            <w:sz w:val="22"/>
            <w:szCs w:val="22"/>
          </w:rPr>
          <w:t>NP-1/4</w:t>
        </w:r>
      </w:hyperlink>
      <w:r w:rsidR="00BD7831" w:rsidRPr="006C2E1A">
        <w:rPr>
          <w:rFonts w:eastAsia="SimSun"/>
          <w:snapToGrid/>
          <w:kern w:val="22"/>
          <w:szCs w:val="22"/>
        </w:rPr>
        <w:t>,</w:t>
      </w:r>
      <w:r w:rsidRPr="006C2E1A">
        <w:rPr>
          <w:rFonts w:eastAsia="SimSun"/>
          <w:snapToGrid/>
          <w:kern w:val="22"/>
          <w:szCs w:val="22"/>
        </w:rPr>
        <w:t xml:space="preserve"> which includes procedures and mechanisms on compliance with the Protocol and establishes a Compliance Committee.</w:t>
      </w:r>
    </w:p>
    <w:p w14:paraId="01CA4815" w14:textId="3502E356" w:rsidR="00F4157A" w:rsidRPr="006C2E1A" w:rsidRDefault="00F4157A">
      <w:pPr>
        <w:pStyle w:val="Para1"/>
        <w:suppressLineNumbers/>
        <w:tabs>
          <w:tab w:val="clear" w:pos="360"/>
        </w:tabs>
        <w:suppressAutoHyphens/>
        <w:rPr>
          <w:rFonts w:eastAsia="SimSun"/>
          <w:snapToGrid/>
          <w:kern w:val="22"/>
          <w:szCs w:val="22"/>
        </w:rPr>
      </w:pPr>
      <w:r w:rsidRPr="006C2E1A">
        <w:rPr>
          <w:rFonts w:eastAsia="SimSun"/>
          <w:snapToGrid/>
          <w:kern w:val="22"/>
          <w:szCs w:val="22"/>
        </w:rPr>
        <w:t>According to the procedures and mechanisms on compliance, the Committee is to meet at least once in each intersessional period. The rules of procedure</w:t>
      </w:r>
      <w:r w:rsidR="00A430E1" w:rsidRPr="006C2E1A">
        <w:rPr>
          <w:rFonts w:eastAsia="SimSun"/>
          <w:snapToGrid/>
          <w:kern w:val="22"/>
          <w:szCs w:val="22"/>
        </w:rPr>
        <w:t xml:space="preserve"> for its meeting</w:t>
      </w:r>
      <w:r w:rsidR="0017059C" w:rsidRPr="006C2E1A">
        <w:rPr>
          <w:rFonts w:eastAsia="SimSun"/>
          <w:snapToGrid/>
          <w:kern w:val="22"/>
          <w:szCs w:val="22"/>
        </w:rPr>
        <w:t>s</w:t>
      </w:r>
      <w:r w:rsidR="00A430E1" w:rsidRPr="006C2E1A">
        <w:rPr>
          <w:rFonts w:eastAsia="SimSun"/>
          <w:snapToGrid/>
          <w:kern w:val="22"/>
          <w:szCs w:val="22"/>
        </w:rPr>
        <w:t xml:space="preserve"> </w:t>
      </w:r>
      <w:r w:rsidRPr="006C2E1A">
        <w:rPr>
          <w:rFonts w:eastAsia="SimSun"/>
          <w:snapToGrid/>
          <w:kern w:val="22"/>
          <w:szCs w:val="22"/>
        </w:rPr>
        <w:t xml:space="preserve">were approved by the </w:t>
      </w:r>
      <w:r w:rsidR="00A430E1" w:rsidRPr="006C2E1A">
        <w:rPr>
          <w:rFonts w:eastAsia="SimSun"/>
          <w:snapToGrid/>
          <w:kern w:val="22"/>
          <w:szCs w:val="22"/>
        </w:rPr>
        <w:t>Conference of the Parties serving as the meeting of the Parties to the Protocol (</w:t>
      </w:r>
      <w:r w:rsidRPr="006C2E1A">
        <w:rPr>
          <w:rFonts w:eastAsia="SimSun"/>
          <w:snapToGrid/>
          <w:kern w:val="22"/>
          <w:szCs w:val="22"/>
        </w:rPr>
        <w:t xml:space="preserve">decision </w:t>
      </w:r>
      <w:hyperlink r:id="rId16" w:history="1">
        <w:r w:rsidRPr="006C2E1A">
          <w:rPr>
            <w:rStyle w:val="Hyperlink"/>
            <w:rFonts w:eastAsia="SimSun"/>
            <w:snapToGrid/>
            <w:kern w:val="22"/>
            <w:sz w:val="22"/>
            <w:szCs w:val="22"/>
          </w:rPr>
          <w:t>NP-2/3</w:t>
        </w:r>
      </w:hyperlink>
      <w:r w:rsidR="002D4A60" w:rsidRPr="006C2E1A">
        <w:rPr>
          <w:rFonts w:eastAsia="SimSun"/>
          <w:snapToGrid/>
          <w:kern w:val="22"/>
          <w:szCs w:val="22"/>
        </w:rPr>
        <w:t>, annex</w:t>
      </w:r>
      <w:r w:rsidR="00A430E1" w:rsidRPr="006C2E1A">
        <w:rPr>
          <w:rFonts w:eastAsia="SimSun"/>
          <w:snapToGrid/>
          <w:kern w:val="22"/>
          <w:szCs w:val="22"/>
        </w:rPr>
        <w:t>)</w:t>
      </w:r>
      <w:r w:rsidRPr="006C2E1A">
        <w:rPr>
          <w:rFonts w:eastAsia="SimSun"/>
          <w:snapToGrid/>
          <w:kern w:val="22"/>
          <w:szCs w:val="22"/>
        </w:rPr>
        <w:t>.</w:t>
      </w:r>
    </w:p>
    <w:p w14:paraId="483BFC9C" w14:textId="1AA45891" w:rsidR="00F4157A" w:rsidRPr="003A6C36" w:rsidRDefault="00F4157A">
      <w:pPr>
        <w:pStyle w:val="Para1"/>
        <w:suppressLineNumbers/>
        <w:tabs>
          <w:tab w:val="clear" w:pos="360"/>
        </w:tabs>
        <w:suppressAutoHyphens/>
        <w:rPr>
          <w:rFonts w:eastAsia="SimSun"/>
          <w:snapToGrid/>
          <w:spacing w:val="-2"/>
          <w:kern w:val="22"/>
          <w:szCs w:val="22"/>
        </w:rPr>
      </w:pPr>
      <w:r w:rsidRPr="003A6C36">
        <w:rPr>
          <w:rFonts w:eastAsia="SimSun"/>
          <w:snapToGrid/>
          <w:spacing w:val="-2"/>
          <w:kern w:val="22"/>
          <w:szCs w:val="22"/>
        </w:rPr>
        <w:t>Further to section B, paragraph 7, of the compliance procedures and mechanisms</w:t>
      </w:r>
      <w:r w:rsidR="00A430E1" w:rsidRPr="003A6C36">
        <w:rPr>
          <w:rFonts w:eastAsia="SimSun"/>
          <w:snapToGrid/>
          <w:spacing w:val="-2"/>
          <w:kern w:val="22"/>
          <w:szCs w:val="22"/>
        </w:rPr>
        <w:t xml:space="preserve"> </w:t>
      </w:r>
      <w:r w:rsidR="00A430E1" w:rsidRPr="003A6C36">
        <w:rPr>
          <w:snapToGrid/>
          <w:spacing w:val="-2"/>
          <w:kern w:val="22"/>
          <w:szCs w:val="22"/>
        </w:rPr>
        <w:t>(decision NP</w:t>
      </w:r>
      <w:r w:rsidR="00A430E1" w:rsidRPr="003A6C36">
        <w:rPr>
          <w:snapToGrid/>
          <w:spacing w:val="-2"/>
          <w:kern w:val="22"/>
          <w:szCs w:val="22"/>
        </w:rPr>
        <w:noBreakHyphen/>
        <w:t>1/4</w:t>
      </w:r>
      <w:r w:rsidR="002D4A60" w:rsidRPr="003A6C36">
        <w:rPr>
          <w:snapToGrid/>
          <w:spacing w:val="-2"/>
          <w:kern w:val="22"/>
          <w:szCs w:val="22"/>
        </w:rPr>
        <w:t>, annex</w:t>
      </w:r>
      <w:r w:rsidR="00A430E1" w:rsidRPr="003A6C36">
        <w:rPr>
          <w:snapToGrid/>
          <w:spacing w:val="-2"/>
          <w:kern w:val="22"/>
          <w:szCs w:val="22"/>
        </w:rPr>
        <w:t>)</w:t>
      </w:r>
      <w:r w:rsidRPr="003A6C36">
        <w:rPr>
          <w:rFonts w:eastAsia="SimSun"/>
          <w:snapToGrid/>
          <w:spacing w:val="-2"/>
          <w:kern w:val="22"/>
          <w:szCs w:val="22"/>
        </w:rPr>
        <w:t xml:space="preserve">, the </w:t>
      </w:r>
      <w:r w:rsidR="00A430E1" w:rsidRPr="003A6C36">
        <w:rPr>
          <w:rFonts w:eastAsia="SimSun"/>
          <w:snapToGrid/>
          <w:spacing w:val="-2"/>
          <w:kern w:val="22"/>
          <w:szCs w:val="22"/>
        </w:rPr>
        <w:t xml:space="preserve">third </w:t>
      </w:r>
      <w:r w:rsidRPr="003A6C36">
        <w:rPr>
          <w:rFonts w:eastAsia="SimSun"/>
          <w:snapToGrid/>
          <w:spacing w:val="-2"/>
          <w:kern w:val="22"/>
          <w:szCs w:val="22"/>
        </w:rPr>
        <w:t xml:space="preserve">meeting of the Compliance Committee will be held </w:t>
      </w:r>
      <w:r w:rsidR="00B62D6E" w:rsidRPr="006C2E1A">
        <w:rPr>
          <w:rFonts w:eastAsia="SimSun"/>
          <w:snapToGrid/>
          <w:spacing w:val="-2"/>
          <w:kern w:val="22"/>
          <w:szCs w:val="22"/>
        </w:rPr>
        <w:t>virtually</w:t>
      </w:r>
      <w:r w:rsidR="005B5386" w:rsidRPr="003A6C36">
        <w:rPr>
          <w:rFonts w:eastAsia="SimSun"/>
          <w:snapToGrid/>
          <w:spacing w:val="-2"/>
          <w:kern w:val="22"/>
          <w:szCs w:val="22"/>
        </w:rPr>
        <w:t xml:space="preserve"> </w:t>
      </w:r>
      <w:r w:rsidRPr="003A6C36">
        <w:rPr>
          <w:rFonts w:eastAsia="SimSun"/>
          <w:snapToGrid/>
          <w:spacing w:val="-2"/>
          <w:kern w:val="22"/>
          <w:szCs w:val="22"/>
        </w:rPr>
        <w:t>from 2</w:t>
      </w:r>
      <w:r w:rsidR="00A430E1" w:rsidRPr="003A6C36">
        <w:rPr>
          <w:rFonts w:eastAsia="SimSun"/>
          <w:snapToGrid/>
          <w:spacing w:val="-2"/>
          <w:kern w:val="22"/>
          <w:szCs w:val="22"/>
        </w:rPr>
        <w:t>1</w:t>
      </w:r>
      <w:r w:rsidRPr="003A6C36">
        <w:rPr>
          <w:rFonts w:eastAsia="SimSun"/>
          <w:snapToGrid/>
          <w:spacing w:val="-2"/>
          <w:kern w:val="22"/>
          <w:szCs w:val="22"/>
        </w:rPr>
        <w:t xml:space="preserve"> to 2</w:t>
      </w:r>
      <w:r w:rsidR="00A430E1" w:rsidRPr="003A6C36">
        <w:rPr>
          <w:rFonts w:eastAsia="SimSun"/>
          <w:snapToGrid/>
          <w:spacing w:val="-2"/>
          <w:kern w:val="22"/>
          <w:szCs w:val="22"/>
        </w:rPr>
        <w:t xml:space="preserve">3 </w:t>
      </w:r>
      <w:r w:rsidRPr="003A6C36">
        <w:rPr>
          <w:rFonts w:eastAsia="SimSun"/>
          <w:snapToGrid/>
          <w:spacing w:val="-2"/>
          <w:kern w:val="22"/>
          <w:szCs w:val="22"/>
        </w:rPr>
        <w:t>April 20</w:t>
      </w:r>
      <w:r w:rsidR="00A430E1" w:rsidRPr="003A6C36">
        <w:rPr>
          <w:rFonts w:eastAsia="SimSun"/>
          <w:snapToGrid/>
          <w:spacing w:val="-2"/>
          <w:kern w:val="22"/>
          <w:szCs w:val="22"/>
        </w:rPr>
        <w:t>20</w:t>
      </w:r>
      <w:r w:rsidRPr="003A6C36">
        <w:rPr>
          <w:rFonts w:eastAsia="SimSun"/>
          <w:snapToGrid/>
          <w:spacing w:val="-2"/>
          <w:kern w:val="22"/>
          <w:szCs w:val="22"/>
        </w:rPr>
        <w:t>.</w:t>
      </w:r>
    </w:p>
    <w:p w14:paraId="4056C23E" w14:textId="77777777" w:rsidR="00F4157A" w:rsidRPr="006C2E1A" w:rsidRDefault="00F4157A" w:rsidP="003A6C36">
      <w:pPr>
        <w:pStyle w:val="Heading1"/>
        <w:suppressLineNumbers/>
        <w:tabs>
          <w:tab w:val="clear" w:pos="720"/>
          <w:tab w:val="left" w:pos="993"/>
        </w:tabs>
        <w:suppressAutoHyphens/>
        <w:spacing w:before="120"/>
        <w:rPr>
          <w:kern w:val="22"/>
          <w:szCs w:val="22"/>
        </w:rPr>
      </w:pPr>
      <w:r w:rsidRPr="006C2E1A">
        <w:rPr>
          <w:kern w:val="22"/>
          <w:szCs w:val="22"/>
        </w:rPr>
        <w:t>ITEM 1.</w:t>
      </w:r>
      <w:r w:rsidRPr="006C2E1A">
        <w:rPr>
          <w:kern w:val="22"/>
          <w:szCs w:val="22"/>
        </w:rPr>
        <w:tab/>
        <w:t>OPENING OF THE MEETING</w:t>
      </w:r>
    </w:p>
    <w:p w14:paraId="5B669FA3" w14:textId="6F328A27" w:rsidR="00F4157A" w:rsidRPr="006C2E1A" w:rsidRDefault="00F4157A">
      <w:pPr>
        <w:pStyle w:val="Para1"/>
        <w:suppressLineNumbers/>
        <w:tabs>
          <w:tab w:val="clear" w:pos="360"/>
        </w:tabs>
        <w:suppressAutoHyphens/>
        <w:rPr>
          <w:snapToGrid/>
          <w:kern w:val="22"/>
          <w:szCs w:val="22"/>
        </w:rPr>
      </w:pPr>
      <w:r w:rsidRPr="006C2E1A">
        <w:rPr>
          <w:snapToGrid/>
          <w:kern w:val="22"/>
          <w:szCs w:val="22"/>
        </w:rPr>
        <w:t xml:space="preserve">The meeting will be opened at </w:t>
      </w:r>
      <w:r w:rsidR="00F41649" w:rsidRPr="006C2E1A">
        <w:rPr>
          <w:snapToGrid/>
          <w:kern w:val="22"/>
          <w:szCs w:val="22"/>
        </w:rPr>
        <w:t>8</w:t>
      </w:r>
      <w:r w:rsidRPr="006C2E1A">
        <w:rPr>
          <w:snapToGrid/>
          <w:kern w:val="22"/>
          <w:szCs w:val="22"/>
        </w:rPr>
        <w:t xml:space="preserve"> a.m.</w:t>
      </w:r>
      <w:r w:rsidR="00302530" w:rsidRPr="006C2E1A">
        <w:rPr>
          <w:snapToGrid/>
          <w:kern w:val="22"/>
          <w:szCs w:val="22"/>
        </w:rPr>
        <w:t>, Eastern Daylight Time (Montreal, Canada)</w:t>
      </w:r>
      <w:r w:rsidRPr="006C2E1A">
        <w:rPr>
          <w:snapToGrid/>
          <w:kern w:val="22"/>
          <w:szCs w:val="22"/>
        </w:rPr>
        <w:t xml:space="preserve"> on Tuesday, 2</w:t>
      </w:r>
      <w:r w:rsidR="00A430E1" w:rsidRPr="006C2E1A">
        <w:rPr>
          <w:snapToGrid/>
          <w:kern w:val="22"/>
          <w:szCs w:val="22"/>
        </w:rPr>
        <w:t>1</w:t>
      </w:r>
      <w:r w:rsidR="00E26E51" w:rsidRPr="006C2E1A">
        <w:rPr>
          <w:snapToGrid/>
          <w:kern w:val="22"/>
          <w:szCs w:val="22"/>
        </w:rPr>
        <w:t> </w:t>
      </w:r>
      <w:r w:rsidRPr="006C2E1A">
        <w:rPr>
          <w:snapToGrid/>
          <w:kern w:val="22"/>
          <w:szCs w:val="22"/>
        </w:rPr>
        <w:t>April</w:t>
      </w:r>
      <w:r w:rsidR="00E26E51" w:rsidRPr="006C2E1A">
        <w:rPr>
          <w:snapToGrid/>
          <w:kern w:val="22"/>
          <w:szCs w:val="22"/>
        </w:rPr>
        <w:t> </w:t>
      </w:r>
      <w:r w:rsidRPr="006C2E1A">
        <w:rPr>
          <w:snapToGrid/>
          <w:kern w:val="22"/>
          <w:szCs w:val="22"/>
        </w:rPr>
        <w:t>20</w:t>
      </w:r>
      <w:r w:rsidR="00A430E1" w:rsidRPr="006C2E1A">
        <w:rPr>
          <w:snapToGrid/>
          <w:kern w:val="22"/>
          <w:szCs w:val="22"/>
        </w:rPr>
        <w:t>20</w:t>
      </w:r>
      <w:r w:rsidRPr="006C2E1A">
        <w:rPr>
          <w:snapToGrid/>
          <w:kern w:val="22"/>
          <w:szCs w:val="22"/>
        </w:rPr>
        <w:t>.</w:t>
      </w:r>
    </w:p>
    <w:p w14:paraId="0B070543" w14:textId="77777777" w:rsidR="00F4157A" w:rsidRPr="006C2E1A" w:rsidRDefault="00F4157A" w:rsidP="003A6C36">
      <w:pPr>
        <w:pStyle w:val="Heading1"/>
        <w:suppressLineNumbers/>
        <w:tabs>
          <w:tab w:val="clear" w:pos="720"/>
          <w:tab w:val="left" w:pos="993"/>
        </w:tabs>
        <w:suppressAutoHyphens/>
        <w:spacing w:before="0"/>
        <w:rPr>
          <w:kern w:val="22"/>
          <w:szCs w:val="22"/>
        </w:rPr>
      </w:pPr>
      <w:r w:rsidRPr="006C2E1A">
        <w:rPr>
          <w:kern w:val="22"/>
          <w:szCs w:val="22"/>
        </w:rPr>
        <w:t>ITEM 2.</w:t>
      </w:r>
      <w:r w:rsidRPr="006C2E1A">
        <w:rPr>
          <w:kern w:val="22"/>
          <w:szCs w:val="22"/>
        </w:rPr>
        <w:tab/>
        <w:t>ORGANIZATIONAL MATTERS</w:t>
      </w:r>
    </w:p>
    <w:p w14:paraId="27619509" w14:textId="77777777" w:rsidR="00F4157A" w:rsidRPr="006C2E1A" w:rsidRDefault="00F4157A" w:rsidP="003A6C36">
      <w:pPr>
        <w:pStyle w:val="Para1"/>
        <w:keepNext/>
        <w:numPr>
          <w:ilvl w:val="0"/>
          <w:numId w:val="0"/>
        </w:numPr>
        <w:suppressLineNumbers/>
        <w:suppressAutoHyphens/>
        <w:spacing w:before="0"/>
        <w:jc w:val="center"/>
        <w:rPr>
          <w:b/>
          <w:i/>
          <w:snapToGrid/>
          <w:kern w:val="22"/>
          <w:szCs w:val="22"/>
        </w:rPr>
      </w:pPr>
      <w:r w:rsidRPr="006C2E1A">
        <w:rPr>
          <w:b/>
          <w:snapToGrid/>
          <w:kern w:val="22"/>
          <w:szCs w:val="22"/>
        </w:rPr>
        <w:t>2.1.</w:t>
      </w:r>
      <w:r w:rsidRPr="006C2E1A">
        <w:rPr>
          <w:b/>
          <w:snapToGrid/>
          <w:kern w:val="22"/>
          <w:szCs w:val="22"/>
        </w:rPr>
        <w:tab/>
      </w:r>
      <w:r w:rsidRPr="006C2E1A">
        <w:rPr>
          <w:b/>
          <w:iCs/>
          <w:snapToGrid/>
          <w:kern w:val="22"/>
          <w:szCs w:val="22"/>
        </w:rPr>
        <w:t>Election of officers</w:t>
      </w:r>
    </w:p>
    <w:p w14:paraId="659F4EDD" w14:textId="4D5B10E2" w:rsidR="00F4157A" w:rsidRPr="006C2E1A" w:rsidRDefault="00F4157A">
      <w:pPr>
        <w:pStyle w:val="Para1"/>
        <w:suppressLineNumbers/>
        <w:tabs>
          <w:tab w:val="clear" w:pos="360"/>
        </w:tabs>
        <w:suppressAutoHyphens/>
        <w:rPr>
          <w:snapToGrid/>
          <w:kern w:val="22"/>
          <w:szCs w:val="22"/>
        </w:rPr>
      </w:pPr>
      <w:r w:rsidRPr="006C2E1A">
        <w:rPr>
          <w:snapToGrid/>
          <w:kern w:val="22"/>
          <w:szCs w:val="22"/>
        </w:rPr>
        <w:t xml:space="preserve">Section B, paragraph 9, of the compliance procedures and mechanisms provides that the Committee shall elect a Chair and a Vice-Chair </w:t>
      </w:r>
      <w:r w:rsidR="00546A13" w:rsidRPr="006C2E1A">
        <w:rPr>
          <w:snapToGrid/>
          <w:kern w:val="22"/>
          <w:szCs w:val="22"/>
        </w:rPr>
        <w:t>on a rotational basis</w:t>
      </w:r>
      <w:r w:rsidR="00FC6225" w:rsidRPr="006C2E1A">
        <w:rPr>
          <w:snapToGrid/>
          <w:kern w:val="22"/>
          <w:szCs w:val="22"/>
        </w:rPr>
        <w:t xml:space="preserve"> from</w:t>
      </w:r>
      <w:r w:rsidRPr="006C2E1A">
        <w:rPr>
          <w:snapToGrid/>
          <w:kern w:val="22"/>
          <w:szCs w:val="22"/>
        </w:rPr>
        <w:t xml:space="preserve"> the five regional groups of the United Nations.</w:t>
      </w:r>
    </w:p>
    <w:p w14:paraId="2BA150E6" w14:textId="77777777" w:rsidR="00F4157A" w:rsidRPr="006C2E1A" w:rsidRDefault="00F4157A">
      <w:pPr>
        <w:pStyle w:val="Para1"/>
        <w:suppressLineNumbers/>
        <w:tabs>
          <w:tab w:val="clear" w:pos="360"/>
        </w:tabs>
        <w:suppressAutoHyphens/>
        <w:rPr>
          <w:snapToGrid/>
          <w:kern w:val="22"/>
          <w:szCs w:val="22"/>
        </w:rPr>
      </w:pPr>
      <w:r w:rsidRPr="006C2E1A">
        <w:rPr>
          <w:snapToGrid/>
          <w:kern w:val="22"/>
          <w:szCs w:val="22"/>
        </w:rPr>
        <w:t>Rule 12 of the rules of procedure for the Committee provides that the Chair and Vice-Chair shall be elected for a period of two years and no officer shall serve for more than two consecutive terms.</w:t>
      </w:r>
    </w:p>
    <w:p w14:paraId="66A94E82" w14:textId="170EB8EF" w:rsidR="00F4157A" w:rsidRPr="003A6C36" w:rsidRDefault="00F4157A">
      <w:pPr>
        <w:pStyle w:val="Para1"/>
        <w:suppressLineNumbers/>
        <w:tabs>
          <w:tab w:val="clear" w:pos="360"/>
        </w:tabs>
        <w:suppressAutoHyphens/>
        <w:rPr>
          <w:snapToGrid/>
          <w:kern w:val="22"/>
          <w:szCs w:val="22"/>
        </w:rPr>
      </w:pPr>
      <w:r w:rsidRPr="006C2E1A">
        <w:rPr>
          <w:snapToGrid/>
          <w:kern w:val="22"/>
          <w:szCs w:val="22"/>
        </w:rPr>
        <w:t>Accordingly, the members of the Compliance Committee will be invited to elect a Chair and a Vice-Chair</w:t>
      </w:r>
      <w:r w:rsidR="008E6127" w:rsidRPr="006C2E1A">
        <w:rPr>
          <w:snapToGrid/>
          <w:kern w:val="22"/>
          <w:szCs w:val="22"/>
        </w:rPr>
        <w:t xml:space="preserve"> to replace the outgoing Chair, Mr. </w:t>
      </w:r>
      <w:r w:rsidR="008E6127" w:rsidRPr="003A6C36">
        <w:rPr>
          <w:noProof/>
          <w:snapToGrid/>
          <w:kern w:val="22"/>
          <w:szCs w:val="22"/>
        </w:rPr>
        <w:t>Kaspar Sollberger</w:t>
      </w:r>
      <w:r w:rsidR="008E6127" w:rsidRPr="003A6C36">
        <w:rPr>
          <w:snapToGrid/>
          <w:kern w:val="22"/>
          <w:szCs w:val="22"/>
        </w:rPr>
        <w:t>, and Vice-Chair, Ms.</w:t>
      </w:r>
      <w:r w:rsidR="008313E5" w:rsidRPr="003A6C36">
        <w:rPr>
          <w:snapToGrid/>
          <w:kern w:val="22"/>
          <w:szCs w:val="22"/>
        </w:rPr>
        <w:t> </w:t>
      </w:r>
      <w:r w:rsidR="008E6127" w:rsidRPr="003A6C36">
        <w:rPr>
          <w:noProof/>
          <w:snapToGrid/>
          <w:kern w:val="22"/>
          <w:szCs w:val="22"/>
        </w:rPr>
        <w:t>Naritiana Rakotoniaina Ranaivoson</w:t>
      </w:r>
      <w:r w:rsidRPr="003A6C36">
        <w:rPr>
          <w:snapToGrid/>
          <w:kern w:val="22"/>
          <w:szCs w:val="22"/>
        </w:rPr>
        <w:t>.</w:t>
      </w:r>
    </w:p>
    <w:p w14:paraId="0835D1F5" w14:textId="77777777" w:rsidR="00F4157A" w:rsidRPr="003A6C36" w:rsidRDefault="00F4157A" w:rsidP="003A6C36">
      <w:pPr>
        <w:pStyle w:val="Para1"/>
        <w:keepNext/>
        <w:numPr>
          <w:ilvl w:val="0"/>
          <w:numId w:val="0"/>
        </w:numPr>
        <w:suppressLineNumbers/>
        <w:tabs>
          <w:tab w:val="left" w:pos="426"/>
        </w:tabs>
        <w:suppressAutoHyphens/>
        <w:jc w:val="center"/>
        <w:rPr>
          <w:b/>
          <w:iCs/>
          <w:snapToGrid/>
          <w:kern w:val="22"/>
          <w:szCs w:val="22"/>
        </w:rPr>
      </w:pPr>
      <w:r w:rsidRPr="003A6C36">
        <w:rPr>
          <w:b/>
          <w:iCs/>
          <w:snapToGrid/>
          <w:kern w:val="22"/>
          <w:szCs w:val="22"/>
        </w:rPr>
        <w:t>2.2.</w:t>
      </w:r>
      <w:r w:rsidR="00633D67" w:rsidRPr="003A6C36">
        <w:rPr>
          <w:iCs/>
          <w:snapToGrid/>
          <w:kern w:val="22"/>
          <w:szCs w:val="22"/>
        </w:rPr>
        <w:tab/>
      </w:r>
      <w:r w:rsidRPr="003A6C36">
        <w:rPr>
          <w:b/>
          <w:iCs/>
          <w:snapToGrid/>
          <w:kern w:val="22"/>
          <w:szCs w:val="22"/>
        </w:rPr>
        <w:t>Adoption of the agenda</w:t>
      </w:r>
    </w:p>
    <w:p w14:paraId="13C459BB" w14:textId="7015A360" w:rsidR="00F4157A" w:rsidRPr="006C2E1A" w:rsidRDefault="00F4157A">
      <w:pPr>
        <w:pStyle w:val="Para1"/>
        <w:suppressLineNumbers/>
        <w:tabs>
          <w:tab w:val="clear" w:pos="360"/>
        </w:tabs>
        <w:suppressAutoHyphens/>
        <w:rPr>
          <w:snapToGrid/>
          <w:kern w:val="22"/>
          <w:szCs w:val="22"/>
        </w:rPr>
      </w:pPr>
      <w:r w:rsidRPr="003A6C36">
        <w:rPr>
          <w:snapToGrid/>
          <w:kern w:val="22"/>
          <w:szCs w:val="22"/>
        </w:rPr>
        <w:t xml:space="preserve">The agenda for this meeting has been developed </w:t>
      </w:r>
      <w:proofErr w:type="gramStart"/>
      <w:r w:rsidRPr="003A6C36">
        <w:rPr>
          <w:snapToGrid/>
          <w:kern w:val="22"/>
          <w:szCs w:val="22"/>
        </w:rPr>
        <w:t>on the basis of</w:t>
      </w:r>
      <w:proofErr w:type="gramEnd"/>
      <w:r w:rsidRPr="003A6C36">
        <w:rPr>
          <w:snapToGrid/>
          <w:kern w:val="22"/>
          <w:szCs w:val="22"/>
        </w:rPr>
        <w:t xml:space="preserve"> th</w:t>
      </w:r>
      <w:r w:rsidR="00CE15BA" w:rsidRPr="003A6C36">
        <w:rPr>
          <w:snapToGrid/>
          <w:kern w:val="22"/>
          <w:szCs w:val="22"/>
        </w:rPr>
        <w:t>e</w:t>
      </w:r>
      <w:r w:rsidRPr="003A6C36">
        <w:rPr>
          <w:snapToGrid/>
          <w:kern w:val="22"/>
          <w:szCs w:val="22"/>
        </w:rPr>
        <w:t xml:space="preserve"> requests to the Committee made </w:t>
      </w:r>
      <w:r w:rsidR="001A317F" w:rsidRPr="003A6C36">
        <w:rPr>
          <w:snapToGrid/>
          <w:kern w:val="22"/>
          <w:szCs w:val="22"/>
        </w:rPr>
        <w:t>by</w:t>
      </w:r>
      <w:r w:rsidRPr="003A6C36">
        <w:rPr>
          <w:snapToGrid/>
          <w:kern w:val="22"/>
          <w:szCs w:val="22"/>
        </w:rPr>
        <w:t xml:space="preserve"> the </w:t>
      </w:r>
      <w:r w:rsidR="00DC6A93" w:rsidRPr="006C2E1A">
        <w:rPr>
          <w:snapToGrid/>
          <w:kern w:val="22"/>
          <w:szCs w:val="22"/>
        </w:rPr>
        <w:t>Conference of the</w:t>
      </w:r>
      <w:r w:rsidR="00F53B2B" w:rsidRPr="006C2E1A">
        <w:rPr>
          <w:snapToGrid/>
          <w:kern w:val="22"/>
          <w:szCs w:val="22"/>
        </w:rPr>
        <w:t xml:space="preserve"> Parties serving as the meeting </w:t>
      </w:r>
      <w:r w:rsidRPr="006C2E1A">
        <w:rPr>
          <w:snapToGrid/>
          <w:kern w:val="22"/>
          <w:szCs w:val="22"/>
        </w:rPr>
        <w:t>of the Parties to the Protocol</w:t>
      </w:r>
      <w:r w:rsidR="00DC6A93" w:rsidRPr="006C2E1A">
        <w:rPr>
          <w:snapToGrid/>
          <w:kern w:val="22"/>
          <w:szCs w:val="22"/>
        </w:rPr>
        <w:t xml:space="preserve"> </w:t>
      </w:r>
      <w:r w:rsidR="00F53B2B" w:rsidRPr="006C2E1A">
        <w:rPr>
          <w:snapToGrid/>
          <w:kern w:val="22"/>
          <w:szCs w:val="22"/>
        </w:rPr>
        <w:t xml:space="preserve">at its </w:t>
      </w:r>
      <w:r w:rsidR="00DC6A93" w:rsidRPr="006C2E1A">
        <w:rPr>
          <w:snapToGrid/>
          <w:kern w:val="22"/>
          <w:szCs w:val="22"/>
        </w:rPr>
        <w:t>third meeting</w:t>
      </w:r>
      <w:r w:rsidRPr="006C2E1A">
        <w:rPr>
          <w:snapToGrid/>
          <w:kern w:val="22"/>
          <w:szCs w:val="22"/>
        </w:rPr>
        <w:t>.</w:t>
      </w:r>
    </w:p>
    <w:p w14:paraId="6EB31779" w14:textId="092984BA" w:rsidR="00F4157A" w:rsidRPr="006C2E1A" w:rsidRDefault="00F4157A">
      <w:pPr>
        <w:pStyle w:val="Para1"/>
        <w:suppressLineNumbers/>
        <w:tabs>
          <w:tab w:val="clear" w:pos="360"/>
        </w:tabs>
        <w:suppressAutoHyphens/>
        <w:rPr>
          <w:snapToGrid/>
          <w:kern w:val="22"/>
          <w:szCs w:val="22"/>
        </w:rPr>
      </w:pPr>
      <w:r w:rsidRPr="006C2E1A">
        <w:rPr>
          <w:snapToGrid/>
          <w:kern w:val="22"/>
          <w:szCs w:val="22"/>
        </w:rPr>
        <w:t>The Committee may wish to adopt its agenda on the basis of the provisional agenda proposed by the Executive Secretary (</w:t>
      </w:r>
      <w:hyperlink r:id="rId17" w:history="1">
        <w:r w:rsidRPr="003A6C36">
          <w:rPr>
            <w:rStyle w:val="Hyperlink"/>
            <w:sz w:val="22"/>
            <w:szCs w:val="22"/>
          </w:rPr>
          <w:t>CBD/</w:t>
        </w:r>
        <w:r w:rsidR="00EF770D" w:rsidRPr="003A6C36">
          <w:rPr>
            <w:rStyle w:val="Hyperlink"/>
            <w:sz w:val="22"/>
            <w:szCs w:val="22"/>
          </w:rPr>
          <w:t>NP</w:t>
        </w:r>
        <w:r w:rsidRPr="003A6C36">
          <w:rPr>
            <w:rStyle w:val="Hyperlink"/>
            <w:sz w:val="22"/>
            <w:szCs w:val="22"/>
          </w:rPr>
          <w:t>/CC/</w:t>
        </w:r>
        <w:r w:rsidR="002E49C0" w:rsidRPr="003A6C36">
          <w:rPr>
            <w:rStyle w:val="Hyperlink"/>
            <w:sz w:val="22"/>
            <w:szCs w:val="22"/>
          </w:rPr>
          <w:t>3</w:t>
        </w:r>
        <w:r w:rsidRPr="003A6C36">
          <w:rPr>
            <w:rStyle w:val="Hyperlink"/>
            <w:sz w:val="22"/>
            <w:szCs w:val="22"/>
          </w:rPr>
          <w:t>/1</w:t>
        </w:r>
      </w:hyperlink>
      <w:r w:rsidRPr="006C2E1A">
        <w:rPr>
          <w:snapToGrid/>
          <w:kern w:val="22"/>
          <w:szCs w:val="22"/>
        </w:rPr>
        <w:t>).</w:t>
      </w:r>
    </w:p>
    <w:p w14:paraId="6798742A" w14:textId="77777777" w:rsidR="00F4157A" w:rsidRPr="006C2E1A" w:rsidRDefault="00F4157A" w:rsidP="003A6C36">
      <w:pPr>
        <w:pStyle w:val="headingoneline"/>
        <w:suppressLineNumbers/>
        <w:tabs>
          <w:tab w:val="clear" w:pos="567"/>
          <w:tab w:val="left" w:pos="426"/>
        </w:tabs>
        <w:suppressAutoHyphens/>
        <w:rPr>
          <w:i w:val="0"/>
          <w:kern w:val="22"/>
          <w:szCs w:val="22"/>
        </w:rPr>
      </w:pPr>
      <w:r w:rsidRPr="006C2E1A">
        <w:rPr>
          <w:i w:val="0"/>
          <w:kern w:val="22"/>
          <w:szCs w:val="22"/>
        </w:rPr>
        <w:lastRenderedPageBreak/>
        <w:t>2.3.</w:t>
      </w:r>
      <w:r w:rsidRPr="006C2E1A">
        <w:rPr>
          <w:i w:val="0"/>
          <w:kern w:val="22"/>
          <w:szCs w:val="22"/>
        </w:rPr>
        <w:tab/>
        <w:t>Organization of work</w:t>
      </w:r>
    </w:p>
    <w:p w14:paraId="5F7E2D36" w14:textId="27077BED" w:rsidR="005C2CC4" w:rsidRPr="006C2E1A" w:rsidRDefault="00F4157A">
      <w:pPr>
        <w:pStyle w:val="Para1"/>
        <w:suppressLineNumbers/>
        <w:tabs>
          <w:tab w:val="clear" w:pos="360"/>
        </w:tabs>
        <w:suppressAutoHyphens/>
        <w:rPr>
          <w:snapToGrid/>
          <w:kern w:val="22"/>
          <w:szCs w:val="22"/>
        </w:rPr>
      </w:pPr>
      <w:r w:rsidRPr="006C2E1A">
        <w:rPr>
          <w:snapToGrid/>
          <w:kern w:val="22"/>
          <w:szCs w:val="22"/>
        </w:rPr>
        <w:t xml:space="preserve">The Committee may wish to consider the proposed organization of work as contained in annex I below. </w:t>
      </w:r>
      <w:r w:rsidR="009559C3" w:rsidRPr="006C2E1A">
        <w:rPr>
          <w:kern w:val="22"/>
          <w:szCs w:val="22"/>
        </w:rPr>
        <w:t>The meeting will be held through live virtual sessions</w:t>
      </w:r>
      <w:r w:rsidR="005C2CC4" w:rsidRPr="006C2E1A">
        <w:rPr>
          <w:kern w:val="22"/>
          <w:szCs w:val="22"/>
        </w:rPr>
        <w:t>. O</w:t>
      </w:r>
      <w:r w:rsidR="009559C3" w:rsidRPr="006C2E1A">
        <w:rPr>
          <w:kern w:val="22"/>
          <w:szCs w:val="22"/>
        </w:rPr>
        <w:t xml:space="preserve">nline </w:t>
      </w:r>
      <w:r w:rsidR="005C2CC4" w:rsidRPr="006C2E1A">
        <w:rPr>
          <w:kern w:val="22"/>
          <w:szCs w:val="22"/>
        </w:rPr>
        <w:t xml:space="preserve">discussion using a forum at </w:t>
      </w:r>
      <w:r w:rsidR="009559C3" w:rsidRPr="006C2E1A">
        <w:rPr>
          <w:kern w:val="22"/>
          <w:szCs w:val="22"/>
        </w:rPr>
        <w:t xml:space="preserve">the ABS Clearing-House </w:t>
      </w:r>
      <w:r w:rsidR="005C2CC4" w:rsidRPr="006C2E1A">
        <w:rPr>
          <w:kern w:val="22"/>
          <w:szCs w:val="22"/>
        </w:rPr>
        <w:t>may also be considered in addition to the virtual sessions</w:t>
      </w:r>
      <w:r w:rsidR="009559C3" w:rsidRPr="006C2E1A">
        <w:rPr>
          <w:kern w:val="22"/>
          <w:szCs w:val="22"/>
        </w:rPr>
        <w:t>.</w:t>
      </w:r>
      <w:r w:rsidR="009559C3" w:rsidRPr="006C2E1A">
        <w:rPr>
          <w:snapToGrid/>
          <w:kern w:val="22"/>
          <w:szCs w:val="22"/>
        </w:rPr>
        <w:t xml:space="preserve"> </w:t>
      </w:r>
      <w:r w:rsidR="003B5D30" w:rsidRPr="006C2E1A">
        <w:rPr>
          <w:snapToGrid/>
          <w:kern w:val="22"/>
          <w:szCs w:val="22"/>
        </w:rPr>
        <w:t>The details on the technical arrangements of the virtual sessions and the discussion forum will be provided in due course.</w:t>
      </w:r>
    </w:p>
    <w:p w14:paraId="5EAD6F29" w14:textId="2D9F9E07" w:rsidR="00F4157A" w:rsidRPr="006C2E1A" w:rsidRDefault="00F4157A">
      <w:pPr>
        <w:pStyle w:val="Para1"/>
        <w:suppressLineNumbers/>
        <w:tabs>
          <w:tab w:val="clear" w:pos="360"/>
        </w:tabs>
        <w:suppressAutoHyphens/>
        <w:rPr>
          <w:snapToGrid/>
          <w:kern w:val="22"/>
          <w:szCs w:val="22"/>
        </w:rPr>
      </w:pPr>
      <w:r w:rsidRPr="006C2E1A">
        <w:rPr>
          <w:snapToGrid/>
          <w:kern w:val="22"/>
          <w:szCs w:val="22"/>
        </w:rPr>
        <w:t>The language of the meeting will be English.</w:t>
      </w:r>
    </w:p>
    <w:p w14:paraId="3E8E540F" w14:textId="149BFA46" w:rsidR="00F4157A" w:rsidRPr="003A6C36" w:rsidRDefault="00F4157A" w:rsidP="003A6C36">
      <w:pPr>
        <w:pStyle w:val="Para1"/>
        <w:suppressLineNumbers/>
        <w:tabs>
          <w:tab w:val="clear" w:pos="360"/>
        </w:tabs>
        <w:suppressAutoHyphens/>
        <w:rPr>
          <w:snapToGrid/>
          <w:kern w:val="22"/>
          <w:szCs w:val="22"/>
        </w:rPr>
      </w:pPr>
      <w:r w:rsidRPr="003A6C36">
        <w:rPr>
          <w:snapToGrid/>
          <w:kern w:val="22"/>
          <w:szCs w:val="22"/>
        </w:rPr>
        <w:t xml:space="preserve">A list of documents for the meeting is contained in annex II below. The documents will be </w:t>
      </w:r>
      <w:r w:rsidR="000D6E92" w:rsidRPr="006C2E1A">
        <w:rPr>
          <w:snapToGrid/>
          <w:kern w:val="22"/>
          <w:szCs w:val="22"/>
        </w:rPr>
        <w:t>issued</w:t>
      </w:r>
      <w:r w:rsidRPr="003A6C36">
        <w:rPr>
          <w:snapToGrid/>
          <w:kern w:val="22"/>
          <w:szCs w:val="22"/>
        </w:rPr>
        <w:t xml:space="preserve"> on the Secretariat’s website at </w:t>
      </w:r>
      <w:hyperlink r:id="rId18" w:history="1">
        <w:r w:rsidR="008E6127" w:rsidRPr="003A6C36">
          <w:rPr>
            <w:snapToGrid/>
            <w:color w:val="0563C1"/>
            <w:kern w:val="22"/>
            <w:szCs w:val="22"/>
            <w:u w:val="single"/>
          </w:rPr>
          <w:t>https://www.cbd.int/meetings/NP-CC-03</w:t>
        </w:r>
      </w:hyperlink>
      <w:r w:rsidRPr="003A6C36">
        <w:rPr>
          <w:snapToGrid/>
          <w:kern w:val="22"/>
          <w:szCs w:val="22"/>
        </w:rPr>
        <w:t>.</w:t>
      </w:r>
    </w:p>
    <w:p w14:paraId="07B55819" w14:textId="701753D9" w:rsidR="00F4157A" w:rsidRPr="006C2E1A" w:rsidRDefault="009559C3" w:rsidP="003A6C36">
      <w:pPr>
        <w:pStyle w:val="Heading1"/>
        <w:suppressLineNumbers/>
        <w:suppressAutoHyphens/>
        <w:spacing w:before="120"/>
        <w:ind w:left="1797" w:hanging="1077"/>
        <w:jc w:val="left"/>
        <w:rPr>
          <w:kern w:val="22"/>
          <w:szCs w:val="22"/>
        </w:rPr>
      </w:pPr>
      <w:r w:rsidRPr="006C2E1A">
        <w:rPr>
          <w:snapToGrid w:val="0"/>
          <w:kern w:val="22"/>
          <w:szCs w:val="22"/>
        </w:rPr>
        <w:t xml:space="preserve">. </w:t>
      </w:r>
      <w:r w:rsidR="00DE2789" w:rsidRPr="003A6C36">
        <w:rPr>
          <w:kern w:val="22"/>
          <w:szCs w:val="22"/>
        </w:rPr>
        <w:t xml:space="preserve">Item </w:t>
      </w:r>
      <w:r w:rsidR="00F4157A" w:rsidRPr="006C2E1A">
        <w:rPr>
          <w:kern w:val="22"/>
          <w:szCs w:val="22"/>
        </w:rPr>
        <w:t>3.</w:t>
      </w:r>
      <w:r w:rsidR="00F4157A" w:rsidRPr="006C2E1A">
        <w:rPr>
          <w:kern w:val="22"/>
          <w:szCs w:val="22"/>
        </w:rPr>
        <w:tab/>
      </w:r>
      <w:r w:rsidR="00F4157A" w:rsidRPr="006C2E1A">
        <w:rPr>
          <w:snapToGrid w:val="0"/>
          <w:kern w:val="22"/>
          <w:szCs w:val="22"/>
        </w:rPr>
        <w:t xml:space="preserve">Review of the outcomes of the </w:t>
      </w:r>
      <w:r w:rsidR="00D052AD" w:rsidRPr="006C2E1A">
        <w:rPr>
          <w:snapToGrid w:val="0"/>
          <w:kern w:val="22"/>
          <w:szCs w:val="22"/>
        </w:rPr>
        <w:t xml:space="preserve">third </w:t>
      </w:r>
      <w:r w:rsidR="00F4157A" w:rsidRPr="006C2E1A">
        <w:rPr>
          <w:snapToGrid w:val="0"/>
          <w:kern w:val="22"/>
          <w:szCs w:val="22"/>
        </w:rPr>
        <w:t>meeting of the Parties to the Nagoya Protocol regarding items relevant to compliance</w:t>
      </w:r>
    </w:p>
    <w:p w14:paraId="53016A8F" w14:textId="30A33D24" w:rsidR="00F4157A" w:rsidRPr="006C2E1A" w:rsidRDefault="00F4157A">
      <w:pPr>
        <w:pStyle w:val="Para1"/>
        <w:suppressLineNumbers/>
        <w:tabs>
          <w:tab w:val="clear" w:pos="360"/>
        </w:tabs>
        <w:suppressAutoHyphens/>
        <w:rPr>
          <w:snapToGrid/>
          <w:kern w:val="22"/>
          <w:szCs w:val="22"/>
        </w:rPr>
      </w:pPr>
      <w:r w:rsidRPr="006C2E1A">
        <w:rPr>
          <w:snapToGrid/>
          <w:kern w:val="22"/>
          <w:szCs w:val="22"/>
        </w:rPr>
        <w:t xml:space="preserve">At its </w:t>
      </w:r>
      <w:r w:rsidR="00D052AD" w:rsidRPr="006C2E1A">
        <w:rPr>
          <w:snapToGrid/>
          <w:kern w:val="22"/>
          <w:szCs w:val="22"/>
        </w:rPr>
        <w:t xml:space="preserve">second </w:t>
      </w:r>
      <w:r w:rsidRPr="006C2E1A">
        <w:rPr>
          <w:snapToGrid/>
          <w:kern w:val="22"/>
          <w:szCs w:val="22"/>
        </w:rPr>
        <w:t xml:space="preserve">meeting, the Compliance Committee made </w:t>
      </w:r>
      <w:proofErr w:type="gramStart"/>
      <w:r w:rsidRPr="006C2E1A">
        <w:rPr>
          <w:snapToGrid/>
          <w:kern w:val="22"/>
          <w:szCs w:val="22"/>
        </w:rPr>
        <w:t>a number of</w:t>
      </w:r>
      <w:proofErr w:type="gramEnd"/>
      <w:r w:rsidRPr="006C2E1A">
        <w:rPr>
          <w:snapToGrid/>
          <w:kern w:val="22"/>
          <w:szCs w:val="22"/>
        </w:rPr>
        <w:t xml:space="preserve"> recommendations to the Conference of the Parties serving as the meeting of the Parties to the Nagoya Protocol for consideration at its </w:t>
      </w:r>
      <w:r w:rsidR="00D052AD" w:rsidRPr="006C2E1A">
        <w:rPr>
          <w:snapToGrid/>
          <w:kern w:val="22"/>
          <w:szCs w:val="22"/>
        </w:rPr>
        <w:t xml:space="preserve">third </w:t>
      </w:r>
      <w:r w:rsidRPr="006C2E1A">
        <w:rPr>
          <w:snapToGrid/>
          <w:kern w:val="22"/>
          <w:szCs w:val="22"/>
        </w:rPr>
        <w:t>meeting.</w:t>
      </w:r>
      <w:r w:rsidR="00EF1019" w:rsidRPr="003A6C36">
        <w:rPr>
          <w:rStyle w:val="FootnoteReference"/>
          <w:snapToGrid/>
          <w:kern w:val="22"/>
          <w:sz w:val="22"/>
          <w:szCs w:val="22"/>
          <w:u w:val="none"/>
          <w:vertAlign w:val="superscript"/>
        </w:rPr>
        <w:footnoteReference w:id="2"/>
      </w:r>
    </w:p>
    <w:p w14:paraId="7861C19E" w14:textId="36E6469A" w:rsidR="00F4157A" w:rsidRPr="006C2E1A" w:rsidRDefault="00F4157A">
      <w:pPr>
        <w:pStyle w:val="Para1"/>
        <w:suppressLineNumbers/>
        <w:tabs>
          <w:tab w:val="clear" w:pos="360"/>
        </w:tabs>
        <w:suppressAutoHyphens/>
        <w:rPr>
          <w:snapToGrid/>
          <w:kern w:val="22"/>
          <w:szCs w:val="22"/>
        </w:rPr>
      </w:pPr>
      <w:r w:rsidRPr="006C2E1A">
        <w:rPr>
          <w:snapToGrid/>
          <w:kern w:val="22"/>
          <w:szCs w:val="22"/>
        </w:rPr>
        <w:t>Under this item, the Committee will have before it</w:t>
      </w:r>
      <w:r w:rsidR="004A2694" w:rsidRPr="006C2E1A">
        <w:rPr>
          <w:snapToGrid/>
          <w:kern w:val="22"/>
          <w:szCs w:val="22"/>
        </w:rPr>
        <w:t xml:space="preserve"> a note by the Executive Secretary</w:t>
      </w:r>
      <w:r w:rsidRPr="006C2E1A">
        <w:rPr>
          <w:snapToGrid/>
          <w:kern w:val="22"/>
          <w:szCs w:val="22"/>
        </w:rPr>
        <w:t xml:space="preserve"> presenting a review of the outcomes of the </w:t>
      </w:r>
      <w:r w:rsidR="00D052AD" w:rsidRPr="006C2E1A">
        <w:rPr>
          <w:snapToGrid/>
          <w:kern w:val="22"/>
          <w:szCs w:val="22"/>
        </w:rPr>
        <w:t xml:space="preserve">third </w:t>
      </w:r>
      <w:r w:rsidRPr="006C2E1A">
        <w:rPr>
          <w:snapToGrid/>
          <w:kern w:val="22"/>
          <w:szCs w:val="22"/>
        </w:rPr>
        <w:t>meeting of the Parties to the Protocol regarding items relevant to compliance</w:t>
      </w:r>
      <w:r w:rsidR="007E5C3C" w:rsidRPr="006C2E1A">
        <w:rPr>
          <w:snapToGrid/>
          <w:kern w:val="22"/>
          <w:szCs w:val="22"/>
        </w:rPr>
        <w:t xml:space="preserve"> (CBD/NP/CC/3/2)</w:t>
      </w:r>
      <w:r w:rsidRPr="006C2E1A">
        <w:rPr>
          <w:snapToGrid/>
          <w:kern w:val="22"/>
          <w:szCs w:val="22"/>
        </w:rPr>
        <w:t xml:space="preserve">. This includes a review of decisions </w:t>
      </w:r>
      <w:r w:rsidR="007E5C3C" w:rsidRPr="006C2E1A">
        <w:rPr>
          <w:snapToGrid/>
          <w:kern w:val="22"/>
          <w:szCs w:val="22"/>
        </w:rPr>
        <w:t xml:space="preserve">adopted </w:t>
      </w:r>
      <w:r w:rsidRPr="006C2E1A">
        <w:rPr>
          <w:snapToGrid/>
          <w:kern w:val="22"/>
          <w:szCs w:val="22"/>
        </w:rPr>
        <w:t>by the Parties that take into account the recommendations of the Committee as well as other relevant decisions taken by the Parties</w:t>
      </w:r>
      <w:r w:rsidR="004A344E" w:rsidRPr="006C2E1A">
        <w:rPr>
          <w:snapToGrid/>
          <w:kern w:val="22"/>
          <w:szCs w:val="22"/>
        </w:rPr>
        <w:t xml:space="preserve"> at their third meeting</w:t>
      </w:r>
      <w:r w:rsidRPr="006C2E1A">
        <w:rPr>
          <w:snapToGrid/>
          <w:kern w:val="22"/>
          <w:szCs w:val="22"/>
        </w:rPr>
        <w:t>.</w:t>
      </w:r>
    </w:p>
    <w:p w14:paraId="594DCA26" w14:textId="2314BD5E" w:rsidR="00F4157A" w:rsidRPr="006C2E1A" w:rsidRDefault="00F4157A">
      <w:pPr>
        <w:pStyle w:val="Para1"/>
        <w:suppressLineNumbers/>
        <w:tabs>
          <w:tab w:val="clear" w:pos="360"/>
        </w:tabs>
        <w:suppressAutoHyphens/>
        <w:rPr>
          <w:snapToGrid/>
          <w:kern w:val="22"/>
          <w:szCs w:val="22"/>
        </w:rPr>
      </w:pPr>
      <w:r w:rsidRPr="006C2E1A">
        <w:rPr>
          <w:snapToGrid/>
          <w:kern w:val="22"/>
          <w:szCs w:val="22"/>
        </w:rPr>
        <w:t xml:space="preserve">The Committee may wish to reflect upon the decisions adopted at the </w:t>
      </w:r>
      <w:r w:rsidR="00D052AD" w:rsidRPr="006C2E1A">
        <w:rPr>
          <w:snapToGrid/>
          <w:kern w:val="22"/>
          <w:szCs w:val="22"/>
        </w:rPr>
        <w:t xml:space="preserve">third </w:t>
      </w:r>
      <w:r w:rsidRPr="006C2E1A">
        <w:rPr>
          <w:snapToGrid/>
          <w:kern w:val="22"/>
          <w:szCs w:val="22"/>
        </w:rPr>
        <w:t xml:space="preserve">meeting of the Parties </w:t>
      </w:r>
      <w:r w:rsidR="006326C3" w:rsidRPr="006C2E1A">
        <w:rPr>
          <w:snapToGrid/>
          <w:kern w:val="22"/>
          <w:szCs w:val="22"/>
        </w:rPr>
        <w:t xml:space="preserve">to the Protocol </w:t>
      </w:r>
      <w:r w:rsidRPr="006C2E1A">
        <w:rPr>
          <w:snapToGrid/>
          <w:kern w:val="22"/>
          <w:szCs w:val="22"/>
        </w:rPr>
        <w:t>and how the recommendations of the Compliance Committee were considered by the Parties.</w:t>
      </w:r>
    </w:p>
    <w:p w14:paraId="18510879" w14:textId="38C4402B" w:rsidR="00F4157A" w:rsidRPr="003A6C36" w:rsidRDefault="00FD1AC2" w:rsidP="003A6C36">
      <w:pPr>
        <w:pStyle w:val="Heading1"/>
        <w:suppressLineNumbers/>
        <w:tabs>
          <w:tab w:val="clear" w:pos="720"/>
        </w:tabs>
        <w:suppressAutoHyphens/>
        <w:spacing w:before="120"/>
        <w:ind w:left="1797" w:hanging="1077"/>
        <w:rPr>
          <w:kern w:val="22"/>
          <w:szCs w:val="22"/>
        </w:rPr>
      </w:pPr>
      <w:bookmarkStart w:id="1" w:name="_Hlk22290354"/>
      <w:r w:rsidRPr="003A6C36">
        <w:rPr>
          <w:kern w:val="22"/>
          <w:szCs w:val="22"/>
        </w:rPr>
        <w:t xml:space="preserve">Item </w:t>
      </w:r>
      <w:r w:rsidR="00F4157A" w:rsidRPr="003A6C36">
        <w:rPr>
          <w:kern w:val="22"/>
          <w:szCs w:val="22"/>
        </w:rPr>
        <w:t>4.</w:t>
      </w:r>
      <w:r w:rsidR="00F4157A" w:rsidRPr="003A6C36">
        <w:rPr>
          <w:kern w:val="22"/>
          <w:szCs w:val="22"/>
        </w:rPr>
        <w:tab/>
      </w:r>
      <w:r w:rsidR="00CE15BA" w:rsidRPr="003A6C36">
        <w:rPr>
          <w:kern w:val="22"/>
          <w:szCs w:val="22"/>
        </w:rPr>
        <w:t xml:space="preserve">Review of </w:t>
      </w:r>
      <w:r w:rsidR="00F4157A" w:rsidRPr="003A6C36">
        <w:rPr>
          <w:kern w:val="22"/>
          <w:szCs w:val="22"/>
        </w:rPr>
        <w:t>general issues of compliance</w:t>
      </w:r>
    </w:p>
    <w:p w14:paraId="51F8B5E0" w14:textId="2CDB4197" w:rsidR="00230CEE" w:rsidRPr="006C2E1A" w:rsidRDefault="00230CEE">
      <w:pPr>
        <w:pStyle w:val="Para1"/>
        <w:suppressLineNumbers/>
        <w:tabs>
          <w:tab w:val="clear" w:pos="360"/>
        </w:tabs>
        <w:suppressAutoHyphens/>
        <w:rPr>
          <w:snapToGrid/>
          <w:kern w:val="22"/>
          <w:szCs w:val="22"/>
        </w:rPr>
      </w:pPr>
      <w:r w:rsidRPr="006C2E1A">
        <w:rPr>
          <w:snapToGrid/>
          <w:kern w:val="22"/>
          <w:szCs w:val="22"/>
        </w:rPr>
        <w:t>In accordance with section D, paragraph 10, of the compliance procedures and mechanisms (decision NP 1/4</w:t>
      </w:r>
      <w:r w:rsidR="00842D80" w:rsidRPr="006C2E1A">
        <w:rPr>
          <w:snapToGrid/>
          <w:kern w:val="22"/>
          <w:szCs w:val="22"/>
        </w:rPr>
        <w:t>,</w:t>
      </w:r>
      <w:r w:rsidR="00F60307" w:rsidRPr="006C2E1A">
        <w:rPr>
          <w:snapToGrid/>
          <w:kern w:val="22"/>
          <w:szCs w:val="22"/>
        </w:rPr>
        <w:t xml:space="preserve"> annex</w:t>
      </w:r>
      <w:r w:rsidRPr="006C2E1A">
        <w:rPr>
          <w:snapToGrid/>
          <w:kern w:val="22"/>
          <w:szCs w:val="22"/>
        </w:rPr>
        <w:t xml:space="preserve">), </w:t>
      </w:r>
      <w:r w:rsidR="002B41C1" w:rsidRPr="006C2E1A">
        <w:rPr>
          <w:snapToGrid/>
          <w:kern w:val="22"/>
          <w:szCs w:val="22"/>
        </w:rPr>
        <w:t>the Committee may examine systemic issues of general non</w:t>
      </w:r>
      <w:r w:rsidR="00F60307" w:rsidRPr="006C2E1A">
        <w:rPr>
          <w:snapToGrid/>
          <w:kern w:val="22"/>
          <w:szCs w:val="22"/>
        </w:rPr>
        <w:noBreakHyphen/>
      </w:r>
      <w:r w:rsidR="002B41C1" w:rsidRPr="006C2E1A">
        <w:rPr>
          <w:snapToGrid/>
          <w:kern w:val="22"/>
          <w:szCs w:val="22"/>
        </w:rPr>
        <w:t>compliance that come to its attention.</w:t>
      </w:r>
    </w:p>
    <w:p w14:paraId="69A2E402" w14:textId="077923FD" w:rsidR="002B41C1" w:rsidRPr="003A6C36" w:rsidRDefault="001A317F">
      <w:pPr>
        <w:pStyle w:val="Para1"/>
        <w:suppressLineNumbers/>
        <w:tabs>
          <w:tab w:val="clear" w:pos="360"/>
        </w:tabs>
        <w:suppressAutoHyphens/>
        <w:rPr>
          <w:snapToGrid/>
          <w:kern w:val="22"/>
          <w:szCs w:val="22"/>
        </w:rPr>
      </w:pPr>
      <w:r w:rsidRPr="006C2E1A">
        <w:rPr>
          <w:snapToGrid/>
          <w:kern w:val="22"/>
          <w:szCs w:val="22"/>
        </w:rPr>
        <w:t>At</w:t>
      </w:r>
      <w:r w:rsidR="00230CEE" w:rsidRPr="006C2E1A">
        <w:rPr>
          <w:snapToGrid/>
          <w:kern w:val="22"/>
          <w:szCs w:val="22"/>
        </w:rPr>
        <w:t xml:space="preserve"> its last meeting, t</w:t>
      </w:r>
      <w:r w:rsidR="002B41C1" w:rsidRPr="006C2E1A">
        <w:rPr>
          <w:snapToGrid/>
          <w:kern w:val="22"/>
          <w:szCs w:val="22"/>
        </w:rPr>
        <w:t xml:space="preserve">he Committee requested the Executive Secretary to send letters to those Parties that had not yet submitted their reports </w:t>
      </w:r>
      <w:r w:rsidR="0081413C" w:rsidRPr="006C2E1A">
        <w:rPr>
          <w:snapToGrid/>
          <w:kern w:val="22"/>
          <w:szCs w:val="22"/>
        </w:rPr>
        <w:t>under Article 29 of the Nagoya Protocol</w:t>
      </w:r>
      <w:r w:rsidR="008C1FD9" w:rsidRPr="006C2E1A">
        <w:rPr>
          <w:snapToGrid/>
          <w:kern w:val="22"/>
          <w:szCs w:val="22"/>
        </w:rPr>
        <w:t>,</w:t>
      </w:r>
      <w:r w:rsidR="0081413C" w:rsidRPr="006C2E1A">
        <w:rPr>
          <w:snapToGrid/>
          <w:kern w:val="22"/>
          <w:szCs w:val="22"/>
        </w:rPr>
        <w:t xml:space="preserve"> </w:t>
      </w:r>
      <w:r w:rsidR="002B41C1" w:rsidRPr="006C2E1A">
        <w:rPr>
          <w:snapToGrid/>
          <w:kern w:val="22"/>
          <w:szCs w:val="22"/>
        </w:rPr>
        <w:t>urging them to do so as soon as possible and inviting them to provide information on challenge</w:t>
      </w:r>
      <w:r w:rsidR="002B41C1" w:rsidRPr="003A6C36">
        <w:rPr>
          <w:snapToGrid/>
          <w:kern w:val="22"/>
          <w:szCs w:val="22"/>
        </w:rPr>
        <w:t>s they had faced in completing and submitting their report. The Committee requested the Executive Secretary to present the results of those communications to it at its third meeting</w:t>
      </w:r>
      <w:r w:rsidR="00230CEE" w:rsidRPr="003A6C36">
        <w:rPr>
          <w:snapToGrid/>
          <w:kern w:val="22"/>
          <w:szCs w:val="22"/>
        </w:rPr>
        <w:t>.</w:t>
      </w:r>
    </w:p>
    <w:p w14:paraId="77BEB650" w14:textId="1FF2CCCE" w:rsidR="00CE15BA" w:rsidRPr="006C2E1A" w:rsidRDefault="00CF4DB9">
      <w:pPr>
        <w:pStyle w:val="Para1"/>
        <w:suppressLineNumbers/>
        <w:tabs>
          <w:tab w:val="clear" w:pos="360"/>
        </w:tabs>
        <w:suppressAutoHyphens/>
        <w:rPr>
          <w:snapToGrid/>
          <w:kern w:val="22"/>
          <w:szCs w:val="22"/>
        </w:rPr>
      </w:pPr>
      <w:r w:rsidRPr="006C2E1A">
        <w:rPr>
          <w:snapToGrid/>
          <w:kern w:val="22"/>
          <w:szCs w:val="22"/>
        </w:rPr>
        <w:t>I</w:t>
      </w:r>
      <w:r w:rsidR="00031C92" w:rsidRPr="006C2E1A">
        <w:rPr>
          <w:snapToGrid/>
          <w:kern w:val="22"/>
          <w:szCs w:val="22"/>
        </w:rPr>
        <w:t>n d</w:t>
      </w:r>
      <w:r w:rsidR="00CE15BA" w:rsidRPr="006C2E1A">
        <w:rPr>
          <w:snapToGrid/>
          <w:kern w:val="22"/>
          <w:szCs w:val="22"/>
        </w:rPr>
        <w:t xml:space="preserve">ecision </w:t>
      </w:r>
      <w:hyperlink r:id="rId19" w:history="1">
        <w:r w:rsidR="008E6127" w:rsidRPr="006C2E1A">
          <w:rPr>
            <w:rStyle w:val="Hyperlink"/>
            <w:snapToGrid/>
            <w:kern w:val="22"/>
            <w:sz w:val="22"/>
            <w:szCs w:val="22"/>
          </w:rPr>
          <w:t>NP-</w:t>
        </w:r>
        <w:r w:rsidR="00CE15BA" w:rsidRPr="006C2E1A">
          <w:rPr>
            <w:rStyle w:val="Hyperlink"/>
            <w:snapToGrid/>
            <w:kern w:val="22"/>
            <w:sz w:val="22"/>
            <w:szCs w:val="22"/>
          </w:rPr>
          <w:t>3/15</w:t>
        </w:r>
      </w:hyperlink>
      <w:r w:rsidR="00CE15BA" w:rsidRPr="006C2E1A">
        <w:rPr>
          <w:snapToGrid/>
          <w:kern w:val="22"/>
          <w:szCs w:val="22"/>
        </w:rPr>
        <w:t xml:space="preserve"> on </w:t>
      </w:r>
      <w:r w:rsidR="00031C92" w:rsidRPr="006C2E1A">
        <w:rPr>
          <w:snapToGrid/>
          <w:kern w:val="22"/>
          <w:szCs w:val="22"/>
        </w:rPr>
        <w:t xml:space="preserve">the </w:t>
      </w:r>
      <w:r w:rsidR="00CE15BA" w:rsidRPr="006C2E1A">
        <w:rPr>
          <w:snapToGrid/>
          <w:kern w:val="22"/>
          <w:szCs w:val="22"/>
        </w:rPr>
        <w:t>preparation for the follow-up to the Strategic Plan for Biodiversity 2011-2020</w:t>
      </w:r>
      <w:r w:rsidR="00031C92" w:rsidRPr="006C2E1A">
        <w:rPr>
          <w:snapToGrid/>
          <w:kern w:val="22"/>
          <w:szCs w:val="22"/>
        </w:rPr>
        <w:t>,</w:t>
      </w:r>
      <w:r w:rsidR="00CE15BA" w:rsidRPr="006C2E1A">
        <w:rPr>
          <w:snapToGrid/>
          <w:kern w:val="22"/>
          <w:szCs w:val="22"/>
        </w:rPr>
        <w:t xml:space="preserve"> </w:t>
      </w:r>
      <w:r w:rsidRPr="006C2E1A">
        <w:rPr>
          <w:snapToGrid/>
          <w:kern w:val="22"/>
          <w:szCs w:val="22"/>
        </w:rPr>
        <w:t xml:space="preserve">the Conference of the Parties serving as the meeting of the Parties </w:t>
      </w:r>
      <w:r w:rsidR="00031C92" w:rsidRPr="006C2E1A">
        <w:rPr>
          <w:snapToGrid/>
          <w:kern w:val="22"/>
          <w:szCs w:val="22"/>
        </w:rPr>
        <w:t>r</w:t>
      </w:r>
      <w:r w:rsidR="00CE15BA" w:rsidRPr="006C2E1A">
        <w:rPr>
          <w:snapToGrid/>
          <w:kern w:val="22"/>
          <w:szCs w:val="22"/>
        </w:rPr>
        <w:t>equest</w:t>
      </w:r>
      <w:r w:rsidR="00031C92" w:rsidRPr="006C2E1A">
        <w:rPr>
          <w:snapToGrid/>
          <w:kern w:val="22"/>
          <w:szCs w:val="22"/>
        </w:rPr>
        <w:t>ed</w:t>
      </w:r>
      <w:r w:rsidR="00CE15BA" w:rsidRPr="006C2E1A">
        <w:rPr>
          <w:snapToGrid/>
          <w:kern w:val="22"/>
          <w:szCs w:val="22"/>
        </w:rPr>
        <w:t xml:space="preserve"> that the Compliance Committee at its next meeting consider how to support and promote compliance with the Nagoya Protocol within the post-2020 global biodiversity framework</w:t>
      </w:r>
      <w:r w:rsidR="00031C92" w:rsidRPr="006C2E1A">
        <w:rPr>
          <w:snapToGrid/>
          <w:kern w:val="22"/>
          <w:szCs w:val="22"/>
        </w:rPr>
        <w:t xml:space="preserve"> (para</w:t>
      </w:r>
      <w:r w:rsidR="00DA4814" w:rsidRPr="006C2E1A">
        <w:rPr>
          <w:snapToGrid/>
          <w:kern w:val="22"/>
          <w:szCs w:val="22"/>
        </w:rPr>
        <w:t>.</w:t>
      </w:r>
      <w:r w:rsidR="006616C5" w:rsidRPr="006C2E1A">
        <w:rPr>
          <w:snapToGrid/>
          <w:kern w:val="22"/>
          <w:szCs w:val="22"/>
        </w:rPr>
        <w:t> </w:t>
      </w:r>
      <w:r w:rsidR="00031C92" w:rsidRPr="006C2E1A">
        <w:rPr>
          <w:snapToGrid/>
          <w:kern w:val="22"/>
          <w:szCs w:val="22"/>
        </w:rPr>
        <w:t>5).</w:t>
      </w:r>
    </w:p>
    <w:p w14:paraId="1A1224A3" w14:textId="7BF6F922" w:rsidR="002B41C1" w:rsidRPr="006C2E1A" w:rsidRDefault="00F4157A">
      <w:pPr>
        <w:pStyle w:val="Para1"/>
        <w:suppressLineNumbers/>
        <w:tabs>
          <w:tab w:val="clear" w:pos="360"/>
        </w:tabs>
        <w:suppressAutoHyphens/>
        <w:rPr>
          <w:kern w:val="22"/>
          <w:szCs w:val="22"/>
        </w:rPr>
      </w:pPr>
      <w:r w:rsidRPr="006C2E1A">
        <w:rPr>
          <w:snapToGrid/>
          <w:kern w:val="22"/>
          <w:szCs w:val="22"/>
        </w:rPr>
        <w:t xml:space="preserve">The Committee may wish to </w:t>
      </w:r>
      <w:r w:rsidR="00C51E05" w:rsidRPr="006C2E1A">
        <w:rPr>
          <w:snapToGrid/>
          <w:kern w:val="22"/>
          <w:szCs w:val="22"/>
        </w:rPr>
        <w:t>review information</w:t>
      </w:r>
      <w:r w:rsidR="00152ABE" w:rsidRPr="006C2E1A">
        <w:rPr>
          <w:snapToGrid/>
          <w:kern w:val="22"/>
          <w:szCs w:val="22"/>
        </w:rPr>
        <w:t xml:space="preserve"> on</w:t>
      </w:r>
      <w:r w:rsidR="00C51E05" w:rsidRPr="006C2E1A">
        <w:rPr>
          <w:snapToGrid/>
          <w:kern w:val="22"/>
          <w:szCs w:val="22"/>
        </w:rPr>
        <w:t xml:space="preserve"> general issues of compliance with obligations under the Protocol (CBD/</w:t>
      </w:r>
      <w:r w:rsidR="006E687B" w:rsidRPr="006C2E1A">
        <w:rPr>
          <w:snapToGrid/>
          <w:kern w:val="22"/>
          <w:szCs w:val="22"/>
        </w:rPr>
        <w:t>NP</w:t>
      </w:r>
      <w:r w:rsidR="00C51E05" w:rsidRPr="006C2E1A">
        <w:rPr>
          <w:snapToGrid/>
          <w:kern w:val="22"/>
          <w:szCs w:val="22"/>
        </w:rPr>
        <w:t>/CC/3/</w:t>
      </w:r>
      <w:r w:rsidR="000B652B" w:rsidRPr="006C2E1A">
        <w:rPr>
          <w:snapToGrid/>
          <w:kern w:val="22"/>
          <w:szCs w:val="22"/>
        </w:rPr>
        <w:t>3</w:t>
      </w:r>
      <w:r w:rsidR="00C51E05" w:rsidRPr="006C2E1A">
        <w:rPr>
          <w:snapToGrid/>
          <w:kern w:val="22"/>
          <w:szCs w:val="22"/>
        </w:rPr>
        <w:t xml:space="preserve">) and to recommend how </w:t>
      </w:r>
      <w:r w:rsidR="00152ABE" w:rsidRPr="006C2E1A">
        <w:rPr>
          <w:snapToGrid/>
          <w:kern w:val="22"/>
          <w:szCs w:val="22"/>
        </w:rPr>
        <w:t>the post</w:t>
      </w:r>
      <w:r w:rsidR="00EC0CF1" w:rsidRPr="006C2E1A">
        <w:rPr>
          <w:snapToGrid/>
          <w:kern w:val="22"/>
          <w:szCs w:val="22"/>
        </w:rPr>
        <w:t>-</w:t>
      </w:r>
      <w:r w:rsidR="00152ABE" w:rsidRPr="006C2E1A">
        <w:rPr>
          <w:snapToGrid/>
          <w:kern w:val="22"/>
          <w:szCs w:val="22"/>
        </w:rPr>
        <w:t xml:space="preserve">2020 global biodiversity framework </w:t>
      </w:r>
      <w:r w:rsidR="00C51E05" w:rsidRPr="006C2E1A">
        <w:rPr>
          <w:snapToGrid/>
          <w:kern w:val="22"/>
          <w:szCs w:val="22"/>
        </w:rPr>
        <w:t>could support and promote compliance with the Nagoya Protocol</w:t>
      </w:r>
      <w:r w:rsidRPr="006C2E1A">
        <w:rPr>
          <w:snapToGrid/>
          <w:kern w:val="22"/>
          <w:szCs w:val="22"/>
        </w:rPr>
        <w:t>.</w:t>
      </w:r>
    </w:p>
    <w:p w14:paraId="4121F07D" w14:textId="4CC08DF7" w:rsidR="00C51E05" w:rsidRPr="003A6C36" w:rsidRDefault="00B56B59" w:rsidP="003A6C36">
      <w:pPr>
        <w:pStyle w:val="Heading1"/>
        <w:suppressLineNumbers/>
        <w:suppressAutoHyphens/>
        <w:spacing w:before="120"/>
        <w:ind w:left="1854" w:hanging="1134"/>
        <w:jc w:val="left"/>
        <w:rPr>
          <w:kern w:val="22"/>
          <w:szCs w:val="22"/>
        </w:rPr>
      </w:pPr>
      <w:r w:rsidRPr="003A6C36">
        <w:rPr>
          <w:kern w:val="22"/>
          <w:szCs w:val="22"/>
        </w:rPr>
        <w:t xml:space="preserve">Item </w:t>
      </w:r>
      <w:r w:rsidR="00C51E05" w:rsidRPr="003A6C36">
        <w:rPr>
          <w:kern w:val="22"/>
          <w:szCs w:val="22"/>
        </w:rPr>
        <w:t>5.</w:t>
      </w:r>
      <w:r w:rsidR="00C51E05" w:rsidRPr="003A6C36">
        <w:rPr>
          <w:kern w:val="22"/>
          <w:szCs w:val="22"/>
        </w:rPr>
        <w:tab/>
        <w:t xml:space="preserve">Review of </w:t>
      </w:r>
      <w:r w:rsidR="000B652B" w:rsidRPr="003A6C36">
        <w:rPr>
          <w:kern w:val="22"/>
          <w:szCs w:val="22"/>
        </w:rPr>
        <w:t xml:space="preserve">the format for </w:t>
      </w:r>
      <w:r w:rsidRPr="003A6C36">
        <w:rPr>
          <w:kern w:val="22"/>
          <w:szCs w:val="22"/>
        </w:rPr>
        <w:t>P</w:t>
      </w:r>
      <w:r w:rsidR="000B652B" w:rsidRPr="003A6C36">
        <w:rPr>
          <w:kern w:val="22"/>
          <w:szCs w:val="22"/>
        </w:rPr>
        <w:t>arties to report on the implementation of the obligations under the Protocol</w:t>
      </w:r>
    </w:p>
    <w:p w14:paraId="359DF3DE" w14:textId="02FF1D93" w:rsidR="000B652B" w:rsidRPr="003A6C36" w:rsidRDefault="000B652B">
      <w:pPr>
        <w:pStyle w:val="Para1"/>
        <w:suppressLineNumbers/>
        <w:tabs>
          <w:tab w:val="clear" w:pos="360"/>
        </w:tabs>
        <w:suppressAutoHyphens/>
        <w:rPr>
          <w:snapToGrid/>
          <w:kern w:val="22"/>
          <w:szCs w:val="22"/>
        </w:rPr>
      </w:pPr>
      <w:r w:rsidRPr="003A6C36">
        <w:rPr>
          <w:snapToGrid/>
          <w:kern w:val="22"/>
          <w:szCs w:val="22"/>
        </w:rPr>
        <w:t xml:space="preserve">In decision </w:t>
      </w:r>
      <w:hyperlink r:id="rId20" w:history="1">
        <w:r w:rsidR="008E6127" w:rsidRPr="003A6C36">
          <w:rPr>
            <w:rStyle w:val="Hyperlink"/>
            <w:snapToGrid/>
            <w:kern w:val="22"/>
            <w:sz w:val="22"/>
            <w:szCs w:val="22"/>
          </w:rPr>
          <w:t>NP-</w:t>
        </w:r>
        <w:r w:rsidRPr="003A6C36">
          <w:rPr>
            <w:rStyle w:val="Hyperlink"/>
            <w:snapToGrid/>
            <w:kern w:val="22"/>
            <w:sz w:val="22"/>
            <w:szCs w:val="22"/>
          </w:rPr>
          <w:t>3/4</w:t>
        </w:r>
      </w:hyperlink>
      <w:r w:rsidRPr="003A6C36">
        <w:rPr>
          <w:snapToGrid/>
          <w:kern w:val="22"/>
          <w:szCs w:val="22"/>
        </w:rPr>
        <w:t>, the Parties r</w:t>
      </w:r>
      <w:r w:rsidR="00753A45" w:rsidRPr="003A6C36">
        <w:rPr>
          <w:snapToGrid/>
          <w:kern w:val="22"/>
          <w:szCs w:val="22"/>
        </w:rPr>
        <w:t>equest</w:t>
      </w:r>
      <w:r w:rsidRPr="003A6C36">
        <w:rPr>
          <w:snapToGrid/>
          <w:kern w:val="22"/>
          <w:szCs w:val="22"/>
        </w:rPr>
        <w:t xml:space="preserve">ed </w:t>
      </w:r>
      <w:r w:rsidR="00753A45" w:rsidRPr="003A6C36">
        <w:rPr>
          <w:snapToGrid/>
          <w:kern w:val="22"/>
          <w:szCs w:val="22"/>
        </w:rPr>
        <w:t xml:space="preserve">the Executive Secretary to review the reporting format for consideration by the Conference of the Parties serving as the meeting of the Parties to the Protocol at its fourth meeting, taking into account comments received, input from the Compliance Committee, the </w:t>
      </w:r>
      <w:r w:rsidR="00753A45" w:rsidRPr="003A6C36">
        <w:rPr>
          <w:snapToGrid/>
          <w:kern w:val="22"/>
          <w:szCs w:val="22"/>
        </w:rPr>
        <w:lastRenderedPageBreak/>
        <w:t xml:space="preserve">framework of indicators contained in decision </w:t>
      </w:r>
      <w:hyperlink r:id="rId21" w:history="1">
        <w:r w:rsidR="00753A45" w:rsidRPr="003A6C36">
          <w:rPr>
            <w:rStyle w:val="Hyperlink"/>
            <w:snapToGrid/>
            <w:kern w:val="22"/>
            <w:sz w:val="22"/>
            <w:szCs w:val="22"/>
          </w:rPr>
          <w:t>NP-3/1</w:t>
        </w:r>
      </w:hyperlink>
      <w:r w:rsidR="00753A45" w:rsidRPr="003A6C36">
        <w:rPr>
          <w:snapToGrid/>
          <w:kern w:val="22"/>
          <w:szCs w:val="22"/>
        </w:rPr>
        <w:t>, the post-2020 global biodiversity framework and the alignment of national reports under the Convention and its Protocols, while bearing in mind the need for continuity in the format in order to measure progress in implementation</w:t>
      </w:r>
      <w:r w:rsidRPr="003A6C36">
        <w:rPr>
          <w:snapToGrid/>
          <w:kern w:val="22"/>
          <w:szCs w:val="22"/>
        </w:rPr>
        <w:t xml:space="preserve"> (para</w:t>
      </w:r>
      <w:r w:rsidR="00CB2E48" w:rsidRPr="003A6C36">
        <w:rPr>
          <w:snapToGrid/>
          <w:kern w:val="22"/>
          <w:szCs w:val="22"/>
        </w:rPr>
        <w:t>.</w:t>
      </w:r>
      <w:r w:rsidR="00421C0E" w:rsidRPr="006C2E1A">
        <w:rPr>
          <w:snapToGrid/>
          <w:kern w:val="22"/>
          <w:szCs w:val="22"/>
        </w:rPr>
        <w:t> </w:t>
      </w:r>
      <w:r w:rsidRPr="003A6C36">
        <w:rPr>
          <w:snapToGrid/>
          <w:kern w:val="22"/>
          <w:szCs w:val="22"/>
        </w:rPr>
        <w:t>8).</w:t>
      </w:r>
    </w:p>
    <w:p w14:paraId="0FF640C9" w14:textId="101E4754" w:rsidR="00C51E05" w:rsidRPr="003A6C36" w:rsidRDefault="000B652B">
      <w:pPr>
        <w:pStyle w:val="Para1"/>
        <w:suppressLineNumbers/>
        <w:tabs>
          <w:tab w:val="clear" w:pos="360"/>
        </w:tabs>
        <w:suppressAutoHyphens/>
        <w:rPr>
          <w:snapToGrid/>
          <w:kern w:val="22"/>
          <w:szCs w:val="22"/>
        </w:rPr>
      </w:pPr>
      <w:r w:rsidRPr="003A6C36">
        <w:rPr>
          <w:snapToGrid/>
          <w:kern w:val="22"/>
          <w:szCs w:val="22"/>
        </w:rPr>
        <w:t xml:space="preserve">The Committee </w:t>
      </w:r>
      <w:r w:rsidR="00380720" w:rsidRPr="003A6C36">
        <w:rPr>
          <w:snapToGrid/>
          <w:kern w:val="22"/>
          <w:szCs w:val="22"/>
        </w:rPr>
        <w:t>may wish to provide input to the proposed revised reporting format contained in</w:t>
      </w:r>
      <w:r w:rsidRPr="003A6C36">
        <w:rPr>
          <w:snapToGrid/>
          <w:kern w:val="22"/>
          <w:szCs w:val="22"/>
        </w:rPr>
        <w:t xml:space="preserve"> document CBD/</w:t>
      </w:r>
      <w:r w:rsidR="006E687B" w:rsidRPr="003A6C36">
        <w:rPr>
          <w:snapToGrid/>
          <w:kern w:val="22"/>
          <w:szCs w:val="22"/>
        </w:rPr>
        <w:t>NP</w:t>
      </w:r>
      <w:r w:rsidRPr="003A6C36">
        <w:rPr>
          <w:snapToGrid/>
          <w:kern w:val="22"/>
          <w:szCs w:val="22"/>
        </w:rPr>
        <w:t>/CC/3/</w:t>
      </w:r>
      <w:r w:rsidR="00380720" w:rsidRPr="003A6C36">
        <w:rPr>
          <w:snapToGrid/>
          <w:kern w:val="22"/>
          <w:szCs w:val="22"/>
        </w:rPr>
        <w:t>4.</w:t>
      </w:r>
    </w:p>
    <w:bookmarkEnd w:id="1"/>
    <w:p w14:paraId="75200FB8" w14:textId="47E82DC4" w:rsidR="00F4157A" w:rsidRPr="006C2E1A" w:rsidRDefault="00274942" w:rsidP="003A6C36">
      <w:pPr>
        <w:pStyle w:val="Heading1longmultiline"/>
        <w:suppressLineNumbers/>
        <w:tabs>
          <w:tab w:val="clear" w:pos="720"/>
          <w:tab w:val="left" w:pos="993"/>
        </w:tabs>
        <w:suppressAutoHyphens/>
        <w:spacing w:before="120"/>
        <w:ind w:left="0" w:firstLine="0"/>
        <w:jc w:val="center"/>
        <w:rPr>
          <w:kern w:val="22"/>
          <w:szCs w:val="22"/>
        </w:rPr>
      </w:pPr>
      <w:r w:rsidRPr="003A6C36">
        <w:rPr>
          <w:kern w:val="22"/>
          <w:szCs w:val="22"/>
        </w:rPr>
        <w:t xml:space="preserve">Item </w:t>
      </w:r>
      <w:r w:rsidR="00230CEE" w:rsidRPr="006C2E1A">
        <w:rPr>
          <w:kern w:val="22"/>
          <w:szCs w:val="22"/>
        </w:rPr>
        <w:t>6</w:t>
      </w:r>
      <w:r w:rsidRPr="003A6C36">
        <w:rPr>
          <w:kern w:val="22"/>
          <w:szCs w:val="22"/>
        </w:rPr>
        <w:t>.</w:t>
      </w:r>
      <w:r w:rsidRPr="003A6C36">
        <w:rPr>
          <w:kern w:val="22"/>
          <w:szCs w:val="22"/>
        </w:rPr>
        <w:tab/>
        <w:t>Other matters</w:t>
      </w:r>
    </w:p>
    <w:p w14:paraId="6A080897" w14:textId="77777777" w:rsidR="00F4157A" w:rsidRPr="006C2E1A" w:rsidRDefault="00F4157A">
      <w:pPr>
        <w:pStyle w:val="Para1"/>
        <w:suppressLineNumbers/>
        <w:tabs>
          <w:tab w:val="clear" w:pos="360"/>
        </w:tabs>
        <w:suppressAutoHyphens/>
        <w:rPr>
          <w:snapToGrid/>
          <w:kern w:val="22"/>
          <w:szCs w:val="22"/>
        </w:rPr>
      </w:pPr>
      <w:r w:rsidRPr="006C2E1A">
        <w:rPr>
          <w:snapToGrid/>
          <w:kern w:val="22"/>
          <w:szCs w:val="22"/>
        </w:rPr>
        <w:t>Under this item, members of the Compliance Committee may wish to raise and discuss any other matters of relevance to the Committee.</w:t>
      </w:r>
    </w:p>
    <w:p w14:paraId="513E87B5" w14:textId="77D543A8" w:rsidR="00F4157A" w:rsidRPr="003A6C36" w:rsidRDefault="00274942" w:rsidP="003A6C36">
      <w:pPr>
        <w:pStyle w:val="Heading1"/>
        <w:suppressLineNumbers/>
        <w:tabs>
          <w:tab w:val="clear" w:pos="720"/>
          <w:tab w:val="left" w:pos="993"/>
        </w:tabs>
        <w:suppressAutoHyphens/>
        <w:spacing w:before="120"/>
        <w:rPr>
          <w:kern w:val="22"/>
          <w:szCs w:val="22"/>
        </w:rPr>
      </w:pPr>
      <w:r w:rsidRPr="003A6C36">
        <w:rPr>
          <w:kern w:val="22"/>
          <w:szCs w:val="22"/>
        </w:rPr>
        <w:t xml:space="preserve">Item </w:t>
      </w:r>
      <w:r w:rsidR="00230CEE" w:rsidRPr="003A6C36">
        <w:rPr>
          <w:kern w:val="22"/>
          <w:szCs w:val="22"/>
        </w:rPr>
        <w:t>7</w:t>
      </w:r>
      <w:r w:rsidRPr="003A6C36">
        <w:rPr>
          <w:kern w:val="22"/>
          <w:szCs w:val="22"/>
        </w:rPr>
        <w:t>.</w:t>
      </w:r>
      <w:r w:rsidRPr="003A6C36">
        <w:rPr>
          <w:kern w:val="22"/>
          <w:szCs w:val="22"/>
        </w:rPr>
        <w:tab/>
        <w:t>Adoption of the report</w:t>
      </w:r>
    </w:p>
    <w:p w14:paraId="66E91872" w14:textId="3657B0E7" w:rsidR="00F4157A" w:rsidRPr="006C2E1A" w:rsidRDefault="00F4157A">
      <w:pPr>
        <w:pStyle w:val="Para1"/>
        <w:suppressLineNumbers/>
        <w:tabs>
          <w:tab w:val="clear" w:pos="360"/>
        </w:tabs>
        <w:suppressAutoHyphens/>
        <w:rPr>
          <w:snapToGrid/>
          <w:kern w:val="22"/>
          <w:szCs w:val="22"/>
        </w:rPr>
      </w:pPr>
      <w:r w:rsidRPr="006C2E1A">
        <w:rPr>
          <w:snapToGrid/>
          <w:kern w:val="22"/>
          <w:szCs w:val="22"/>
        </w:rPr>
        <w:t>The Committee will consider and adopt the report o</w:t>
      </w:r>
      <w:r w:rsidR="00CB2B85" w:rsidRPr="006C2E1A">
        <w:rPr>
          <w:snapToGrid/>
          <w:kern w:val="22"/>
          <w:szCs w:val="22"/>
        </w:rPr>
        <w:t>n</w:t>
      </w:r>
      <w:r w:rsidRPr="006C2E1A">
        <w:rPr>
          <w:snapToGrid/>
          <w:kern w:val="22"/>
          <w:szCs w:val="22"/>
        </w:rPr>
        <w:t xml:space="preserve"> the meeting, which will be submitted to the Conference of the Parties serving as the meeting of the Parties to the Nagoya Protocol at its </w:t>
      </w:r>
      <w:r w:rsidR="002D6CB0" w:rsidRPr="006C2E1A">
        <w:rPr>
          <w:snapToGrid/>
          <w:kern w:val="22"/>
          <w:szCs w:val="22"/>
        </w:rPr>
        <w:t xml:space="preserve">fourth </w:t>
      </w:r>
      <w:r w:rsidRPr="006C2E1A">
        <w:rPr>
          <w:snapToGrid/>
          <w:kern w:val="22"/>
          <w:szCs w:val="22"/>
        </w:rPr>
        <w:t>meeting for its consideration.</w:t>
      </w:r>
    </w:p>
    <w:p w14:paraId="175BCA9F" w14:textId="472A2452" w:rsidR="00F4157A" w:rsidRPr="003A6C36" w:rsidRDefault="00274942" w:rsidP="003A6C36">
      <w:pPr>
        <w:pStyle w:val="Heading1"/>
        <w:suppressLineNumbers/>
        <w:tabs>
          <w:tab w:val="clear" w:pos="720"/>
          <w:tab w:val="left" w:pos="993"/>
        </w:tabs>
        <w:suppressAutoHyphens/>
        <w:spacing w:before="120"/>
        <w:rPr>
          <w:kern w:val="22"/>
          <w:szCs w:val="22"/>
        </w:rPr>
      </w:pPr>
      <w:r w:rsidRPr="003A6C36">
        <w:rPr>
          <w:kern w:val="22"/>
          <w:szCs w:val="22"/>
        </w:rPr>
        <w:t xml:space="preserve">Item </w:t>
      </w:r>
      <w:r w:rsidR="00230CEE" w:rsidRPr="003A6C36">
        <w:rPr>
          <w:kern w:val="22"/>
          <w:szCs w:val="22"/>
        </w:rPr>
        <w:t>8</w:t>
      </w:r>
      <w:r w:rsidRPr="003A6C36">
        <w:rPr>
          <w:kern w:val="22"/>
          <w:szCs w:val="22"/>
        </w:rPr>
        <w:t>.</w:t>
      </w:r>
      <w:r w:rsidRPr="003A6C36">
        <w:rPr>
          <w:kern w:val="22"/>
          <w:szCs w:val="22"/>
        </w:rPr>
        <w:tab/>
        <w:t>Closure of the meeting</w:t>
      </w:r>
    </w:p>
    <w:p w14:paraId="3778FD3F" w14:textId="5D2A5D91" w:rsidR="00F4157A" w:rsidRPr="006C2E1A" w:rsidRDefault="00F4157A">
      <w:pPr>
        <w:pStyle w:val="Para1"/>
        <w:suppressLineNumbers/>
        <w:tabs>
          <w:tab w:val="clear" w:pos="360"/>
        </w:tabs>
        <w:suppressAutoHyphens/>
        <w:rPr>
          <w:snapToGrid/>
          <w:kern w:val="22"/>
          <w:szCs w:val="22"/>
        </w:rPr>
      </w:pPr>
      <w:r w:rsidRPr="006C2E1A">
        <w:rPr>
          <w:snapToGrid/>
          <w:kern w:val="22"/>
          <w:szCs w:val="22"/>
        </w:rPr>
        <w:t>The second meeting of the Compliance Committee is expected to close at </w:t>
      </w:r>
      <w:r w:rsidR="00C241A5" w:rsidRPr="006C2E1A">
        <w:rPr>
          <w:snapToGrid/>
          <w:kern w:val="22"/>
          <w:szCs w:val="22"/>
        </w:rPr>
        <w:t>12</w:t>
      </w:r>
      <w:r w:rsidRPr="006C2E1A">
        <w:rPr>
          <w:snapToGrid/>
          <w:kern w:val="22"/>
          <w:szCs w:val="22"/>
        </w:rPr>
        <w:t xml:space="preserve"> </w:t>
      </w:r>
      <w:bookmarkStart w:id="2" w:name="_GoBack"/>
      <w:r w:rsidRPr="006C2E1A">
        <w:rPr>
          <w:snapToGrid/>
          <w:kern w:val="22"/>
          <w:szCs w:val="22"/>
        </w:rPr>
        <w:t xml:space="preserve">p.m. </w:t>
      </w:r>
      <w:bookmarkEnd w:id="2"/>
      <w:r w:rsidRPr="006C2E1A">
        <w:rPr>
          <w:snapToGrid/>
          <w:kern w:val="22"/>
          <w:szCs w:val="22"/>
        </w:rPr>
        <w:t>on Thursday, 2</w:t>
      </w:r>
      <w:r w:rsidR="002D6CB0" w:rsidRPr="006C2E1A">
        <w:rPr>
          <w:snapToGrid/>
          <w:kern w:val="22"/>
          <w:szCs w:val="22"/>
        </w:rPr>
        <w:t>3</w:t>
      </w:r>
      <w:r w:rsidRPr="006C2E1A">
        <w:rPr>
          <w:snapToGrid/>
          <w:kern w:val="22"/>
          <w:szCs w:val="22"/>
        </w:rPr>
        <w:t> April 20</w:t>
      </w:r>
      <w:r w:rsidR="002D6CB0" w:rsidRPr="006C2E1A">
        <w:rPr>
          <w:snapToGrid/>
          <w:kern w:val="22"/>
          <w:szCs w:val="22"/>
        </w:rPr>
        <w:t>20</w:t>
      </w:r>
      <w:r w:rsidRPr="006C2E1A">
        <w:rPr>
          <w:snapToGrid/>
          <w:kern w:val="22"/>
          <w:szCs w:val="22"/>
        </w:rPr>
        <w:t>.</w:t>
      </w:r>
    </w:p>
    <w:p w14:paraId="3798184E" w14:textId="77777777" w:rsidR="00F4157A" w:rsidRPr="003A6C36" w:rsidRDefault="00F4157A" w:rsidP="003A6C36">
      <w:pPr>
        <w:pStyle w:val="Para1"/>
        <w:numPr>
          <w:ilvl w:val="0"/>
          <w:numId w:val="0"/>
        </w:numPr>
        <w:suppressLineNumbers/>
        <w:suppressAutoHyphens/>
        <w:jc w:val="center"/>
        <w:outlineLvl w:val="2"/>
        <w:rPr>
          <w:i/>
          <w:snapToGrid/>
          <w:kern w:val="22"/>
          <w:szCs w:val="22"/>
        </w:rPr>
      </w:pPr>
      <w:r w:rsidRPr="003A6C36">
        <w:rPr>
          <w:snapToGrid/>
          <w:kern w:val="22"/>
          <w:szCs w:val="22"/>
        </w:rPr>
        <w:br w:type="page"/>
      </w:r>
      <w:r w:rsidRPr="003A6C36">
        <w:rPr>
          <w:i/>
          <w:snapToGrid/>
          <w:kern w:val="22"/>
          <w:szCs w:val="22"/>
        </w:rPr>
        <w:lastRenderedPageBreak/>
        <w:t>Annex I</w:t>
      </w:r>
    </w:p>
    <w:p w14:paraId="60E92793" w14:textId="77777777" w:rsidR="00087A08" w:rsidRPr="003A6C36" w:rsidRDefault="00F4157A" w:rsidP="003A6C36">
      <w:pPr>
        <w:pStyle w:val="Heading1"/>
        <w:keepNext w:val="0"/>
        <w:suppressLineNumbers/>
        <w:tabs>
          <w:tab w:val="clear" w:pos="720"/>
        </w:tabs>
        <w:suppressAutoHyphens/>
        <w:spacing w:before="120"/>
        <w:rPr>
          <w:kern w:val="22"/>
          <w:szCs w:val="22"/>
        </w:rPr>
        <w:sectPr w:rsidR="00087A08" w:rsidRPr="003A6C36" w:rsidSect="00F4157A">
          <w:headerReference w:type="even" r:id="rId22"/>
          <w:headerReference w:type="default" r:id="rId23"/>
          <w:footerReference w:type="even" r:id="rId24"/>
          <w:footerReference w:type="default" r:id="rId25"/>
          <w:footerReference w:type="first" r:id="rId26"/>
          <w:pgSz w:w="12240" w:h="15840" w:code="1"/>
          <w:pgMar w:top="1021" w:right="1608" w:bottom="1134" w:left="1440" w:header="720" w:footer="720" w:gutter="0"/>
          <w:cols w:space="720"/>
          <w:noEndnote/>
          <w:titlePg/>
          <w:docGrid w:linePitch="299"/>
        </w:sectPr>
      </w:pPr>
      <w:r w:rsidRPr="003A6C36">
        <w:rPr>
          <w:caps w:val="0"/>
          <w:kern w:val="22"/>
          <w:szCs w:val="22"/>
        </w:rPr>
        <w:t>PROPOSED ORGANIZATION OF WORK</w:t>
      </w:r>
    </w:p>
    <w:tbl>
      <w:tblPr>
        <w:tblW w:w="5000" w:type="pct"/>
        <w:jc w:val="center"/>
        <w:tblBorders>
          <w:top w:val="single" w:sz="12" w:space="0" w:color="000000"/>
          <w:bottom w:val="single" w:sz="12" w:space="0" w:color="000000"/>
        </w:tblBorders>
        <w:tblLayout w:type="fixed"/>
        <w:tblCellMar>
          <w:left w:w="115" w:type="dxa"/>
          <w:right w:w="115" w:type="dxa"/>
        </w:tblCellMar>
        <w:tblLook w:val="0000" w:firstRow="0" w:lastRow="0" w:firstColumn="0" w:lastColumn="0" w:noHBand="0" w:noVBand="0"/>
      </w:tblPr>
      <w:tblGrid>
        <w:gridCol w:w="2747"/>
        <w:gridCol w:w="6613"/>
      </w:tblGrid>
      <w:tr w:rsidR="00F4157A" w:rsidRPr="006C2E1A" w14:paraId="0AB276A7" w14:textId="77777777" w:rsidTr="003A6C36">
        <w:trPr>
          <w:cantSplit/>
          <w:tblHeader/>
          <w:jc w:val="center"/>
        </w:trPr>
        <w:tc>
          <w:tcPr>
            <w:tcW w:w="2747" w:type="dxa"/>
            <w:tcBorders>
              <w:top w:val="single" w:sz="12" w:space="0" w:color="000000"/>
              <w:bottom w:val="single" w:sz="4" w:space="0" w:color="000000"/>
            </w:tcBorders>
          </w:tcPr>
          <w:p w14:paraId="6BA017EE" w14:textId="77777777" w:rsidR="00F4157A" w:rsidRPr="006C2E1A" w:rsidRDefault="00F4157A" w:rsidP="003A6C36">
            <w:pPr>
              <w:pStyle w:val="Heading2"/>
              <w:keepNext w:val="0"/>
              <w:suppressLineNumbers/>
              <w:suppressAutoHyphens/>
              <w:spacing w:before="60" w:after="60"/>
              <w:jc w:val="both"/>
              <w:rPr>
                <w:i w:val="0"/>
                <w:kern w:val="22"/>
                <w:szCs w:val="22"/>
              </w:rPr>
            </w:pPr>
            <w:r w:rsidRPr="006C2E1A">
              <w:rPr>
                <w:i w:val="0"/>
                <w:kern w:val="22"/>
                <w:szCs w:val="22"/>
              </w:rPr>
              <w:t>Date and time</w:t>
            </w:r>
          </w:p>
        </w:tc>
        <w:tc>
          <w:tcPr>
            <w:tcW w:w="6613" w:type="dxa"/>
            <w:tcBorders>
              <w:top w:val="single" w:sz="12" w:space="0" w:color="000000"/>
              <w:bottom w:val="single" w:sz="4" w:space="0" w:color="000000"/>
            </w:tcBorders>
          </w:tcPr>
          <w:p w14:paraId="77C2E404" w14:textId="77777777" w:rsidR="00F4157A" w:rsidRPr="006C2E1A" w:rsidRDefault="00F4157A" w:rsidP="003A6C36">
            <w:pPr>
              <w:pStyle w:val="Heading2"/>
              <w:keepNext w:val="0"/>
              <w:suppressLineNumbers/>
              <w:suppressAutoHyphens/>
              <w:spacing w:before="60" w:after="60"/>
              <w:rPr>
                <w:i w:val="0"/>
                <w:kern w:val="22"/>
                <w:szCs w:val="22"/>
              </w:rPr>
            </w:pPr>
            <w:r w:rsidRPr="006C2E1A">
              <w:rPr>
                <w:i w:val="0"/>
                <w:kern w:val="22"/>
                <w:szCs w:val="22"/>
              </w:rPr>
              <w:t>Agenda item</w:t>
            </w:r>
          </w:p>
        </w:tc>
      </w:tr>
      <w:tr w:rsidR="00F4157A" w:rsidRPr="006C2E1A" w14:paraId="2CD8A241" w14:textId="77777777" w:rsidTr="003A6C36">
        <w:trPr>
          <w:cantSplit/>
          <w:jc w:val="center"/>
        </w:trPr>
        <w:tc>
          <w:tcPr>
            <w:tcW w:w="2747" w:type="dxa"/>
            <w:tcBorders>
              <w:top w:val="single" w:sz="4" w:space="0" w:color="000000"/>
              <w:bottom w:val="nil"/>
            </w:tcBorders>
          </w:tcPr>
          <w:p w14:paraId="7B7E8841" w14:textId="455EA828" w:rsidR="00F4157A" w:rsidRPr="006C2E1A" w:rsidRDefault="00F4157A" w:rsidP="003A6C36">
            <w:pPr>
              <w:suppressLineNumbers/>
              <w:suppressAutoHyphens/>
              <w:spacing w:before="60" w:after="60"/>
              <w:rPr>
                <w:b/>
                <w:kern w:val="22"/>
                <w:szCs w:val="22"/>
              </w:rPr>
            </w:pPr>
            <w:r w:rsidRPr="006C2E1A">
              <w:rPr>
                <w:b/>
                <w:kern w:val="22"/>
                <w:szCs w:val="22"/>
              </w:rPr>
              <w:t>2</w:t>
            </w:r>
            <w:r w:rsidR="002D6CB0" w:rsidRPr="006C2E1A">
              <w:rPr>
                <w:b/>
                <w:kern w:val="22"/>
                <w:szCs w:val="22"/>
              </w:rPr>
              <w:t>1</w:t>
            </w:r>
            <w:r w:rsidRPr="006C2E1A">
              <w:rPr>
                <w:b/>
                <w:kern w:val="22"/>
                <w:szCs w:val="22"/>
              </w:rPr>
              <w:t xml:space="preserve"> April 20</w:t>
            </w:r>
            <w:r w:rsidR="002D6CB0" w:rsidRPr="006C2E1A">
              <w:rPr>
                <w:b/>
                <w:kern w:val="22"/>
                <w:szCs w:val="22"/>
              </w:rPr>
              <w:t>20</w:t>
            </w:r>
          </w:p>
        </w:tc>
        <w:tc>
          <w:tcPr>
            <w:tcW w:w="6613" w:type="dxa"/>
            <w:tcBorders>
              <w:top w:val="single" w:sz="4" w:space="0" w:color="000000"/>
              <w:bottom w:val="nil"/>
            </w:tcBorders>
          </w:tcPr>
          <w:p w14:paraId="403E3088" w14:textId="77777777" w:rsidR="00F4157A" w:rsidRPr="006C2E1A" w:rsidRDefault="00F4157A" w:rsidP="003A6C36">
            <w:pPr>
              <w:suppressLineNumbers/>
              <w:suppressAutoHyphens/>
              <w:spacing w:before="60" w:after="60"/>
              <w:jc w:val="left"/>
              <w:rPr>
                <w:kern w:val="22"/>
                <w:szCs w:val="22"/>
              </w:rPr>
            </w:pPr>
          </w:p>
        </w:tc>
      </w:tr>
      <w:tr w:rsidR="00F4157A" w:rsidRPr="006C2E1A" w14:paraId="6BB59BE0" w14:textId="77777777" w:rsidTr="003A6C36">
        <w:trPr>
          <w:cantSplit/>
          <w:jc w:val="center"/>
        </w:trPr>
        <w:tc>
          <w:tcPr>
            <w:tcW w:w="2747" w:type="dxa"/>
            <w:tcBorders>
              <w:top w:val="nil"/>
              <w:bottom w:val="nil"/>
            </w:tcBorders>
          </w:tcPr>
          <w:p w14:paraId="0DD57115" w14:textId="690FFD10" w:rsidR="00F4157A" w:rsidRPr="006C2E1A" w:rsidRDefault="00F41649" w:rsidP="003A6C36">
            <w:pPr>
              <w:suppressLineNumbers/>
              <w:suppressAutoHyphens/>
              <w:spacing w:before="60" w:after="60"/>
              <w:rPr>
                <w:kern w:val="22"/>
                <w:szCs w:val="22"/>
              </w:rPr>
            </w:pPr>
            <w:r w:rsidRPr="006C2E1A">
              <w:rPr>
                <w:kern w:val="22"/>
                <w:szCs w:val="22"/>
              </w:rPr>
              <w:t>8</w:t>
            </w:r>
            <w:r w:rsidR="00F4157A" w:rsidRPr="006C2E1A">
              <w:rPr>
                <w:kern w:val="22"/>
                <w:szCs w:val="22"/>
              </w:rPr>
              <w:t xml:space="preserve"> a.m. to </w:t>
            </w:r>
            <w:r w:rsidRPr="006C2E1A">
              <w:rPr>
                <w:kern w:val="22"/>
                <w:szCs w:val="22"/>
              </w:rPr>
              <w:t>8.30</w:t>
            </w:r>
            <w:r w:rsidR="00F4157A" w:rsidRPr="006C2E1A">
              <w:rPr>
                <w:kern w:val="22"/>
                <w:szCs w:val="22"/>
              </w:rPr>
              <w:t xml:space="preserve"> a.m.</w:t>
            </w:r>
          </w:p>
        </w:tc>
        <w:tc>
          <w:tcPr>
            <w:tcW w:w="6613" w:type="dxa"/>
            <w:tcBorders>
              <w:top w:val="nil"/>
              <w:bottom w:val="nil"/>
            </w:tcBorders>
          </w:tcPr>
          <w:p w14:paraId="505FE175" w14:textId="256C36D1" w:rsidR="00F4157A" w:rsidRPr="006C2E1A" w:rsidRDefault="00F4157A" w:rsidP="003A6C36">
            <w:pPr>
              <w:suppressLineNumbers/>
              <w:tabs>
                <w:tab w:val="left" w:pos="458"/>
              </w:tabs>
              <w:suppressAutoHyphens/>
              <w:spacing w:before="60" w:after="60"/>
              <w:jc w:val="left"/>
              <w:rPr>
                <w:kern w:val="22"/>
                <w:szCs w:val="22"/>
              </w:rPr>
            </w:pPr>
            <w:r w:rsidRPr="006C2E1A">
              <w:rPr>
                <w:kern w:val="22"/>
                <w:szCs w:val="22"/>
              </w:rPr>
              <w:t>1.</w:t>
            </w:r>
            <w:r w:rsidR="009449BD" w:rsidRPr="006C2E1A">
              <w:rPr>
                <w:kern w:val="22"/>
                <w:szCs w:val="22"/>
              </w:rPr>
              <w:tab/>
            </w:r>
            <w:r w:rsidRPr="006C2E1A">
              <w:rPr>
                <w:kern w:val="22"/>
                <w:szCs w:val="22"/>
              </w:rPr>
              <w:t>Opening of the meeting</w:t>
            </w:r>
          </w:p>
          <w:p w14:paraId="09593381" w14:textId="437FA7E6" w:rsidR="00F4157A" w:rsidRPr="006C2E1A" w:rsidRDefault="00F4157A" w:rsidP="003A6C36">
            <w:pPr>
              <w:suppressLineNumbers/>
              <w:tabs>
                <w:tab w:val="left" w:pos="458"/>
              </w:tabs>
              <w:suppressAutoHyphens/>
              <w:spacing w:before="60" w:after="60"/>
              <w:jc w:val="left"/>
              <w:rPr>
                <w:kern w:val="22"/>
                <w:szCs w:val="22"/>
              </w:rPr>
            </w:pPr>
            <w:r w:rsidRPr="006C2E1A">
              <w:rPr>
                <w:kern w:val="22"/>
                <w:szCs w:val="22"/>
              </w:rPr>
              <w:t>2.</w:t>
            </w:r>
            <w:r w:rsidR="009449BD" w:rsidRPr="006C2E1A">
              <w:rPr>
                <w:kern w:val="22"/>
                <w:szCs w:val="22"/>
              </w:rPr>
              <w:tab/>
            </w:r>
            <w:r w:rsidRPr="006C2E1A">
              <w:rPr>
                <w:kern w:val="22"/>
                <w:szCs w:val="22"/>
              </w:rPr>
              <w:t>Organizational matters:</w:t>
            </w:r>
          </w:p>
          <w:p w14:paraId="3E1981DA" w14:textId="77777777" w:rsidR="00F4157A" w:rsidRPr="006C2E1A" w:rsidRDefault="00F4157A" w:rsidP="003A6C36">
            <w:pPr>
              <w:suppressLineNumbers/>
              <w:tabs>
                <w:tab w:val="left" w:pos="458"/>
              </w:tabs>
              <w:suppressAutoHyphens/>
              <w:spacing w:before="60" w:after="60"/>
              <w:jc w:val="left"/>
              <w:rPr>
                <w:kern w:val="22"/>
                <w:szCs w:val="22"/>
              </w:rPr>
            </w:pPr>
            <w:r w:rsidRPr="006C2E1A">
              <w:rPr>
                <w:kern w:val="22"/>
                <w:szCs w:val="22"/>
              </w:rPr>
              <w:tab/>
              <w:t>2.1.  Election of officers</w:t>
            </w:r>
          </w:p>
          <w:p w14:paraId="7397658E" w14:textId="77777777" w:rsidR="00F4157A" w:rsidRPr="006C2E1A" w:rsidRDefault="00F4157A" w:rsidP="003A6C36">
            <w:pPr>
              <w:suppressLineNumbers/>
              <w:tabs>
                <w:tab w:val="left" w:pos="458"/>
              </w:tabs>
              <w:suppressAutoHyphens/>
              <w:spacing w:before="60" w:after="60"/>
              <w:jc w:val="left"/>
              <w:rPr>
                <w:kern w:val="22"/>
                <w:szCs w:val="22"/>
              </w:rPr>
            </w:pPr>
            <w:r w:rsidRPr="006C2E1A">
              <w:rPr>
                <w:kern w:val="22"/>
                <w:szCs w:val="22"/>
              </w:rPr>
              <w:tab/>
              <w:t>2.2.  Adoption of the agenda</w:t>
            </w:r>
          </w:p>
          <w:p w14:paraId="121FDEDE" w14:textId="77777777" w:rsidR="00F4157A" w:rsidRPr="006C2E1A" w:rsidRDefault="00F4157A" w:rsidP="003A6C36">
            <w:pPr>
              <w:suppressLineNumbers/>
              <w:tabs>
                <w:tab w:val="left" w:pos="458"/>
              </w:tabs>
              <w:suppressAutoHyphens/>
              <w:spacing w:before="60" w:after="60"/>
              <w:jc w:val="left"/>
              <w:rPr>
                <w:kern w:val="22"/>
                <w:szCs w:val="22"/>
              </w:rPr>
            </w:pPr>
            <w:r w:rsidRPr="006C2E1A">
              <w:rPr>
                <w:kern w:val="22"/>
                <w:szCs w:val="22"/>
              </w:rPr>
              <w:tab/>
              <w:t>2.3.  Organization of work</w:t>
            </w:r>
          </w:p>
        </w:tc>
      </w:tr>
      <w:tr w:rsidR="00F4157A" w:rsidRPr="006C2E1A" w14:paraId="45B0EC24" w14:textId="77777777" w:rsidTr="003A6C36">
        <w:trPr>
          <w:cantSplit/>
          <w:jc w:val="center"/>
        </w:trPr>
        <w:tc>
          <w:tcPr>
            <w:tcW w:w="2747" w:type="dxa"/>
            <w:tcBorders>
              <w:top w:val="nil"/>
              <w:bottom w:val="nil"/>
            </w:tcBorders>
          </w:tcPr>
          <w:p w14:paraId="3129C72E" w14:textId="74DCAB12" w:rsidR="00F4157A" w:rsidRPr="006C2E1A" w:rsidRDefault="00C241A5" w:rsidP="003A6C36">
            <w:pPr>
              <w:pStyle w:val="CommentText"/>
              <w:suppressLineNumbers/>
              <w:suppressAutoHyphens/>
              <w:spacing w:before="60" w:after="60" w:line="240" w:lineRule="auto"/>
              <w:rPr>
                <w:kern w:val="22"/>
                <w:szCs w:val="22"/>
              </w:rPr>
            </w:pPr>
            <w:r w:rsidRPr="003A6C36">
              <w:rPr>
                <w:kern w:val="22"/>
                <w:szCs w:val="22"/>
              </w:rPr>
              <w:t>8.30</w:t>
            </w:r>
            <w:r w:rsidR="00F4157A" w:rsidRPr="006C2E1A">
              <w:rPr>
                <w:kern w:val="22"/>
                <w:szCs w:val="22"/>
              </w:rPr>
              <w:t xml:space="preserve"> a.m. to </w:t>
            </w:r>
            <w:r w:rsidR="000A355F" w:rsidRPr="006C2E1A">
              <w:rPr>
                <w:kern w:val="22"/>
                <w:szCs w:val="22"/>
              </w:rPr>
              <w:t>9</w:t>
            </w:r>
            <w:r w:rsidR="00F4157A" w:rsidRPr="006C2E1A">
              <w:rPr>
                <w:kern w:val="22"/>
                <w:szCs w:val="22"/>
              </w:rPr>
              <w:t xml:space="preserve"> </w:t>
            </w:r>
            <w:r w:rsidR="008D5731" w:rsidRPr="006C2E1A">
              <w:rPr>
                <w:kern w:val="22"/>
                <w:szCs w:val="22"/>
              </w:rPr>
              <w:t>a</w:t>
            </w:r>
            <w:r w:rsidR="00F4157A" w:rsidRPr="006C2E1A">
              <w:rPr>
                <w:kern w:val="22"/>
                <w:szCs w:val="22"/>
              </w:rPr>
              <w:t>.m.</w:t>
            </w:r>
          </w:p>
        </w:tc>
        <w:tc>
          <w:tcPr>
            <w:tcW w:w="6613" w:type="dxa"/>
            <w:tcBorders>
              <w:top w:val="nil"/>
              <w:bottom w:val="nil"/>
            </w:tcBorders>
          </w:tcPr>
          <w:p w14:paraId="2ACAEB48" w14:textId="5C3FD2E6" w:rsidR="00F4157A" w:rsidRPr="006C2E1A" w:rsidRDefault="00F4157A" w:rsidP="003A6C36">
            <w:pPr>
              <w:suppressLineNumbers/>
              <w:suppressAutoHyphens/>
              <w:spacing w:before="60" w:after="60"/>
              <w:ind w:left="465" w:hanging="450"/>
              <w:jc w:val="left"/>
              <w:rPr>
                <w:kern w:val="22"/>
                <w:szCs w:val="22"/>
              </w:rPr>
            </w:pPr>
            <w:r w:rsidRPr="006C2E1A">
              <w:rPr>
                <w:kern w:val="22"/>
                <w:szCs w:val="22"/>
              </w:rPr>
              <w:t>3.</w:t>
            </w:r>
            <w:r w:rsidR="009449BD" w:rsidRPr="006C2E1A">
              <w:rPr>
                <w:kern w:val="22"/>
                <w:szCs w:val="22"/>
              </w:rPr>
              <w:tab/>
            </w:r>
            <w:r w:rsidRPr="006C2E1A">
              <w:rPr>
                <w:kern w:val="22"/>
                <w:szCs w:val="22"/>
              </w:rPr>
              <w:t xml:space="preserve">Review of the outcomes of the </w:t>
            </w:r>
            <w:r w:rsidR="00E32CAE" w:rsidRPr="006C2E1A">
              <w:rPr>
                <w:kern w:val="22"/>
                <w:szCs w:val="22"/>
              </w:rPr>
              <w:t xml:space="preserve">third </w:t>
            </w:r>
            <w:r w:rsidRPr="006C2E1A">
              <w:rPr>
                <w:kern w:val="22"/>
                <w:szCs w:val="22"/>
              </w:rPr>
              <w:t>meeting of the Parties to the Nagoya Protocol regarding items relevant to compliance</w:t>
            </w:r>
          </w:p>
        </w:tc>
      </w:tr>
      <w:tr w:rsidR="00F4157A" w:rsidRPr="006C2E1A" w14:paraId="1FCBC257" w14:textId="77777777" w:rsidTr="003A6C36">
        <w:trPr>
          <w:cantSplit/>
          <w:jc w:val="center"/>
        </w:trPr>
        <w:tc>
          <w:tcPr>
            <w:tcW w:w="2747" w:type="dxa"/>
            <w:tcBorders>
              <w:top w:val="nil"/>
            </w:tcBorders>
          </w:tcPr>
          <w:p w14:paraId="2F6009C1" w14:textId="568ED279" w:rsidR="00F4157A" w:rsidRPr="006C2E1A" w:rsidRDefault="000A355F" w:rsidP="003A6C36">
            <w:pPr>
              <w:pStyle w:val="CommentText"/>
              <w:suppressLineNumbers/>
              <w:suppressAutoHyphens/>
              <w:spacing w:before="60" w:after="60" w:line="240" w:lineRule="auto"/>
              <w:rPr>
                <w:kern w:val="22"/>
                <w:szCs w:val="22"/>
              </w:rPr>
            </w:pPr>
            <w:r w:rsidRPr="006C2E1A">
              <w:rPr>
                <w:kern w:val="22"/>
                <w:szCs w:val="22"/>
              </w:rPr>
              <w:t xml:space="preserve">9 </w:t>
            </w:r>
            <w:r w:rsidR="001D65C7" w:rsidRPr="006C2E1A">
              <w:rPr>
                <w:kern w:val="22"/>
                <w:szCs w:val="22"/>
              </w:rPr>
              <w:t>a.m.</w:t>
            </w:r>
            <w:r w:rsidR="00F4157A" w:rsidRPr="006C2E1A">
              <w:rPr>
                <w:kern w:val="22"/>
                <w:szCs w:val="22"/>
              </w:rPr>
              <w:t xml:space="preserve"> to </w:t>
            </w:r>
            <w:r w:rsidRPr="006C2E1A">
              <w:rPr>
                <w:kern w:val="22"/>
                <w:szCs w:val="22"/>
              </w:rPr>
              <w:t>1</w:t>
            </w:r>
            <w:r w:rsidR="006C71F6" w:rsidRPr="006C2E1A">
              <w:rPr>
                <w:kern w:val="22"/>
                <w:szCs w:val="22"/>
              </w:rPr>
              <w:t>2</w:t>
            </w:r>
            <w:r w:rsidR="00C241A5" w:rsidRPr="006C2E1A">
              <w:rPr>
                <w:kern w:val="22"/>
                <w:szCs w:val="22"/>
              </w:rPr>
              <w:t xml:space="preserve"> </w:t>
            </w:r>
            <w:r w:rsidR="00374433">
              <w:rPr>
                <w:kern w:val="22"/>
                <w:szCs w:val="22"/>
              </w:rPr>
              <w:t>noon</w:t>
            </w:r>
          </w:p>
        </w:tc>
        <w:tc>
          <w:tcPr>
            <w:tcW w:w="6613" w:type="dxa"/>
            <w:tcBorders>
              <w:top w:val="nil"/>
            </w:tcBorders>
          </w:tcPr>
          <w:p w14:paraId="7B3AF4BC" w14:textId="2EEFAF8F" w:rsidR="00E32CAE" w:rsidRPr="006C2E1A" w:rsidRDefault="00F4157A" w:rsidP="003A6C36">
            <w:pPr>
              <w:suppressLineNumbers/>
              <w:tabs>
                <w:tab w:val="left" w:pos="458"/>
              </w:tabs>
              <w:suppressAutoHyphens/>
              <w:spacing w:before="60" w:after="60"/>
              <w:jc w:val="left"/>
              <w:rPr>
                <w:snapToGrid w:val="0"/>
                <w:kern w:val="22"/>
                <w:szCs w:val="22"/>
              </w:rPr>
            </w:pPr>
            <w:r w:rsidRPr="006C2E1A">
              <w:rPr>
                <w:kern w:val="22"/>
                <w:szCs w:val="22"/>
              </w:rPr>
              <w:t>4.</w:t>
            </w:r>
            <w:r w:rsidR="009449BD" w:rsidRPr="006C2E1A">
              <w:rPr>
                <w:kern w:val="22"/>
                <w:szCs w:val="22"/>
              </w:rPr>
              <w:tab/>
            </w:r>
            <w:r w:rsidR="00E32CAE" w:rsidRPr="006C2E1A">
              <w:rPr>
                <w:snapToGrid w:val="0"/>
                <w:kern w:val="22"/>
                <w:szCs w:val="22"/>
              </w:rPr>
              <w:t xml:space="preserve">Review of </w:t>
            </w:r>
            <w:r w:rsidRPr="006C2E1A">
              <w:rPr>
                <w:snapToGrid w:val="0"/>
                <w:kern w:val="22"/>
                <w:szCs w:val="22"/>
              </w:rPr>
              <w:t>general issues of compliance</w:t>
            </w:r>
          </w:p>
        </w:tc>
      </w:tr>
      <w:tr w:rsidR="00F4157A" w:rsidRPr="006C2E1A" w14:paraId="76C1EB8E" w14:textId="77777777" w:rsidTr="003A6C36">
        <w:trPr>
          <w:cantSplit/>
          <w:jc w:val="center"/>
        </w:trPr>
        <w:tc>
          <w:tcPr>
            <w:tcW w:w="2747" w:type="dxa"/>
          </w:tcPr>
          <w:p w14:paraId="66EB48C3" w14:textId="6D383B5F" w:rsidR="00F4157A" w:rsidRPr="006C2E1A" w:rsidRDefault="00F4157A" w:rsidP="003A6C36">
            <w:pPr>
              <w:suppressLineNumbers/>
              <w:suppressAutoHyphens/>
              <w:spacing w:before="60" w:after="60"/>
              <w:rPr>
                <w:b/>
                <w:kern w:val="22"/>
                <w:szCs w:val="22"/>
              </w:rPr>
            </w:pPr>
            <w:r w:rsidRPr="006C2E1A">
              <w:rPr>
                <w:b/>
                <w:kern w:val="22"/>
                <w:szCs w:val="22"/>
              </w:rPr>
              <w:t>2</w:t>
            </w:r>
            <w:r w:rsidR="002D6CB0" w:rsidRPr="006C2E1A">
              <w:rPr>
                <w:b/>
                <w:kern w:val="22"/>
                <w:szCs w:val="22"/>
              </w:rPr>
              <w:t>2</w:t>
            </w:r>
            <w:r w:rsidRPr="006C2E1A">
              <w:rPr>
                <w:b/>
                <w:kern w:val="22"/>
                <w:szCs w:val="22"/>
              </w:rPr>
              <w:t xml:space="preserve"> April 20</w:t>
            </w:r>
            <w:r w:rsidR="002D6CB0" w:rsidRPr="006C2E1A">
              <w:rPr>
                <w:b/>
                <w:kern w:val="22"/>
                <w:szCs w:val="22"/>
              </w:rPr>
              <w:t>20</w:t>
            </w:r>
          </w:p>
        </w:tc>
        <w:tc>
          <w:tcPr>
            <w:tcW w:w="6613" w:type="dxa"/>
          </w:tcPr>
          <w:p w14:paraId="6B5353C7" w14:textId="77777777" w:rsidR="00F4157A" w:rsidRPr="006C2E1A" w:rsidRDefault="00F4157A" w:rsidP="003A6C36">
            <w:pPr>
              <w:suppressLineNumbers/>
              <w:tabs>
                <w:tab w:val="left" w:pos="509"/>
              </w:tabs>
              <w:suppressAutoHyphens/>
              <w:spacing w:before="60" w:after="60"/>
              <w:jc w:val="left"/>
              <w:rPr>
                <w:kern w:val="22"/>
                <w:szCs w:val="22"/>
              </w:rPr>
            </w:pPr>
          </w:p>
        </w:tc>
      </w:tr>
      <w:tr w:rsidR="00F4157A" w:rsidRPr="006C2E1A" w14:paraId="53665720" w14:textId="77777777" w:rsidTr="003A6C36">
        <w:trPr>
          <w:cantSplit/>
          <w:jc w:val="center"/>
        </w:trPr>
        <w:tc>
          <w:tcPr>
            <w:tcW w:w="2747" w:type="dxa"/>
          </w:tcPr>
          <w:p w14:paraId="5C4B5CCF" w14:textId="4D368A88" w:rsidR="00F4157A" w:rsidRPr="006C2E1A" w:rsidRDefault="00C241A5">
            <w:pPr>
              <w:suppressLineNumbers/>
              <w:suppressAutoHyphens/>
              <w:spacing w:before="60" w:after="60"/>
              <w:rPr>
                <w:kern w:val="22"/>
                <w:szCs w:val="22"/>
              </w:rPr>
            </w:pPr>
            <w:r w:rsidRPr="006C2E1A">
              <w:rPr>
                <w:kern w:val="22"/>
                <w:szCs w:val="22"/>
              </w:rPr>
              <w:t>8</w:t>
            </w:r>
            <w:r w:rsidR="00F4157A" w:rsidRPr="006C2E1A">
              <w:rPr>
                <w:kern w:val="22"/>
                <w:szCs w:val="22"/>
              </w:rPr>
              <w:t xml:space="preserve"> a.m. to </w:t>
            </w:r>
            <w:r w:rsidR="00DD6BD3" w:rsidRPr="006C2E1A">
              <w:rPr>
                <w:kern w:val="22"/>
                <w:szCs w:val="22"/>
              </w:rPr>
              <w:t>12</w:t>
            </w:r>
            <w:r w:rsidR="00F4157A" w:rsidRPr="006C2E1A">
              <w:rPr>
                <w:kern w:val="22"/>
                <w:szCs w:val="22"/>
              </w:rPr>
              <w:t xml:space="preserve"> </w:t>
            </w:r>
            <w:r w:rsidR="00374433">
              <w:rPr>
                <w:kern w:val="22"/>
                <w:szCs w:val="22"/>
              </w:rPr>
              <w:t>noon</w:t>
            </w:r>
          </w:p>
          <w:p w14:paraId="0876A6F1" w14:textId="42C585CD" w:rsidR="00C241A5" w:rsidRPr="006C2E1A" w:rsidRDefault="00C241A5" w:rsidP="003A6C36">
            <w:pPr>
              <w:suppressLineNumbers/>
              <w:suppressAutoHyphens/>
              <w:spacing w:before="60" w:after="60"/>
              <w:rPr>
                <w:i/>
                <w:kern w:val="22"/>
                <w:szCs w:val="22"/>
              </w:rPr>
            </w:pPr>
          </w:p>
        </w:tc>
        <w:tc>
          <w:tcPr>
            <w:tcW w:w="6613" w:type="dxa"/>
          </w:tcPr>
          <w:p w14:paraId="113E7A8F" w14:textId="7434C50E" w:rsidR="006C71F6" w:rsidRPr="006C2E1A" w:rsidRDefault="006C71F6" w:rsidP="00D00A77">
            <w:pPr>
              <w:suppressLineNumbers/>
              <w:suppressAutoHyphens/>
              <w:spacing w:before="60" w:after="60"/>
              <w:ind w:left="541" w:hanging="541"/>
              <w:rPr>
                <w:kern w:val="22"/>
                <w:szCs w:val="22"/>
              </w:rPr>
            </w:pPr>
            <w:r w:rsidRPr="006C2E1A">
              <w:rPr>
                <w:kern w:val="22"/>
                <w:szCs w:val="22"/>
              </w:rPr>
              <w:t>5.</w:t>
            </w:r>
            <w:r w:rsidR="00FD035B">
              <w:rPr>
                <w:kern w:val="22"/>
                <w:szCs w:val="22"/>
              </w:rPr>
              <w:tab/>
            </w:r>
            <w:r w:rsidRPr="006C2E1A">
              <w:rPr>
                <w:kern w:val="22"/>
                <w:szCs w:val="22"/>
              </w:rPr>
              <w:t>Review of the format for Parties to report on the implementation of the obligations under the Protocol</w:t>
            </w:r>
          </w:p>
          <w:p w14:paraId="4AEF24DF" w14:textId="532A42A4" w:rsidR="00F4157A" w:rsidRPr="006C2E1A" w:rsidRDefault="00F4157A" w:rsidP="003A6C36">
            <w:pPr>
              <w:suppressLineNumbers/>
              <w:tabs>
                <w:tab w:val="left" w:pos="509"/>
              </w:tabs>
              <w:suppressAutoHyphens/>
              <w:spacing w:before="60" w:after="60"/>
              <w:jc w:val="left"/>
              <w:rPr>
                <w:kern w:val="22"/>
                <w:szCs w:val="22"/>
              </w:rPr>
            </w:pPr>
          </w:p>
        </w:tc>
      </w:tr>
      <w:tr w:rsidR="00F4157A" w:rsidRPr="006C2E1A" w14:paraId="5F583435" w14:textId="77777777" w:rsidTr="003A6C36">
        <w:trPr>
          <w:cantSplit/>
          <w:jc w:val="center"/>
        </w:trPr>
        <w:tc>
          <w:tcPr>
            <w:tcW w:w="2747" w:type="dxa"/>
          </w:tcPr>
          <w:p w14:paraId="79584BF9" w14:textId="3F9E85E1" w:rsidR="00F4157A" w:rsidRPr="006C2E1A" w:rsidRDefault="00F4157A" w:rsidP="003A6C36">
            <w:pPr>
              <w:suppressLineNumbers/>
              <w:suppressAutoHyphens/>
              <w:spacing w:before="60" w:after="60"/>
              <w:rPr>
                <w:b/>
                <w:kern w:val="22"/>
                <w:szCs w:val="22"/>
              </w:rPr>
            </w:pPr>
            <w:r w:rsidRPr="006C2E1A">
              <w:rPr>
                <w:b/>
                <w:kern w:val="22"/>
                <w:szCs w:val="22"/>
              </w:rPr>
              <w:t>2</w:t>
            </w:r>
            <w:r w:rsidR="002D6CB0" w:rsidRPr="006C2E1A">
              <w:rPr>
                <w:b/>
                <w:kern w:val="22"/>
                <w:szCs w:val="22"/>
              </w:rPr>
              <w:t>3</w:t>
            </w:r>
            <w:r w:rsidRPr="006C2E1A">
              <w:rPr>
                <w:b/>
                <w:kern w:val="22"/>
                <w:szCs w:val="22"/>
              </w:rPr>
              <w:t xml:space="preserve"> April 20</w:t>
            </w:r>
            <w:r w:rsidR="00E32CAE" w:rsidRPr="006C2E1A">
              <w:rPr>
                <w:b/>
                <w:kern w:val="22"/>
                <w:szCs w:val="22"/>
              </w:rPr>
              <w:t>20</w:t>
            </w:r>
          </w:p>
        </w:tc>
        <w:tc>
          <w:tcPr>
            <w:tcW w:w="6613" w:type="dxa"/>
          </w:tcPr>
          <w:p w14:paraId="4B6791FB" w14:textId="77777777" w:rsidR="00F4157A" w:rsidRPr="006C2E1A" w:rsidRDefault="00F4157A" w:rsidP="003A6C36">
            <w:pPr>
              <w:suppressLineNumbers/>
              <w:suppressAutoHyphens/>
              <w:spacing w:before="60" w:after="60"/>
              <w:jc w:val="left"/>
              <w:rPr>
                <w:kern w:val="22"/>
                <w:szCs w:val="22"/>
              </w:rPr>
            </w:pPr>
          </w:p>
        </w:tc>
      </w:tr>
      <w:tr w:rsidR="00F4157A" w:rsidRPr="006C2E1A" w14:paraId="50604B84" w14:textId="77777777" w:rsidTr="003A6C36">
        <w:trPr>
          <w:cantSplit/>
          <w:jc w:val="center"/>
        </w:trPr>
        <w:tc>
          <w:tcPr>
            <w:tcW w:w="2747" w:type="dxa"/>
            <w:tcBorders>
              <w:bottom w:val="nil"/>
            </w:tcBorders>
          </w:tcPr>
          <w:p w14:paraId="55D7AFEB" w14:textId="2EA9D2E4" w:rsidR="00F4157A" w:rsidRPr="006C2E1A" w:rsidRDefault="00C241A5" w:rsidP="003A6C36">
            <w:pPr>
              <w:suppressLineNumbers/>
              <w:suppressAutoHyphens/>
              <w:spacing w:before="60" w:after="60"/>
              <w:rPr>
                <w:kern w:val="22"/>
                <w:szCs w:val="22"/>
              </w:rPr>
            </w:pPr>
            <w:r w:rsidRPr="006C2E1A">
              <w:rPr>
                <w:kern w:val="22"/>
                <w:szCs w:val="22"/>
              </w:rPr>
              <w:t>8</w:t>
            </w:r>
            <w:r w:rsidR="00F4157A" w:rsidRPr="006C2E1A">
              <w:rPr>
                <w:kern w:val="22"/>
                <w:szCs w:val="22"/>
              </w:rPr>
              <w:t xml:space="preserve"> a.m. to </w:t>
            </w:r>
            <w:r w:rsidRPr="006C2E1A">
              <w:rPr>
                <w:kern w:val="22"/>
                <w:szCs w:val="22"/>
              </w:rPr>
              <w:t>9.30</w:t>
            </w:r>
            <w:r w:rsidR="00F4157A" w:rsidRPr="006C2E1A">
              <w:rPr>
                <w:kern w:val="22"/>
                <w:szCs w:val="22"/>
              </w:rPr>
              <w:t xml:space="preserve"> </w:t>
            </w:r>
            <w:r w:rsidRPr="006C2E1A">
              <w:rPr>
                <w:kern w:val="22"/>
                <w:szCs w:val="22"/>
              </w:rPr>
              <w:t>a</w:t>
            </w:r>
            <w:r w:rsidR="00F4157A" w:rsidRPr="006C2E1A">
              <w:rPr>
                <w:kern w:val="22"/>
                <w:szCs w:val="22"/>
              </w:rPr>
              <w:t>.m.</w:t>
            </w:r>
          </w:p>
        </w:tc>
        <w:tc>
          <w:tcPr>
            <w:tcW w:w="6613" w:type="dxa"/>
            <w:tcBorders>
              <w:bottom w:val="nil"/>
            </w:tcBorders>
          </w:tcPr>
          <w:p w14:paraId="4E849BF8" w14:textId="440C4B98" w:rsidR="00F4157A" w:rsidRPr="006C2E1A" w:rsidRDefault="00E32CAE" w:rsidP="003A6C36">
            <w:pPr>
              <w:suppressLineNumbers/>
              <w:tabs>
                <w:tab w:val="left" w:pos="458"/>
              </w:tabs>
              <w:suppressAutoHyphens/>
              <w:spacing w:before="60" w:after="60"/>
              <w:jc w:val="left"/>
              <w:rPr>
                <w:kern w:val="22"/>
                <w:szCs w:val="22"/>
              </w:rPr>
            </w:pPr>
            <w:r w:rsidRPr="006C2E1A">
              <w:rPr>
                <w:kern w:val="22"/>
                <w:szCs w:val="22"/>
              </w:rPr>
              <w:t>6</w:t>
            </w:r>
            <w:r w:rsidR="00F4157A" w:rsidRPr="006C2E1A">
              <w:rPr>
                <w:kern w:val="22"/>
                <w:szCs w:val="22"/>
              </w:rPr>
              <w:t>.</w:t>
            </w:r>
            <w:r w:rsidR="009449BD" w:rsidRPr="006C2E1A">
              <w:rPr>
                <w:kern w:val="22"/>
                <w:szCs w:val="22"/>
              </w:rPr>
              <w:tab/>
            </w:r>
            <w:r w:rsidR="00F4157A" w:rsidRPr="006C2E1A">
              <w:rPr>
                <w:kern w:val="22"/>
                <w:szCs w:val="22"/>
              </w:rPr>
              <w:t>Other matters</w:t>
            </w:r>
          </w:p>
        </w:tc>
      </w:tr>
      <w:tr w:rsidR="00F4157A" w:rsidRPr="006C2E1A" w14:paraId="2D82E35D" w14:textId="77777777" w:rsidTr="003A6C36">
        <w:trPr>
          <w:cantSplit/>
          <w:jc w:val="center"/>
        </w:trPr>
        <w:tc>
          <w:tcPr>
            <w:tcW w:w="2747" w:type="dxa"/>
            <w:tcBorders>
              <w:top w:val="nil"/>
              <w:bottom w:val="nil"/>
            </w:tcBorders>
          </w:tcPr>
          <w:p w14:paraId="193DD94D" w14:textId="285C21B3" w:rsidR="00F4157A" w:rsidRPr="006C2E1A" w:rsidRDefault="00C241A5" w:rsidP="003A6C36">
            <w:pPr>
              <w:suppressLineNumbers/>
              <w:suppressAutoHyphens/>
              <w:spacing w:before="60" w:after="60"/>
              <w:rPr>
                <w:kern w:val="22"/>
                <w:szCs w:val="22"/>
              </w:rPr>
            </w:pPr>
            <w:r w:rsidRPr="006C2E1A">
              <w:rPr>
                <w:kern w:val="22"/>
                <w:szCs w:val="22"/>
              </w:rPr>
              <w:t>9.30 a.m.</w:t>
            </w:r>
            <w:r w:rsidR="00F4157A" w:rsidRPr="006C2E1A">
              <w:rPr>
                <w:kern w:val="22"/>
                <w:szCs w:val="22"/>
              </w:rPr>
              <w:t xml:space="preserve"> to </w:t>
            </w:r>
            <w:r w:rsidRPr="006C2E1A">
              <w:rPr>
                <w:kern w:val="22"/>
                <w:szCs w:val="22"/>
              </w:rPr>
              <w:t>12</w:t>
            </w:r>
            <w:r w:rsidR="00F4157A" w:rsidRPr="006C2E1A">
              <w:rPr>
                <w:kern w:val="22"/>
                <w:szCs w:val="22"/>
              </w:rPr>
              <w:t xml:space="preserve"> </w:t>
            </w:r>
            <w:r w:rsidR="00374433">
              <w:rPr>
                <w:kern w:val="22"/>
                <w:szCs w:val="22"/>
              </w:rPr>
              <w:t>noon</w:t>
            </w:r>
          </w:p>
        </w:tc>
        <w:tc>
          <w:tcPr>
            <w:tcW w:w="6613" w:type="dxa"/>
            <w:tcBorders>
              <w:top w:val="nil"/>
              <w:bottom w:val="nil"/>
            </w:tcBorders>
          </w:tcPr>
          <w:p w14:paraId="71538E31" w14:textId="1FB05E77" w:rsidR="00F4157A" w:rsidRPr="006C2E1A" w:rsidRDefault="00E32CAE" w:rsidP="003A6C36">
            <w:pPr>
              <w:suppressLineNumbers/>
              <w:tabs>
                <w:tab w:val="left" w:pos="458"/>
              </w:tabs>
              <w:suppressAutoHyphens/>
              <w:spacing w:before="60" w:after="60"/>
              <w:jc w:val="left"/>
              <w:rPr>
                <w:kern w:val="22"/>
                <w:szCs w:val="22"/>
              </w:rPr>
            </w:pPr>
            <w:r w:rsidRPr="006C2E1A">
              <w:rPr>
                <w:kern w:val="22"/>
                <w:szCs w:val="22"/>
              </w:rPr>
              <w:t>7</w:t>
            </w:r>
            <w:r w:rsidR="00F4157A" w:rsidRPr="006C2E1A">
              <w:rPr>
                <w:kern w:val="22"/>
                <w:szCs w:val="22"/>
              </w:rPr>
              <w:t>.</w:t>
            </w:r>
            <w:r w:rsidR="009449BD" w:rsidRPr="006C2E1A">
              <w:rPr>
                <w:kern w:val="22"/>
                <w:szCs w:val="22"/>
              </w:rPr>
              <w:tab/>
            </w:r>
            <w:r w:rsidR="00F4157A" w:rsidRPr="006C2E1A">
              <w:rPr>
                <w:kern w:val="22"/>
                <w:szCs w:val="22"/>
              </w:rPr>
              <w:t>Adoption of the report</w:t>
            </w:r>
          </w:p>
        </w:tc>
      </w:tr>
      <w:tr w:rsidR="00C409EB" w:rsidRPr="006C2E1A" w14:paraId="151FE814" w14:textId="77777777" w:rsidTr="001F5963">
        <w:trPr>
          <w:cantSplit/>
          <w:jc w:val="center"/>
        </w:trPr>
        <w:tc>
          <w:tcPr>
            <w:tcW w:w="2747" w:type="dxa"/>
            <w:tcBorders>
              <w:top w:val="nil"/>
              <w:bottom w:val="nil"/>
            </w:tcBorders>
          </w:tcPr>
          <w:p w14:paraId="6DD07A72" w14:textId="77777777" w:rsidR="00C409EB" w:rsidRPr="006C2E1A" w:rsidRDefault="00C409EB" w:rsidP="001F5963">
            <w:pPr>
              <w:suppressLineNumbers/>
              <w:suppressAutoHyphens/>
              <w:spacing w:before="60" w:after="60"/>
              <w:rPr>
                <w:kern w:val="22"/>
                <w:szCs w:val="22"/>
              </w:rPr>
            </w:pPr>
          </w:p>
        </w:tc>
        <w:tc>
          <w:tcPr>
            <w:tcW w:w="6613" w:type="dxa"/>
            <w:tcBorders>
              <w:top w:val="nil"/>
              <w:bottom w:val="nil"/>
            </w:tcBorders>
          </w:tcPr>
          <w:p w14:paraId="71F668D0" w14:textId="6B79192E" w:rsidR="00C409EB" w:rsidRPr="006C2E1A" w:rsidRDefault="00C409EB" w:rsidP="001F5963">
            <w:pPr>
              <w:suppressLineNumbers/>
              <w:tabs>
                <w:tab w:val="left" w:pos="458"/>
              </w:tabs>
              <w:suppressAutoHyphens/>
              <w:spacing w:before="60" w:after="60"/>
              <w:jc w:val="left"/>
              <w:rPr>
                <w:kern w:val="22"/>
                <w:szCs w:val="22"/>
              </w:rPr>
            </w:pPr>
            <w:r w:rsidRPr="006C2E1A">
              <w:rPr>
                <w:kern w:val="22"/>
                <w:szCs w:val="22"/>
              </w:rPr>
              <w:t>8.</w:t>
            </w:r>
            <w:r w:rsidRPr="006C2E1A">
              <w:rPr>
                <w:kern w:val="22"/>
                <w:szCs w:val="22"/>
              </w:rPr>
              <w:tab/>
              <w:t>Closure of the meeting</w:t>
            </w:r>
          </w:p>
        </w:tc>
      </w:tr>
    </w:tbl>
    <w:p w14:paraId="1159407A" w14:textId="77777777" w:rsidR="00087A08" w:rsidRPr="003A6C36" w:rsidRDefault="00087A08" w:rsidP="003A6C36">
      <w:pPr>
        <w:pStyle w:val="headingoneline"/>
        <w:keepNext w:val="0"/>
        <w:suppressLineNumbers/>
        <w:suppressAutoHyphens/>
        <w:spacing w:before="0"/>
        <w:rPr>
          <w:b w:val="0"/>
          <w:kern w:val="22"/>
          <w:szCs w:val="22"/>
        </w:rPr>
        <w:sectPr w:rsidR="00087A08" w:rsidRPr="003A6C36" w:rsidSect="00736BC2">
          <w:headerReference w:type="even" r:id="rId27"/>
          <w:headerReference w:type="default" r:id="rId28"/>
          <w:headerReference w:type="first" r:id="rId29"/>
          <w:type w:val="continuous"/>
          <w:pgSz w:w="12240" w:h="15840" w:code="1"/>
          <w:pgMar w:top="1021" w:right="1440" w:bottom="1134" w:left="1440" w:header="454" w:footer="720" w:gutter="0"/>
          <w:cols w:space="720"/>
        </w:sectPr>
      </w:pPr>
    </w:p>
    <w:p w14:paraId="280B4C0F" w14:textId="77777777" w:rsidR="00F4157A" w:rsidRPr="003A6C36" w:rsidRDefault="00F4157A" w:rsidP="003A6C36">
      <w:pPr>
        <w:pStyle w:val="headingoneline"/>
        <w:keepNext w:val="0"/>
        <w:suppressLineNumbers/>
        <w:tabs>
          <w:tab w:val="clear" w:pos="567"/>
        </w:tabs>
        <w:suppressAutoHyphens/>
        <w:spacing w:before="0"/>
        <w:outlineLvl w:val="2"/>
        <w:rPr>
          <w:b w:val="0"/>
          <w:kern w:val="22"/>
          <w:szCs w:val="22"/>
        </w:rPr>
      </w:pPr>
      <w:r w:rsidRPr="003A6C36">
        <w:rPr>
          <w:b w:val="0"/>
          <w:kern w:val="22"/>
          <w:szCs w:val="22"/>
        </w:rPr>
        <w:lastRenderedPageBreak/>
        <w:t>Annex II</w:t>
      </w:r>
    </w:p>
    <w:p w14:paraId="547196B7" w14:textId="77777777" w:rsidR="00F4157A" w:rsidRPr="003A6C36" w:rsidRDefault="00F4157A" w:rsidP="003A6C36">
      <w:pPr>
        <w:pStyle w:val="HEADING"/>
        <w:keepNext w:val="0"/>
        <w:suppressLineNumbers/>
        <w:suppressAutoHyphens/>
        <w:spacing w:before="120"/>
        <w:outlineLvl w:val="0"/>
        <w:rPr>
          <w:kern w:val="22"/>
          <w:szCs w:val="22"/>
        </w:rPr>
      </w:pPr>
      <w:r w:rsidRPr="003A6C36">
        <w:rPr>
          <w:kern w:val="22"/>
          <w:szCs w:val="22"/>
        </w:rPr>
        <w:t>provisional LIST OF DOCUMENTS</w:t>
      </w:r>
    </w:p>
    <w:p w14:paraId="24AFDE52" w14:textId="77777777" w:rsidR="00F4157A" w:rsidRPr="003A6C36" w:rsidRDefault="00F4157A">
      <w:pPr>
        <w:suppressLineNumbers/>
        <w:tabs>
          <w:tab w:val="left" w:pos="3960"/>
        </w:tabs>
        <w:suppressAutoHyphens/>
        <w:spacing w:before="120" w:after="120"/>
        <w:rPr>
          <w:kern w:val="22"/>
          <w:szCs w:val="22"/>
        </w:rPr>
      </w:pPr>
      <w:r w:rsidRPr="003A6C36">
        <w:rPr>
          <w:i/>
          <w:kern w:val="22"/>
          <w:szCs w:val="22"/>
        </w:rPr>
        <w:t>Symbol</w:t>
      </w:r>
      <w:r w:rsidRPr="003A6C36">
        <w:rPr>
          <w:kern w:val="22"/>
          <w:szCs w:val="22"/>
        </w:rPr>
        <w:tab/>
      </w:r>
      <w:r w:rsidRPr="003A6C36">
        <w:rPr>
          <w:i/>
          <w:kern w:val="22"/>
          <w:szCs w:val="22"/>
        </w:rPr>
        <w:t>Title</w:t>
      </w:r>
    </w:p>
    <w:p w14:paraId="09F0C297" w14:textId="4C24C0FD" w:rsidR="00F4157A" w:rsidRPr="003A6C36" w:rsidRDefault="00F4157A">
      <w:pPr>
        <w:suppressLineNumbers/>
        <w:tabs>
          <w:tab w:val="left" w:pos="3960"/>
        </w:tabs>
        <w:suppressAutoHyphens/>
        <w:spacing w:before="120" w:after="120"/>
        <w:jc w:val="left"/>
        <w:rPr>
          <w:kern w:val="22"/>
          <w:szCs w:val="22"/>
        </w:rPr>
      </w:pPr>
      <w:r w:rsidRPr="003A6C36">
        <w:rPr>
          <w:kern w:val="22"/>
          <w:szCs w:val="22"/>
        </w:rPr>
        <w:t>CBD/</w:t>
      </w:r>
      <w:r w:rsidR="006E687B" w:rsidRPr="003A6C36">
        <w:rPr>
          <w:kern w:val="22"/>
          <w:szCs w:val="22"/>
        </w:rPr>
        <w:t>NP</w:t>
      </w:r>
      <w:r w:rsidRPr="003A6C36">
        <w:rPr>
          <w:kern w:val="22"/>
          <w:szCs w:val="22"/>
        </w:rPr>
        <w:t>/CC/</w:t>
      </w:r>
      <w:r w:rsidR="00E32CAE" w:rsidRPr="003A6C36">
        <w:rPr>
          <w:kern w:val="22"/>
          <w:szCs w:val="22"/>
        </w:rPr>
        <w:t>3</w:t>
      </w:r>
      <w:r w:rsidRPr="003A6C36">
        <w:rPr>
          <w:kern w:val="22"/>
          <w:szCs w:val="22"/>
        </w:rPr>
        <w:t>/1</w:t>
      </w:r>
      <w:r w:rsidRPr="003A6C36">
        <w:rPr>
          <w:kern w:val="22"/>
          <w:szCs w:val="22"/>
        </w:rPr>
        <w:tab/>
        <w:t>Provisional agenda</w:t>
      </w:r>
    </w:p>
    <w:p w14:paraId="7465C350" w14:textId="30C5474F" w:rsidR="00F4157A" w:rsidRPr="003A6C36" w:rsidRDefault="00F4157A">
      <w:pPr>
        <w:suppressLineNumbers/>
        <w:tabs>
          <w:tab w:val="left" w:pos="3960"/>
        </w:tabs>
        <w:suppressAutoHyphens/>
        <w:spacing w:before="120" w:after="120"/>
        <w:jc w:val="left"/>
        <w:rPr>
          <w:kern w:val="22"/>
          <w:szCs w:val="22"/>
        </w:rPr>
      </w:pPr>
      <w:r w:rsidRPr="003A6C36">
        <w:rPr>
          <w:kern w:val="22"/>
          <w:szCs w:val="22"/>
        </w:rPr>
        <w:t>CBD/</w:t>
      </w:r>
      <w:r w:rsidR="006E687B" w:rsidRPr="003A6C36">
        <w:rPr>
          <w:kern w:val="22"/>
          <w:szCs w:val="22"/>
        </w:rPr>
        <w:t>NP</w:t>
      </w:r>
      <w:r w:rsidRPr="003A6C36">
        <w:rPr>
          <w:kern w:val="22"/>
          <w:szCs w:val="22"/>
        </w:rPr>
        <w:t>/CC/</w:t>
      </w:r>
      <w:r w:rsidR="00E32CAE" w:rsidRPr="003A6C36">
        <w:rPr>
          <w:kern w:val="22"/>
          <w:szCs w:val="22"/>
        </w:rPr>
        <w:t>3</w:t>
      </w:r>
      <w:r w:rsidRPr="003A6C36">
        <w:rPr>
          <w:kern w:val="22"/>
          <w:szCs w:val="22"/>
        </w:rPr>
        <w:t>/1/Add.1</w:t>
      </w:r>
      <w:r w:rsidRPr="003A6C36">
        <w:rPr>
          <w:kern w:val="22"/>
          <w:szCs w:val="22"/>
        </w:rPr>
        <w:tab/>
        <w:t>Annotat</w:t>
      </w:r>
      <w:r w:rsidR="002A6E3B" w:rsidRPr="003A6C36">
        <w:rPr>
          <w:kern w:val="22"/>
          <w:szCs w:val="22"/>
        </w:rPr>
        <w:t>ed</w:t>
      </w:r>
      <w:r w:rsidRPr="003A6C36">
        <w:rPr>
          <w:kern w:val="22"/>
          <w:szCs w:val="22"/>
        </w:rPr>
        <w:t xml:space="preserve"> provisional agenda</w:t>
      </w:r>
    </w:p>
    <w:p w14:paraId="7F02D78F" w14:textId="1B4D7E9D" w:rsidR="00F4157A" w:rsidRPr="003A6C36" w:rsidRDefault="00F4157A">
      <w:pPr>
        <w:suppressLineNumbers/>
        <w:tabs>
          <w:tab w:val="left" w:pos="3960"/>
        </w:tabs>
        <w:suppressAutoHyphens/>
        <w:spacing w:before="120" w:after="120"/>
        <w:ind w:left="3960" w:hanging="3960"/>
        <w:jc w:val="left"/>
        <w:rPr>
          <w:kern w:val="22"/>
          <w:szCs w:val="22"/>
        </w:rPr>
      </w:pPr>
      <w:r w:rsidRPr="003A6C36">
        <w:rPr>
          <w:kern w:val="22"/>
          <w:szCs w:val="22"/>
        </w:rPr>
        <w:t>CBD/</w:t>
      </w:r>
      <w:r w:rsidR="006E687B" w:rsidRPr="003A6C36">
        <w:rPr>
          <w:kern w:val="22"/>
          <w:szCs w:val="22"/>
        </w:rPr>
        <w:t>NP</w:t>
      </w:r>
      <w:r w:rsidRPr="003A6C36">
        <w:rPr>
          <w:kern w:val="22"/>
          <w:szCs w:val="22"/>
        </w:rPr>
        <w:t>/CC/</w:t>
      </w:r>
      <w:r w:rsidR="00E32CAE" w:rsidRPr="003A6C36">
        <w:rPr>
          <w:kern w:val="22"/>
          <w:szCs w:val="22"/>
        </w:rPr>
        <w:t>3</w:t>
      </w:r>
      <w:r w:rsidRPr="003A6C36">
        <w:rPr>
          <w:kern w:val="22"/>
          <w:szCs w:val="22"/>
        </w:rPr>
        <w:t>/2</w:t>
      </w:r>
      <w:r w:rsidRPr="003A6C36">
        <w:rPr>
          <w:kern w:val="22"/>
          <w:szCs w:val="22"/>
        </w:rPr>
        <w:tab/>
        <w:t xml:space="preserve">Review of the outcomes of the </w:t>
      </w:r>
      <w:r w:rsidR="00E32CAE" w:rsidRPr="003A6C36">
        <w:rPr>
          <w:kern w:val="22"/>
          <w:szCs w:val="22"/>
        </w:rPr>
        <w:t xml:space="preserve">third </w:t>
      </w:r>
      <w:r w:rsidRPr="003A6C36">
        <w:rPr>
          <w:kern w:val="22"/>
          <w:szCs w:val="22"/>
        </w:rPr>
        <w:t>meeting of the Conference of the Parties serving as the meeting of the Parties to the Nagoya Protocol regarding items relevant to compliance</w:t>
      </w:r>
    </w:p>
    <w:p w14:paraId="2B1480C3" w14:textId="06FF0982" w:rsidR="00F4157A" w:rsidRPr="003A6C36" w:rsidRDefault="00F4157A">
      <w:pPr>
        <w:suppressLineNumbers/>
        <w:suppressAutoHyphens/>
        <w:spacing w:before="120" w:after="120"/>
        <w:ind w:left="3960" w:hanging="3960"/>
        <w:jc w:val="left"/>
        <w:rPr>
          <w:kern w:val="22"/>
          <w:szCs w:val="22"/>
        </w:rPr>
      </w:pPr>
      <w:r w:rsidRPr="003A6C36">
        <w:rPr>
          <w:kern w:val="22"/>
          <w:szCs w:val="22"/>
        </w:rPr>
        <w:t>CBD/</w:t>
      </w:r>
      <w:r w:rsidR="006E687B" w:rsidRPr="003A6C36">
        <w:rPr>
          <w:kern w:val="22"/>
          <w:szCs w:val="22"/>
        </w:rPr>
        <w:t>NP</w:t>
      </w:r>
      <w:r w:rsidRPr="003A6C36">
        <w:rPr>
          <w:kern w:val="22"/>
          <w:szCs w:val="22"/>
        </w:rPr>
        <w:t>/CC/</w:t>
      </w:r>
      <w:r w:rsidR="00E32CAE" w:rsidRPr="003A6C36">
        <w:rPr>
          <w:kern w:val="22"/>
          <w:szCs w:val="22"/>
        </w:rPr>
        <w:t>3</w:t>
      </w:r>
      <w:r w:rsidRPr="003A6C36">
        <w:rPr>
          <w:kern w:val="22"/>
          <w:szCs w:val="22"/>
        </w:rPr>
        <w:t>/3</w:t>
      </w:r>
      <w:r w:rsidRPr="003A6C36">
        <w:rPr>
          <w:kern w:val="22"/>
          <w:szCs w:val="22"/>
        </w:rPr>
        <w:tab/>
      </w:r>
      <w:r w:rsidR="00E32CAE" w:rsidRPr="003A6C36">
        <w:rPr>
          <w:kern w:val="22"/>
          <w:szCs w:val="22"/>
        </w:rPr>
        <w:t>Review of g</w:t>
      </w:r>
      <w:r w:rsidRPr="003A6C36">
        <w:rPr>
          <w:kern w:val="22"/>
          <w:szCs w:val="22"/>
        </w:rPr>
        <w:t>eneral issues of compliance</w:t>
      </w:r>
    </w:p>
    <w:p w14:paraId="7D288B47" w14:textId="011C63BF" w:rsidR="00E32CAE" w:rsidRPr="003A6C36" w:rsidRDefault="00E32CAE">
      <w:pPr>
        <w:suppressLineNumbers/>
        <w:tabs>
          <w:tab w:val="left" w:pos="4040"/>
        </w:tabs>
        <w:suppressAutoHyphens/>
        <w:spacing w:before="120" w:after="120"/>
        <w:ind w:left="3960" w:hanging="3960"/>
        <w:jc w:val="left"/>
        <w:rPr>
          <w:kern w:val="22"/>
          <w:szCs w:val="22"/>
        </w:rPr>
      </w:pPr>
      <w:r w:rsidRPr="003A6C36">
        <w:rPr>
          <w:kern w:val="22"/>
          <w:szCs w:val="22"/>
        </w:rPr>
        <w:t>CBD/</w:t>
      </w:r>
      <w:r w:rsidR="006E687B" w:rsidRPr="003A6C36">
        <w:rPr>
          <w:kern w:val="22"/>
          <w:szCs w:val="22"/>
        </w:rPr>
        <w:t>NP</w:t>
      </w:r>
      <w:r w:rsidRPr="003A6C36">
        <w:rPr>
          <w:kern w:val="22"/>
          <w:szCs w:val="22"/>
        </w:rPr>
        <w:t>/CC/3/4</w:t>
      </w:r>
      <w:r w:rsidRPr="003A6C36">
        <w:rPr>
          <w:kern w:val="22"/>
          <w:szCs w:val="22"/>
        </w:rPr>
        <w:tab/>
        <w:t>Review of the format for Parties to report on the implementation of the obligations under the Nagoya Protocol</w:t>
      </w:r>
    </w:p>
    <w:p w14:paraId="309B1E4A" w14:textId="77777777" w:rsidR="00AF5C0F" w:rsidRPr="006C2E1A" w:rsidRDefault="00AF5C0F">
      <w:pPr>
        <w:pStyle w:val="Head2"/>
        <w:keepNext w:val="0"/>
        <w:suppressLineNumbers/>
        <w:suppressAutoHyphens/>
        <w:spacing w:before="120" w:after="120"/>
        <w:rPr>
          <w:kern w:val="22"/>
          <w:szCs w:val="22"/>
        </w:rPr>
      </w:pPr>
    </w:p>
    <w:p w14:paraId="14C2B48C" w14:textId="77777777" w:rsidR="00B3369F" w:rsidRPr="003A6C36" w:rsidRDefault="00F4157A">
      <w:pPr>
        <w:pStyle w:val="Head2"/>
        <w:keepNext w:val="0"/>
        <w:suppressLineNumbers/>
        <w:suppressAutoHyphens/>
        <w:spacing w:before="120" w:after="120"/>
        <w:rPr>
          <w:kern w:val="22"/>
          <w:szCs w:val="22"/>
        </w:rPr>
      </w:pPr>
      <w:r w:rsidRPr="006C2E1A">
        <w:rPr>
          <w:kern w:val="22"/>
          <w:szCs w:val="22"/>
        </w:rPr>
        <w:t>__________</w:t>
      </w:r>
    </w:p>
    <w:sectPr w:rsidR="00B3369F" w:rsidRPr="003A6C36" w:rsidSect="000B2BF0">
      <w:headerReference w:type="even" r:id="rId30"/>
      <w:headerReference w:type="default" r:id="rId31"/>
      <w:pgSz w:w="12240" w:h="15840"/>
      <w:pgMar w:top="567" w:right="1389" w:bottom="1134" w:left="138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0C8B7" w14:textId="77777777" w:rsidR="007D2853" w:rsidRDefault="007D2853" w:rsidP="00CF1848">
      <w:r>
        <w:separator/>
      </w:r>
    </w:p>
  </w:endnote>
  <w:endnote w:type="continuationSeparator" w:id="0">
    <w:p w14:paraId="0243C761" w14:textId="77777777" w:rsidR="007D2853" w:rsidRDefault="007D2853" w:rsidP="00CF1848">
      <w:r>
        <w:continuationSeparator/>
      </w:r>
    </w:p>
  </w:endnote>
  <w:endnote w:type="continuationNotice" w:id="1">
    <w:p w14:paraId="46D86305" w14:textId="77777777" w:rsidR="007D2853" w:rsidRDefault="007D2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F2E73" w14:textId="77777777" w:rsidR="00F4157A" w:rsidRDefault="00F4157A" w:rsidP="00D45FD2">
    <w:pPr>
      <w:pStyle w:val="Footer"/>
      <w:tabs>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CA8BF" w14:textId="77777777" w:rsidR="00F4157A" w:rsidRDefault="00F4157A" w:rsidP="00D45FD2">
    <w:pPr>
      <w:pStyle w:val="Footer"/>
      <w:tabs>
        <w:tab w:val="left" w:pos="2225"/>
      </w:tabs>
      <w:ind w:firstLine="0"/>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842D8" w14:textId="77777777" w:rsidR="00F4157A" w:rsidRDefault="00F4157A" w:rsidP="00D45FD2">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9B7294" w14:textId="77777777" w:rsidR="007D2853" w:rsidRDefault="007D2853" w:rsidP="00CF1848">
      <w:r>
        <w:separator/>
      </w:r>
    </w:p>
  </w:footnote>
  <w:footnote w:type="continuationSeparator" w:id="0">
    <w:p w14:paraId="7FF863A3" w14:textId="77777777" w:rsidR="007D2853" w:rsidRDefault="007D2853" w:rsidP="00CF1848">
      <w:r>
        <w:continuationSeparator/>
      </w:r>
    </w:p>
  </w:footnote>
  <w:footnote w:type="continuationNotice" w:id="1">
    <w:p w14:paraId="3F843D3C" w14:textId="77777777" w:rsidR="007D2853" w:rsidRDefault="007D2853"/>
  </w:footnote>
  <w:footnote w:id="2">
    <w:p w14:paraId="016D5EA1" w14:textId="486D2DD9" w:rsidR="00EF1019" w:rsidRPr="003A6C36" w:rsidRDefault="00EF1019" w:rsidP="003A6C36">
      <w:pPr>
        <w:pStyle w:val="FootnoteText"/>
        <w:suppressLineNumbers/>
        <w:suppressAutoHyphens/>
        <w:ind w:firstLine="0"/>
        <w:jc w:val="left"/>
        <w:rPr>
          <w:kern w:val="18"/>
          <w:lang w:val="en-CA"/>
        </w:rPr>
      </w:pPr>
      <w:r w:rsidRPr="003A6C36">
        <w:rPr>
          <w:rStyle w:val="FootnoteReference"/>
          <w:kern w:val="18"/>
          <w:u w:val="none"/>
          <w:vertAlign w:val="superscript"/>
        </w:rPr>
        <w:footnoteRef/>
      </w:r>
      <w:r w:rsidRPr="003A6C36">
        <w:rPr>
          <w:kern w:val="18"/>
        </w:rPr>
        <w:t xml:space="preserve"> </w:t>
      </w:r>
      <w:r w:rsidRPr="003A6C36">
        <w:rPr>
          <w:kern w:val="18"/>
          <w:lang w:val="en-CA"/>
        </w:rPr>
        <w:t xml:space="preserve">For the report of the Committee on its second meeting, see </w:t>
      </w:r>
      <w:hyperlink r:id="rId1" w:history="1">
        <w:r w:rsidR="006616C5" w:rsidRPr="003A6C36">
          <w:rPr>
            <w:rStyle w:val="Hyperlink"/>
            <w:kern w:val="18"/>
            <w:lang w:val="en-CA"/>
          </w:rPr>
          <w:t>CBD/ABS/CC/2/4</w:t>
        </w:r>
      </w:hyperlink>
      <w:r w:rsidR="006616C5" w:rsidRPr="003A6C36">
        <w:rPr>
          <w:kern w:val="18"/>
          <w:lang w:val="en-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13C14" w14:textId="4D02E0D8" w:rsidR="00196841" w:rsidRPr="000D023C" w:rsidRDefault="008627E7" w:rsidP="003A6C36">
    <w:pPr>
      <w:pStyle w:val="Footer"/>
      <w:keepLines/>
      <w:suppressLineNumbers/>
      <w:tabs>
        <w:tab w:val="clear" w:pos="4320"/>
        <w:tab w:val="clear" w:pos="8640"/>
      </w:tabs>
      <w:suppressAutoHyphens/>
      <w:ind w:firstLine="0"/>
      <w:jc w:val="left"/>
      <w:rPr>
        <w:noProof/>
        <w:kern w:val="22"/>
        <w:szCs w:val="22"/>
      </w:rPr>
    </w:pPr>
    <w:sdt>
      <w:sdtPr>
        <w:rPr>
          <w:kern w:val="22"/>
        </w:rPr>
        <w:alias w:val="Subject"/>
        <w:tag w:val=""/>
        <w:id w:val="807677665"/>
        <w:placeholder>
          <w:docPart w:val="A5815A78E2EE4F0F8FF1B455C11B9AB7"/>
        </w:placeholder>
        <w:dataBinding w:prefixMappings="xmlns:ns0='http://purl.org/dc/elements/1.1/' xmlns:ns1='http://schemas.openxmlformats.org/package/2006/metadata/core-properties' " w:xpath="/ns1:coreProperties[1]/ns0:subject[1]" w:storeItemID="{6C3C8BC8-F283-45AE-878A-BAB7291924A1}"/>
        <w:text/>
      </w:sdtPr>
      <w:sdtEndPr>
        <w:rPr>
          <w:bCs/>
        </w:rPr>
      </w:sdtEndPr>
      <w:sdtContent>
        <w:r w:rsidR="00196841" w:rsidRPr="00B6299B">
          <w:rPr>
            <w:bCs/>
            <w:kern w:val="22"/>
          </w:rPr>
          <w:t>CBD/NP/CC/3/1/Add.1</w:t>
        </w:r>
      </w:sdtContent>
    </w:sdt>
  </w:p>
  <w:p w14:paraId="6EE27C2E" w14:textId="77777777" w:rsidR="00F4157A" w:rsidRPr="00D45FD2" w:rsidRDefault="00F4157A" w:rsidP="003A6C36">
    <w:pPr>
      <w:pStyle w:val="Header"/>
      <w:keepLines/>
      <w:suppressLineNumbers/>
      <w:tabs>
        <w:tab w:val="clear" w:pos="4320"/>
        <w:tab w:val="clear" w:pos="8640"/>
      </w:tabs>
      <w:suppressAutoHyphens/>
      <w:jc w:val="left"/>
      <w:rPr>
        <w:noProof/>
        <w:kern w:val="22"/>
      </w:rPr>
    </w:pPr>
    <w:r w:rsidRPr="00D45FD2">
      <w:rPr>
        <w:noProof/>
        <w:kern w:val="22"/>
      </w:rPr>
      <w:t xml:space="preserve">Page </w:t>
    </w:r>
    <w:r w:rsidRPr="00D45FD2">
      <w:rPr>
        <w:noProof/>
        <w:kern w:val="22"/>
      </w:rPr>
      <w:fldChar w:fldCharType="begin"/>
    </w:r>
    <w:r w:rsidRPr="00D45FD2">
      <w:rPr>
        <w:noProof/>
        <w:kern w:val="22"/>
      </w:rPr>
      <w:instrText xml:space="preserve"> PAGE   \* MERGEFORMAT </w:instrText>
    </w:r>
    <w:r w:rsidRPr="00D45FD2">
      <w:rPr>
        <w:noProof/>
        <w:kern w:val="22"/>
      </w:rPr>
      <w:fldChar w:fldCharType="separate"/>
    </w:r>
    <w:r w:rsidR="000B2BF0">
      <w:rPr>
        <w:noProof/>
        <w:kern w:val="22"/>
      </w:rPr>
      <w:t>4</w:t>
    </w:r>
    <w:r w:rsidRPr="00D45FD2">
      <w:rPr>
        <w:noProof/>
        <w:kern w:val="22"/>
      </w:rPr>
      <w:fldChar w:fldCharType="end"/>
    </w:r>
  </w:p>
  <w:p w14:paraId="01C2DA5D" w14:textId="77777777" w:rsidR="00F4157A" w:rsidRPr="00D45FD2" w:rsidRDefault="00F4157A" w:rsidP="003A6C36">
    <w:pPr>
      <w:pStyle w:val="Header"/>
      <w:keepLines/>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29C1A" w14:textId="2AF780F1" w:rsidR="00F94B64" w:rsidRPr="006012AB" w:rsidRDefault="008627E7" w:rsidP="003A6C36">
    <w:pPr>
      <w:pStyle w:val="Footer"/>
      <w:keepLines/>
      <w:suppressLineNumbers/>
      <w:tabs>
        <w:tab w:val="clear" w:pos="4320"/>
        <w:tab w:val="clear" w:pos="8640"/>
      </w:tabs>
      <w:suppressAutoHyphens/>
      <w:ind w:firstLine="0"/>
      <w:rPr>
        <w:noProof/>
        <w:kern w:val="22"/>
        <w:szCs w:val="22"/>
      </w:rPr>
    </w:pPr>
    <w:sdt>
      <w:sdtPr>
        <w:rPr>
          <w:kern w:val="22"/>
        </w:rPr>
        <w:alias w:val="Subject"/>
        <w:tag w:val=""/>
        <w:id w:val="490449472"/>
        <w:placeholder>
          <w:docPart w:val="4FEE7152862A4E55B0603344CFF1AC16"/>
        </w:placeholder>
        <w:dataBinding w:prefixMappings="xmlns:ns0='http://purl.org/dc/elements/1.1/' xmlns:ns1='http://schemas.openxmlformats.org/package/2006/metadata/core-properties' " w:xpath="/ns1:coreProperties[1]/ns0:subject[1]" w:storeItemID="{6C3C8BC8-F283-45AE-878A-BAB7291924A1}"/>
        <w:text/>
      </w:sdtPr>
      <w:sdtEndPr>
        <w:rPr>
          <w:bCs/>
        </w:rPr>
      </w:sdtEndPr>
      <w:sdtContent>
        <w:r w:rsidR="00F94B64" w:rsidRPr="00B6299B">
          <w:rPr>
            <w:bCs/>
            <w:kern w:val="22"/>
          </w:rPr>
          <w:t>CBD/NP/CC/3/1/Add.1</w:t>
        </w:r>
      </w:sdtContent>
    </w:sdt>
  </w:p>
  <w:p w14:paraId="29B23D4E" w14:textId="77777777" w:rsidR="00F4157A" w:rsidRPr="006012AB" w:rsidRDefault="00F4157A" w:rsidP="003A6C36">
    <w:pPr>
      <w:pStyle w:val="Header"/>
      <w:keepLines/>
      <w:suppressLineNumbers/>
      <w:tabs>
        <w:tab w:val="clear" w:pos="4320"/>
        <w:tab w:val="clear" w:pos="8640"/>
      </w:tabs>
      <w:suppressAutoHyphens/>
      <w:jc w:val="right"/>
      <w:rPr>
        <w:noProof/>
        <w:kern w:val="22"/>
      </w:rPr>
    </w:pPr>
    <w:r w:rsidRPr="006012AB">
      <w:rPr>
        <w:noProof/>
        <w:kern w:val="22"/>
      </w:rPr>
      <w:t xml:space="preserve">Page </w:t>
    </w:r>
    <w:r w:rsidRPr="006012AB">
      <w:rPr>
        <w:noProof/>
        <w:kern w:val="22"/>
      </w:rPr>
      <w:fldChar w:fldCharType="begin"/>
    </w:r>
    <w:r w:rsidRPr="006012AB">
      <w:rPr>
        <w:noProof/>
        <w:kern w:val="22"/>
      </w:rPr>
      <w:instrText xml:space="preserve"> PAGE   \* MERGEFORMAT </w:instrText>
    </w:r>
    <w:r w:rsidRPr="006012AB">
      <w:rPr>
        <w:noProof/>
        <w:kern w:val="22"/>
      </w:rPr>
      <w:fldChar w:fldCharType="separate"/>
    </w:r>
    <w:r w:rsidR="000B2BF0">
      <w:rPr>
        <w:noProof/>
        <w:kern w:val="22"/>
      </w:rPr>
      <w:t>3</w:t>
    </w:r>
    <w:r w:rsidRPr="006012AB">
      <w:rPr>
        <w:noProof/>
        <w:kern w:val="22"/>
      </w:rPr>
      <w:fldChar w:fldCharType="end"/>
    </w:r>
  </w:p>
  <w:p w14:paraId="35E6A131" w14:textId="77777777" w:rsidR="00F4157A" w:rsidRPr="001B42F2" w:rsidRDefault="00F4157A" w:rsidP="003A6C36">
    <w:pPr>
      <w:pStyle w:val="Header"/>
      <w:keepLines/>
      <w:suppressLineNumbers/>
      <w:tabs>
        <w:tab w:val="clear" w:pos="4320"/>
        <w:tab w:val="clear" w:pos="8640"/>
      </w:tabs>
      <w:suppressAutoHyphen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C88FE" w14:textId="77777777" w:rsidR="00F4157A" w:rsidRDefault="00F4157A">
    <w:pPr>
      <w:pStyle w:val="Header"/>
    </w:pPr>
    <w:r w:rsidRPr="006E50A9">
      <w:t>UNEP/CBD/BS/CC/11/1/Add.1</w:t>
    </w:r>
  </w:p>
  <w:p w14:paraId="627031AB" w14:textId="77777777" w:rsidR="00F4157A" w:rsidRDefault="00F4157A">
    <w:pPr>
      <w:pStyle w:val="Header"/>
      <w:rPr>
        <w:rStyle w:val="PageNumber"/>
        <w:rFonts w:eastAsiaTheme="majorEastAsia"/>
      </w:rPr>
    </w:pPr>
    <w:r>
      <w:t xml:space="preserve">Page </w:t>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Pr>
        <w:rStyle w:val="PageNumber"/>
        <w:rFonts w:eastAsiaTheme="majorEastAsia"/>
        <w:noProof/>
      </w:rPr>
      <w:t>6</w:t>
    </w:r>
    <w:r>
      <w:rPr>
        <w:rStyle w:val="PageNumber"/>
        <w:rFonts w:eastAsiaTheme="majorEastAsia"/>
      </w:rPr>
      <w:fldChar w:fldCharType="end"/>
    </w:r>
  </w:p>
  <w:p w14:paraId="052E4C36" w14:textId="77777777" w:rsidR="00F4157A" w:rsidRDefault="00F4157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8D65E" w14:textId="77777777" w:rsidR="00F4157A" w:rsidRDefault="00F4157A" w:rsidP="00C54B59">
    <w:pPr>
      <w:pStyle w:val="Header"/>
      <w:tabs>
        <w:tab w:val="clear" w:pos="4320"/>
      </w:tabs>
      <w:jc w:val="right"/>
    </w:pPr>
    <w:r w:rsidRPr="00404634">
      <w:t>UNEP/CBD/BS/CC/2015/1/1/Add.1</w:t>
    </w:r>
  </w:p>
  <w:p w14:paraId="0324BC9A" w14:textId="77777777" w:rsidR="00F4157A" w:rsidRDefault="00F4157A" w:rsidP="00C54B59">
    <w:pPr>
      <w:pStyle w:val="Header"/>
      <w:tabs>
        <w:tab w:val="clear" w:pos="4320"/>
      </w:tabs>
      <w:jc w:val="right"/>
      <w:rPr>
        <w:rStyle w:val="PageNumber"/>
        <w:rFonts w:eastAsiaTheme="majorEastAsia"/>
      </w:rPr>
    </w:pPr>
    <w:r>
      <w:t xml:space="preserve">Page </w:t>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Pr>
        <w:rStyle w:val="PageNumber"/>
        <w:rFonts w:eastAsiaTheme="majorEastAsia"/>
        <w:noProof/>
      </w:rPr>
      <w:t>5</w:t>
    </w:r>
    <w:r>
      <w:rPr>
        <w:rStyle w:val="PageNumber"/>
        <w:rFonts w:eastAsiaTheme="majorEastAsia"/>
      </w:rPr>
      <w:fldChar w:fldCharType="end"/>
    </w:r>
  </w:p>
  <w:p w14:paraId="33641B84" w14:textId="77777777" w:rsidR="00F4157A" w:rsidRDefault="00F4157A" w:rsidP="00C54B59">
    <w:pPr>
      <w:pStyle w:val="Header"/>
      <w:tabs>
        <w:tab w:val="left" w:pos="6379"/>
        <w:tab w:val="left" w:pos="6480"/>
        <w:tab w:val="left" w:pos="7088"/>
      </w:tabs>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74BDE" w14:textId="77777777" w:rsidR="00F4157A" w:rsidRDefault="00F4157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26A47628" w14:textId="741A5EE3" w:rsidR="00534681" w:rsidRDefault="00745CE0" w:rsidP="00534681">
        <w:pPr>
          <w:pStyle w:val="Header"/>
        </w:pPr>
        <w:r>
          <w:t>CBD/NP/CC/3/1/Add.1</w:t>
        </w:r>
      </w:p>
    </w:sdtContent>
  </w:sdt>
  <w:p w14:paraId="0E55A84A" w14:textId="77777777" w:rsidR="00534681" w:rsidRDefault="00534681" w:rsidP="00534681">
    <w:pPr>
      <w:pStyle w:val="Header"/>
    </w:pPr>
    <w:r>
      <w:t xml:space="preserve">Page </w:t>
    </w:r>
    <w:r>
      <w:fldChar w:fldCharType="begin"/>
    </w:r>
    <w:r>
      <w:instrText xml:space="preserve"> PAGE   \* MERGEFORMAT </w:instrText>
    </w:r>
    <w:r>
      <w:fldChar w:fldCharType="separate"/>
    </w:r>
    <w:r w:rsidR="009449BD">
      <w:rPr>
        <w:noProof/>
      </w:rPr>
      <w:t>6</w:t>
    </w:r>
    <w:r>
      <w:rPr>
        <w:noProof/>
      </w:rPr>
      <w:fldChar w:fldCharType="end"/>
    </w:r>
  </w:p>
  <w:p w14:paraId="0725C480" w14:textId="77777777" w:rsidR="00534681" w:rsidRDefault="0053468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6C961D55" w14:textId="32B7134A" w:rsidR="009505C9" w:rsidRDefault="00745CE0" w:rsidP="009505C9">
        <w:pPr>
          <w:pStyle w:val="Header"/>
          <w:jc w:val="right"/>
        </w:pPr>
        <w:r>
          <w:t>CBD/NP/CC/3/1/Add.1</w:t>
        </w:r>
      </w:p>
    </w:sdtContent>
  </w:sdt>
  <w:p w14:paraId="55F041E2" w14:textId="77777777" w:rsidR="009505C9" w:rsidRDefault="009505C9" w:rsidP="009505C9">
    <w:pPr>
      <w:pStyle w:val="Header"/>
      <w:jc w:val="right"/>
    </w:pPr>
    <w:r>
      <w:t xml:space="preserve">Page </w:t>
    </w:r>
    <w:r>
      <w:fldChar w:fldCharType="begin"/>
    </w:r>
    <w:r>
      <w:instrText xml:space="preserve"> PAGE   \* MERGEFORMAT </w:instrText>
    </w:r>
    <w:r>
      <w:fldChar w:fldCharType="separate"/>
    </w:r>
    <w:r w:rsidR="000B2BF0">
      <w:rPr>
        <w:noProof/>
      </w:rPr>
      <w:t>5</w:t>
    </w:r>
    <w:r>
      <w:rPr>
        <w:noProof/>
      </w:rPr>
      <w:fldChar w:fldCharType="end"/>
    </w:r>
  </w:p>
  <w:p w14:paraId="7D1C6C9D" w14:textId="77777777" w:rsidR="009505C9" w:rsidRDefault="009505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5"/>
  </w:num>
  <w:num w:numId="5">
    <w:abstractNumId w:val="4"/>
  </w:num>
  <w:num w:numId="6">
    <w:abstractNumId w:val="0"/>
  </w:num>
  <w:num w:numId="7">
    <w:abstractNumId w:val="1"/>
  </w:num>
  <w:num w:numId="8">
    <w:abstractNumId w:val="3"/>
    <w:lvlOverride w:ilvl="0">
      <w:startOverride w:val="1"/>
    </w:lvlOverride>
  </w:num>
  <w:num w:numId="9">
    <w:abstractNumId w:val="6"/>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7"/>
  </w:num>
  <w:num w:numId="15">
    <w:abstractNumId w:val="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3BAF"/>
    <w:rsid w:val="00017A8C"/>
    <w:rsid w:val="00031C92"/>
    <w:rsid w:val="000579CF"/>
    <w:rsid w:val="00061E04"/>
    <w:rsid w:val="00077956"/>
    <w:rsid w:val="00087A08"/>
    <w:rsid w:val="00093778"/>
    <w:rsid w:val="000A0AC1"/>
    <w:rsid w:val="000A355F"/>
    <w:rsid w:val="000B2BF0"/>
    <w:rsid w:val="000B652B"/>
    <w:rsid w:val="000C1D79"/>
    <w:rsid w:val="000D6E92"/>
    <w:rsid w:val="000E37F0"/>
    <w:rsid w:val="000E673A"/>
    <w:rsid w:val="000F74F5"/>
    <w:rsid w:val="00105372"/>
    <w:rsid w:val="00115A00"/>
    <w:rsid w:val="00131E7A"/>
    <w:rsid w:val="00152ABE"/>
    <w:rsid w:val="0017059C"/>
    <w:rsid w:val="00172AF6"/>
    <w:rsid w:val="00176CEE"/>
    <w:rsid w:val="00196841"/>
    <w:rsid w:val="001A317F"/>
    <w:rsid w:val="001C083C"/>
    <w:rsid w:val="001D65C7"/>
    <w:rsid w:val="001F5963"/>
    <w:rsid w:val="00230CEE"/>
    <w:rsid w:val="00232E6D"/>
    <w:rsid w:val="00246A3B"/>
    <w:rsid w:val="002677EA"/>
    <w:rsid w:val="00274942"/>
    <w:rsid w:val="002914FE"/>
    <w:rsid w:val="002A6E3B"/>
    <w:rsid w:val="002B41C1"/>
    <w:rsid w:val="002C07FC"/>
    <w:rsid w:val="002D4A60"/>
    <w:rsid w:val="002D6CB0"/>
    <w:rsid w:val="002E07B2"/>
    <w:rsid w:val="002E07D0"/>
    <w:rsid w:val="002E3EF6"/>
    <w:rsid w:val="002E49C0"/>
    <w:rsid w:val="00302530"/>
    <w:rsid w:val="00311B22"/>
    <w:rsid w:val="003612A4"/>
    <w:rsid w:val="00372F74"/>
    <w:rsid w:val="00374433"/>
    <w:rsid w:val="00375534"/>
    <w:rsid w:val="00380720"/>
    <w:rsid w:val="00393AB5"/>
    <w:rsid w:val="003A6C36"/>
    <w:rsid w:val="003B5D30"/>
    <w:rsid w:val="003C1AD8"/>
    <w:rsid w:val="003E5132"/>
    <w:rsid w:val="003E738C"/>
    <w:rsid w:val="003F7D81"/>
    <w:rsid w:val="004004EA"/>
    <w:rsid w:val="004069E3"/>
    <w:rsid w:val="00415390"/>
    <w:rsid w:val="00421C0E"/>
    <w:rsid w:val="004644C2"/>
    <w:rsid w:val="004A2694"/>
    <w:rsid w:val="004A344E"/>
    <w:rsid w:val="00534681"/>
    <w:rsid w:val="00546A13"/>
    <w:rsid w:val="005541C8"/>
    <w:rsid w:val="00556AA2"/>
    <w:rsid w:val="005B31A8"/>
    <w:rsid w:val="005B5386"/>
    <w:rsid w:val="005C2CC4"/>
    <w:rsid w:val="005E63C2"/>
    <w:rsid w:val="00617317"/>
    <w:rsid w:val="006326C3"/>
    <w:rsid w:val="00633D67"/>
    <w:rsid w:val="00640F2A"/>
    <w:rsid w:val="00660370"/>
    <w:rsid w:val="006616C5"/>
    <w:rsid w:val="00682DC1"/>
    <w:rsid w:val="006A2F42"/>
    <w:rsid w:val="006B3274"/>
    <w:rsid w:val="006C2E1A"/>
    <w:rsid w:val="006C71F6"/>
    <w:rsid w:val="006E687B"/>
    <w:rsid w:val="006F749B"/>
    <w:rsid w:val="00717D88"/>
    <w:rsid w:val="00745CE0"/>
    <w:rsid w:val="00753A45"/>
    <w:rsid w:val="00763A10"/>
    <w:rsid w:val="0078521A"/>
    <w:rsid w:val="007942D3"/>
    <w:rsid w:val="007A3B21"/>
    <w:rsid w:val="007B0548"/>
    <w:rsid w:val="007B6C09"/>
    <w:rsid w:val="007C4DDE"/>
    <w:rsid w:val="007D2853"/>
    <w:rsid w:val="007E09DA"/>
    <w:rsid w:val="007E20AD"/>
    <w:rsid w:val="007E5C3C"/>
    <w:rsid w:val="007F3CEB"/>
    <w:rsid w:val="007F768E"/>
    <w:rsid w:val="0081413C"/>
    <w:rsid w:val="008178B6"/>
    <w:rsid w:val="008227BF"/>
    <w:rsid w:val="008313E5"/>
    <w:rsid w:val="00842D80"/>
    <w:rsid w:val="00850C36"/>
    <w:rsid w:val="008627E7"/>
    <w:rsid w:val="0087204F"/>
    <w:rsid w:val="008A56A4"/>
    <w:rsid w:val="008C1FD9"/>
    <w:rsid w:val="008D5731"/>
    <w:rsid w:val="008E6127"/>
    <w:rsid w:val="008E6B48"/>
    <w:rsid w:val="008F2DDA"/>
    <w:rsid w:val="00904A96"/>
    <w:rsid w:val="009449BD"/>
    <w:rsid w:val="009505C9"/>
    <w:rsid w:val="009559C3"/>
    <w:rsid w:val="00957D94"/>
    <w:rsid w:val="00986041"/>
    <w:rsid w:val="00A06A51"/>
    <w:rsid w:val="00A07A22"/>
    <w:rsid w:val="00A1387B"/>
    <w:rsid w:val="00A33FD0"/>
    <w:rsid w:val="00A430E1"/>
    <w:rsid w:val="00A50149"/>
    <w:rsid w:val="00A638B0"/>
    <w:rsid w:val="00AA6C02"/>
    <w:rsid w:val="00AB6F2D"/>
    <w:rsid w:val="00AD1F10"/>
    <w:rsid w:val="00AF5C0F"/>
    <w:rsid w:val="00B14F9B"/>
    <w:rsid w:val="00B24174"/>
    <w:rsid w:val="00B3369F"/>
    <w:rsid w:val="00B53B77"/>
    <w:rsid w:val="00B56B59"/>
    <w:rsid w:val="00B62D6E"/>
    <w:rsid w:val="00B8116D"/>
    <w:rsid w:val="00BB40C2"/>
    <w:rsid w:val="00BD7831"/>
    <w:rsid w:val="00BE2A4A"/>
    <w:rsid w:val="00BE5322"/>
    <w:rsid w:val="00C241A5"/>
    <w:rsid w:val="00C32F63"/>
    <w:rsid w:val="00C34F7E"/>
    <w:rsid w:val="00C37D8E"/>
    <w:rsid w:val="00C409EB"/>
    <w:rsid w:val="00C51E05"/>
    <w:rsid w:val="00C60BD4"/>
    <w:rsid w:val="00C86EC8"/>
    <w:rsid w:val="00C9161D"/>
    <w:rsid w:val="00CA5A8C"/>
    <w:rsid w:val="00CA69C8"/>
    <w:rsid w:val="00CB04E0"/>
    <w:rsid w:val="00CB0D52"/>
    <w:rsid w:val="00CB2B85"/>
    <w:rsid w:val="00CB2E48"/>
    <w:rsid w:val="00CE15BA"/>
    <w:rsid w:val="00CF1848"/>
    <w:rsid w:val="00CF4DB9"/>
    <w:rsid w:val="00D00A77"/>
    <w:rsid w:val="00D052AD"/>
    <w:rsid w:val="00D46EF4"/>
    <w:rsid w:val="00D568FB"/>
    <w:rsid w:val="00D6416B"/>
    <w:rsid w:val="00D65024"/>
    <w:rsid w:val="00D677CF"/>
    <w:rsid w:val="00D76A18"/>
    <w:rsid w:val="00D84DD5"/>
    <w:rsid w:val="00D8698C"/>
    <w:rsid w:val="00DA0CE3"/>
    <w:rsid w:val="00DA1562"/>
    <w:rsid w:val="00DA4814"/>
    <w:rsid w:val="00DB6CA1"/>
    <w:rsid w:val="00DC6A93"/>
    <w:rsid w:val="00DD118C"/>
    <w:rsid w:val="00DD559A"/>
    <w:rsid w:val="00DD6BD3"/>
    <w:rsid w:val="00DE0FA9"/>
    <w:rsid w:val="00DE2789"/>
    <w:rsid w:val="00DF4571"/>
    <w:rsid w:val="00E20AA3"/>
    <w:rsid w:val="00E26E51"/>
    <w:rsid w:val="00E32CAE"/>
    <w:rsid w:val="00E40DA6"/>
    <w:rsid w:val="00E66235"/>
    <w:rsid w:val="00E810E0"/>
    <w:rsid w:val="00E83C24"/>
    <w:rsid w:val="00EB2282"/>
    <w:rsid w:val="00EC0CF1"/>
    <w:rsid w:val="00ED44D1"/>
    <w:rsid w:val="00EE1719"/>
    <w:rsid w:val="00EF1019"/>
    <w:rsid w:val="00EF770D"/>
    <w:rsid w:val="00F105B4"/>
    <w:rsid w:val="00F1198A"/>
    <w:rsid w:val="00F26383"/>
    <w:rsid w:val="00F34607"/>
    <w:rsid w:val="00F4157A"/>
    <w:rsid w:val="00F41649"/>
    <w:rsid w:val="00F53B2B"/>
    <w:rsid w:val="00F60307"/>
    <w:rsid w:val="00F647AC"/>
    <w:rsid w:val="00F94774"/>
    <w:rsid w:val="00F94B64"/>
    <w:rsid w:val="00FC53DB"/>
    <w:rsid w:val="00FC6225"/>
    <w:rsid w:val="00FD035B"/>
    <w:rsid w:val="00FD1AC2"/>
    <w:rsid w:val="00FF5195"/>
    <w:rsid w:val="00FF6FC8"/>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2F62AEF"/>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7E09DA"/>
    <w:rPr>
      <w:sz w:val="18"/>
      <w:u w:val="single"/>
      <w:vertAlign w:val="baseline"/>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7E09DA"/>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customStyle="1" w:styleId="Head2">
    <w:name w:val="Head2"/>
    <w:basedOn w:val="Normal"/>
    <w:rsid w:val="00F4157A"/>
    <w:pPr>
      <w:keepNext/>
      <w:jc w:val="center"/>
    </w:pPr>
  </w:style>
  <w:style w:type="paragraph" w:customStyle="1" w:styleId="headingoneline">
    <w:name w:val="headingoneline"/>
    <w:basedOn w:val="Normal"/>
    <w:next w:val="Normal"/>
    <w:rsid w:val="00F4157A"/>
    <w:pPr>
      <w:keepNext/>
      <w:tabs>
        <w:tab w:val="left" w:pos="567"/>
      </w:tabs>
      <w:spacing w:before="120" w:after="120"/>
      <w:jc w:val="center"/>
    </w:pPr>
    <w:rPr>
      <w:b/>
      <w:bCs/>
      <w:i/>
    </w:rPr>
  </w:style>
  <w:style w:type="paragraph" w:styleId="CommentSubject">
    <w:name w:val="annotation subject"/>
    <w:basedOn w:val="CommentText"/>
    <w:next w:val="CommentText"/>
    <w:link w:val="CommentSubjectChar"/>
    <w:uiPriority w:val="99"/>
    <w:semiHidden/>
    <w:unhideWhenUsed/>
    <w:rsid w:val="00C51E05"/>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C51E05"/>
    <w:rPr>
      <w:rFonts w:ascii="Times New Roman" w:eastAsia="Times New Roman" w:hAnsi="Times New Roman" w:cs="Times New Roman"/>
      <w:b/>
      <w:bCs/>
      <w:sz w:val="20"/>
      <w:szCs w:val="20"/>
      <w:lang w:val="en-GB"/>
    </w:rPr>
  </w:style>
  <w:style w:type="paragraph" w:styleId="Revision">
    <w:name w:val="Revision"/>
    <w:hidden/>
    <w:uiPriority w:val="99"/>
    <w:semiHidden/>
    <w:rsid w:val="00C51E05"/>
    <w:rPr>
      <w:rFonts w:ascii="Times New Roman" w:eastAsia="Times New Roman" w:hAnsi="Times New Roman" w:cs="Times New Roman"/>
      <w:sz w:val="22"/>
      <w:lang w:val="en-GB"/>
    </w:rPr>
  </w:style>
  <w:style w:type="character" w:styleId="UnresolvedMention">
    <w:name w:val="Unresolved Mention"/>
    <w:basedOn w:val="DefaultParagraphFont"/>
    <w:uiPriority w:val="99"/>
    <w:semiHidden/>
    <w:unhideWhenUsed/>
    <w:rsid w:val="000579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meetings/NP-CC-03"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cbd.int/doc/decisions/np-mop-03/np-mop-03-dec-01-en.pdf"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c/11b0/6556/4dc4b63b281ece1b90dc934a/np-cc-03-01-en.pdf" TargetMode="External"/><Relationship Id="rId25" Type="http://schemas.openxmlformats.org/officeDocument/2006/relationships/footer" Target="footer2.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cbd.int/doc/decisions/np-mop-02/np-mop-02-dec-03-en.pdf" TargetMode="External"/><Relationship Id="rId20" Type="http://schemas.openxmlformats.org/officeDocument/2006/relationships/hyperlink" Target="https://www.cbd.int/doc/decisions/np-mop-03/np-mop-03-dec-04-en.pdf"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cbd.int/doc/decisions/np-mop-01/np-mop-01-dec-04-en.pdf" TargetMode="External"/><Relationship Id="rId23" Type="http://schemas.openxmlformats.org/officeDocument/2006/relationships/header" Target="header2.xml"/><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https://www.cbd.int/doc/decisions/np-mop-03/np-mop-03-dec-15-en.pdf" TargetMode="Externa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3cad/b7c8/07605cb1eeeb34614c2c1183/abs-cc-02-04-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395C9FDB06024819A52F80E64BD1D072"/>
        <w:category>
          <w:name w:val="General"/>
          <w:gallery w:val="placeholder"/>
        </w:category>
        <w:types>
          <w:type w:val="bbPlcHdr"/>
        </w:types>
        <w:behaviors>
          <w:behavior w:val="content"/>
        </w:behaviors>
        <w:guid w:val="{7B7D716F-2FA7-4135-819E-548EA2C63780}"/>
      </w:docPartPr>
      <w:docPartBody>
        <w:p w:rsidR="0095386D" w:rsidRDefault="00344124" w:rsidP="00344124">
          <w:pPr>
            <w:pStyle w:val="395C9FDB06024819A52F80E64BD1D072"/>
          </w:pPr>
          <w:r w:rsidRPr="007E02EB">
            <w:rPr>
              <w:rStyle w:val="PlaceholderText"/>
            </w:rPr>
            <w:t>[Status]</w:t>
          </w:r>
        </w:p>
      </w:docPartBody>
    </w:docPart>
    <w:docPart>
      <w:docPartPr>
        <w:name w:val="742BE5E94BC543BFAE760A91580DF4DB"/>
        <w:category>
          <w:name w:val="General"/>
          <w:gallery w:val="placeholder"/>
        </w:category>
        <w:types>
          <w:type w:val="bbPlcHdr"/>
        </w:types>
        <w:behaviors>
          <w:behavior w:val="content"/>
        </w:behaviors>
        <w:guid w:val="{BEFF8A5D-A39D-45D6-B710-3B12544EEDB8}"/>
      </w:docPartPr>
      <w:docPartBody>
        <w:p w:rsidR="0095386D" w:rsidRDefault="00344124" w:rsidP="00344124">
          <w:pPr>
            <w:pStyle w:val="742BE5E94BC543BFAE760A91580DF4DB"/>
          </w:pPr>
          <w:r w:rsidRPr="007E02EB">
            <w:rPr>
              <w:rStyle w:val="PlaceholderText"/>
            </w:rPr>
            <w:t>[Subject]</w:t>
          </w:r>
        </w:p>
      </w:docPartBody>
    </w:docPart>
    <w:docPart>
      <w:docPartPr>
        <w:name w:val="A5815A78E2EE4F0F8FF1B455C11B9AB7"/>
        <w:category>
          <w:name w:val="General"/>
          <w:gallery w:val="placeholder"/>
        </w:category>
        <w:types>
          <w:type w:val="bbPlcHdr"/>
        </w:types>
        <w:behaviors>
          <w:behavior w:val="content"/>
        </w:behaviors>
        <w:guid w:val="{90F5B6F5-1CB7-422F-9567-6D40EA6C2AFA}"/>
      </w:docPartPr>
      <w:docPartBody>
        <w:p w:rsidR="005B4FEF" w:rsidRDefault="00E15FFF" w:rsidP="00E15FFF">
          <w:pPr>
            <w:pStyle w:val="A5815A78E2EE4F0F8FF1B455C11B9AB7"/>
          </w:pPr>
          <w:r w:rsidRPr="007E02EB">
            <w:rPr>
              <w:rStyle w:val="PlaceholderText"/>
            </w:rPr>
            <w:t>[Subject]</w:t>
          </w:r>
        </w:p>
      </w:docPartBody>
    </w:docPart>
    <w:docPart>
      <w:docPartPr>
        <w:name w:val="4FEE7152862A4E55B0603344CFF1AC16"/>
        <w:category>
          <w:name w:val="General"/>
          <w:gallery w:val="placeholder"/>
        </w:category>
        <w:types>
          <w:type w:val="bbPlcHdr"/>
        </w:types>
        <w:behaviors>
          <w:behavior w:val="content"/>
        </w:behaviors>
        <w:guid w:val="{803D0EC1-2883-4C0A-ADD1-254C1DDE66FC}"/>
      </w:docPartPr>
      <w:docPartBody>
        <w:p w:rsidR="005B4FEF" w:rsidRDefault="00E15FFF" w:rsidP="00E15FFF">
          <w:pPr>
            <w:pStyle w:val="4FEE7152862A4E55B0603344CFF1AC16"/>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34BFC"/>
    <w:rsid w:val="0020002D"/>
    <w:rsid w:val="00204ED8"/>
    <w:rsid w:val="002B3ED7"/>
    <w:rsid w:val="00302289"/>
    <w:rsid w:val="00344124"/>
    <w:rsid w:val="0036714F"/>
    <w:rsid w:val="00500A2B"/>
    <w:rsid w:val="0058288D"/>
    <w:rsid w:val="005B4FEF"/>
    <w:rsid w:val="005E1DAB"/>
    <w:rsid w:val="0061507A"/>
    <w:rsid w:val="00663B1B"/>
    <w:rsid w:val="006801B3"/>
    <w:rsid w:val="00751311"/>
    <w:rsid w:val="007E5685"/>
    <w:rsid w:val="00810A55"/>
    <w:rsid w:val="008313C5"/>
    <w:rsid w:val="008C6619"/>
    <w:rsid w:val="008D420E"/>
    <w:rsid w:val="0095386D"/>
    <w:rsid w:val="0098642F"/>
    <w:rsid w:val="00A95C57"/>
    <w:rsid w:val="00CD06B4"/>
    <w:rsid w:val="00D0369A"/>
    <w:rsid w:val="00E15FFF"/>
    <w:rsid w:val="00E65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5FFF"/>
    <w:rPr>
      <w:color w:val="808080"/>
    </w:rPr>
  </w:style>
  <w:style w:type="paragraph" w:customStyle="1" w:styleId="395C9FDB06024819A52F80E64BD1D072">
    <w:name w:val="395C9FDB06024819A52F80E64BD1D072"/>
    <w:rsid w:val="00344124"/>
    <w:pPr>
      <w:spacing w:after="160" w:line="259" w:lineRule="auto"/>
    </w:pPr>
    <w:rPr>
      <w:lang w:val="en-CA" w:eastAsia="en-CA"/>
    </w:rPr>
  </w:style>
  <w:style w:type="paragraph" w:customStyle="1" w:styleId="742BE5E94BC543BFAE760A91580DF4DB">
    <w:name w:val="742BE5E94BC543BFAE760A91580DF4DB"/>
    <w:rsid w:val="00344124"/>
    <w:pPr>
      <w:spacing w:after="160" w:line="259" w:lineRule="auto"/>
    </w:pPr>
    <w:rPr>
      <w:lang w:val="en-CA" w:eastAsia="en-CA"/>
    </w:rPr>
  </w:style>
  <w:style w:type="paragraph" w:customStyle="1" w:styleId="ED16BA44ECF24B3691D919838DD6769F">
    <w:name w:val="ED16BA44ECF24B3691D919838DD6769F"/>
    <w:rsid w:val="00344124"/>
    <w:pPr>
      <w:spacing w:after="160" w:line="259" w:lineRule="auto"/>
    </w:pPr>
    <w:rPr>
      <w:lang w:val="en-CA" w:eastAsia="en-CA"/>
    </w:rPr>
  </w:style>
  <w:style w:type="paragraph" w:customStyle="1" w:styleId="A5815A78E2EE4F0F8FF1B455C11B9AB7">
    <w:name w:val="A5815A78E2EE4F0F8FF1B455C11B9AB7"/>
    <w:rsid w:val="00E15FFF"/>
    <w:pPr>
      <w:spacing w:after="160" w:line="259" w:lineRule="auto"/>
    </w:pPr>
    <w:rPr>
      <w:lang w:val="en-CA" w:eastAsia="en-CA"/>
    </w:rPr>
  </w:style>
  <w:style w:type="paragraph" w:customStyle="1" w:styleId="D7D5F3651DA4439B87DE627A81D6AE03">
    <w:name w:val="D7D5F3651DA4439B87DE627A81D6AE03"/>
    <w:rsid w:val="00E15FFF"/>
    <w:pPr>
      <w:spacing w:after="160" w:line="259" w:lineRule="auto"/>
    </w:pPr>
    <w:rPr>
      <w:lang w:val="en-CA" w:eastAsia="en-CA"/>
    </w:rPr>
  </w:style>
  <w:style w:type="paragraph" w:customStyle="1" w:styleId="4FEE7152862A4E55B0603344CFF1AC16">
    <w:name w:val="4FEE7152862A4E55B0603344CFF1AC16"/>
    <w:rsid w:val="00E15FFF"/>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March 202</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325E4A-3866-48FD-8510-512E641DB7D7}">
  <ds:schemaRefs>
    <ds:schemaRef ds:uri="http://schemas.microsoft.com/sharepoint/v3/contenttype/forms"/>
  </ds:schemaRefs>
</ds:datastoreItem>
</file>

<file path=customXml/itemProps3.xml><?xml version="1.0" encoding="utf-8"?>
<ds:datastoreItem xmlns:ds="http://schemas.openxmlformats.org/officeDocument/2006/customXml" ds:itemID="{80229EE5-E0E9-4B6E-BCB2-5F10A4072D0C}">
  <ds:schemaRefs>
    <ds:schemaRef ds:uri="http://schemas.microsoft.com/office/2006/documentManagement/types"/>
    <ds:schemaRef ds:uri="http://schemas.microsoft.com/office/infopath/2007/PartnerControls"/>
    <ds:schemaRef ds:uri="358298e0-1b7e-4ebe-8695-94439b74f0d1"/>
    <ds:schemaRef ds:uri="http://purl.org/dc/elements/1.1/"/>
    <ds:schemaRef ds:uri="http://schemas.microsoft.com/office/2006/metadata/properties"/>
    <ds:schemaRef ds:uri="13ad741f-c0db-4e29-b5a6-03b4a1bc18ba"/>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588C41DC-6CF4-458B-A1A7-AC4D99588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6894B3-3D43-4EBF-8897-74022FC23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1235</Words>
  <Characters>7045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Annotated provisional agenda</vt:lpstr>
    </vt:vector>
  </TitlesOfParts>
  <Company>SCBD</Company>
  <LinksUpToDate>false</LinksUpToDate>
  <CharactersWithSpaces>8264</CharactersWithSpaces>
  <SharedDoc>false</SharedDoc>
  <HLinks>
    <vt:vector size="36" baseType="variant">
      <vt:variant>
        <vt:i4>7667761</vt:i4>
      </vt:variant>
      <vt:variant>
        <vt:i4>15</vt:i4>
      </vt:variant>
      <vt:variant>
        <vt:i4>0</vt:i4>
      </vt:variant>
      <vt:variant>
        <vt:i4>5</vt:i4>
      </vt:variant>
      <vt:variant>
        <vt:lpwstr>https://www.cbd.int/doc/decisions/np-mop-03/np-mop-03-dec-01-en.pdf</vt:lpwstr>
      </vt:variant>
      <vt:variant>
        <vt:lpwstr/>
      </vt:variant>
      <vt:variant>
        <vt:i4>7340081</vt:i4>
      </vt:variant>
      <vt:variant>
        <vt:i4>12</vt:i4>
      </vt:variant>
      <vt:variant>
        <vt:i4>0</vt:i4>
      </vt:variant>
      <vt:variant>
        <vt:i4>5</vt:i4>
      </vt:variant>
      <vt:variant>
        <vt:lpwstr>https://www.cbd.int/doc/decisions/np-mop-03/np-mop-03-dec-04-en.pdf</vt:lpwstr>
      </vt:variant>
      <vt:variant>
        <vt:lpwstr/>
      </vt:variant>
      <vt:variant>
        <vt:i4>7405616</vt:i4>
      </vt:variant>
      <vt:variant>
        <vt:i4>9</vt:i4>
      </vt:variant>
      <vt:variant>
        <vt:i4>0</vt:i4>
      </vt:variant>
      <vt:variant>
        <vt:i4>5</vt:i4>
      </vt:variant>
      <vt:variant>
        <vt:lpwstr>https://www.cbd.int/doc/decisions/np-mop-03/np-mop-03-dec-15-en.pdf</vt:lpwstr>
      </vt:variant>
      <vt:variant>
        <vt:lpwstr/>
      </vt:variant>
      <vt:variant>
        <vt:i4>5832781</vt:i4>
      </vt:variant>
      <vt:variant>
        <vt:i4>6</vt:i4>
      </vt:variant>
      <vt:variant>
        <vt:i4>0</vt:i4>
      </vt:variant>
      <vt:variant>
        <vt:i4>5</vt:i4>
      </vt:variant>
      <vt:variant>
        <vt:lpwstr>https://www.cbd.int/meetings/NP-CC-03</vt:lpwstr>
      </vt:variant>
      <vt:variant>
        <vt:lpwstr/>
      </vt:variant>
      <vt:variant>
        <vt:i4>7798833</vt:i4>
      </vt:variant>
      <vt:variant>
        <vt:i4>3</vt:i4>
      </vt:variant>
      <vt:variant>
        <vt:i4>0</vt:i4>
      </vt:variant>
      <vt:variant>
        <vt:i4>5</vt:i4>
      </vt:variant>
      <vt:variant>
        <vt:lpwstr>https://www.cbd.int/doc/decisions/np-mop-02/np-mop-02-dec-03-en.pdf</vt:lpwstr>
      </vt:variant>
      <vt:variant>
        <vt:lpwstr/>
      </vt:variant>
      <vt:variant>
        <vt:i4>7340081</vt:i4>
      </vt:variant>
      <vt:variant>
        <vt:i4>0</vt:i4>
      </vt:variant>
      <vt:variant>
        <vt:i4>0</vt:i4>
      </vt:variant>
      <vt:variant>
        <vt:i4>5</vt:i4>
      </vt:variant>
      <vt:variant>
        <vt:lpwstr>https://www.cbd.int/doc/decisions/np-mop-01/np-mop-01-dec-04-en.pdf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CBD/NP/CC/3/1/Add.1</dc:subject>
  <dc:creator>SCBD</dc:creator>
  <cp:keywords>Compliance Committee under the Nagoya Protocol, Online, 21-23 April 2020, Convention on Biological Diversity</cp:keywords>
  <cp:lastModifiedBy>Veronique Lefebvre</cp:lastModifiedBy>
  <cp:revision>13</cp:revision>
  <dcterms:created xsi:type="dcterms:W3CDTF">2020-03-26T20:07:00Z</dcterms:created>
  <dcterms:modified xsi:type="dcterms:W3CDTF">2020-03-27T12:46:00Z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