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F6771B" w:rsidRPr="00CA4D1C" w14:paraId="49462D1F" w14:textId="77777777" w:rsidTr="003C51DC">
        <w:trPr>
          <w:cantSplit/>
          <w:trHeight w:val="900"/>
        </w:trPr>
        <w:tc>
          <w:tcPr>
            <w:tcW w:w="6588" w:type="dxa"/>
            <w:gridSpan w:val="2"/>
            <w:tcBorders>
              <w:top w:val="nil"/>
              <w:left w:val="nil"/>
              <w:bottom w:val="single" w:sz="12" w:space="0" w:color="auto"/>
              <w:right w:val="nil"/>
            </w:tcBorders>
            <w:vAlign w:val="center"/>
          </w:tcPr>
          <w:p w14:paraId="49B5EC3D" w14:textId="17901BC6" w:rsidR="00F6771B" w:rsidRPr="00CA4D1C" w:rsidRDefault="00F6771B" w:rsidP="003C51DC">
            <w:pPr>
              <w:spacing w:before="360"/>
              <w:rPr>
                <w:b/>
                <w:bCs/>
                <w:sz w:val="22"/>
                <w:szCs w:val="22"/>
              </w:rPr>
            </w:pPr>
            <w:r w:rsidRPr="00CA4D1C">
              <w:rPr>
                <w:rFonts w:cs="Simplified Arabic"/>
                <w:b/>
                <w:bCs/>
                <w:sz w:val="40"/>
                <w:szCs w:val="40"/>
                <w:lang w:val="en-US"/>
              </w:rPr>
              <w:t>CBD</w:t>
            </w:r>
            <w:r w:rsidRPr="00CA4D1C">
              <w:rPr>
                <w:sz w:val="22"/>
                <w:szCs w:val="22"/>
              </w:rPr>
              <w:t>/SB8J/1/</w:t>
            </w:r>
            <w:r w:rsidR="002A5BA9">
              <w:rPr>
                <w:sz w:val="22"/>
                <w:szCs w:val="22"/>
              </w:rPr>
              <w:t>5</w:t>
            </w:r>
          </w:p>
        </w:tc>
        <w:tc>
          <w:tcPr>
            <w:tcW w:w="1917" w:type="dxa"/>
            <w:tcBorders>
              <w:top w:val="nil"/>
              <w:left w:val="nil"/>
              <w:bottom w:val="single" w:sz="12" w:space="0" w:color="auto"/>
              <w:right w:val="nil"/>
            </w:tcBorders>
          </w:tcPr>
          <w:p w14:paraId="6334CB88" w14:textId="77777777" w:rsidR="00F6771B" w:rsidRPr="00CA4D1C" w:rsidRDefault="00F6771B" w:rsidP="003C51DC">
            <w:pPr>
              <w:tabs>
                <w:tab w:val="left" w:pos="-720"/>
                <w:tab w:val="left" w:pos="0"/>
              </w:tabs>
              <w:suppressAutoHyphens/>
              <w:jc w:val="center"/>
              <w:rPr>
                <w:b/>
                <w:bCs/>
                <w:rtl/>
              </w:rPr>
            </w:pPr>
            <w:r w:rsidRPr="00CA4D1C">
              <w:rPr>
                <w:rFonts w:ascii="Simplified Arabic" w:hAnsi="Simplified Arabic" w:cs="Simplified Arabic"/>
                <w:b/>
                <w:bCs/>
                <w:noProof/>
                <w:rtl/>
                <w:lang w:val="en-GB" w:eastAsia="en-GB"/>
              </w:rPr>
              <w:drawing>
                <wp:anchor distT="0" distB="0" distL="114300" distR="114300" simplePos="0" relativeHeight="251660288" behindDoc="0" locked="0" layoutInCell="1" allowOverlap="1" wp14:anchorId="29D09D33" wp14:editId="432B6F64">
                  <wp:simplePos x="0" y="0"/>
                  <wp:positionH relativeFrom="column">
                    <wp:posOffset>-792480</wp:posOffset>
                  </wp:positionH>
                  <wp:positionV relativeFrom="paragraph">
                    <wp:posOffset>5715</wp:posOffset>
                  </wp:positionV>
                  <wp:extent cx="1995805" cy="539750"/>
                  <wp:effectExtent l="0" t="0" r="4445" b="0"/>
                  <wp:wrapNone/>
                  <wp:docPr id="199370800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A4D1C">
              <w:rPr>
                <w:noProof/>
                <w:lang w:val="en-US" w:eastAsia="en-US"/>
              </w:rPr>
              <w:drawing>
                <wp:anchor distT="0" distB="0" distL="114300" distR="114300" simplePos="0" relativeHeight="251661312" behindDoc="0" locked="0" layoutInCell="1" allowOverlap="1" wp14:anchorId="745D1C34" wp14:editId="330FDEAB">
                  <wp:simplePos x="0" y="0"/>
                  <wp:positionH relativeFrom="column">
                    <wp:posOffset>1306830</wp:posOffset>
                  </wp:positionH>
                  <wp:positionV relativeFrom="paragraph">
                    <wp:posOffset>104775</wp:posOffset>
                  </wp:positionV>
                  <wp:extent cx="475615" cy="391795"/>
                  <wp:effectExtent l="0" t="0" r="0" b="0"/>
                  <wp:wrapNone/>
                  <wp:docPr id="262169198"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B710568" w14:textId="77777777" w:rsidR="00F6771B" w:rsidRPr="00CA4D1C" w:rsidRDefault="00F6771B" w:rsidP="003C51DC">
            <w:pPr>
              <w:tabs>
                <w:tab w:val="left" w:pos="-720"/>
              </w:tabs>
              <w:suppressAutoHyphens/>
              <w:spacing w:before="120"/>
              <w:jc w:val="center"/>
            </w:pPr>
          </w:p>
          <w:p w14:paraId="39E9614A" w14:textId="77777777" w:rsidR="00F6771B" w:rsidRPr="00CA4D1C" w:rsidRDefault="00F6771B" w:rsidP="003C51DC">
            <w:pPr>
              <w:tabs>
                <w:tab w:val="left" w:pos="-720"/>
              </w:tabs>
              <w:suppressAutoHyphens/>
              <w:spacing w:line="120" w:lineRule="auto"/>
            </w:pPr>
          </w:p>
        </w:tc>
      </w:tr>
      <w:tr w:rsidR="00F6771B" w:rsidRPr="00CA4D1C" w14:paraId="2D4ACE14" w14:textId="77777777" w:rsidTr="003C51DC">
        <w:trPr>
          <w:cantSplit/>
          <w:trHeight w:val="1770"/>
        </w:trPr>
        <w:tc>
          <w:tcPr>
            <w:tcW w:w="4428" w:type="dxa"/>
            <w:tcBorders>
              <w:top w:val="nil"/>
              <w:left w:val="nil"/>
              <w:bottom w:val="single" w:sz="24" w:space="0" w:color="auto"/>
              <w:right w:val="nil"/>
            </w:tcBorders>
          </w:tcPr>
          <w:p w14:paraId="243DE4EA" w14:textId="77777777" w:rsidR="00F6771B" w:rsidRPr="00CA4D1C" w:rsidRDefault="00F6771B" w:rsidP="003C51DC">
            <w:pPr>
              <w:spacing w:before="60"/>
              <w:ind w:left="881"/>
              <w:rPr>
                <w:sz w:val="22"/>
                <w:szCs w:val="22"/>
              </w:rPr>
            </w:pPr>
            <w:r w:rsidRPr="00CA4D1C">
              <w:rPr>
                <w:sz w:val="22"/>
                <w:szCs w:val="22"/>
              </w:rPr>
              <w:t>Distr.: General</w:t>
            </w:r>
          </w:p>
          <w:p w14:paraId="7583B900" w14:textId="7A326DBD" w:rsidR="00F6771B" w:rsidRPr="00CA4D1C" w:rsidRDefault="002A5BA9" w:rsidP="003C51DC">
            <w:pPr>
              <w:ind w:left="881"/>
              <w:rPr>
                <w:rFonts w:eastAsia="MS Mincho"/>
                <w:sz w:val="22"/>
                <w:szCs w:val="22"/>
                <w:lang w:eastAsia="ja-JP"/>
              </w:rPr>
            </w:pPr>
            <w:r>
              <w:rPr>
                <w:sz w:val="22"/>
                <w:szCs w:val="22"/>
              </w:rPr>
              <w:t>11</w:t>
            </w:r>
            <w:r w:rsidR="00F6771B" w:rsidRPr="00CA4D1C">
              <w:rPr>
                <w:sz w:val="22"/>
                <w:szCs w:val="22"/>
              </w:rPr>
              <w:t xml:space="preserve"> </w:t>
            </w:r>
            <w:r w:rsidR="00F6771B">
              <w:rPr>
                <w:sz w:val="22"/>
                <w:szCs w:val="22"/>
              </w:rPr>
              <w:t>August</w:t>
            </w:r>
            <w:r w:rsidR="00F6771B" w:rsidRPr="00CA4D1C">
              <w:rPr>
                <w:sz w:val="22"/>
                <w:szCs w:val="22"/>
              </w:rPr>
              <w:t xml:space="preserve"> 2025</w:t>
            </w:r>
          </w:p>
          <w:p w14:paraId="595D2697" w14:textId="77777777" w:rsidR="00F6771B" w:rsidRPr="00CA4D1C" w:rsidRDefault="00F6771B" w:rsidP="003C51DC">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CA4D1C">
              <w:rPr>
                <w:rFonts w:ascii="Times New Roman" w:hAnsi="Times New Roman" w:cs="Times New Roman"/>
                <w:b w:val="0"/>
                <w:bCs w:val="0"/>
                <w:szCs w:val="22"/>
                <w:lang w:eastAsia="en-US"/>
              </w:rPr>
              <w:t>Arabic</w:t>
            </w:r>
          </w:p>
          <w:p w14:paraId="659E56C7" w14:textId="77777777" w:rsidR="00F6771B" w:rsidRPr="00CA4D1C" w:rsidRDefault="00F6771B" w:rsidP="003C51DC">
            <w:pPr>
              <w:tabs>
                <w:tab w:val="left" w:pos="-720"/>
              </w:tabs>
              <w:suppressAutoHyphens/>
              <w:spacing w:after="40"/>
              <w:ind w:left="881"/>
              <w:rPr>
                <w:sz w:val="22"/>
                <w:szCs w:val="22"/>
              </w:rPr>
            </w:pPr>
            <w:r w:rsidRPr="00CA4D1C">
              <w:rPr>
                <w:sz w:val="22"/>
                <w:szCs w:val="22"/>
              </w:rPr>
              <w:t xml:space="preserve">Original: English </w:t>
            </w:r>
          </w:p>
        </w:tc>
        <w:tc>
          <w:tcPr>
            <w:tcW w:w="5220" w:type="dxa"/>
            <w:gridSpan w:val="3"/>
            <w:tcBorders>
              <w:top w:val="nil"/>
              <w:left w:val="nil"/>
              <w:bottom w:val="single" w:sz="24" w:space="0" w:color="auto"/>
              <w:right w:val="nil"/>
            </w:tcBorders>
          </w:tcPr>
          <w:p w14:paraId="06740E07" w14:textId="77777777" w:rsidR="00F6771B" w:rsidRPr="00CA4D1C" w:rsidRDefault="00F6771B" w:rsidP="003C51DC">
            <w:pPr>
              <w:tabs>
                <w:tab w:val="left" w:pos="-720"/>
              </w:tabs>
              <w:suppressAutoHyphens/>
              <w:spacing w:before="120"/>
              <w:jc w:val="both"/>
              <w:rPr>
                <w:rtl/>
              </w:rPr>
            </w:pPr>
            <w:r w:rsidRPr="00CA4D1C">
              <w:rPr>
                <w:b/>
                <w:bCs/>
                <w:noProof/>
                <w:sz w:val="36"/>
                <w:szCs w:val="36"/>
                <w:rtl/>
                <w:lang w:val="en-US" w:eastAsia="en-US"/>
              </w:rPr>
              <w:drawing>
                <wp:anchor distT="0" distB="0" distL="114300" distR="114300" simplePos="0" relativeHeight="251659264" behindDoc="0" locked="0" layoutInCell="1" allowOverlap="1" wp14:anchorId="02DE0FA1" wp14:editId="1C0A4E3C">
                  <wp:simplePos x="0" y="0"/>
                  <wp:positionH relativeFrom="margin">
                    <wp:align>right</wp:align>
                  </wp:positionH>
                  <wp:positionV relativeFrom="margin">
                    <wp:posOffset>57785</wp:posOffset>
                  </wp:positionV>
                  <wp:extent cx="2560320" cy="1026160"/>
                  <wp:effectExtent l="19050" t="0" r="0" b="0"/>
                  <wp:wrapSquare wrapText="bothSides"/>
                  <wp:docPr id="119767084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FE61D1" w14:textId="63E1855B" w:rsidR="001E3423" w:rsidRPr="00CA4D1C" w:rsidRDefault="001B29E9" w:rsidP="00F6771B">
      <w:pPr>
        <w:bidi/>
        <w:spacing w:line="216" w:lineRule="auto"/>
        <w:rPr>
          <w:rFonts w:cs="Simplified Arabic"/>
          <w:b/>
          <w:bCs/>
          <w:rtl/>
        </w:rPr>
      </w:pPr>
      <w:r w:rsidRPr="00CA4D1C">
        <w:rPr>
          <w:rFonts w:cs="Simplified Arabic"/>
          <w:b/>
          <w:bCs/>
          <w:rtl/>
        </w:rPr>
        <w:t>الهيئة</w:t>
      </w:r>
      <w:r w:rsidR="008E4F3E" w:rsidRPr="00CA4D1C">
        <w:rPr>
          <w:rFonts w:cs="Simplified Arabic"/>
          <w:b/>
          <w:bCs/>
          <w:rtl/>
        </w:rPr>
        <w:t xml:space="preserve"> </w:t>
      </w:r>
      <w:r w:rsidRPr="00CA4D1C">
        <w:rPr>
          <w:rFonts w:cs="Simplified Arabic"/>
          <w:b/>
          <w:bCs/>
          <w:rtl/>
        </w:rPr>
        <w:t>الفرعية</w:t>
      </w:r>
      <w:r w:rsidR="008E4F3E" w:rsidRPr="00CA4D1C">
        <w:rPr>
          <w:rFonts w:cs="Simplified Arabic"/>
          <w:b/>
          <w:bCs/>
          <w:rtl/>
        </w:rPr>
        <w:t xml:space="preserve"> </w:t>
      </w:r>
      <w:r w:rsidRPr="00CA4D1C">
        <w:rPr>
          <w:rFonts w:cs="Simplified Arabic"/>
          <w:b/>
          <w:bCs/>
          <w:rtl/>
        </w:rPr>
        <w:t>المعنية</w:t>
      </w:r>
      <w:r w:rsidR="008E4F3E" w:rsidRPr="00CA4D1C">
        <w:rPr>
          <w:rFonts w:cs="Simplified Arabic"/>
          <w:b/>
          <w:bCs/>
          <w:rtl/>
        </w:rPr>
        <w:t xml:space="preserve"> </w:t>
      </w:r>
      <w:r w:rsidRPr="00CA4D1C">
        <w:rPr>
          <w:rFonts w:cs="Simplified Arabic"/>
          <w:b/>
          <w:bCs/>
          <w:rtl/>
        </w:rPr>
        <w:t>بالمادة</w:t>
      </w:r>
      <w:r w:rsidR="008E4F3E" w:rsidRPr="00CA4D1C">
        <w:rPr>
          <w:rFonts w:cs="Simplified Arabic"/>
          <w:b/>
          <w:bCs/>
          <w:rtl/>
        </w:rPr>
        <w:t xml:space="preserve"> </w:t>
      </w:r>
      <w:r w:rsidRPr="00CA4D1C">
        <w:rPr>
          <w:rFonts w:cs="Simplified Arabic"/>
          <w:b/>
          <w:bCs/>
          <w:rtl/>
        </w:rPr>
        <w:t>8(ي)</w:t>
      </w:r>
    </w:p>
    <w:p w14:paraId="57FB6338" w14:textId="3D025C4A" w:rsidR="001E3423" w:rsidRPr="00CA4D1C" w:rsidRDefault="00256735" w:rsidP="00052768">
      <w:pPr>
        <w:bidi/>
        <w:spacing w:line="216" w:lineRule="auto"/>
        <w:rPr>
          <w:rFonts w:cs="Simplified Arabic"/>
          <w:b/>
          <w:bCs/>
        </w:rPr>
      </w:pPr>
      <w:r w:rsidRPr="00CA4D1C">
        <w:rPr>
          <w:rFonts w:cs="Simplified Arabic"/>
          <w:b/>
          <w:bCs/>
          <w:rtl/>
        </w:rPr>
        <w:t>وغيرها من أحكام</w:t>
      </w:r>
      <w:r w:rsidR="00686161" w:rsidRPr="00CA4D1C">
        <w:rPr>
          <w:rFonts w:cs="Simplified Arabic"/>
          <w:b/>
          <w:bCs/>
          <w:rtl/>
        </w:rPr>
        <w:t xml:space="preserve"> اتفاقية التنوع البيولوجي</w:t>
      </w:r>
    </w:p>
    <w:p w14:paraId="6B35DBFB" w14:textId="2E1ED6D6" w:rsidR="001B29E9" w:rsidRPr="00CA4D1C" w:rsidRDefault="001B29E9" w:rsidP="001B29E9">
      <w:pPr>
        <w:bidi/>
        <w:spacing w:line="216" w:lineRule="auto"/>
        <w:rPr>
          <w:rFonts w:cs="Simplified Arabic"/>
          <w:b/>
          <w:bCs/>
          <w:rtl/>
        </w:rPr>
      </w:pPr>
      <w:r w:rsidRPr="00CA4D1C">
        <w:rPr>
          <w:rFonts w:cs="Simplified Arabic"/>
          <w:b/>
          <w:bCs/>
          <w:rtl/>
        </w:rPr>
        <w:t>المتعلقة</w:t>
      </w:r>
      <w:r w:rsidR="008E4F3E" w:rsidRPr="00CA4D1C">
        <w:rPr>
          <w:rFonts w:cs="Simplified Arabic"/>
          <w:b/>
          <w:bCs/>
          <w:rtl/>
        </w:rPr>
        <w:t xml:space="preserve"> </w:t>
      </w:r>
      <w:r w:rsidRPr="00CA4D1C">
        <w:rPr>
          <w:rFonts w:cs="Simplified Arabic"/>
          <w:b/>
          <w:bCs/>
          <w:rtl/>
        </w:rPr>
        <w:t>بالشعوب</w:t>
      </w:r>
      <w:r w:rsidR="008E4F3E" w:rsidRPr="00CA4D1C">
        <w:rPr>
          <w:rFonts w:cs="Simplified Arabic"/>
          <w:b/>
          <w:bCs/>
          <w:rtl/>
        </w:rPr>
        <w:t xml:space="preserve"> </w:t>
      </w:r>
      <w:r w:rsidRPr="00CA4D1C">
        <w:rPr>
          <w:rFonts w:cs="Simplified Arabic"/>
          <w:b/>
          <w:bCs/>
          <w:rtl/>
        </w:rPr>
        <w:t>الأصلية</w:t>
      </w:r>
      <w:r w:rsidR="008E4F3E" w:rsidRPr="00CA4D1C">
        <w:rPr>
          <w:rFonts w:cs="Simplified Arabic"/>
          <w:b/>
          <w:bCs/>
          <w:rtl/>
        </w:rPr>
        <w:t xml:space="preserve"> </w:t>
      </w:r>
      <w:r w:rsidRPr="00CA4D1C">
        <w:rPr>
          <w:rFonts w:cs="Simplified Arabic"/>
          <w:b/>
          <w:bCs/>
          <w:rtl/>
        </w:rPr>
        <w:t>والمجتمعات</w:t>
      </w:r>
      <w:r w:rsidR="008E4F3E" w:rsidRPr="00CA4D1C">
        <w:rPr>
          <w:rFonts w:cs="Simplified Arabic"/>
          <w:b/>
          <w:bCs/>
          <w:rtl/>
        </w:rPr>
        <w:t xml:space="preserve"> </w:t>
      </w:r>
      <w:r w:rsidRPr="00CA4D1C">
        <w:rPr>
          <w:rFonts w:cs="Simplified Arabic"/>
          <w:b/>
          <w:bCs/>
          <w:rtl/>
        </w:rPr>
        <w:t>المحلية</w:t>
      </w:r>
    </w:p>
    <w:p w14:paraId="621A4271" w14:textId="460C9305" w:rsidR="001E3423" w:rsidRPr="00CA4D1C" w:rsidRDefault="001E3423" w:rsidP="00052768">
      <w:pPr>
        <w:bidi/>
        <w:spacing w:line="216" w:lineRule="auto"/>
        <w:rPr>
          <w:rFonts w:cs="Simplified Arabic"/>
          <w:b/>
          <w:bCs/>
          <w:rtl/>
        </w:rPr>
      </w:pPr>
      <w:r w:rsidRPr="00CA4D1C">
        <w:rPr>
          <w:rFonts w:cs="Simplified Arabic"/>
          <w:b/>
          <w:bCs/>
          <w:rtl/>
        </w:rPr>
        <w:t>الاجتماع</w:t>
      </w:r>
      <w:r w:rsidR="008E4F3E" w:rsidRPr="00CA4D1C">
        <w:rPr>
          <w:rFonts w:cs="Simplified Arabic"/>
          <w:b/>
          <w:bCs/>
          <w:rtl/>
        </w:rPr>
        <w:t xml:space="preserve"> </w:t>
      </w:r>
      <w:r w:rsidR="001B29E9" w:rsidRPr="00CA4D1C">
        <w:rPr>
          <w:rFonts w:cs="Simplified Arabic" w:hint="cs"/>
          <w:b/>
          <w:bCs/>
          <w:rtl/>
        </w:rPr>
        <w:t>الأول</w:t>
      </w:r>
    </w:p>
    <w:p w14:paraId="2473E6DB" w14:textId="4E4271B1" w:rsidR="00F15332" w:rsidRPr="00CA4D1C" w:rsidRDefault="007E4F46" w:rsidP="00052768">
      <w:pPr>
        <w:bidi/>
        <w:spacing w:line="216" w:lineRule="auto"/>
        <w:rPr>
          <w:rFonts w:cs="Simplified Arabic"/>
        </w:rPr>
      </w:pPr>
      <w:r w:rsidRPr="00CA4D1C">
        <w:rPr>
          <w:rFonts w:cs="Simplified Arabic" w:hint="cs"/>
          <w:rtl/>
        </w:rPr>
        <w:t>بنما</w:t>
      </w:r>
      <w:r w:rsidR="008E4F3E" w:rsidRPr="00CA4D1C">
        <w:rPr>
          <w:rFonts w:cs="Simplified Arabic" w:hint="cs"/>
          <w:rtl/>
        </w:rPr>
        <w:t xml:space="preserve"> </w:t>
      </w:r>
      <w:r w:rsidRPr="00CA4D1C">
        <w:rPr>
          <w:rFonts w:cs="Simplified Arabic" w:hint="cs"/>
          <w:rtl/>
        </w:rPr>
        <w:t>سيتي</w:t>
      </w:r>
      <w:r w:rsidR="00FF674B" w:rsidRPr="00CA4D1C">
        <w:rPr>
          <w:rFonts w:cs="Simplified Arabic"/>
          <w:rtl/>
        </w:rPr>
        <w:t>،</w:t>
      </w:r>
      <w:r w:rsidR="008E4F3E" w:rsidRPr="00CA4D1C">
        <w:rPr>
          <w:rFonts w:cs="Simplified Arabic" w:hint="cs"/>
          <w:rtl/>
          <w:lang w:bidi="ar-EG"/>
        </w:rPr>
        <w:t xml:space="preserve"> </w:t>
      </w:r>
      <w:r w:rsidR="001B29E9" w:rsidRPr="00CA4D1C">
        <w:rPr>
          <w:rFonts w:cs="Simplified Arabic" w:hint="cs"/>
          <w:rtl/>
          <w:lang w:bidi="ar-EG"/>
        </w:rPr>
        <w:t>27-30</w:t>
      </w:r>
      <w:r w:rsidR="008E4F3E" w:rsidRPr="00CA4D1C">
        <w:rPr>
          <w:rFonts w:cs="Simplified Arabic" w:hint="cs"/>
          <w:rtl/>
          <w:lang w:bidi="ar-EG"/>
        </w:rPr>
        <w:t xml:space="preserve"> </w:t>
      </w:r>
      <w:r w:rsidR="006D0D2C" w:rsidRPr="00CA4D1C">
        <w:rPr>
          <w:rFonts w:cs="Simplified Arabic" w:hint="cs"/>
          <w:rtl/>
          <w:lang w:bidi="ar-EG"/>
        </w:rPr>
        <w:t>أكتوبر/تشرين</w:t>
      </w:r>
      <w:r w:rsidR="008E4F3E" w:rsidRPr="00CA4D1C">
        <w:rPr>
          <w:rFonts w:cs="Simplified Arabic" w:hint="cs"/>
          <w:rtl/>
          <w:lang w:bidi="ar-EG"/>
        </w:rPr>
        <w:t xml:space="preserve"> </w:t>
      </w:r>
      <w:r w:rsidR="006D0D2C" w:rsidRPr="00CA4D1C">
        <w:rPr>
          <w:rFonts w:cs="Simplified Arabic" w:hint="cs"/>
          <w:rtl/>
          <w:lang w:bidi="ar-EG"/>
        </w:rPr>
        <w:t>الأول</w:t>
      </w:r>
      <w:r w:rsidR="008E4F3E" w:rsidRPr="00CA4D1C">
        <w:rPr>
          <w:rFonts w:cs="Simplified Arabic" w:hint="cs"/>
          <w:rtl/>
          <w:lang w:bidi="ar-EG"/>
        </w:rPr>
        <w:t xml:space="preserve"> </w:t>
      </w:r>
      <w:r w:rsidR="006D0D2C" w:rsidRPr="00CA4D1C">
        <w:rPr>
          <w:rFonts w:cs="Simplified Arabic" w:hint="cs"/>
          <w:rtl/>
          <w:lang w:bidi="ar-EG"/>
        </w:rPr>
        <w:t>2025</w:t>
      </w:r>
    </w:p>
    <w:p w14:paraId="085D28DE" w14:textId="1250A3FA" w:rsidR="007238F6" w:rsidRPr="00CA4D1C" w:rsidRDefault="007238F6" w:rsidP="007238F6">
      <w:pPr>
        <w:bidi/>
        <w:spacing w:line="216" w:lineRule="auto"/>
        <w:rPr>
          <w:rFonts w:cs="Simplified Arabic"/>
          <w:rtl/>
          <w:lang w:val="en-US" w:bidi="ar-EG"/>
        </w:rPr>
      </w:pPr>
      <w:r w:rsidRPr="00CA4D1C">
        <w:rPr>
          <w:rFonts w:cs="Simplified Arabic" w:hint="cs"/>
          <w:rtl/>
          <w:lang w:val="en-US" w:bidi="ar-EG"/>
        </w:rPr>
        <w:t>البند</w:t>
      </w:r>
      <w:r w:rsidR="008E4F3E" w:rsidRPr="00CA4D1C">
        <w:rPr>
          <w:rFonts w:cs="Simplified Arabic" w:hint="cs"/>
          <w:rtl/>
          <w:lang w:val="en-US" w:bidi="ar-EG"/>
        </w:rPr>
        <w:t xml:space="preserve"> </w:t>
      </w:r>
      <w:r w:rsidR="002A5BA9">
        <w:rPr>
          <w:rFonts w:cs="Simplified Arabic"/>
          <w:lang w:val="en-US" w:bidi="ar-EG"/>
        </w:rPr>
        <w:t>5</w:t>
      </w:r>
      <w:r w:rsidR="002A5BA9">
        <w:rPr>
          <w:rFonts w:cs="Simplified Arabic" w:hint="cs"/>
          <w:rtl/>
          <w:lang w:val="en-US"/>
        </w:rPr>
        <w:t xml:space="preserve"> (ج)</w:t>
      </w:r>
      <w:r w:rsidR="008E4F3E" w:rsidRPr="00CA4D1C">
        <w:rPr>
          <w:rFonts w:cs="Simplified Arabic" w:hint="cs"/>
          <w:rtl/>
          <w:lang w:val="en-US" w:bidi="ar-EG"/>
        </w:rPr>
        <w:t xml:space="preserve"> </w:t>
      </w:r>
      <w:r w:rsidRPr="00CA4D1C">
        <w:rPr>
          <w:rFonts w:cs="Simplified Arabic" w:hint="cs"/>
          <w:rtl/>
          <w:lang w:val="en-US" w:bidi="ar-EG"/>
        </w:rPr>
        <w:t>من</w:t>
      </w:r>
      <w:r w:rsidR="008E4F3E" w:rsidRPr="00CA4D1C">
        <w:rPr>
          <w:rFonts w:cs="Simplified Arabic" w:hint="cs"/>
          <w:rtl/>
          <w:lang w:val="en-US" w:bidi="ar-EG"/>
        </w:rPr>
        <w:t xml:space="preserve"> </w:t>
      </w:r>
      <w:r w:rsidRPr="00CA4D1C">
        <w:rPr>
          <w:rFonts w:cs="Simplified Arabic" w:hint="cs"/>
          <w:rtl/>
          <w:lang w:val="en-US" w:bidi="ar-EG"/>
        </w:rPr>
        <w:t>جدول</w:t>
      </w:r>
      <w:r w:rsidR="008E4F3E" w:rsidRPr="00CA4D1C">
        <w:rPr>
          <w:rFonts w:cs="Simplified Arabic" w:hint="cs"/>
          <w:rtl/>
          <w:lang w:val="en-US" w:bidi="ar-EG"/>
        </w:rPr>
        <w:t xml:space="preserve"> </w:t>
      </w:r>
      <w:r w:rsidRPr="00CA4D1C">
        <w:rPr>
          <w:rFonts w:cs="Simplified Arabic" w:hint="cs"/>
          <w:rtl/>
          <w:lang w:val="en-US" w:bidi="ar-EG"/>
        </w:rPr>
        <w:t>الأعمال</w:t>
      </w:r>
      <w:r w:rsidR="008E4F3E" w:rsidRPr="00CA4D1C">
        <w:rPr>
          <w:rFonts w:cs="Simplified Arabic" w:hint="cs"/>
          <w:rtl/>
          <w:lang w:val="en-US" w:bidi="ar-EG"/>
        </w:rPr>
        <w:t xml:space="preserve"> </w:t>
      </w:r>
      <w:r w:rsidRPr="00CA4D1C">
        <w:rPr>
          <w:rFonts w:cs="Simplified Arabic" w:hint="cs"/>
          <w:rtl/>
          <w:lang w:val="en-US" w:bidi="ar-EG"/>
        </w:rPr>
        <w:t>المؤق</w:t>
      </w:r>
      <w:r w:rsidR="00504774">
        <w:rPr>
          <w:rFonts w:cs="Simplified Arabic" w:hint="cs"/>
          <w:rtl/>
          <w:lang w:val="en-US" w:bidi="ar-EG"/>
        </w:rPr>
        <w:t>ت</w:t>
      </w:r>
      <w:r w:rsidR="00504774">
        <w:rPr>
          <w:rStyle w:val="FootnoteReference"/>
          <w:rFonts w:cs="Simplified Arabic"/>
          <w:lang w:val="en-US" w:bidi="ar-EG"/>
        </w:rPr>
        <w:footnoteReference w:customMarkFollows="1" w:id="1"/>
        <w:t>*</w:t>
      </w:r>
    </w:p>
    <w:p w14:paraId="777026B5" w14:textId="0BBA9316" w:rsidR="007238F6" w:rsidRPr="0031553E" w:rsidRDefault="002A5BA9" w:rsidP="007238F6">
      <w:pPr>
        <w:bidi/>
        <w:spacing w:after="240" w:line="216" w:lineRule="auto"/>
        <w:rPr>
          <w:rFonts w:cs="Simplified Arabic"/>
          <w:b/>
          <w:bCs/>
          <w:rtl/>
          <w:lang w:val="en-US" w:bidi="ar-EG"/>
        </w:rPr>
      </w:pPr>
      <w:r w:rsidRPr="002A5BA9">
        <w:rPr>
          <w:rFonts w:cs="Simplified Arabic"/>
          <w:b/>
          <w:bCs/>
          <w:rtl/>
          <w:lang w:val="en-US" w:bidi="ar-EG"/>
        </w:rPr>
        <w:t>تنفيذ برنامج العمل بشأن المادة 8(ي)</w:t>
      </w:r>
      <w:r>
        <w:rPr>
          <w:rFonts w:cs="Simplified Arabic" w:hint="cs"/>
          <w:b/>
          <w:bCs/>
          <w:rtl/>
          <w:lang w:val="en-US" w:bidi="ar-EG"/>
        </w:rPr>
        <w:t xml:space="preserve"> وغيرها من</w:t>
      </w:r>
      <w:r>
        <w:rPr>
          <w:rFonts w:cs="Simplified Arabic"/>
          <w:b/>
          <w:bCs/>
          <w:rtl/>
          <w:lang w:val="en-US" w:bidi="ar-EG"/>
        </w:rPr>
        <w:br/>
      </w:r>
      <w:r w:rsidRPr="002A5BA9">
        <w:rPr>
          <w:rFonts w:cs="Simplified Arabic"/>
          <w:b/>
          <w:bCs/>
          <w:rtl/>
          <w:lang w:val="en-US" w:bidi="ar-EG"/>
        </w:rPr>
        <w:t>أحكام اتفاقية التنوع البيولوجي المتعلقة بالشعوب الأصلية</w:t>
      </w:r>
      <w:r>
        <w:rPr>
          <w:rFonts w:cs="Simplified Arabic"/>
          <w:b/>
          <w:bCs/>
          <w:rtl/>
          <w:lang w:val="en-US" w:bidi="ar-EG"/>
        </w:rPr>
        <w:br/>
      </w:r>
      <w:r w:rsidRPr="002A5BA9">
        <w:rPr>
          <w:rFonts w:cs="Simplified Arabic"/>
          <w:b/>
          <w:bCs/>
          <w:rtl/>
          <w:lang w:val="en-US" w:bidi="ar-EG"/>
        </w:rPr>
        <w:t>والمجتمعات المحلية حتى عام 2030</w:t>
      </w:r>
      <w:r>
        <w:rPr>
          <w:rFonts w:cs="Simplified Arabic" w:hint="cs"/>
          <w:b/>
          <w:bCs/>
          <w:rtl/>
          <w:lang w:val="en-US" w:bidi="ar-EG"/>
        </w:rPr>
        <w:t xml:space="preserve">: </w:t>
      </w:r>
      <w:r w:rsidRPr="002A5BA9">
        <w:rPr>
          <w:rFonts w:cs="Simplified Arabic"/>
          <w:b/>
          <w:bCs/>
          <w:rtl/>
          <w:lang w:val="en-US" w:bidi="ar-EG"/>
        </w:rPr>
        <w:t>عملية استعراض</w:t>
      </w:r>
      <w:r>
        <w:rPr>
          <w:rFonts w:cs="Simplified Arabic"/>
          <w:b/>
          <w:bCs/>
          <w:rtl/>
          <w:lang w:val="en-US" w:bidi="ar-EG"/>
        </w:rPr>
        <w:br/>
      </w:r>
      <w:r w:rsidRPr="002A5BA9">
        <w:rPr>
          <w:rFonts w:cs="Simplified Arabic"/>
          <w:b/>
          <w:bCs/>
          <w:rtl/>
          <w:lang w:val="en-US" w:bidi="ar-EG"/>
        </w:rPr>
        <w:t>وتحديث المسرد الطوعي للمصطلحات والمفاهيم الرئيسية</w:t>
      </w:r>
      <w:r>
        <w:rPr>
          <w:rFonts w:cs="Simplified Arabic"/>
          <w:b/>
          <w:bCs/>
          <w:rtl/>
          <w:lang w:val="en-US" w:bidi="ar-EG"/>
        </w:rPr>
        <w:br/>
      </w:r>
      <w:r w:rsidRPr="002A5BA9">
        <w:rPr>
          <w:rFonts w:cs="Simplified Arabic"/>
          <w:b/>
          <w:bCs/>
          <w:rtl/>
          <w:lang w:val="en-US" w:bidi="ar-EG"/>
        </w:rPr>
        <w:t>ضمن سياق المادة 8(ي) والأحكام المتصلة بها</w:t>
      </w:r>
      <w:r>
        <w:rPr>
          <w:rFonts w:cs="Simplified Arabic"/>
          <w:b/>
          <w:bCs/>
          <w:rtl/>
          <w:lang w:val="en-US" w:bidi="ar-EG"/>
        </w:rPr>
        <w:br/>
      </w:r>
      <w:r w:rsidRPr="002A5BA9">
        <w:rPr>
          <w:rFonts w:cs="Simplified Arabic"/>
          <w:b/>
          <w:bCs/>
          <w:rtl/>
          <w:lang w:val="en-US" w:bidi="ar-EG"/>
        </w:rPr>
        <w:t xml:space="preserve"> في </w:t>
      </w:r>
      <w:r>
        <w:rPr>
          <w:rFonts w:cs="Simplified Arabic" w:hint="cs"/>
          <w:b/>
          <w:bCs/>
          <w:rtl/>
          <w:lang w:val="en-US" w:bidi="ar-EG"/>
        </w:rPr>
        <w:t xml:space="preserve">الاتفاقية </w:t>
      </w:r>
      <w:r w:rsidRPr="00CA4D1C">
        <w:rPr>
          <w:rFonts w:cs="Simplified Arabic"/>
          <w:b/>
          <w:bCs/>
          <w:sz w:val="22"/>
          <w:rtl/>
        </w:rPr>
        <w:t>(المهمة 5-4)</w:t>
      </w:r>
    </w:p>
    <w:p w14:paraId="0BBD7169" w14:textId="395C7629" w:rsidR="00C5766C" w:rsidRDefault="002A5BA9" w:rsidP="007238F6">
      <w:pPr>
        <w:bidi/>
        <w:spacing w:after="120" w:line="216" w:lineRule="auto"/>
        <w:ind w:left="567"/>
        <w:rPr>
          <w:rFonts w:cs="Simplified Arabic"/>
          <w:b/>
          <w:bCs/>
          <w:szCs w:val="28"/>
        </w:rPr>
      </w:pPr>
      <w:r w:rsidRPr="002A5BA9">
        <w:rPr>
          <w:rFonts w:cs="Simplified Arabic"/>
          <w:b/>
          <w:bCs/>
          <w:szCs w:val="28"/>
          <w:rtl/>
        </w:rPr>
        <w:t>عملية استعراض وتحديث المسرد الطوعي للمصطلحات والمفاهيم الرئيسية ضمن سياق المادة 8(ي) والأحكام المتصلة بها في الاتفاقية</w:t>
      </w:r>
    </w:p>
    <w:p w14:paraId="72B1131C" w14:textId="28775FAB" w:rsidR="0031553E" w:rsidRPr="0031553E" w:rsidRDefault="0031553E" w:rsidP="0031553E">
      <w:pPr>
        <w:keepNext/>
        <w:keepLines/>
        <w:kinsoku w:val="0"/>
        <w:overflowPunct w:val="0"/>
        <w:autoSpaceDE w:val="0"/>
        <w:autoSpaceDN w:val="0"/>
        <w:bidi/>
        <w:adjustRightInd w:val="0"/>
        <w:snapToGrid w:val="0"/>
        <w:spacing w:before="240" w:after="120" w:line="216" w:lineRule="auto"/>
        <w:ind w:left="567"/>
        <w:jc w:val="both"/>
        <w:rPr>
          <w:rFonts w:cs="Simplified Arabic"/>
          <w:b/>
          <w:bCs/>
          <w:sz w:val="22"/>
          <w:lang w:val="en-GB" w:eastAsia="en-US"/>
        </w:rPr>
      </w:pPr>
      <w:r w:rsidRPr="0031553E">
        <w:rPr>
          <w:rFonts w:cs="Simplified Arabic" w:hint="cs"/>
          <w:b/>
          <w:bCs/>
          <w:sz w:val="22"/>
          <w:rtl/>
          <w:lang w:val="en-GB" w:eastAsia="en-US"/>
        </w:rPr>
        <w:t>مذكرة من الأمانة</w:t>
      </w:r>
    </w:p>
    <w:p w14:paraId="3B76AFDE" w14:textId="11966008" w:rsidR="00E84641" w:rsidRPr="00CA4D1C" w:rsidRDefault="007238F6" w:rsidP="009E6326">
      <w:pPr>
        <w:keepNext/>
        <w:keepLines/>
        <w:bidi/>
        <w:spacing w:after="120" w:line="216" w:lineRule="auto"/>
        <w:rPr>
          <w:rFonts w:cs="Simplified Arabic"/>
          <w:b/>
          <w:bCs/>
          <w:szCs w:val="28"/>
          <w:rtl/>
        </w:rPr>
      </w:pPr>
      <w:r w:rsidRPr="00CA4D1C">
        <w:rPr>
          <w:rFonts w:cs="Simplified Arabic" w:hint="cs"/>
          <w:b/>
          <w:bCs/>
          <w:szCs w:val="28"/>
          <w:rtl/>
        </w:rPr>
        <w:t>أولا-</w:t>
      </w:r>
      <w:r w:rsidRPr="00CA4D1C">
        <w:rPr>
          <w:rFonts w:cs="Simplified Arabic"/>
          <w:b/>
          <w:bCs/>
          <w:szCs w:val="28"/>
          <w:rtl/>
        </w:rPr>
        <w:tab/>
      </w:r>
      <w:r w:rsidR="002A5BA9">
        <w:rPr>
          <w:rFonts w:cs="Simplified Arabic" w:hint="cs"/>
          <w:b/>
          <w:bCs/>
          <w:szCs w:val="28"/>
          <w:rtl/>
        </w:rPr>
        <w:t>معلومات أساسية</w:t>
      </w:r>
    </w:p>
    <w:p w14:paraId="35C79EA5" w14:textId="63C8726D" w:rsidR="00001861" w:rsidRPr="00F943A8" w:rsidRDefault="00F943A8" w:rsidP="00001861">
      <w:pPr>
        <w:pStyle w:val="ListParagraph"/>
        <w:numPr>
          <w:ilvl w:val="0"/>
          <w:numId w:val="4"/>
        </w:numPr>
        <w:tabs>
          <w:tab w:val="left" w:pos="1280"/>
        </w:tabs>
        <w:bidi/>
        <w:spacing w:after="120" w:line="216" w:lineRule="auto"/>
        <w:ind w:left="567" w:firstLine="0"/>
        <w:contextualSpacing w:val="0"/>
        <w:jc w:val="both"/>
        <w:rPr>
          <w:rFonts w:cs="Simplified Arabic"/>
          <w:rtl/>
          <w:lang w:val="en-US"/>
        </w:rPr>
      </w:pPr>
      <w:r w:rsidRPr="00F943A8">
        <w:rPr>
          <w:rFonts w:cs="Simplified Arabic" w:hint="cs"/>
          <w:rtl/>
          <w:lang w:val="en-US"/>
        </w:rPr>
        <w:t>تم الشروع</w:t>
      </w:r>
      <w:r w:rsidR="00001861" w:rsidRPr="00F943A8">
        <w:rPr>
          <w:rFonts w:cs="Simplified Arabic"/>
          <w:rtl/>
          <w:lang w:val="en-US"/>
        </w:rPr>
        <w:t xml:space="preserve"> </w:t>
      </w:r>
      <w:r w:rsidRPr="00F943A8">
        <w:rPr>
          <w:rFonts w:cs="Simplified Arabic" w:hint="cs"/>
          <w:rtl/>
          <w:lang w:val="en-US"/>
        </w:rPr>
        <w:t>بإعداد</w:t>
      </w:r>
      <w:r w:rsidR="00001861" w:rsidRPr="00F943A8">
        <w:rPr>
          <w:rFonts w:cs="Simplified Arabic"/>
          <w:rtl/>
          <w:lang w:val="en-US"/>
        </w:rPr>
        <w:t xml:space="preserve"> المسرد الطوعي للمصطلحات والمفاهيم الرئيسية </w:t>
      </w:r>
      <w:r w:rsidRPr="00F943A8">
        <w:rPr>
          <w:rFonts w:cs="Simplified Arabic" w:hint="cs"/>
          <w:rtl/>
          <w:lang w:val="en-US"/>
        </w:rPr>
        <w:t>ضمن</w:t>
      </w:r>
      <w:r w:rsidR="00001861" w:rsidRPr="00F943A8">
        <w:rPr>
          <w:rFonts w:cs="Simplified Arabic"/>
          <w:rtl/>
          <w:lang w:val="en-US"/>
        </w:rPr>
        <w:t xml:space="preserve"> سياق المادة </w:t>
      </w:r>
      <w:r w:rsidRPr="00F943A8">
        <w:rPr>
          <w:rFonts w:cs="Simplified Arabic"/>
          <w:lang w:val="en-US"/>
        </w:rPr>
        <w:t>8</w:t>
      </w:r>
      <w:r w:rsidR="00001861" w:rsidRPr="00F943A8">
        <w:rPr>
          <w:rFonts w:cs="Simplified Arabic"/>
          <w:rtl/>
          <w:lang w:val="en-US"/>
        </w:rPr>
        <w:t xml:space="preserve">(ي) والأحكام </w:t>
      </w:r>
      <w:r w:rsidRPr="00F943A8">
        <w:rPr>
          <w:rFonts w:cs="Simplified Arabic" w:hint="cs"/>
          <w:rtl/>
          <w:lang w:val="en-US"/>
        </w:rPr>
        <w:t>المتصلة</w:t>
      </w:r>
      <w:r w:rsidR="00001861" w:rsidRPr="00F943A8">
        <w:rPr>
          <w:rFonts w:cs="Simplified Arabic"/>
          <w:rtl/>
          <w:lang w:val="en-US"/>
        </w:rPr>
        <w:t xml:space="preserve"> </w:t>
      </w:r>
      <w:r w:rsidRPr="00F943A8">
        <w:rPr>
          <w:rFonts w:cs="Simplified Arabic" w:hint="cs"/>
          <w:rtl/>
          <w:lang w:val="en-US"/>
        </w:rPr>
        <w:t>بها</w:t>
      </w:r>
      <w:r w:rsidR="00001861" w:rsidRPr="00F943A8">
        <w:rPr>
          <w:rFonts w:cs="Simplified Arabic"/>
          <w:rtl/>
          <w:lang w:val="en-US"/>
        </w:rPr>
        <w:t xml:space="preserve"> </w:t>
      </w:r>
      <w:r w:rsidRPr="00F943A8">
        <w:rPr>
          <w:rFonts w:cs="Simplified Arabic" w:hint="cs"/>
          <w:rtl/>
          <w:lang w:val="en-US"/>
        </w:rPr>
        <w:t>في</w:t>
      </w:r>
      <w:r w:rsidR="00001861" w:rsidRPr="00F943A8">
        <w:rPr>
          <w:rFonts w:cs="Simplified Arabic"/>
          <w:rtl/>
          <w:lang w:val="en-US"/>
        </w:rPr>
        <w:t xml:space="preserve"> اتفاقية التنوع البيولوجي</w:t>
      </w:r>
      <w:r w:rsidRPr="00F943A8">
        <w:rPr>
          <w:rFonts w:cs="Simplified Arabic" w:hint="cs"/>
          <w:rtl/>
          <w:lang w:val="en-US"/>
        </w:rPr>
        <w:t xml:space="preserve"> </w:t>
      </w:r>
      <w:r w:rsidR="00001861" w:rsidRPr="00F943A8">
        <w:rPr>
          <w:rFonts w:cs="Simplified Arabic"/>
          <w:rtl/>
          <w:lang w:val="en-US"/>
        </w:rPr>
        <w:t xml:space="preserve">في إطار برنامج العمل </w:t>
      </w:r>
      <w:r w:rsidRPr="00F943A8">
        <w:rPr>
          <w:rFonts w:cs="Simplified Arabic" w:hint="cs"/>
          <w:rtl/>
          <w:lang w:val="en-US"/>
        </w:rPr>
        <w:t>بشأن</w:t>
      </w:r>
      <w:r w:rsidR="00001861" w:rsidRPr="00F943A8">
        <w:rPr>
          <w:rFonts w:cs="Simplified Arabic"/>
          <w:rtl/>
          <w:lang w:val="en-US"/>
        </w:rPr>
        <w:t xml:space="preserve"> </w:t>
      </w:r>
      <w:r w:rsidRPr="00F943A8">
        <w:rPr>
          <w:rFonts w:cs="Simplified Arabic" w:hint="cs"/>
          <w:rtl/>
          <w:lang w:val="en-US"/>
        </w:rPr>
        <w:t>تنفيذ</w:t>
      </w:r>
      <w:r w:rsidR="00001861" w:rsidRPr="00F943A8">
        <w:rPr>
          <w:rFonts w:cs="Simplified Arabic"/>
          <w:rtl/>
          <w:lang w:val="en-US"/>
        </w:rPr>
        <w:t xml:space="preserve"> المادة </w:t>
      </w:r>
      <w:r w:rsidRPr="00F943A8">
        <w:rPr>
          <w:rFonts w:cs="Simplified Arabic"/>
          <w:lang w:val="en-US"/>
        </w:rPr>
        <w:t>8</w:t>
      </w:r>
      <w:r w:rsidR="00001861" w:rsidRPr="00F943A8">
        <w:rPr>
          <w:rFonts w:cs="Simplified Arabic"/>
          <w:rtl/>
          <w:lang w:val="en-US"/>
        </w:rPr>
        <w:t xml:space="preserve">(ي) والأحكام </w:t>
      </w:r>
      <w:r w:rsidRPr="00F943A8">
        <w:rPr>
          <w:rFonts w:cs="Simplified Arabic" w:hint="cs"/>
          <w:rtl/>
          <w:lang w:val="en-US"/>
        </w:rPr>
        <w:t>المتصلة بها</w:t>
      </w:r>
      <w:r w:rsidR="00001861" w:rsidRPr="00F943A8">
        <w:rPr>
          <w:rFonts w:cs="Simplified Arabic"/>
          <w:rtl/>
          <w:lang w:val="en-US"/>
        </w:rPr>
        <w:t xml:space="preserve"> </w:t>
      </w:r>
      <w:r w:rsidRPr="00F943A8">
        <w:rPr>
          <w:rFonts w:cs="Simplified Arabic" w:hint="cs"/>
          <w:rtl/>
          <w:lang w:val="en-US"/>
        </w:rPr>
        <w:t>في</w:t>
      </w:r>
      <w:r w:rsidR="00001861" w:rsidRPr="00F943A8">
        <w:rPr>
          <w:rFonts w:cs="Simplified Arabic"/>
          <w:rtl/>
          <w:lang w:val="en-US"/>
        </w:rPr>
        <w:t xml:space="preserve"> الاتفاقية المعتمد في </w:t>
      </w:r>
      <w:r w:rsidRPr="00F943A8">
        <w:rPr>
          <w:rFonts w:cs="Simplified Arabic" w:hint="cs"/>
          <w:rtl/>
          <w:lang w:val="en-US"/>
        </w:rPr>
        <w:t xml:space="preserve">المقرر </w:t>
      </w:r>
      <w:hyperlink r:id="rId11" w:history="1">
        <w:r w:rsidRPr="00F943A8">
          <w:rPr>
            <w:rStyle w:val="Hyperlink"/>
            <w:rFonts w:cs="Simplified Arabic"/>
            <w:lang w:val="en-US"/>
          </w:rPr>
          <w:t>5</w:t>
        </w:r>
        <w:r w:rsidRPr="00F943A8">
          <w:rPr>
            <w:rStyle w:val="Hyperlink"/>
            <w:rFonts w:cs="Simplified Arabic" w:hint="cs"/>
            <w:rtl/>
            <w:lang w:val="en-US"/>
          </w:rPr>
          <w:t>/</w:t>
        </w:r>
        <w:r w:rsidRPr="00F943A8">
          <w:rPr>
            <w:rStyle w:val="Hyperlink"/>
            <w:rFonts w:cs="Simplified Arabic"/>
            <w:lang w:val="en-US"/>
          </w:rPr>
          <w:t>16</w:t>
        </w:r>
      </w:hyperlink>
      <w:r w:rsidRPr="00F943A8">
        <w:rPr>
          <w:rFonts w:cs="Simplified Arabic" w:hint="cs"/>
          <w:rtl/>
          <w:lang w:val="en-US"/>
        </w:rPr>
        <w:t>.</w:t>
      </w:r>
    </w:p>
    <w:p w14:paraId="4AD88E66" w14:textId="4DF52068" w:rsidR="000E4F7F" w:rsidRPr="00F943A8" w:rsidRDefault="000E4F7F" w:rsidP="00001861">
      <w:pPr>
        <w:pStyle w:val="ListParagraph"/>
        <w:numPr>
          <w:ilvl w:val="0"/>
          <w:numId w:val="4"/>
        </w:numPr>
        <w:tabs>
          <w:tab w:val="left" w:pos="1280"/>
        </w:tabs>
        <w:bidi/>
        <w:spacing w:after="120" w:line="216" w:lineRule="auto"/>
        <w:ind w:left="567" w:firstLine="0"/>
        <w:contextualSpacing w:val="0"/>
        <w:jc w:val="both"/>
        <w:rPr>
          <w:rFonts w:cs="Simplified Arabic"/>
          <w:lang w:val="en-US"/>
        </w:rPr>
      </w:pPr>
      <w:r w:rsidRPr="00F943A8">
        <w:rPr>
          <w:rFonts w:cs="Simplified Arabic" w:hint="cs"/>
          <w:rtl/>
          <w:lang w:val="en-US"/>
        </w:rPr>
        <w:t>و</w:t>
      </w:r>
      <w:r w:rsidR="00001861" w:rsidRPr="00F943A8">
        <w:rPr>
          <w:rFonts w:cs="Simplified Arabic"/>
          <w:rtl/>
          <w:lang w:val="en-US"/>
        </w:rPr>
        <w:t xml:space="preserve">في إطار المهمة </w:t>
      </w:r>
      <w:r w:rsidR="00F943A8" w:rsidRPr="00F943A8">
        <w:rPr>
          <w:rFonts w:cs="Simplified Arabic"/>
          <w:lang w:val="en-US"/>
        </w:rPr>
        <w:t>12</w:t>
      </w:r>
      <w:r w:rsidR="00001861" w:rsidRPr="00F943A8">
        <w:rPr>
          <w:rFonts w:cs="Simplified Arabic"/>
          <w:rtl/>
          <w:lang w:val="en-US"/>
        </w:rPr>
        <w:t xml:space="preserve"> من برنامج العمل، طُلب من </w:t>
      </w:r>
      <w:r w:rsidR="007B7E95" w:rsidRPr="007B7E95">
        <w:rPr>
          <w:rFonts w:cs="Simplified Arabic"/>
          <w:rtl/>
          <w:lang w:val="en-US"/>
        </w:rPr>
        <w:t>الفريق المفتوح العضوية العامل بين الدورات المخصص للمادة 8(ي) والأحكام المتصلة بها في الاتفاقية</w:t>
      </w:r>
      <w:r w:rsidR="00001861" w:rsidRPr="00F943A8">
        <w:rPr>
          <w:rFonts w:cs="Simplified Arabic"/>
          <w:rtl/>
          <w:lang w:val="en-US"/>
        </w:rPr>
        <w:t xml:space="preserve"> وضع مبادئ توجيهية من شأنها مساعدة الأطراف والحكومات في وضع تشريعات أو آليات أخرى، حسب الاقتضاء، لتنفيذ المادة </w:t>
      </w:r>
      <w:r w:rsidR="00F943A8" w:rsidRPr="00F943A8">
        <w:rPr>
          <w:rFonts w:cs="Simplified Arabic"/>
          <w:lang w:val="en-US"/>
        </w:rPr>
        <w:t>8</w:t>
      </w:r>
      <w:r w:rsidR="00001861" w:rsidRPr="00F943A8">
        <w:rPr>
          <w:rFonts w:cs="Simplified Arabic"/>
          <w:rtl/>
          <w:lang w:val="en-US"/>
        </w:rPr>
        <w:t>(ي) والأحكام</w:t>
      </w:r>
      <w:r w:rsidR="007B7E95">
        <w:rPr>
          <w:rFonts w:cs="Simplified Arabic" w:hint="cs"/>
          <w:rtl/>
          <w:lang w:val="en-US"/>
        </w:rPr>
        <w:t xml:space="preserve"> المتصلة بها</w:t>
      </w:r>
      <w:r w:rsidR="00001861" w:rsidRPr="00F943A8">
        <w:rPr>
          <w:rFonts w:cs="Simplified Arabic"/>
          <w:rtl/>
          <w:lang w:val="en-US"/>
        </w:rPr>
        <w:t xml:space="preserve"> </w:t>
      </w:r>
      <w:r w:rsidR="007B7E95">
        <w:rPr>
          <w:rFonts w:cs="Simplified Arabic" w:hint="cs"/>
          <w:rtl/>
          <w:lang w:val="en-US"/>
        </w:rPr>
        <w:t>في</w:t>
      </w:r>
      <w:r w:rsidR="00001861" w:rsidRPr="00F943A8">
        <w:rPr>
          <w:rFonts w:cs="Simplified Arabic"/>
          <w:rtl/>
          <w:lang w:val="en-US"/>
        </w:rPr>
        <w:t xml:space="preserve"> الاتفاقية (والتي </w:t>
      </w:r>
      <w:r w:rsidR="00F828AB">
        <w:rPr>
          <w:rFonts w:cs="Simplified Arabic" w:hint="cs"/>
          <w:rtl/>
          <w:lang w:val="en-US"/>
        </w:rPr>
        <w:t>قد تتضمن</w:t>
      </w:r>
      <w:r w:rsidR="00001861" w:rsidRPr="00F943A8">
        <w:rPr>
          <w:rFonts w:cs="Simplified Arabic"/>
          <w:rtl/>
          <w:lang w:val="en-US"/>
        </w:rPr>
        <w:t xml:space="preserve"> </w:t>
      </w:r>
      <w:r w:rsidR="00F828AB">
        <w:rPr>
          <w:rFonts w:cs="Simplified Arabic" w:hint="cs"/>
          <w:rtl/>
          <w:lang w:val="en-US"/>
        </w:rPr>
        <w:t>النظم الفريدة</w:t>
      </w:r>
      <w:r w:rsidR="00001861" w:rsidRPr="00F943A8">
        <w:rPr>
          <w:rFonts w:cs="Simplified Arabic"/>
          <w:rtl/>
          <w:lang w:val="en-US"/>
        </w:rPr>
        <w:t xml:space="preserve"> من نوعها)، وتعريفات للمصطلحات والمفاهيم الرئيسية ذات الصلة في المادة </w:t>
      </w:r>
      <w:r w:rsidR="00F943A8" w:rsidRPr="00F943A8">
        <w:rPr>
          <w:rFonts w:cs="Simplified Arabic"/>
          <w:lang w:val="en-US"/>
        </w:rPr>
        <w:t>8</w:t>
      </w:r>
      <w:r w:rsidR="00001861" w:rsidRPr="00F943A8">
        <w:rPr>
          <w:rFonts w:cs="Simplified Arabic"/>
          <w:rtl/>
          <w:lang w:val="en-US"/>
        </w:rPr>
        <w:t xml:space="preserve">(ي) والأحكام </w:t>
      </w:r>
      <w:r w:rsidR="007B7E95">
        <w:rPr>
          <w:rFonts w:cs="Simplified Arabic" w:hint="cs"/>
          <w:rtl/>
          <w:lang w:val="en-US"/>
        </w:rPr>
        <w:t>المتصلة بها</w:t>
      </w:r>
      <w:r w:rsidR="00001861" w:rsidRPr="00F943A8">
        <w:rPr>
          <w:rFonts w:cs="Simplified Arabic"/>
          <w:rtl/>
          <w:lang w:val="en-US"/>
        </w:rPr>
        <w:t xml:space="preserve"> على المستويات الدولية والإقليمية والوطنية، </w:t>
      </w:r>
      <w:r w:rsidR="00F828AB">
        <w:rPr>
          <w:rFonts w:cs="Simplified Arabic" w:hint="cs"/>
          <w:rtl/>
          <w:lang w:val="en-US"/>
        </w:rPr>
        <w:t xml:space="preserve">التي تقر وتصون وتضمن بصورة تامة حقوق المجتمعات الأصلية والمحلية </w:t>
      </w:r>
      <w:r w:rsidR="00001861" w:rsidRPr="00F943A8">
        <w:rPr>
          <w:rFonts w:cs="Simplified Arabic"/>
          <w:rtl/>
          <w:lang w:val="en-US"/>
        </w:rPr>
        <w:t>في معارفها وابتكاراتها وممارساتها التقليدية</w:t>
      </w:r>
      <w:r w:rsidR="00F828AB">
        <w:rPr>
          <w:rFonts w:cs="Simplified Arabic" w:hint="cs"/>
          <w:rtl/>
          <w:lang w:val="en-US"/>
        </w:rPr>
        <w:t xml:space="preserve"> </w:t>
      </w:r>
      <w:r w:rsidR="007B7E95">
        <w:rPr>
          <w:rFonts w:cs="Simplified Arabic" w:hint="cs"/>
          <w:rtl/>
          <w:lang w:val="en-US"/>
        </w:rPr>
        <w:t>ضمن</w:t>
      </w:r>
      <w:r w:rsidR="00001861" w:rsidRPr="00F943A8">
        <w:rPr>
          <w:rFonts w:cs="Simplified Arabic"/>
          <w:rtl/>
          <w:lang w:val="en-US"/>
        </w:rPr>
        <w:t xml:space="preserve"> سياق الاتفاقية.</w:t>
      </w:r>
    </w:p>
    <w:p w14:paraId="0E7DC89A" w14:textId="02734845" w:rsidR="000E4F7F" w:rsidRDefault="000E4F7F" w:rsidP="000E4F7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Pr>
          <w:rFonts w:cs="Simplified Arabic" w:hint="cs"/>
          <w:sz w:val="22"/>
          <w:rtl/>
          <w:lang w:val="en-US"/>
        </w:rPr>
        <w:t>وفي المق</w:t>
      </w:r>
      <w:r w:rsidRPr="00F828AB">
        <w:rPr>
          <w:rFonts w:cs="Simplified Arabic" w:hint="cs"/>
          <w:rtl/>
          <w:lang w:val="en-US"/>
        </w:rPr>
        <w:t>رر</w:t>
      </w:r>
      <w:r w:rsidR="00001861" w:rsidRPr="00F828AB">
        <w:rPr>
          <w:rFonts w:cs="Simplified Arabic"/>
          <w:rtl/>
          <w:lang w:val="en-US"/>
        </w:rPr>
        <w:t xml:space="preserve"> </w:t>
      </w:r>
      <w:hyperlink r:id="rId12" w:history="1">
        <w:r w:rsidR="00F828AB" w:rsidRPr="006573E4">
          <w:rPr>
            <w:rStyle w:val="Hyperlink"/>
            <w:rFonts w:cs="Simplified Arabic"/>
            <w:lang w:val="en-US"/>
          </w:rPr>
          <w:t>12</w:t>
        </w:r>
        <w:r w:rsidR="00F828AB" w:rsidRPr="006573E4">
          <w:rPr>
            <w:rStyle w:val="Hyperlink"/>
            <w:rFonts w:cs="Simplified Arabic" w:hint="cs"/>
            <w:rtl/>
            <w:lang w:val="en-US"/>
          </w:rPr>
          <w:t>/</w:t>
        </w:r>
        <w:r w:rsidR="00F828AB" w:rsidRPr="006573E4">
          <w:rPr>
            <w:rStyle w:val="Hyperlink"/>
            <w:rFonts w:cs="Simplified Arabic"/>
            <w:lang w:val="en-US"/>
          </w:rPr>
          <w:t>12</w:t>
        </w:r>
      </w:hyperlink>
      <w:r w:rsidR="00001861" w:rsidRPr="00F828AB">
        <w:rPr>
          <w:rFonts w:cs="Simplified Arabic"/>
          <w:rtl/>
          <w:lang w:val="en-US"/>
        </w:rPr>
        <w:t xml:space="preserve">، بشأن </w:t>
      </w:r>
      <w:r w:rsidR="00001861" w:rsidRPr="00001861">
        <w:rPr>
          <w:rFonts w:cs="Simplified Arabic"/>
          <w:sz w:val="22"/>
          <w:rtl/>
          <w:lang w:val="en-US"/>
        </w:rPr>
        <w:t xml:space="preserve">كيفية </w:t>
      </w:r>
      <w:r w:rsidR="006573E4">
        <w:rPr>
          <w:rFonts w:cs="Simplified Arabic" w:hint="cs"/>
          <w:sz w:val="22"/>
          <w:rtl/>
          <w:lang w:val="en-US"/>
        </w:rPr>
        <w:t xml:space="preserve">تعظيم </w:t>
      </w:r>
      <w:r w:rsidR="00001861" w:rsidRPr="00001861">
        <w:rPr>
          <w:rFonts w:cs="Simplified Arabic"/>
          <w:sz w:val="22"/>
          <w:rtl/>
          <w:lang w:val="en-US"/>
        </w:rPr>
        <w:t xml:space="preserve">مساهمة المهام 7 و10 و12 من برنامج العمل في العمل بموجب الاتفاقية </w:t>
      </w:r>
      <w:r w:rsidR="006573E4">
        <w:rPr>
          <w:rFonts w:cs="Simplified Arabic" w:hint="cs"/>
          <w:sz w:val="22"/>
          <w:rtl/>
          <w:lang w:val="en-US"/>
        </w:rPr>
        <w:t>و</w:t>
      </w:r>
      <w:r w:rsidR="006573E4" w:rsidRPr="006573E4">
        <w:rPr>
          <w:rFonts w:cs="Simplified Arabic"/>
          <w:sz w:val="22"/>
          <w:rtl/>
          <w:lang w:val="en-US"/>
        </w:rPr>
        <w:t xml:space="preserve">بروتوكول </w:t>
      </w:r>
      <w:proofErr w:type="spellStart"/>
      <w:r w:rsidR="006573E4" w:rsidRPr="006573E4">
        <w:rPr>
          <w:rFonts w:cs="Simplified Arabic"/>
          <w:sz w:val="22"/>
          <w:rtl/>
          <w:lang w:val="en-US"/>
        </w:rPr>
        <w:t>ناغويا</w:t>
      </w:r>
      <w:proofErr w:type="spellEnd"/>
      <w:r w:rsidR="006573E4" w:rsidRPr="006573E4">
        <w:rPr>
          <w:rFonts w:cs="Simplified Arabic"/>
          <w:sz w:val="22"/>
          <w:rtl/>
          <w:lang w:val="en-US"/>
        </w:rPr>
        <w:t xml:space="preserve"> بشأن الحصول على الموارد الجينية والتقاسم العادل والمنصف للمنافع الناشئة عن استخدامها </w:t>
      </w:r>
      <w:r w:rsidR="00001861" w:rsidRPr="00001861">
        <w:rPr>
          <w:rFonts w:cs="Simplified Arabic"/>
          <w:sz w:val="22"/>
          <w:rtl/>
          <w:lang w:val="en-US"/>
        </w:rPr>
        <w:lastRenderedPageBreak/>
        <w:t xml:space="preserve">الملحق باتفاقية التنوع البيولوجي، قرر مؤتمر الأطراف إدراج وضع مسرد </w:t>
      </w:r>
      <w:r w:rsidR="006573E4">
        <w:rPr>
          <w:rFonts w:cs="Simplified Arabic" w:hint="cs"/>
          <w:sz w:val="22"/>
          <w:rtl/>
          <w:lang w:val="en-US"/>
        </w:rPr>
        <w:t>بالمصطلحات</w:t>
      </w:r>
      <w:r w:rsidR="00001861" w:rsidRPr="00001861">
        <w:rPr>
          <w:rFonts w:cs="Simplified Arabic"/>
          <w:sz w:val="22"/>
          <w:rtl/>
          <w:lang w:val="en-US"/>
        </w:rPr>
        <w:t xml:space="preserve"> والمفاهيم </w:t>
      </w:r>
      <w:r w:rsidR="007422D6">
        <w:rPr>
          <w:rFonts w:cs="Simplified Arabic" w:hint="cs"/>
          <w:sz w:val="22"/>
          <w:rtl/>
          <w:lang w:val="en-US"/>
        </w:rPr>
        <w:t>الرئيسية</w:t>
      </w:r>
      <w:r w:rsidR="00001861" w:rsidRPr="00001861">
        <w:rPr>
          <w:rFonts w:cs="Simplified Arabic"/>
          <w:sz w:val="22"/>
          <w:rtl/>
          <w:lang w:val="en-US"/>
        </w:rPr>
        <w:t xml:space="preserve"> ذات الصلة لاستخدامها </w:t>
      </w:r>
      <w:r w:rsidR="006D44D7">
        <w:rPr>
          <w:rFonts w:cs="Simplified Arabic" w:hint="cs"/>
          <w:sz w:val="22"/>
          <w:rtl/>
          <w:lang w:val="en-US"/>
        </w:rPr>
        <w:t>ضمن</w:t>
      </w:r>
      <w:r w:rsidR="00001861" w:rsidRPr="00001861">
        <w:rPr>
          <w:rFonts w:cs="Simplified Arabic"/>
          <w:sz w:val="22"/>
          <w:rtl/>
          <w:lang w:val="en-US"/>
        </w:rPr>
        <w:t xml:space="preserve"> سياق المادة 8(ي) والأحكام </w:t>
      </w:r>
      <w:r w:rsidR="006573E4">
        <w:rPr>
          <w:rFonts w:cs="Simplified Arabic" w:hint="cs"/>
          <w:sz w:val="22"/>
          <w:rtl/>
          <w:lang w:val="en-US"/>
        </w:rPr>
        <w:t>المتصلة بها</w:t>
      </w:r>
      <w:r w:rsidR="00001861" w:rsidRPr="00001861">
        <w:rPr>
          <w:rFonts w:cs="Simplified Arabic"/>
          <w:sz w:val="22"/>
          <w:rtl/>
          <w:lang w:val="en-US"/>
        </w:rPr>
        <w:t xml:space="preserve"> كمهمة فرعية من المرحلة الأولى من تنفيذ المهام 7 و10 و12، بطريقة متكاملة تدعم بروتوكول </w:t>
      </w:r>
      <w:proofErr w:type="spellStart"/>
      <w:r w:rsidR="00001861" w:rsidRPr="00001861">
        <w:rPr>
          <w:rFonts w:cs="Simplified Arabic"/>
          <w:sz w:val="22"/>
          <w:rtl/>
          <w:lang w:val="en-US"/>
        </w:rPr>
        <w:t>ناغويا</w:t>
      </w:r>
      <w:proofErr w:type="spellEnd"/>
      <w:r w:rsidR="00001861" w:rsidRPr="00001861">
        <w:rPr>
          <w:rFonts w:cs="Simplified Arabic"/>
          <w:sz w:val="22"/>
          <w:rtl/>
          <w:lang w:val="en-US"/>
        </w:rPr>
        <w:t xml:space="preserve"> والعمل </w:t>
      </w:r>
      <w:proofErr w:type="spellStart"/>
      <w:r w:rsidR="00001861" w:rsidRPr="00001861">
        <w:rPr>
          <w:rFonts w:cs="Simplified Arabic"/>
          <w:sz w:val="22"/>
          <w:rtl/>
          <w:lang w:val="en-US"/>
        </w:rPr>
        <w:t>المضطلع</w:t>
      </w:r>
      <w:proofErr w:type="spellEnd"/>
      <w:r w:rsidR="00001861" w:rsidRPr="00001861">
        <w:rPr>
          <w:rFonts w:cs="Simplified Arabic"/>
          <w:sz w:val="22"/>
          <w:rtl/>
          <w:lang w:val="en-US"/>
        </w:rPr>
        <w:t xml:space="preserve"> به في </w:t>
      </w:r>
      <w:r w:rsidR="006573E4">
        <w:rPr>
          <w:rFonts w:cs="Simplified Arabic" w:hint="cs"/>
          <w:sz w:val="22"/>
          <w:rtl/>
          <w:lang w:val="en-US"/>
        </w:rPr>
        <w:t>المنتديات</w:t>
      </w:r>
      <w:r w:rsidR="00001861" w:rsidRPr="00001861">
        <w:rPr>
          <w:rFonts w:cs="Simplified Arabic"/>
          <w:sz w:val="22"/>
          <w:rtl/>
          <w:lang w:val="en-US"/>
        </w:rPr>
        <w:t xml:space="preserve"> الدولية الأخرى </w:t>
      </w:r>
      <w:r w:rsidR="006573E4">
        <w:rPr>
          <w:rFonts w:cs="Simplified Arabic" w:hint="cs"/>
          <w:sz w:val="22"/>
          <w:rtl/>
          <w:lang w:val="en-US"/>
        </w:rPr>
        <w:t>عبر</w:t>
      </w:r>
      <w:r w:rsidR="00001861" w:rsidRPr="00001861">
        <w:rPr>
          <w:rFonts w:cs="Simplified Arabic"/>
          <w:sz w:val="22"/>
          <w:rtl/>
          <w:lang w:val="en-US"/>
        </w:rPr>
        <w:t xml:space="preserve"> وضع مبادئ توجيهية طوعية.</w:t>
      </w:r>
    </w:p>
    <w:p w14:paraId="4A4E5598" w14:textId="5CC5732B" w:rsidR="000E4F7F" w:rsidRPr="003F5546" w:rsidRDefault="00001861" w:rsidP="000E4F7F">
      <w:pPr>
        <w:pStyle w:val="ListParagraph"/>
        <w:numPr>
          <w:ilvl w:val="0"/>
          <w:numId w:val="4"/>
        </w:numPr>
        <w:tabs>
          <w:tab w:val="left" w:pos="1280"/>
        </w:tabs>
        <w:bidi/>
        <w:spacing w:after="120" w:line="216" w:lineRule="auto"/>
        <w:ind w:left="567" w:firstLine="0"/>
        <w:contextualSpacing w:val="0"/>
        <w:jc w:val="both"/>
        <w:rPr>
          <w:rFonts w:cs="Simplified Arabic"/>
          <w:sz w:val="22"/>
          <w:lang w:val="en-US"/>
        </w:rPr>
      </w:pPr>
      <w:r w:rsidRPr="00001861">
        <w:rPr>
          <w:rFonts w:cs="Simplified Arabic"/>
          <w:sz w:val="22"/>
          <w:rtl/>
          <w:lang w:val="en-US"/>
        </w:rPr>
        <w:t xml:space="preserve">وفي المقرر </w:t>
      </w:r>
      <w:hyperlink r:id="rId13" w:history="1">
        <w:r w:rsidRPr="006573E4">
          <w:rPr>
            <w:rStyle w:val="Hyperlink"/>
            <w:rFonts w:cs="Simplified Arabic"/>
            <w:sz w:val="22"/>
            <w:rtl/>
            <w:lang w:val="en-US"/>
          </w:rPr>
          <w:t>14/1</w:t>
        </w:r>
        <w:r w:rsidRPr="006573E4">
          <w:rPr>
            <w:rStyle w:val="Hyperlink"/>
            <w:rFonts w:cs="Simplified Arabic"/>
            <w:sz w:val="22"/>
            <w:rtl/>
            <w:lang w:val="en-US"/>
          </w:rPr>
          <w:t>3</w:t>
        </w:r>
      </w:hyperlink>
      <w:r w:rsidRPr="00001861">
        <w:rPr>
          <w:rFonts w:cs="Simplified Arabic"/>
          <w:sz w:val="22"/>
          <w:rtl/>
          <w:lang w:val="en-US"/>
        </w:rPr>
        <w:t xml:space="preserve">، اعتمد مؤتمر الأطراف </w:t>
      </w:r>
      <w:r w:rsidR="006573E4">
        <w:rPr>
          <w:rFonts w:cs="Simplified Arabic" w:hint="cs"/>
          <w:sz w:val="22"/>
          <w:rtl/>
          <w:lang w:val="en-US"/>
        </w:rPr>
        <w:t>مسرد المصطلحات</w:t>
      </w:r>
      <w:r w:rsidRPr="00001861">
        <w:rPr>
          <w:rFonts w:cs="Simplified Arabic"/>
          <w:sz w:val="22"/>
          <w:rtl/>
          <w:lang w:val="en-US"/>
        </w:rPr>
        <w:t xml:space="preserve"> الذي أعد</w:t>
      </w:r>
      <w:r w:rsidR="006573E4">
        <w:rPr>
          <w:rFonts w:cs="Simplified Arabic" w:hint="cs"/>
          <w:sz w:val="22"/>
          <w:rtl/>
          <w:lang w:val="en-US"/>
        </w:rPr>
        <w:t>ّ</w:t>
      </w:r>
      <w:r w:rsidRPr="00001861">
        <w:rPr>
          <w:rFonts w:cs="Simplified Arabic"/>
          <w:sz w:val="22"/>
          <w:rtl/>
          <w:lang w:val="en-US"/>
        </w:rPr>
        <w:t xml:space="preserve">ه الفريق العامل في دورته العاشرة وطلب من الفريق العامل أن </w:t>
      </w:r>
      <w:r w:rsidR="006573E4">
        <w:rPr>
          <w:rFonts w:cs="Simplified Arabic" w:hint="cs"/>
          <w:sz w:val="22"/>
          <w:rtl/>
          <w:lang w:val="en-US"/>
        </w:rPr>
        <w:t>يأخذه بعين الاعتبار</w:t>
      </w:r>
      <w:r w:rsidRPr="00001861">
        <w:rPr>
          <w:rFonts w:cs="Simplified Arabic"/>
          <w:sz w:val="22"/>
          <w:rtl/>
          <w:lang w:val="en-US"/>
        </w:rPr>
        <w:t xml:space="preserve"> في عمله المستقبلي، باعتباره موردا </w:t>
      </w:r>
      <w:r w:rsidR="006573E4">
        <w:rPr>
          <w:rFonts w:cs="Simplified Arabic" w:hint="cs"/>
          <w:sz w:val="22"/>
          <w:rtl/>
          <w:lang w:val="en-US"/>
        </w:rPr>
        <w:t>ومرجعا حيا</w:t>
      </w:r>
      <w:r w:rsidRPr="00001861">
        <w:rPr>
          <w:rFonts w:cs="Simplified Arabic"/>
          <w:sz w:val="22"/>
          <w:rtl/>
          <w:lang w:val="en-US"/>
        </w:rPr>
        <w:t xml:space="preserve">، وأن </w:t>
      </w:r>
      <w:r w:rsidR="003D6390">
        <w:rPr>
          <w:rFonts w:cs="Simplified Arabic" w:hint="cs"/>
          <w:sz w:val="22"/>
          <w:rtl/>
          <w:lang w:val="en-US"/>
        </w:rPr>
        <w:t xml:space="preserve">يعمل على </w:t>
      </w:r>
      <w:r w:rsidR="000C6DA6">
        <w:rPr>
          <w:rFonts w:cs="Simplified Arabic" w:hint="cs"/>
          <w:sz w:val="22"/>
          <w:rtl/>
          <w:lang w:val="en-US"/>
        </w:rPr>
        <w:t>استعراض</w:t>
      </w:r>
      <w:r w:rsidR="003D6390">
        <w:rPr>
          <w:rFonts w:cs="Simplified Arabic" w:hint="cs"/>
          <w:sz w:val="22"/>
          <w:rtl/>
          <w:lang w:val="en-US"/>
        </w:rPr>
        <w:t xml:space="preserve"> وتحديث مسرد المصطلحات</w:t>
      </w:r>
      <w:r w:rsidRPr="00001861">
        <w:rPr>
          <w:rFonts w:cs="Simplified Arabic"/>
          <w:sz w:val="22"/>
          <w:rtl/>
          <w:lang w:val="en-US"/>
        </w:rPr>
        <w:t xml:space="preserve">، عند </w:t>
      </w:r>
      <w:r w:rsidR="003D6390">
        <w:rPr>
          <w:rFonts w:cs="Simplified Arabic" w:hint="cs"/>
          <w:sz w:val="22"/>
          <w:rtl/>
          <w:lang w:val="en-US"/>
        </w:rPr>
        <w:t>الاقتضاء</w:t>
      </w:r>
      <w:r w:rsidRPr="00001861">
        <w:rPr>
          <w:rFonts w:cs="Simplified Arabic"/>
          <w:sz w:val="22"/>
          <w:rtl/>
          <w:lang w:val="en-US"/>
        </w:rPr>
        <w:t xml:space="preserve">، حسبما </w:t>
      </w:r>
      <w:r w:rsidR="003D6390">
        <w:rPr>
          <w:rFonts w:cs="Simplified Arabic" w:hint="cs"/>
          <w:sz w:val="22"/>
          <w:rtl/>
          <w:lang w:val="en-US"/>
        </w:rPr>
        <w:t>يكون ملائما</w:t>
      </w:r>
      <w:r w:rsidRPr="00001861">
        <w:rPr>
          <w:rFonts w:cs="Simplified Arabic"/>
          <w:sz w:val="22"/>
          <w:rtl/>
          <w:lang w:val="en-US"/>
        </w:rPr>
        <w:t xml:space="preserve"> كجزء من ترتيب ما بعد عام 2020.</w:t>
      </w:r>
    </w:p>
    <w:p w14:paraId="59B27E7B" w14:textId="4D82B1B6" w:rsidR="00E902AC" w:rsidRPr="002859CE" w:rsidRDefault="00652C17" w:rsidP="00652C17">
      <w:pPr>
        <w:keepNext/>
        <w:keepLines/>
        <w:bidi/>
        <w:spacing w:after="120" w:line="216" w:lineRule="auto"/>
        <w:rPr>
          <w:rFonts w:cs="Simplified Arabic"/>
          <w:b/>
          <w:bCs/>
          <w:szCs w:val="28"/>
          <w:rtl/>
          <w:lang w:val="en-US"/>
        </w:rPr>
      </w:pPr>
      <w:r>
        <w:rPr>
          <w:rFonts w:cs="Simplified Arabic" w:hint="cs"/>
          <w:b/>
          <w:bCs/>
          <w:szCs w:val="28"/>
          <w:rtl/>
        </w:rPr>
        <w:t xml:space="preserve">ثانيا- </w:t>
      </w:r>
      <w:r w:rsidR="00E35BD5">
        <w:rPr>
          <w:rFonts w:cs="Simplified Arabic" w:hint="cs"/>
          <w:b/>
          <w:bCs/>
          <w:szCs w:val="28"/>
          <w:rtl/>
        </w:rPr>
        <w:t>مهمة</w:t>
      </w:r>
      <w:r w:rsidR="000E4F7F" w:rsidRPr="000E4F7F">
        <w:rPr>
          <w:rFonts w:cs="Simplified Arabic"/>
          <w:b/>
          <w:bCs/>
          <w:szCs w:val="28"/>
          <w:rtl/>
        </w:rPr>
        <w:t xml:space="preserve"> </w:t>
      </w:r>
      <w:r w:rsidR="006D44D7">
        <w:rPr>
          <w:rFonts w:cs="Simplified Arabic" w:hint="cs"/>
          <w:b/>
          <w:bCs/>
          <w:szCs w:val="28"/>
          <w:rtl/>
        </w:rPr>
        <w:t>استعراض</w:t>
      </w:r>
      <w:r w:rsidR="000E4F7F" w:rsidRPr="000E4F7F">
        <w:rPr>
          <w:rFonts w:cs="Simplified Arabic"/>
          <w:b/>
          <w:bCs/>
          <w:szCs w:val="28"/>
          <w:rtl/>
        </w:rPr>
        <w:t xml:space="preserve"> وتحديث مسرد المصطلحات</w:t>
      </w:r>
    </w:p>
    <w:p w14:paraId="6387799D" w14:textId="3945FC32" w:rsidR="000E4F7F" w:rsidRPr="000E4F7F" w:rsidRDefault="000E4F7F" w:rsidP="000E4F7F">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sidRPr="000E4F7F">
        <w:rPr>
          <w:rFonts w:cs="Simplified Arabic"/>
          <w:sz w:val="22"/>
          <w:rtl/>
          <w:lang w:val="en-US"/>
        </w:rPr>
        <w:t xml:space="preserve">أنشأ مؤتمر الأطراف، بموجب مقرره </w:t>
      </w:r>
      <w:hyperlink r:id="rId14" w:history="1">
        <w:r w:rsidRPr="004735FE">
          <w:rPr>
            <w:rStyle w:val="Hyperlink"/>
            <w:rFonts w:cs="Simplified Arabic"/>
            <w:sz w:val="22"/>
            <w:rtl/>
            <w:lang w:val="en-US"/>
          </w:rPr>
          <w:t>16/5</w:t>
        </w:r>
      </w:hyperlink>
      <w:r w:rsidRPr="000E4F7F">
        <w:rPr>
          <w:rFonts w:cs="Simplified Arabic"/>
          <w:sz w:val="22"/>
          <w:rtl/>
          <w:lang w:val="en-US"/>
        </w:rPr>
        <w:t>، الهيئة الفرعية المعنية بالمادة 8(ي) و</w:t>
      </w:r>
      <w:r w:rsidR="004735FE">
        <w:rPr>
          <w:rFonts w:cs="Simplified Arabic" w:hint="cs"/>
          <w:sz w:val="22"/>
          <w:rtl/>
          <w:lang w:val="en-US"/>
        </w:rPr>
        <w:t xml:space="preserve">غيرها من </w:t>
      </w:r>
      <w:r w:rsidRPr="000E4F7F">
        <w:rPr>
          <w:rFonts w:cs="Simplified Arabic"/>
          <w:sz w:val="22"/>
          <w:rtl/>
          <w:lang w:val="en-US"/>
        </w:rPr>
        <w:t>أحكام اتفاقية التنوع البيولوجي المتعلقة بالشعوب الأصلية والمجتمعات المحلية، والتي حلت محل الفريق العامل</w:t>
      </w:r>
      <w:r w:rsidRPr="000E4F7F">
        <w:rPr>
          <w:rFonts w:cs="Simplified Arabic"/>
          <w:sz w:val="22"/>
          <w:lang w:val="en-US"/>
        </w:rPr>
        <w:t>.</w:t>
      </w:r>
    </w:p>
    <w:p w14:paraId="5F516CA7" w14:textId="1BAC0BB0" w:rsidR="000E4F7F" w:rsidRPr="000E4F7F" w:rsidRDefault="004735FE" w:rsidP="000E4F7F">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و</w:t>
      </w:r>
      <w:r w:rsidR="000E4F7F" w:rsidRPr="000E4F7F">
        <w:rPr>
          <w:rFonts w:cs="Simplified Arabic"/>
          <w:sz w:val="22"/>
          <w:rtl/>
          <w:lang w:val="en-US"/>
        </w:rPr>
        <w:t xml:space="preserve">اعتمد مؤتمر الأطراف، بموجب مقرره </w:t>
      </w:r>
      <w:hyperlink r:id="rId15" w:history="1">
        <w:r w:rsidR="000E4F7F" w:rsidRPr="004735FE">
          <w:rPr>
            <w:rStyle w:val="Hyperlink"/>
            <w:rFonts w:cs="Simplified Arabic"/>
            <w:sz w:val="22"/>
            <w:rtl/>
            <w:lang w:val="en-US"/>
          </w:rPr>
          <w:t>16/4</w:t>
        </w:r>
      </w:hyperlink>
      <w:r w:rsidR="000E4F7F" w:rsidRPr="000E4F7F">
        <w:rPr>
          <w:rFonts w:cs="Simplified Arabic"/>
          <w:sz w:val="22"/>
          <w:rtl/>
          <w:lang w:val="en-US"/>
        </w:rPr>
        <w:t xml:space="preserve">، برنامج العمل </w:t>
      </w:r>
      <w:r>
        <w:rPr>
          <w:rFonts w:cs="Simplified Arabic" w:hint="cs"/>
          <w:sz w:val="22"/>
          <w:rtl/>
          <w:lang w:val="en-US"/>
        </w:rPr>
        <w:t>بشأن</w:t>
      </w:r>
      <w:r w:rsidR="000E4F7F" w:rsidRPr="000E4F7F">
        <w:rPr>
          <w:rFonts w:cs="Simplified Arabic"/>
          <w:sz w:val="22"/>
          <w:rtl/>
          <w:lang w:val="en-US"/>
        </w:rPr>
        <w:t xml:space="preserve"> المادة 8(ي) </w:t>
      </w:r>
      <w:r w:rsidRPr="004735FE">
        <w:rPr>
          <w:rFonts w:cs="Simplified Arabic"/>
          <w:sz w:val="22"/>
          <w:rtl/>
          <w:lang w:val="en-US"/>
        </w:rPr>
        <w:t xml:space="preserve">وغيرها من أحكام اتفاقية التنوع البيولوجي المتعلقة بالشعوب الأصلية والمجتمعات المحلية </w:t>
      </w:r>
      <w:r w:rsidR="000E4F7F" w:rsidRPr="000E4F7F">
        <w:rPr>
          <w:rFonts w:cs="Simplified Arabic"/>
          <w:sz w:val="22"/>
          <w:rtl/>
          <w:lang w:val="en-US"/>
        </w:rPr>
        <w:t>حتى عام 2030</w:t>
      </w:r>
      <w:r w:rsidR="000E4F7F" w:rsidRPr="000E4F7F">
        <w:rPr>
          <w:rFonts w:cs="Simplified Arabic"/>
          <w:sz w:val="22"/>
          <w:lang w:val="en-US"/>
        </w:rPr>
        <w:t>.</w:t>
      </w:r>
    </w:p>
    <w:p w14:paraId="51C21CBB" w14:textId="67890F12" w:rsidR="000E4F7F" w:rsidRPr="000E4F7F" w:rsidRDefault="005D00A7" w:rsidP="000E4F7F">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و</w:t>
      </w:r>
      <w:r w:rsidR="000E4F7F" w:rsidRPr="000E4F7F">
        <w:rPr>
          <w:rFonts w:cs="Simplified Arabic"/>
          <w:sz w:val="22"/>
          <w:rtl/>
          <w:lang w:val="en-US"/>
        </w:rPr>
        <w:t xml:space="preserve">في إطار </w:t>
      </w:r>
      <w:r w:rsidR="000E4F7F" w:rsidRPr="004735FE">
        <w:rPr>
          <w:rFonts w:cs="Simplified Arabic"/>
          <w:rtl/>
          <w:lang w:val="en-US"/>
        </w:rPr>
        <w:t xml:space="preserve">المهمة </w:t>
      </w:r>
      <w:r w:rsidR="004735FE" w:rsidRPr="004735FE">
        <w:rPr>
          <w:rFonts w:cs="Simplified Arabic"/>
          <w:lang w:val="en-US"/>
        </w:rPr>
        <w:t>5</w:t>
      </w:r>
      <w:r w:rsidR="004735FE" w:rsidRPr="004735FE">
        <w:rPr>
          <w:rFonts w:cs="Simplified Arabic" w:hint="cs"/>
          <w:rtl/>
          <w:lang w:val="en-US"/>
        </w:rPr>
        <w:t>-</w:t>
      </w:r>
      <w:r w:rsidR="004735FE" w:rsidRPr="004735FE">
        <w:rPr>
          <w:rFonts w:cs="Simplified Arabic"/>
          <w:lang w:val="en-US"/>
        </w:rPr>
        <w:t>4</w:t>
      </w:r>
      <w:r w:rsidR="000E4F7F" w:rsidRPr="004735FE">
        <w:rPr>
          <w:rFonts w:cs="Simplified Arabic"/>
          <w:rtl/>
          <w:lang w:val="en-US"/>
        </w:rPr>
        <w:t xml:space="preserve"> من برنامج</w:t>
      </w:r>
      <w:r w:rsidR="000E4F7F" w:rsidRPr="000E4F7F">
        <w:rPr>
          <w:rFonts w:cs="Simplified Arabic"/>
          <w:sz w:val="22"/>
          <w:rtl/>
          <w:lang w:val="en-US"/>
        </w:rPr>
        <w:t xml:space="preserve"> العمل، يُطلب من الهيئة الفرعية </w:t>
      </w:r>
      <w:r w:rsidR="004735FE">
        <w:rPr>
          <w:rFonts w:cs="Simplified Arabic" w:hint="cs"/>
          <w:sz w:val="22"/>
          <w:rtl/>
          <w:lang w:val="en-US"/>
        </w:rPr>
        <w:t>استعراض</w:t>
      </w:r>
      <w:r w:rsidR="000E4F7F" w:rsidRPr="000E4F7F">
        <w:rPr>
          <w:rFonts w:cs="Simplified Arabic"/>
          <w:sz w:val="22"/>
          <w:rtl/>
          <w:lang w:val="en-US"/>
        </w:rPr>
        <w:t xml:space="preserve"> وتحديث مسرد المصطلحات، حسب </w:t>
      </w:r>
      <w:r w:rsidR="004735FE">
        <w:rPr>
          <w:rFonts w:cs="Simplified Arabic" w:hint="cs"/>
          <w:sz w:val="22"/>
          <w:rtl/>
          <w:lang w:val="en-US"/>
        </w:rPr>
        <w:t>الاقتضاء</w:t>
      </w:r>
      <w:r w:rsidR="000E4F7F" w:rsidRPr="000E4F7F">
        <w:rPr>
          <w:rFonts w:cs="Simplified Arabic"/>
          <w:sz w:val="22"/>
          <w:rtl/>
          <w:lang w:val="en-US"/>
        </w:rPr>
        <w:t xml:space="preserve">، في ضوء اعتماد إطار </w:t>
      </w:r>
      <w:proofErr w:type="spellStart"/>
      <w:r w:rsidR="000E4F7F" w:rsidRPr="000E4F7F">
        <w:rPr>
          <w:rFonts w:cs="Simplified Arabic"/>
          <w:sz w:val="22"/>
          <w:rtl/>
          <w:lang w:val="en-US"/>
        </w:rPr>
        <w:t>كونمينغ</w:t>
      </w:r>
      <w:proofErr w:type="spellEnd"/>
      <w:r w:rsidR="000E4F7F" w:rsidRPr="000E4F7F">
        <w:rPr>
          <w:rFonts w:cs="Simplified Arabic"/>
          <w:sz w:val="22"/>
          <w:rtl/>
          <w:lang w:val="en-US"/>
        </w:rPr>
        <w:t>-مونتريال العالمي للتنوع البيولوجي</w:t>
      </w:r>
      <w:r w:rsidR="000E4F7F" w:rsidRPr="000E4F7F">
        <w:rPr>
          <w:rFonts w:cs="Simplified Arabic"/>
          <w:sz w:val="22"/>
          <w:lang w:val="en-US"/>
        </w:rPr>
        <w:t>.</w:t>
      </w:r>
    </w:p>
    <w:p w14:paraId="47BECE91" w14:textId="24B11DED" w:rsidR="000E4F7F" w:rsidRPr="00E902AC" w:rsidRDefault="000E4F7F" w:rsidP="000E4F7F">
      <w:pPr>
        <w:pStyle w:val="ListParagraph"/>
        <w:numPr>
          <w:ilvl w:val="0"/>
          <w:numId w:val="4"/>
        </w:numPr>
        <w:tabs>
          <w:tab w:val="left" w:pos="1280"/>
        </w:tabs>
        <w:bidi/>
        <w:spacing w:after="120" w:line="216" w:lineRule="auto"/>
        <w:ind w:left="567" w:firstLine="0"/>
        <w:contextualSpacing w:val="0"/>
        <w:jc w:val="both"/>
        <w:rPr>
          <w:rFonts w:cs="Simplified Arabic"/>
          <w:sz w:val="22"/>
          <w:rtl/>
          <w:lang w:val="en-US"/>
        </w:rPr>
      </w:pPr>
      <w:r w:rsidRPr="000E4F7F">
        <w:rPr>
          <w:rFonts w:cs="Simplified Arabic"/>
          <w:sz w:val="22"/>
          <w:rtl/>
          <w:lang w:val="en-US"/>
        </w:rPr>
        <w:t xml:space="preserve">ويرد في المرفق الأول </w:t>
      </w:r>
      <w:r w:rsidR="004735FE">
        <w:rPr>
          <w:rFonts w:cs="Simplified Arabic" w:hint="cs"/>
          <w:sz w:val="22"/>
          <w:rtl/>
          <w:lang w:val="en-US"/>
        </w:rPr>
        <w:t>بمشروع</w:t>
      </w:r>
      <w:r w:rsidRPr="000E4F7F">
        <w:rPr>
          <w:rFonts w:cs="Simplified Arabic"/>
          <w:sz w:val="22"/>
          <w:rtl/>
          <w:lang w:val="en-US"/>
        </w:rPr>
        <w:t xml:space="preserve"> التوصية</w:t>
      </w:r>
      <w:r w:rsidR="004735FE">
        <w:rPr>
          <w:rFonts w:cs="Simplified Arabic" w:hint="cs"/>
          <w:sz w:val="22"/>
          <w:rtl/>
          <w:lang w:val="en-US"/>
        </w:rPr>
        <w:t xml:space="preserve"> الواردة</w:t>
      </w:r>
      <w:r w:rsidRPr="000E4F7F">
        <w:rPr>
          <w:rFonts w:cs="Simplified Arabic"/>
          <w:sz w:val="22"/>
          <w:rtl/>
          <w:lang w:val="en-US"/>
        </w:rPr>
        <w:t xml:space="preserve"> أدناه </w:t>
      </w:r>
      <w:r w:rsidR="004735FE">
        <w:rPr>
          <w:rFonts w:cs="Simplified Arabic" w:hint="cs"/>
          <w:sz w:val="22"/>
          <w:rtl/>
          <w:lang w:val="en-US"/>
        </w:rPr>
        <w:t>عرض</w:t>
      </w:r>
      <w:r w:rsidRPr="000E4F7F">
        <w:rPr>
          <w:rFonts w:cs="Simplified Arabic"/>
          <w:sz w:val="22"/>
          <w:rtl/>
          <w:lang w:val="en-US"/>
        </w:rPr>
        <w:t xml:space="preserve"> لعملية محتملة </w:t>
      </w:r>
      <w:r w:rsidR="004735FE">
        <w:rPr>
          <w:rFonts w:cs="Simplified Arabic" w:hint="cs"/>
          <w:sz w:val="22"/>
          <w:rtl/>
          <w:lang w:val="en-US"/>
        </w:rPr>
        <w:t>لاستعراض</w:t>
      </w:r>
      <w:r w:rsidRPr="000E4F7F">
        <w:rPr>
          <w:rFonts w:cs="Simplified Arabic"/>
          <w:sz w:val="22"/>
          <w:rtl/>
          <w:lang w:val="en-US"/>
        </w:rPr>
        <w:t xml:space="preserve"> وتحديث مسرد المصطلحات.</w:t>
      </w:r>
    </w:p>
    <w:p w14:paraId="04B2387A" w14:textId="77777777" w:rsidR="00986C24" w:rsidRDefault="00B710C8" w:rsidP="00B710C8">
      <w:pPr>
        <w:keepNext/>
        <w:keepLines/>
        <w:bidi/>
        <w:spacing w:after="120" w:line="216" w:lineRule="auto"/>
        <w:rPr>
          <w:rFonts w:cs="Simplified Arabic"/>
          <w:b/>
          <w:bCs/>
          <w:szCs w:val="28"/>
          <w:rtl/>
        </w:rPr>
        <w:sectPr w:rsidR="00986C24" w:rsidSect="007238F6">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134" w:right="1440" w:bottom="1134" w:left="1440" w:header="720" w:footer="720" w:gutter="0"/>
          <w:cols w:space="720"/>
          <w:titlePg/>
          <w:docGrid w:linePitch="360"/>
        </w:sectPr>
      </w:pPr>
      <w:r w:rsidRPr="00B710C8">
        <w:rPr>
          <w:rFonts w:cs="Simplified Arabic" w:hint="cs"/>
          <w:b/>
          <w:bCs/>
          <w:szCs w:val="28"/>
          <w:rtl/>
        </w:rPr>
        <w:t>ثالثا- ا</w:t>
      </w:r>
      <w:r w:rsidR="00623497" w:rsidRPr="00B710C8">
        <w:rPr>
          <w:rFonts w:cs="Simplified Arabic"/>
          <w:b/>
          <w:bCs/>
          <w:szCs w:val="28"/>
          <w:rtl/>
        </w:rPr>
        <w:t xml:space="preserve">لتوصية </w:t>
      </w:r>
    </w:p>
    <w:p w14:paraId="4B6B5127" w14:textId="0F8B090B" w:rsidR="005D00A7" w:rsidRPr="00E54B71" w:rsidRDefault="005D00A7" w:rsidP="00E54B71">
      <w:pPr>
        <w:pStyle w:val="ListParagraph"/>
        <w:numPr>
          <w:ilvl w:val="0"/>
          <w:numId w:val="4"/>
        </w:numPr>
        <w:tabs>
          <w:tab w:val="left" w:pos="1280"/>
        </w:tabs>
        <w:bidi/>
        <w:spacing w:after="120" w:line="216" w:lineRule="auto"/>
        <w:ind w:left="567" w:firstLine="0"/>
        <w:contextualSpacing w:val="0"/>
        <w:jc w:val="both"/>
        <w:rPr>
          <w:rFonts w:cs="Simplified Arabic"/>
          <w:rtl/>
          <w:lang w:val="en-US" w:eastAsia="en-US"/>
        </w:rPr>
      </w:pPr>
      <w:r w:rsidRPr="005D00A7">
        <w:rPr>
          <w:rFonts w:cs="Simplified Arabic"/>
          <w:rtl/>
          <w:lang w:val="en-US" w:eastAsia="en-US"/>
        </w:rPr>
        <w:t xml:space="preserve">قد ترغب الهيئة الفرعية في أن توصي مؤتمر الأطراف، في اجتماعه السابع عشر، باعتماد </w:t>
      </w:r>
      <w:r w:rsidR="007422D6">
        <w:rPr>
          <w:rFonts w:cs="Simplified Arabic" w:hint="cs"/>
          <w:rtl/>
          <w:lang w:val="en-US" w:eastAsia="en-US"/>
        </w:rPr>
        <w:t>مقرر</w:t>
      </w:r>
      <w:r w:rsidRPr="005D00A7">
        <w:rPr>
          <w:rFonts w:cs="Simplified Arabic"/>
          <w:rtl/>
          <w:lang w:val="en-US" w:eastAsia="en-US"/>
        </w:rPr>
        <w:t xml:space="preserve"> على </w:t>
      </w:r>
      <w:r w:rsidR="007422D6">
        <w:rPr>
          <w:rFonts w:cs="Simplified Arabic" w:hint="cs"/>
          <w:rtl/>
          <w:lang w:val="en-US" w:eastAsia="en-US"/>
        </w:rPr>
        <w:t>غرار ما يلي</w:t>
      </w:r>
      <w:r w:rsidRPr="005D00A7">
        <w:rPr>
          <w:rFonts w:cs="Simplified Arabic"/>
          <w:lang w:val="en-US" w:eastAsia="en-US"/>
        </w:rPr>
        <w:t>:</w:t>
      </w:r>
    </w:p>
    <w:p w14:paraId="1B869C8B" w14:textId="223ADB19" w:rsidR="005D00A7" w:rsidRPr="00E54B71" w:rsidRDefault="005D00A7" w:rsidP="00E54B71">
      <w:pPr>
        <w:pStyle w:val="ListParagraph"/>
        <w:tabs>
          <w:tab w:val="left" w:pos="1280"/>
        </w:tabs>
        <w:bidi/>
        <w:spacing w:after="120" w:line="216" w:lineRule="auto"/>
        <w:ind w:left="567" w:firstLine="713"/>
        <w:contextualSpacing w:val="0"/>
        <w:jc w:val="both"/>
        <w:rPr>
          <w:rFonts w:cs="Simplified Arabic"/>
          <w:i/>
          <w:iCs/>
          <w:sz w:val="22"/>
          <w:rtl/>
          <w:lang w:val="en-US"/>
        </w:rPr>
      </w:pPr>
      <w:r w:rsidRPr="00311A5B">
        <w:rPr>
          <w:rFonts w:cs="Simplified Arabic"/>
          <w:i/>
          <w:iCs/>
          <w:sz w:val="22"/>
          <w:rtl/>
          <w:lang w:val="en-US"/>
        </w:rPr>
        <w:t>إن مؤتمر الأطراف،</w:t>
      </w:r>
    </w:p>
    <w:p w14:paraId="546E904C" w14:textId="6F36EC76" w:rsidR="005D00A7" w:rsidRPr="007422D6" w:rsidRDefault="005D00A7" w:rsidP="00E54B71">
      <w:pPr>
        <w:pStyle w:val="ListParagraph"/>
        <w:tabs>
          <w:tab w:val="left" w:pos="1280"/>
        </w:tabs>
        <w:bidi/>
        <w:spacing w:after="120" w:line="216" w:lineRule="auto"/>
        <w:ind w:left="567" w:firstLine="713"/>
        <w:contextualSpacing w:val="0"/>
        <w:jc w:val="both"/>
        <w:rPr>
          <w:rFonts w:cs="Simplified Arabic"/>
          <w:rtl/>
          <w:lang w:val="en-US"/>
        </w:rPr>
      </w:pPr>
      <w:r w:rsidRPr="00E54B71">
        <w:rPr>
          <w:rFonts w:cs="Simplified Arabic"/>
          <w:i/>
          <w:iCs/>
          <w:sz w:val="22"/>
          <w:rtl/>
          <w:lang w:val="en-US"/>
        </w:rPr>
        <w:t>إذ يشير</w:t>
      </w:r>
      <w:r w:rsidRPr="00E54B71">
        <w:rPr>
          <w:rFonts w:cs="Simplified Arabic"/>
          <w:sz w:val="22"/>
          <w:rtl/>
          <w:lang w:val="en-US"/>
        </w:rPr>
        <w:t xml:space="preserve"> </w:t>
      </w:r>
      <w:r w:rsidRPr="007422D6">
        <w:rPr>
          <w:rFonts w:cs="Simplified Arabic"/>
          <w:rtl/>
          <w:lang w:val="en-US"/>
        </w:rPr>
        <w:t xml:space="preserve">إلى المهمة </w:t>
      </w:r>
      <w:r w:rsidR="007422D6" w:rsidRPr="007422D6">
        <w:rPr>
          <w:rFonts w:cs="Simplified Arabic"/>
          <w:lang w:val="en-US"/>
        </w:rPr>
        <w:t>5</w:t>
      </w:r>
      <w:r w:rsidR="007422D6" w:rsidRPr="007422D6">
        <w:rPr>
          <w:rFonts w:cs="Simplified Arabic" w:hint="cs"/>
          <w:rtl/>
          <w:lang w:val="en-US"/>
        </w:rPr>
        <w:t>-</w:t>
      </w:r>
      <w:r w:rsidR="007422D6" w:rsidRPr="007422D6">
        <w:rPr>
          <w:rFonts w:cs="Simplified Arabic"/>
          <w:lang w:val="en-US"/>
        </w:rPr>
        <w:t>4</w:t>
      </w:r>
      <w:r w:rsidRPr="007422D6">
        <w:rPr>
          <w:rFonts w:cs="Simplified Arabic"/>
          <w:rtl/>
          <w:lang w:val="en-US"/>
        </w:rPr>
        <w:t xml:space="preserve"> من برنامج العمل </w:t>
      </w:r>
      <w:r w:rsidR="007422D6" w:rsidRPr="007422D6">
        <w:rPr>
          <w:rFonts w:cs="Simplified Arabic" w:hint="cs"/>
          <w:rtl/>
          <w:lang w:val="en-US"/>
        </w:rPr>
        <w:t>بشأن</w:t>
      </w:r>
      <w:r w:rsidRPr="007422D6">
        <w:rPr>
          <w:rFonts w:cs="Simplified Arabic"/>
          <w:rtl/>
          <w:lang w:val="en-US"/>
        </w:rPr>
        <w:t xml:space="preserve"> </w:t>
      </w:r>
      <w:r w:rsidR="007422D6" w:rsidRPr="007422D6">
        <w:rPr>
          <w:rFonts w:cs="Simplified Arabic" w:hint="cs"/>
          <w:rtl/>
          <w:lang w:val="en-US"/>
        </w:rPr>
        <w:t>المادة</w:t>
      </w:r>
      <w:r w:rsidRPr="007422D6">
        <w:rPr>
          <w:rFonts w:cs="Simplified Arabic"/>
          <w:rtl/>
          <w:lang w:val="en-US"/>
        </w:rPr>
        <w:t xml:space="preserve"> </w:t>
      </w:r>
      <w:r w:rsidR="00F943A8" w:rsidRPr="007422D6">
        <w:rPr>
          <w:rFonts w:cs="Simplified Arabic"/>
          <w:lang w:val="en-US"/>
        </w:rPr>
        <w:t>8</w:t>
      </w:r>
      <w:r w:rsidRPr="007422D6">
        <w:rPr>
          <w:rFonts w:cs="Simplified Arabic"/>
          <w:rtl/>
          <w:lang w:val="en-US"/>
        </w:rPr>
        <w:t>(ي) وغيرها من أحكام اتفاقية التنوع البيولوجي</w:t>
      </w:r>
      <w:r w:rsidR="00617C0F">
        <w:rPr>
          <w:rStyle w:val="FootnoteReference"/>
          <w:rFonts w:cs="Simplified Arabic"/>
          <w:rtl/>
          <w:lang w:val="en-US"/>
        </w:rPr>
        <w:footnoteReference w:id="2"/>
      </w:r>
      <w:r w:rsidRPr="007422D6">
        <w:rPr>
          <w:rFonts w:cs="Simplified Arabic"/>
          <w:rtl/>
          <w:lang w:val="en-US"/>
        </w:rPr>
        <w:t xml:space="preserve"> المتعلقة بالشعوب الأصلية والمجتمعات المحلية حتى عام </w:t>
      </w:r>
      <w:r w:rsidR="00F943A8" w:rsidRPr="007422D6">
        <w:rPr>
          <w:rFonts w:cs="Simplified Arabic"/>
          <w:lang w:val="en-US"/>
        </w:rPr>
        <w:t>2030</w:t>
      </w:r>
      <w:r w:rsidRPr="007422D6">
        <w:rPr>
          <w:rFonts w:cs="Simplified Arabic"/>
          <w:rtl/>
          <w:lang w:val="en-US"/>
        </w:rPr>
        <w:t>،</w:t>
      </w:r>
      <w:r w:rsidR="00617C0F">
        <w:rPr>
          <w:rStyle w:val="FootnoteReference"/>
          <w:rFonts w:cs="Simplified Arabic"/>
          <w:rtl/>
          <w:lang w:val="en-US"/>
        </w:rPr>
        <w:footnoteReference w:id="3"/>
      </w:r>
    </w:p>
    <w:p w14:paraId="30A29B63" w14:textId="35533679" w:rsidR="005D00A7" w:rsidRPr="005D00A7" w:rsidRDefault="005D00A7" w:rsidP="005D00A7">
      <w:pPr>
        <w:pStyle w:val="ListParagraph"/>
        <w:numPr>
          <w:ilvl w:val="0"/>
          <w:numId w:val="13"/>
        </w:numPr>
        <w:bidi/>
        <w:spacing w:after="120" w:line="216" w:lineRule="auto"/>
        <w:ind w:left="573" w:firstLine="709"/>
        <w:contextualSpacing w:val="0"/>
        <w:jc w:val="both"/>
        <w:rPr>
          <w:rFonts w:cs="Simplified Arabic"/>
          <w:rtl/>
          <w:lang w:val="en-US" w:eastAsia="en-US"/>
        </w:rPr>
      </w:pPr>
      <w:r w:rsidRPr="007422D6">
        <w:rPr>
          <w:rFonts w:cs="Simplified Arabic"/>
          <w:i/>
          <w:iCs/>
          <w:rtl/>
          <w:lang w:val="en-US" w:eastAsia="en-US"/>
        </w:rPr>
        <w:t>يقرر</w:t>
      </w:r>
      <w:r w:rsidRPr="005D00A7">
        <w:rPr>
          <w:rFonts w:cs="Simplified Arabic"/>
          <w:rtl/>
          <w:lang w:val="en-US" w:eastAsia="en-US"/>
        </w:rPr>
        <w:t xml:space="preserve"> </w:t>
      </w:r>
      <w:r w:rsidR="007422D6">
        <w:rPr>
          <w:rFonts w:cs="Simplified Arabic" w:hint="cs"/>
          <w:rtl/>
          <w:lang w:val="en-US" w:eastAsia="en-US"/>
        </w:rPr>
        <w:t>المصادقة على</w:t>
      </w:r>
      <w:r w:rsidRPr="005D00A7">
        <w:rPr>
          <w:rFonts w:cs="Simplified Arabic"/>
          <w:rtl/>
          <w:lang w:val="en-US" w:eastAsia="en-US"/>
        </w:rPr>
        <w:t xml:space="preserve"> عملية </w:t>
      </w:r>
      <w:r w:rsidR="007422D6">
        <w:rPr>
          <w:rFonts w:cs="Simplified Arabic" w:hint="cs"/>
          <w:rtl/>
          <w:lang w:val="en-US" w:eastAsia="en-US"/>
        </w:rPr>
        <w:t>استعراض</w:t>
      </w:r>
      <w:r w:rsidRPr="005D00A7">
        <w:rPr>
          <w:rFonts w:cs="Simplified Arabic"/>
          <w:rtl/>
          <w:lang w:val="en-US" w:eastAsia="en-US"/>
        </w:rPr>
        <w:t xml:space="preserve"> وتحديث المسرد </w:t>
      </w:r>
      <w:r w:rsidRPr="00E54B71">
        <w:rPr>
          <w:rFonts w:cs="Simplified Arabic"/>
          <w:sz w:val="22"/>
          <w:rtl/>
          <w:lang w:val="en-US"/>
        </w:rPr>
        <w:t>الطوعي</w:t>
      </w:r>
      <w:r w:rsidRPr="005D00A7">
        <w:rPr>
          <w:rFonts w:cs="Simplified Arabic"/>
          <w:rtl/>
          <w:lang w:val="en-US" w:eastAsia="en-US"/>
        </w:rPr>
        <w:t xml:space="preserve"> للمصطلحات والمفاهيم الرئيسية </w:t>
      </w:r>
      <w:r w:rsidR="007422D6">
        <w:rPr>
          <w:rFonts w:cs="Simplified Arabic" w:hint="cs"/>
          <w:rtl/>
          <w:lang w:val="en-US" w:eastAsia="en-US"/>
        </w:rPr>
        <w:t>ضمن</w:t>
      </w:r>
      <w:r w:rsidRPr="005D00A7">
        <w:rPr>
          <w:rFonts w:cs="Simplified Arabic"/>
          <w:rtl/>
          <w:lang w:val="en-US" w:eastAsia="en-US"/>
        </w:rPr>
        <w:t xml:space="preserve"> سياق المادة </w:t>
      </w:r>
      <w:r w:rsidR="007422D6">
        <w:rPr>
          <w:rFonts w:cs="Simplified Arabic"/>
          <w:lang w:val="en-US" w:eastAsia="en-US"/>
        </w:rPr>
        <w:t>8</w:t>
      </w:r>
      <w:r w:rsidRPr="005D00A7">
        <w:rPr>
          <w:rFonts w:cs="Simplified Arabic"/>
          <w:rtl/>
          <w:lang w:val="en-US" w:eastAsia="en-US"/>
        </w:rPr>
        <w:t xml:space="preserve">(ي) </w:t>
      </w:r>
      <w:r w:rsidR="007422D6">
        <w:rPr>
          <w:rFonts w:cs="Simplified Arabic" w:hint="cs"/>
          <w:rtl/>
          <w:lang w:val="en-US" w:eastAsia="en-US"/>
        </w:rPr>
        <w:t>وغيرها من أحكام</w:t>
      </w:r>
      <w:r w:rsidRPr="005D00A7">
        <w:rPr>
          <w:rFonts w:cs="Simplified Arabic"/>
          <w:rtl/>
          <w:lang w:val="en-US" w:eastAsia="en-US"/>
        </w:rPr>
        <w:t xml:space="preserve"> اتفاقية التنوع البيولوجي،</w:t>
      </w:r>
      <w:r w:rsidR="007422D6">
        <w:rPr>
          <w:rStyle w:val="FootnoteReference"/>
          <w:rFonts w:cs="Simplified Arabic"/>
          <w:rtl/>
          <w:lang w:val="en-US" w:eastAsia="en-US"/>
        </w:rPr>
        <w:footnoteReference w:id="4"/>
      </w:r>
      <w:r w:rsidRPr="005D00A7">
        <w:rPr>
          <w:rFonts w:cs="Simplified Arabic"/>
          <w:rtl/>
          <w:lang w:val="en-US" w:eastAsia="en-US"/>
        </w:rPr>
        <w:t xml:space="preserve"> على النحو المبين في المرفق الأول </w:t>
      </w:r>
      <w:r w:rsidR="007422D6">
        <w:rPr>
          <w:rFonts w:cs="Simplified Arabic" w:hint="cs"/>
          <w:rtl/>
          <w:lang w:val="en-US" w:eastAsia="en-US"/>
        </w:rPr>
        <w:t>بهذا المقرر</w:t>
      </w:r>
      <w:r w:rsidRPr="005D00A7">
        <w:rPr>
          <w:rFonts w:cs="Simplified Arabic"/>
          <w:rtl/>
          <w:lang w:val="en-US" w:eastAsia="en-US"/>
        </w:rPr>
        <w:t>؛</w:t>
      </w:r>
    </w:p>
    <w:p w14:paraId="27171C90" w14:textId="54009DB7" w:rsidR="005D00A7" w:rsidRPr="00DF41E0" w:rsidRDefault="005D00A7" w:rsidP="00DF41E0">
      <w:pPr>
        <w:pStyle w:val="ListParagraph"/>
        <w:numPr>
          <w:ilvl w:val="0"/>
          <w:numId w:val="13"/>
        </w:numPr>
        <w:bidi/>
        <w:spacing w:after="120" w:line="216" w:lineRule="auto"/>
        <w:ind w:left="573" w:firstLine="709"/>
        <w:contextualSpacing w:val="0"/>
        <w:jc w:val="both"/>
        <w:rPr>
          <w:rFonts w:cs="Simplified Arabic"/>
          <w:rtl/>
          <w:lang w:val="en-US" w:eastAsia="en-US"/>
        </w:rPr>
      </w:pPr>
      <w:r w:rsidRPr="007422D6">
        <w:rPr>
          <w:rFonts w:cs="Simplified Arabic"/>
          <w:i/>
          <w:iCs/>
          <w:rtl/>
          <w:lang w:val="en-US" w:eastAsia="en-US"/>
        </w:rPr>
        <w:t>يطلب</w:t>
      </w:r>
      <w:r w:rsidRPr="005D00A7">
        <w:rPr>
          <w:rFonts w:cs="Simplified Arabic"/>
          <w:rtl/>
          <w:lang w:val="en-US" w:eastAsia="en-US"/>
        </w:rPr>
        <w:t xml:space="preserve"> من الأمين</w:t>
      </w:r>
      <w:r w:rsidR="00DF41E0">
        <w:rPr>
          <w:rFonts w:cs="Simplified Arabic" w:hint="cs"/>
          <w:rtl/>
          <w:lang w:val="en-US" w:eastAsia="en-US"/>
        </w:rPr>
        <w:t>ة</w:t>
      </w:r>
      <w:r w:rsidRPr="005D00A7">
        <w:rPr>
          <w:rFonts w:cs="Simplified Arabic"/>
          <w:rtl/>
          <w:lang w:val="en-US" w:eastAsia="en-US"/>
        </w:rPr>
        <w:t xml:space="preserve"> التنفيذي</w:t>
      </w:r>
      <w:r w:rsidR="00DF41E0">
        <w:rPr>
          <w:rFonts w:cs="Simplified Arabic" w:hint="cs"/>
          <w:rtl/>
          <w:lang w:val="en-US" w:eastAsia="en-US"/>
        </w:rPr>
        <w:t>ة</w:t>
      </w:r>
      <w:r w:rsidRPr="005D00A7">
        <w:rPr>
          <w:rFonts w:cs="Simplified Arabic"/>
          <w:rtl/>
          <w:lang w:val="en-US" w:eastAsia="en-US"/>
        </w:rPr>
        <w:t xml:space="preserve"> للاتفاقية تشكيل فريق خبراء فني مخصص</w:t>
      </w:r>
      <w:r w:rsidR="002728E4">
        <w:rPr>
          <w:rFonts w:cs="Simplified Arabic" w:hint="cs"/>
          <w:rtl/>
          <w:lang w:val="en-US" w:eastAsia="en-US"/>
        </w:rPr>
        <w:t xml:space="preserve"> معني</w:t>
      </w:r>
      <w:r w:rsidRPr="005D00A7">
        <w:rPr>
          <w:rFonts w:cs="Simplified Arabic"/>
          <w:rtl/>
          <w:lang w:val="en-US" w:eastAsia="en-US"/>
        </w:rPr>
        <w:t xml:space="preserve"> </w:t>
      </w:r>
      <w:r w:rsidR="002728E4">
        <w:rPr>
          <w:rFonts w:cs="Simplified Arabic" w:hint="cs"/>
          <w:rtl/>
          <w:lang w:val="en-US" w:eastAsia="en-US"/>
        </w:rPr>
        <w:t>ب</w:t>
      </w:r>
      <w:r w:rsidR="007422D6">
        <w:rPr>
          <w:rFonts w:cs="Simplified Arabic" w:hint="cs"/>
          <w:rtl/>
          <w:lang w:val="en-US" w:eastAsia="en-US"/>
        </w:rPr>
        <w:t>استعراض</w:t>
      </w:r>
      <w:r w:rsidRPr="005D00A7">
        <w:rPr>
          <w:rFonts w:cs="Simplified Arabic"/>
          <w:rtl/>
          <w:lang w:val="en-US" w:eastAsia="en-US"/>
        </w:rPr>
        <w:t xml:space="preserve"> وتحديث </w:t>
      </w:r>
      <w:r w:rsidR="007422D6">
        <w:rPr>
          <w:rFonts w:cs="Simplified Arabic" w:hint="cs"/>
          <w:rtl/>
          <w:lang w:val="en-US" w:eastAsia="en-US"/>
        </w:rPr>
        <w:t>مسرد المصطلحات</w:t>
      </w:r>
      <w:r w:rsidRPr="005D00A7">
        <w:rPr>
          <w:rFonts w:cs="Simplified Arabic"/>
          <w:rtl/>
          <w:lang w:val="en-US" w:eastAsia="en-US"/>
        </w:rPr>
        <w:t xml:space="preserve">، </w:t>
      </w:r>
      <w:r w:rsidR="007422D6">
        <w:rPr>
          <w:rFonts w:cs="Simplified Arabic" w:hint="cs"/>
          <w:rtl/>
          <w:lang w:val="en-US" w:eastAsia="en-US"/>
        </w:rPr>
        <w:t>وفقا</w:t>
      </w:r>
      <w:r w:rsidRPr="005D00A7">
        <w:rPr>
          <w:rFonts w:cs="Simplified Arabic"/>
          <w:rtl/>
          <w:lang w:val="en-US" w:eastAsia="en-US"/>
        </w:rPr>
        <w:t xml:space="preserve"> للاختصاصات المحددة في المرفق الثاني </w:t>
      </w:r>
      <w:r w:rsidR="007422D6">
        <w:rPr>
          <w:rFonts w:cs="Simplified Arabic" w:hint="cs"/>
          <w:rtl/>
          <w:lang w:val="en-US" w:eastAsia="en-US"/>
        </w:rPr>
        <w:t>بهذا</w:t>
      </w:r>
      <w:r w:rsidRPr="005D00A7">
        <w:rPr>
          <w:rFonts w:cs="Simplified Arabic"/>
          <w:rtl/>
          <w:lang w:val="en-US" w:eastAsia="en-US"/>
        </w:rPr>
        <w:t xml:space="preserve"> </w:t>
      </w:r>
      <w:r w:rsidR="007422D6">
        <w:rPr>
          <w:rFonts w:cs="Simplified Arabic" w:hint="cs"/>
          <w:rtl/>
          <w:lang w:val="en-US" w:eastAsia="en-US"/>
        </w:rPr>
        <w:t>المقرر</w:t>
      </w:r>
      <w:r w:rsidRPr="005D00A7">
        <w:rPr>
          <w:rFonts w:cs="Simplified Arabic"/>
          <w:rtl/>
          <w:lang w:val="en-US" w:eastAsia="en-US"/>
        </w:rPr>
        <w:t xml:space="preserve">، وتقديم نتائج عمل فريق الخبراء إلى </w:t>
      </w:r>
      <w:r w:rsidR="007422D6" w:rsidRPr="000E4F7F">
        <w:rPr>
          <w:rFonts w:cs="Simplified Arabic"/>
          <w:sz w:val="22"/>
          <w:rtl/>
          <w:lang w:val="en-US"/>
        </w:rPr>
        <w:t>الهيئة الفرعية المعنية بالمادة 8(ي) و</w:t>
      </w:r>
      <w:r w:rsidR="007422D6">
        <w:rPr>
          <w:rFonts w:cs="Simplified Arabic" w:hint="cs"/>
          <w:sz w:val="22"/>
          <w:rtl/>
          <w:lang w:val="en-US"/>
        </w:rPr>
        <w:t xml:space="preserve">غيرها من </w:t>
      </w:r>
      <w:r w:rsidR="007422D6" w:rsidRPr="000E4F7F">
        <w:rPr>
          <w:rFonts w:cs="Simplified Arabic"/>
          <w:sz w:val="22"/>
          <w:rtl/>
          <w:lang w:val="en-US"/>
        </w:rPr>
        <w:t>أحكام اتفاقية التنوع البيولوجي المتعلقة بالشعوب الأصلية والمجتمعات المحلية</w:t>
      </w:r>
      <w:r w:rsidRPr="005D00A7">
        <w:rPr>
          <w:rFonts w:cs="Simplified Arabic"/>
          <w:rtl/>
          <w:lang w:val="en-US" w:eastAsia="en-US"/>
        </w:rPr>
        <w:t>، للنظر فيها في اجتماعها الثاني؛</w:t>
      </w:r>
    </w:p>
    <w:p w14:paraId="134F57C5" w14:textId="16DB4132" w:rsidR="005D00A7" w:rsidRDefault="00DF41E0" w:rsidP="005D00A7">
      <w:pPr>
        <w:pStyle w:val="ListParagraph"/>
        <w:numPr>
          <w:ilvl w:val="0"/>
          <w:numId w:val="13"/>
        </w:numPr>
        <w:bidi/>
        <w:spacing w:after="120" w:line="216" w:lineRule="auto"/>
        <w:ind w:left="573" w:firstLine="709"/>
        <w:contextualSpacing w:val="0"/>
        <w:jc w:val="both"/>
        <w:rPr>
          <w:rFonts w:cs="Simplified Arabic"/>
          <w:lang w:val="en-US" w:eastAsia="en-US"/>
        </w:rPr>
      </w:pPr>
      <w:r w:rsidRPr="007422D6">
        <w:rPr>
          <w:rFonts w:cs="Simplified Arabic" w:hint="cs"/>
          <w:i/>
          <w:iCs/>
          <w:rtl/>
          <w:lang w:val="en-US" w:eastAsia="en-US"/>
        </w:rPr>
        <w:t>يطلب</w:t>
      </w:r>
      <w:r w:rsidR="005D00A7" w:rsidRPr="005D00A7">
        <w:rPr>
          <w:rFonts w:cs="Simplified Arabic"/>
          <w:rtl/>
          <w:lang w:val="en-US" w:eastAsia="en-US"/>
        </w:rPr>
        <w:t xml:space="preserve"> من الهيئة الفرعية تقديم توصية </w:t>
      </w:r>
      <w:r w:rsidR="007422D6">
        <w:rPr>
          <w:rFonts w:cs="Simplified Arabic" w:hint="cs"/>
          <w:rtl/>
          <w:lang w:val="en-US" w:eastAsia="en-US"/>
        </w:rPr>
        <w:t>لاستعراض</w:t>
      </w:r>
      <w:r w:rsidR="005D00A7" w:rsidRPr="005D00A7">
        <w:rPr>
          <w:rFonts w:cs="Simplified Arabic"/>
          <w:rtl/>
          <w:lang w:val="en-US" w:eastAsia="en-US"/>
        </w:rPr>
        <w:t xml:space="preserve"> وتحديث </w:t>
      </w:r>
      <w:r w:rsidR="007422D6">
        <w:rPr>
          <w:rFonts w:cs="Simplified Arabic" w:hint="cs"/>
          <w:rtl/>
          <w:lang w:val="en-US" w:eastAsia="en-US"/>
        </w:rPr>
        <w:t>مسرد المصطلحات</w:t>
      </w:r>
      <w:r w:rsidR="005D00A7" w:rsidRPr="005D00A7">
        <w:rPr>
          <w:rFonts w:cs="Simplified Arabic"/>
          <w:rtl/>
          <w:lang w:val="en-US" w:eastAsia="en-US"/>
        </w:rPr>
        <w:t xml:space="preserve"> لينظر فيها مؤتمر الأطراف في اجتماعه الثامن عشر.</w:t>
      </w:r>
    </w:p>
    <w:p w14:paraId="784BB6A1" w14:textId="4886C70B" w:rsidR="00C770EE" w:rsidRPr="007D62A4" w:rsidRDefault="007D62A4" w:rsidP="006A09ED">
      <w:pPr>
        <w:tabs>
          <w:tab w:val="left" w:pos="1280"/>
        </w:tabs>
        <w:bidi/>
        <w:spacing w:after="120" w:line="216" w:lineRule="auto"/>
        <w:ind w:firstLine="573"/>
        <w:jc w:val="both"/>
        <w:rPr>
          <w:rFonts w:cs="Simplified Arabic"/>
          <w:b/>
          <w:bCs/>
          <w:sz w:val="22"/>
          <w:rtl/>
          <w:lang w:val="en-US"/>
        </w:rPr>
      </w:pPr>
      <w:r>
        <w:rPr>
          <w:rFonts w:cs="Simplified Arabic"/>
          <w:b/>
          <w:bCs/>
          <w:sz w:val="22"/>
          <w:lang w:val="en-US"/>
        </w:rPr>
        <w:lastRenderedPageBreak/>
        <w:t>ا</w:t>
      </w:r>
      <w:r>
        <w:rPr>
          <w:rFonts w:cs="Simplified Arabic" w:hint="cs"/>
          <w:b/>
          <w:bCs/>
          <w:sz w:val="22"/>
          <w:rtl/>
          <w:lang w:val="en-US"/>
        </w:rPr>
        <w:t>لمرفق</w:t>
      </w:r>
      <w:r w:rsidR="00C770EE" w:rsidRPr="007D62A4">
        <w:rPr>
          <w:rFonts w:cs="Simplified Arabic"/>
          <w:b/>
          <w:bCs/>
          <w:sz w:val="22"/>
          <w:rtl/>
          <w:lang w:val="en-US"/>
        </w:rPr>
        <w:t xml:space="preserve"> الأول</w:t>
      </w:r>
    </w:p>
    <w:p w14:paraId="0BAA2DAF" w14:textId="2F8FE398" w:rsidR="00C770EE" w:rsidRPr="007D62A4" w:rsidRDefault="00C770EE" w:rsidP="0076278F">
      <w:pPr>
        <w:pStyle w:val="ListParagraph"/>
        <w:tabs>
          <w:tab w:val="left" w:pos="1280"/>
        </w:tabs>
        <w:bidi/>
        <w:spacing w:after="120" w:line="216" w:lineRule="auto"/>
        <w:ind w:left="567"/>
        <w:contextualSpacing w:val="0"/>
        <w:jc w:val="both"/>
        <w:rPr>
          <w:rFonts w:cs="Simplified Arabic"/>
          <w:b/>
          <w:bCs/>
          <w:sz w:val="22"/>
          <w:rtl/>
          <w:lang w:val="en-US"/>
        </w:rPr>
      </w:pPr>
      <w:r w:rsidRPr="007D62A4">
        <w:rPr>
          <w:rFonts w:cs="Simplified Arabic"/>
          <w:b/>
          <w:bCs/>
          <w:sz w:val="22"/>
          <w:rtl/>
          <w:lang w:val="en-US"/>
        </w:rPr>
        <w:t xml:space="preserve">عملية </w:t>
      </w:r>
      <w:r w:rsidR="006D44D7">
        <w:rPr>
          <w:rFonts w:cs="Simplified Arabic" w:hint="cs"/>
          <w:b/>
          <w:bCs/>
          <w:sz w:val="22"/>
          <w:rtl/>
          <w:lang w:val="en-US"/>
        </w:rPr>
        <w:t>استعراض</w:t>
      </w:r>
      <w:r w:rsidRPr="007D62A4">
        <w:rPr>
          <w:rFonts w:cs="Simplified Arabic"/>
          <w:b/>
          <w:bCs/>
          <w:sz w:val="22"/>
          <w:rtl/>
          <w:lang w:val="en-US"/>
        </w:rPr>
        <w:t xml:space="preserve"> وتحديث المسرد الطوعي للمصطلحات والمفاهيم الرئيسية </w:t>
      </w:r>
      <w:r w:rsidR="006D44D7">
        <w:rPr>
          <w:rFonts w:cs="Simplified Arabic" w:hint="cs"/>
          <w:b/>
          <w:bCs/>
          <w:sz w:val="22"/>
          <w:rtl/>
          <w:lang w:val="en-US"/>
        </w:rPr>
        <w:t>ضمن</w:t>
      </w:r>
      <w:r w:rsidRPr="007D62A4">
        <w:rPr>
          <w:rFonts w:cs="Simplified Arabic"/>
          <w:b/>
          <w:bCs/>
          <w:sz w:val="22"/>
          <w:rtl/>
          <w:lang w:val="en-US"/>
        </w:rPr>
        <w:t xml:space="preserve"> سياق المادة 8(ي) والأحكام </w:t>
      </w:r>
      <w:r w:rsidR="006D44D7">
        <w:rPr>
          <w:rFonts w:cs="Simplified Arabic" w:hint="cs"/>
          <w:b/>
          <w:bCs/>
          <w:sz w:val="22"/>
          <w:rtl/>
          <w:lang w:val="en-US"/>
        </w:rPr>
        <w:t>المتصلة بها</w:t>
      </w:r>
      <w:r w:rsidRPr="007D62A4">
        <w:rPr>
          <w:rFonts w:cs="Simplified Arabic"/>
          <w:b/>
          <w:bCs/>
          <w:sz w:val="22"/>
          <w:rtl/>
          <w:lang w:val="en-US"/>
        </w:rPr>
        <w:t xml:space="preserve"> </w:t>
      </w:r>
      <w:r w:rsidR="006D44D7">
        <w:rPr>
          <w:rFonts w:cs="Simplified Arabic" w:hint="cs"/>
          <w:b/>
          <w:bCs/>
          <w:sz w:val="22"/>
          <w:rtl/>
          <w:lang w:val="en-US"/>
        </w:rPr>
        <w:t>في</w:t>
      </w:r>
      <w:r w:rsidRPr="007D62A4">
        <w:rPr>
          <w:rFonts w:cs="Simplified Arabic"/>
          <w:b/>
          <w:bCs/>
          <w:sz w:val="22"/>
          <w:rtl/>
          <w:lang w:val="en-US"/>
        </w:rPr>
        <w:t xml:space="preserve"> اتفاقية التنوع البيولوجي</w:t>
      </w:r>
    </w:p>
    <w:p w14:paraId="1AA75B55" w14:textId="59821E31" w:rsidR="00C770EE" w:rsidRPr="00C770EE" w:rsidRDefault="00C770EE" w:rsidP="0076278F">
      <w:pPr>
        <w:pStyle w:val="ListParagraph"/>
        <w:tabs>
          <w:tab w:val="left" w:pos="1280"/>
        </w:tabs>
        <w:bidi/>
        <w:spacing w:after="120" w:line="216" w:lineRule="auto"/>
        <w:ind w:left="567"/>
        <w:contextualSpacing w:val="0"/>
        <w:jc w:val="both"/>
        <w:rPr>
          <w:rFonts w:cs="Simplified Arabic"/>
          <w:sz w:val="22"/>
          <w:rtl/>
          <w:lang w:val="en-US"/>
        </w:rPr>
      </w:pPr>
      <w:r w:rsidRPr="00C770EE">
        <w:rPr>
          <w:rFonts w:cs="Simplified Arabic"/>
          <w:sz w:val="22"/>
          <w:rtl/>
          <w:lang w:val="en-US"/>
        </w:rPr>
        <w:t xml:space="preserve">تتم عملية </w:t>
      </w:r>
      <w:r w:rsidR="002728E4">
        <w:rPr>
          <w:rFonts w:cs="Simplified Arabic" w:hint="cs"/>
          <w:sz w:val="22"/>
          <w:rtl/>
          <w:lang w:val="en-US"/>
        </w:rPr>
        <w:t>استعراض</w:t>
      </w:r>
      <w:r w:rsidRPr="00C770EE">
        <w:rPr>
          <w:rFonts w:cs="Simplified Arabic"/>
          <w:sz w:val="22"/>
          <w:rtl/>
          <w:lang w:val="en-US"/>
        </w:rPr>
        <w:t xml:space="preserve"> وتحديث المسرد الطوعي للمصطلحات والمفاهيم الرئيسية </w:t>
      </w:r>
      <w:r w:rsidR="006D44D7">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w:t>
      </w:r>
      <w:r w:rsidRPr="00C770EE">
        <w:rPr>
          <w:rFonts w:cs="Simplified Arabic"/>
          <w:sz w:val="22"/>
          <w:rtl/>
          <w:lang w:val="en-US"/>
        </w:rPr>
        <w:t xml:space="preserve"> </w:t>
      </w:r>
      <w:r w:rsidR="002728E4">
        <w:rPr>
          <w:rFonts w:cs="Simplified Arabic" w:hint="cs"/>
          <w:sz w:val="22"/>
          <w:rtl/>
          <w:lang w:val="en-US"/>
        </w:rPr>
        <w:t>في</w:t>
      </w:r>
      <w:r w:rsidRPr="00C770EE">
        <w:rPr>
          <w:rFonts w:cs="Simplified Arabic"/>
          <w:sz w:val="22"/>
          <w:rtl/>
          <w:lang w:val="en-US"/>
        </w:rPr>
        <w:t xml:space="preserve"> اتفاقية التنوع البيولوجي</w:t>
      </w:r>
      <w:r w:rsidR="00A960DE">
        <w:rPr>
          <w:rStyle w:val="FootnoteReference"/>
          <w:rFonts w:cs="Simplified Arabic"/>
          <w:sz w:val="22"/>
          <w:rtl/>
          <w:lang w:val="en-US"/>
        </w:rPr>
        <w:footnoteReference w:id="5"/>
      </w:r>
      <w:r w:rsidRPr="00C770EE">
        <w:rPr>
          <w:rFonts w:cs="Simplified Arabic"/>
          <w:sz w:val="22"/>
          <w:rtl/>
          <w:lang w:val="en-US"/>
        </w:rPr>
        <w:t xml:space="preserve"> على النحو التالي</w:t>
      </w:r>
      <w:r w:rsidRPr="00C770EE">
        <w:rPr>
          <w:rFonts w:cs="Simplified Arabic"/>
          <w:sz w:val="22"/>
          <w:lang w:val="en-US"/>
        </w:rPr>
        <w:t>:</w:t>
      </w:r>
    </w:p>
    <w:p w14:paraId="21678DAB" w14:textId="5CC107F2" w:rsidR="00C770EE" w:rsidRPr="00C770EE" w:rsidRDefault="00C770EE" w:rsidP="00BE694A">
      <w:pPr>
        <w:pStyle w:val="ListParagraph"/>
        <w:tabs>
          <w:tab w:val="left" w:pos="1280"/>
        </w:tabs>
        <w:bidi/>
        <w:spacing w:after="60" w:line="216" w:lineRule="auto"/>
        <w:ind w:left="567"/>
        <w:contextualSpacing w:val="0"/>
        <w:jc w:val="both"/>
        <w:rPr>
          <w:rFonts w:cs="Simplified Arabic"/>
          <w:sz w:val="22"/>
          <w:rtl/>
          <w:lang w:val="en-US"/>
        </w:rPr>
      </w:pPr>
      <w:r w:rsidRPr="007D62A4">
        <w:rPr>
          <w:rFonts w:cs="Simplified Arabic"/>
          <w:b/>
          <w:bCs/>
          <w:sz w:val="22"/>
          <w:rtl/>
          <w:lang w:val="en-US"/>
        </w:rPr>
        <w:t>الخطوة 1</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تدعو</w:t>
      </w:r>
      <w:r w:rsidRPr="00C770EE">
        <w:rPr>
          <w:rFonts w:cs="Simplified Arabic"/>
          <w:sz w:val="22"/>
          <w:rtl/>
          <w:lang w:val="en-US"/>
        </w:rPr>
        <w:t xml:space="preserve"> الأمين</w:t>
      </w:r>
      <w:r w:rsidR="002728E4">
        <w:rPr>
          <w:rFonts w:cs="Simplified Arabic" w:hint="cs"/>
          <w:sz w:val="22"/>
          <w:rtl/>
          <w:lang w:val="en-US"/>
        </w:rPr>
        <w:t>ة</w:t>
      </w:r>
      <w:r w:rsidRPr="00C770EE">
        <w:rPr>
          <w:rFonts w:cs="Simplified Arabic"/>
          <w:sz w:val="22"/>
          <w:rtl/>
          <w:lang w:val="en-US"/>
        </w:rPr>
        <w:t xml:space="preserve"> التنفيذي</w:t>
      </w:r>
      <w:r w:rsidR="002728E4">
        <w:rPr>
          <w:rFonts w:cs="Simplified Arabic" w:hint="cs"/>
          <w:sz w:val="22"/>
          <w:rtl/>
          <w:lang w:val="en-US"/>
        </w:rPr>
        <w:t>ة</w:t>
      </w:r>
      <w:r w:rsidRPr="00C770EE">
        <w:rPr>
          <w:rFonts w:cs="Simplified Arabic"/>
          <w:sz w:val="22"/>
          <w:rtl/>
          <w:lang w:val="en-US"/>
        </w:rPr>
        <w:t xml:space="preserve"> للاتفاقية الأطراف، والحكومات الأخرى، والشعوب الأصلية، والمجتمعات المحلية، </w:t>
      </w:r>
      <w:r w:rsidR="002728E4">
        <w:rPr>
          <w:rFonts w:cs="Simplified Arabic" w:hint="cs"/>
          <w:sz w:val="22"/>
          <w:rtl/>
          <w:lang w:val="en-US"/>
        </w:rPr>
        <w:t>وأصحاب المصلحة المعنيين</w:t>
      </w:r>
      <w:r w:rsidRPr="00C770EE">
        <w:rPr>
          <w:rFonts w:cs="Simplified Arabic"/>
          <w:sz w:val="22"/>
          <w:rtl/>
          <w:lang w:val="en-US"/>
        </w:rPr>
        <w:t xml:space="preserve"> إلى تقديم آرائهم بشأن العناصر المحتملة للمسرد الطوعي للمصطلحات والمفاهيم الرئيسية </w:t>
      </w:r>
      <w:r w:rsidR="002728E4">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 في</w:t>
      </w:r>
      <w:r w:rsidRPr="00C770EE">
        <w:rPr>
          <w:rFonts w:cs="Simplified Arabic"/>
          <w:sz w:val="22"/>
          <w:rtl/>
          <w:lang w:val="en-US"/>
        </w:rPr>
        <w:t xml:space="preserve"> الاتفاقية، والتي ينبغي </w:t>
      </w:r>
      <w:r w:rsidR="002728E4">
        <w:rPr>
          <w:rFonts w:cs="Simplified Arabic" w:hint="cs"/>
          <w:sz w:val="22"/>
          <w:rtl/>
          <w:lang w:val="en-US"/>
        </w:rPr>
        <w:t>استعراضها</w:t>
      </w:r>
      <w:r w:rsidRPr="00C770EE">
        <w:rPr>
          <w:rFonts w:cs="Simplified Arabic"/>
          <w:sz w:val="22"/>
          <w:rtl/>
          <w:lang w:val="en-US"/>
        </w:rPr>
        <w:t xml:space="preserve"> أو تحديثها</w:t>
      </w:r>
      <w:r w:rsidRPr="00C770EE">
        <w:rPr>
          <w:rFonts w:cs="Simplified Arabic"/>
          <w:sz w:val="22"/>
          <w:lang w:val="en-US"/>
        </w:rPr>
        <w:t>.</w:t>
      </w:r>
    </w:p>
    <w:p w14:paraId="1CB29F08" w14:textId="15C593E1" w:rsidR="00C770EE" w:rsidRPr="00C770EE" w:rsidRDefault="00C770EE" w:rsidP="00BE694A">
      <w:pPr>
        <w:pStyle w:val="ListParagraph"/>
        <w:tabs>
          <w:tab w:val="left" w:pos="1280"/>
        </w:tabs>
        <w:bidi/>
        <w:spacing w:after="60" w:line="216" w:lineRule="auto"/>
        <w:ind w:left="567"/>
        <w:contextualSpacing w:val="0"/>
        <w:jc w:val="both"/>
        <w:rPr>
          <w:rFonts w:cs="Simplified Arabic"/>
          <w:sz w:val="22"/>
          <w:rtl/>
          <w:lang w:val="en-US"/>
        </w:rPr>
      </w:pPr>
      <w:r w:rsidRPr="007D62A4">
        <w:rPr>
          <w:rFonts w:cs="Simplified Arabic"/>
          <w:b/>
          <w:bCs/>
          <w:sz w:val="22"/>
          <w:rtl/>
          <w:lang w:val="en-US"/>
        </w:rPr>
        <w:t>الخطوة 2</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تضطلع</w:t>
      </w:r>
      <w:r w:rsidRPr="00C770EE">
        <w:rPr>
          <w:rFonts w:cs="Simplified Arabic"/>
          <w:sz w:val="22"/>
          <w:rtl/>
          <w:lang w:val="en-US"/>
        </w:rPr>
        <w:t xml:space="preserve"> أمانة الاتفاقية</w:t>
      </w:r>
      <w:r w:rsidR="002728E4">
        <w:rPr>
          <w:rFonts w:cs="Simplified Arabic" w:hint="cs"/>
          <w:sz w:val="22"/>
          <w:rtl/>
          <w:lang w:val="en-US"/>
        </w:rPr>
        <w:t xml:space="preserve"> بإعداد</w:t>
      </w:r>
      <w:r w:rsidRPr="00C770EE">
        <w:rPr>
          <w:rFonts w:cs="Simplified Arabic"/>
          <w:sz w:val="22"/>
          <w:rtl/>
          <w:lang w:val="en-US"/>
        </w:rPr>
        <w:t xml:space="preserve"> </w:t>
      </w:r>
      <w:r w:rsidR="002728E4">
        <w:rPr>
          <w:rFonts w:cs="Simplified Arabic" w:hint="cs"/>
          <w:sz w:val="22"/>
          <w:rtl/>
          <w:lang w:val="en-US"/>
        </w:rPr>
        <w:t>تجميع</w:t>
      </w:r>
      <w:r w:rsidRPr="00C770EE">
        <w:rPr>
          <w:rFonts w:cs="Simplified Arabic"/>
          <w:sz w:val="22"/>
          <w:rtl/>
          <w:lang w:val="en-US"/>
        </w:rPr>
        <w:t xml:space="preserve"> للآراء الواردة</w:t>
      </w:r>
      <w:r w:rsidRPr="00C770EE">
        <w:rPr>
          <w:rFonts w:cs="Simplified Arabic"/>
          <w:sz w:val="22"/>
          <w:lang w:val="en-US"/>
        </w:rPr>
        <w:t>.</w:t>
      </w:r>
    </w:p>
    <w:p w14:paraId="0AA2A71C" w14:textId="5D2EAEBE" w:rsidR="00C770EE" w:rsidRPr="0076278F" w:rsidRDefault="00C770EE" w:rsidP="00BE694A">
      <w:pPr>
        <w:pStyle w:val="ListParagraph"/>
        <w:tabs>
          <w:tab w:val="left" w:pos="1280"/>
        </w:tabs>
        <w:bidi/>
        <w:spacing w:after="60" w:line="216" w:lineRule="auto"/>
        <w:ind w:left="567"/>
        <w:contextualSpacing w:val="0"/>
        <w:jc w:val="both"/>
        <w:rPr>
          <w:rFonts w:cs="Simplified Arabic"/>
          <w:sz w:val="22"/>
          <w:rtl/>
          <w:lang w:val="en-US"/>
        </w:rPr>
      </w:pPr>
      <w:r w:rsidRPr="007D62A4">
        <w:rPr>
          <w:rFonts w:cs="Simplified Arabic"/>
          <w:b/>
          <w:bCs/>
          <w:sz w:val="22"/>
          <w:rtl/>
          <w:lang w:val="en-US"/>
        </w:rPr>
        <w:t>الخطوة 3</w:t>
      </w:r>
      <w:r w:rsidR="007D62A4">
        <w:rPr>
          <w:rFonts w:cs="Simplified Arabic"/>
          <w:sz w:val="22"/>
          <w:lang w:val="en-US"/>
        </w:rPr>
        <w:t>-</w:t>
      </w:r>
      <w:r w:rsidRPr="00C770EE">
        <w:rPr>
          <w:rFonts w:cs="Simplified Arabic"/>
          <w:sz w:val="22"/>
          <w:rtl/>
          <w:lang w:val="en-US"/>
        </w:rPr>
        <w:t xml:space="preserve"> </w:t>
      </w:r>
      <w:r w:rsidR="002728E4">
        <w:rPr>
          <w:rFonts w:cs="Simplified Arabic" w:hint="cs"/>
          <w:sz w:val="22"/>
          <w:rtl/>
          <w:lang w:val="en-US"/>
        </w:rPr>
        <w:t>تدعو</w:t>
      </w:r>
      <w:r w:rsidRPr="00C770EE">
        <w:rPr>
          <w:rFonts w:cs="Simplified Arabic"/>
          <w:sz w:val="22"/>
          <w:rtl/>
          <w:lang w:val="en-US"/>
        </w:rPr>
        <w:t xml:space="preserve"> الأمين</w:t>
      </w:r>
      <w:r w:rsidR="002728E4">
        <w:rPr>
          <w:rFonts w:cs="Simplified Arabic" w:hint="cs"/>
          <w:sz w:val="22"/>
          <w:rtl/>
          <w:lang w:val="en-US"/>
        </w:rPr>
        <w:t>ة</w:t>
      </w:r>
      <w:r w:rsidRPr="00C770EE">
        <w:rPr>
          <w:rFonts w:cs="Simplified Arabic"/>
          <w:sz w:val="22"/>
          <w:rtl/>
          <w:lang w:val="en-US"/>
        </w:rPr>
        <w:t xml:space="preserve"> التنفيذي</w:t>
      </w:r>
      <w:r w:rsidR="002728E4">
        <w:rPr>
          <w:rFonts w:cs="Simplified Arabic" w:hint="cs"/>
          <w:sz w:val="22"/>
          <w:rtl/>
          <w:lang w:val="en-US"/>
        </w:rPr>
        <w:t>ة</w:t>
      </w:r>
      <w:r w:rsidRPr="00C770EE">
        <w:rPr>
          <w:rFonts w:cs="Simplified Arabic"/>
          <w:sz w:val="22"/>
          <w:rtl/>
          <w:lang w:val="en-US"/>
        </w:rPr>
        <w:t xml:space="preserve"> فري</w:t>
      </w:r>
      <w:r w:rsidR="00F943A8">
        <w:rPr>
          <w:rFonts w:cs="Simplified Arabic" w:hint="cs"/>
          <w:sz w:val="22"/>
          <w:rtl/>
          <w:lang w:val="en-US"/>
        </w:rPr>
        <w:t>ق</w:t>
      </w:r>
      <w:r w:rsidR="002728E4">
        <w:rPr>
          <w:rFonts w:cs="Simplified Arabic" w:hint="cs"/>
          <w:sz w:val="22"/>
          <w:rtl/>
          <w:lang w:val="en-US"/>
        </w:rPr>
        <w:t xml:space="preserve"> خبراء</w:t>
      </w:r>
      <w:r w:rsidRPr="00C770EE">
        <w:rPr>
          <w:rFonts w:cs="Simplified Arabic"/>
          <w:sz w:val="22"/>
          <w:rtl/>
          <w:lang w:val="en-US"/>
        </w:rPr>
        <w:t xml:space="preserve"> فنيا مخصصا </w:t>
      </w:r>
      <w:r w:rsidR="002728E4">
        <w:rPr>
          <w:rFonts w:cs="Simplified Arabic" w:hint="cs"/>
          <w:sz w:val="22"/>
          <w:rtl/>
          <w:lang w:val="en-US"/>
        </w:rPr>
        <w:t>لاستعراض</w:t>
      </w:r>
      <w:r w:rsidRPr="00C770EE">
        <w:rPr>
          <w:rFonts w:cs="Simplified Arabic"/>
          <w:sz w:val="22"/>
          <w:rtl/>
          <w:lang w:val="en-US"/>
        </w:rPr>
        <w:t xml:space="preserve"> وتحديث </w:t>
      </w:r>
      <w:r w:rsidR="002728E4">
        <w:rPr>
          <w:rFonts w:cs="Simplified Arabic" w:hint="cs"/>
          <w:sz w:val="22"/>
          <w:rtl/>
          <w:lang w:val="en-US"/>
        </w:rPr>
        <w:t>مسرد المصطلحات</w:t>
      </w:r>
      <w:r w:rsidRPr="00C770EE">
        <w:rPr>
          <w:rFonts w:cs="Simplified Arabic"/>
          <w:sz w:val="22"/>
          <w:rtl/>
          <w:lang w:val="en-US"/>
        </w:rPr>
        <w:t xml:space="preserve">، </w:t>
      </w:r>
      <w:r w:rsidR="002728E4">
        <w:rPr>
          <w:rFonts w:cs="Simplified Arabic" w:hint="cs"/>
          <w:sz w:val="22"/>
          <w:rtl/>
          <w:lang w:val="en-US"/>
        </w:rPr>
        <w:t>ل</w:t>
      </w:r>
      <w:r w:rsidRPr="00C770EE">
        <w:rPr>
          <w:rFonts w:cs="Simplified Arabic"/>
          <w:sz w:val="22"/>
          <w:rtl/>
          <w:lang w:val="en-US"/>
        </w:rPr>
        <w:t xml:space="preserve">يقوم، بناء على الآراء الواردة، بصياغة المشورة والمقترحات الفنية بشأن عناصر </w:t>
      </w:r>
      <w:r w:rsidR="002728E4">
        <w:rPr>
          <w:rFonts w:cs="Simplified Arabic" w:hint="cs"/>
          <w:sz w:val="22"/>
          <w:rtl/>
          <w:lang w:val="en-US"/>
        </w:rPr>
        <w:t>مسرد المصطلحات</w:t>
      </w:r>
      <w:r w:rsidRPr="00C770EE">
        <w:rPr>
          <w:rFonts w:cs="Simplified Arabic"/>
          <w:sz w:val="22"/>
          <w:rtl/>
          <w:lang w:val="en-US"/>
        </w:rPr>
        <w:t xml:space="preserve"> التي ينبغي </w:t>
      </w:r>
      <w:r w:rsidR="002728E4">
        <w:rPr>
          <w:rFonts w:cs="Simplified Arabic" w:hint="cs"/>
          <w:sz w:val="22"/>
          <w:rtl/>
          <w:lang w:val="en-US"/>
        </w:rPr>
        <w:t>استعراضها</w:t>
      </w:r>
      <w:r w:rsidRPr="00C770EE">
        <w:rPr>
          <w:rFonts w:cs="Simplified Arabic"/>
          <w:sz w:val="22"/>
          <w:rtl/>
          <w:lang w:val="en-US"/>
        </w:rPr>
        <w:t xml:space="preserve"> أو تحديثها</w:t>
      </w:r>
      <w:r w:rsidRPr="00C770EE">
        <w:rPr>
          <w:rFonts w:cs="Simplified Arabic"/>
          <w:sz w:val="22"/>
          <w:lang w:val="en-US"/>
        </w:rPr>
        <w:t>.</w:t>
      </w:r>
    </w:p>
    <w:p w14:paraId="6C506766" w14:textId="711423A5" w:rsidR="0076278F" w:rsidRDefault="00C770EE" w:rsidP="00BE694A">
      <w:pPr>
        <w:pStyle w:val="ListParagraph"/>
        <w:tabs>
          <w:tab w:val="left" w:pos="1280"/>
        </w:tabs>
        <w:bidi/>
        <w:spacing w:after="60" w:line="216" w:lineRule="auto"/>
        <w:ind w:left="567"/>
        <w:contextualSpacing w:val="0"/>
        <w:jc w:val="both"/>
        <w:rPr>
          <w:rFonts w:cs="Simplified Arabic"/>
          <w:sz w:val="22"/>
          <w:rtl/>
          <w:lang w:val="en-US"/>
        </w:rPr>
      </w:pPr>
      <w:r w:rsidRPr="007D62A4">
        <w:rPr>
          <w:rFonts w:cs="Simplified Arabic"/>
          <w:b/>
          <w:bCs/>
          <w:sz w:val="22"/>
          <w:rtl/>
          <w:lang w:val="en-US"/>
        </w:rPr>
        <w:t>الخطوة 4</w:t>
      </w:r>
      <w:r w:rsidR="007D62A4">
        <w:rPr>
          <w:rFonts w:cs="Simplified Arabic"/>
          <w:sz w:val="22"/>
          <w:lang w:val="en-US"/>
        </w:rPr>
        <w:t>-</w:t>
      </w:r>
      <w:r w:rsidRPr="00C770EE">
        <w:rPr>
          <w:rFonts w:cs="Simplified Arabic"/>
          <w:sz w:val="22"/>
          <w:rtl/>
          <w:lang w:val="en-US"/>
        </w:rPr>
        <w:t xml:space="preserve"> تنظر </w:t>
      </w:r>
      <w:r w:rsidR="002728E4" w:rsidRPr="002728E4">
        <w:rPr>
          <w:rFonts w:cs="Simplified Arabic"/>
          <w:sz w:val="22"/>
          <w:rtl/>
          <w:lang w:val="en-US"/>
        </w:rPr>
        <w:t>الهيئة الفرعية المعنية بالمادة 8(ي) وغيرها من أحكام اتفاقية التنوع البيولوجي المتعلقة بالشعوب الأصلية والمجتمعات المحلية</w:t>
      </w:r>
      <w:r w:rsidRPr="00C770EE">
        <w:rPr>
          <w:rFonts w:cs="Simplified Arabic"/>
          <w:sz w:val="22"/>
          <w:rtl/>
          <w:lang w:val="en-US"/>
        </w:rPr>
        <w:t xml:space="preserve"> في اجتماعها الثاني في المشورة والمقترحات التي صاغها فريق الخبراء الفني المخصص </w:t>
      </w:r>
      <w:r w:rsidR="002728E4">
        <w:rPr>
          <w:rFonts w:cs="Simplified Arabic" w:hint="cs"/>
          <w:sz w:val="22"/>
          <w:rtl/>
          <w:lang w:val="en-US"/>
        </w:rPr>
        <w:t>بشأن استعراض</w:t>
      </w:r>
      <w:r w:rsidRPr="00C770EE">
        <w:rPr>
          <w:rFonts w:cs="Simplified Arabic"/>
          <w:sz w:val="22"/>
          <w:rtl/>
          <w:lang w:val="en-US"/>
        </w:rPr>
        <w:t xml:space="preserve"> وتحديث المسرد الطوعي للمصطلحات والمفاهيم الرئيسية </w:t>
      </w:r>
      <w:r w:rsidR="002728E4">
        <w:rPr>
          <w:rFonts w:cs="Simplified Arabic" w:hint="cs"/>
          <w:sz w:val="22"/>
          <w:rtl/>
          <w:lang w:val="en-US"/>
        </w:rPr>
        <w:t>ضمن</w:t>
      </w:r>
      <w:r w:rsidRPr="00C770EE">
        <w:rPr>
          <w:rFonts w:cs="Simplified Arabic"/>
          <w:sz w:val="22"/>
          <w:rtl/>
          <w:lang w:val="en-US"/>
        </w:rPr>
        <w:t xml:space="preserve"> سياق المادة 8(ي) والأحكام </w:t>
      </w:r>
      <w:r w:rsidR="002728E4">
        <w:rPr>
          <w:rFonts w:cs="Simplified Arabic" w:hint="cs"/>
          <w:sz w:val="22"/>
          <w:rtl/>
          <w:lang w:val="en-US"/>
        </w:rPr>
        <w:t>المتصلة بها في</w:t>
      </w:r>
      <w:r w:rsidRPr="00C770EE">
        <w:rPr>
          <w:rFonts w:cs="Simplified Arabic"/>
          <w:sz w:val="22"/>
          <w:rtl/>
          <w:lang w:val="en-US"/>
        </w:rPr>
        <w:t xml:space="preserve"> الاتفاقية، </w:t>
      </w:r>
      <w:r w:rsidR="002728E4">
        <w:rPr>
          <w:rFonts w:cs="Simplified Arabic" w:hint="cs"/>
          <w:sz w:val="22"/>
          <w:rtl/>
          <w:lang w:val="en-US"/>
        </w:rPr>
        <w:t>وتقوم بإعداد</w:t>
      </w:r>
      <w:r w:rsidRPr="00C770EE">
        <w:rPr>
          <w:rFonts w:cs="Simplified Arabic"/>
          <w:sz w:val="22"/>
          <w:rtl/>
          <w:lang w:val="en-US"/>
        </w:rPr>
        <w:t xml:space="preserve"> توصية لينظر فيها مؤتمر الأطراف في اجتماعه الثامن عشر.</w:t>
      </w:r>
    </w:p>
    <w:p w14:paraId="1CF19479" w14:textId="21FA6B68" w:rsidR="00C770EE" w:rsidRPr="007D62A4" w:rsidRDefault="007D62A4" w:rsidP="006A09ED">
      <w:pPr>
        <w:tabs>
          <w:tab w:val="left" w:pos="1280"/>
        </w:tabs>
        <w:bidi/>
        <w:spacing w:after="120" w:line="216" w:lineRule="auto"/>
        <w:ind w:firstLine="573"/>
        <w:jc w:val="both"/>
        <w:rPr>
          <w:rFonts w:cs="Simplified Arabic"/>
          <w:b/>
          <w:bCs/>
          <w:sz w:val="22"/>
          <w:rtl/>
          <w:lang w:val="en-US"/>
        </w:rPr>
      </w:pPr>
      <w:r w:rsidRPr="007D62A4">
        <w:rPr>
          <w:rFonts w:cs="Simplified Arabic" w:hint="cs"/>
          <w:b/>
          <w:bCs/>
          <w:sz w:val="22"/>
          <w:rtl/>
          <w:lang w:val="en-US"/>
        </w:rPr>
        <w:t>المرفق</w:t>
      </w:r>
      <w:r w:rsidR="00C770EE" w:rsidRPr="007D62A4">
        <w:rPr>
          <w:rFonts w:cs="Simplified Arabic"/>
          <w:b/>
          <w:bCs/>
          <w:sz w:val="22"/>
          <w:rtl/>
          <w:lang w:val="en-US"/>
        </w:rPr>
        <w:t xml:space="preserve"> الثاني</w:t>
      </w:r>
    </w:p>
    <w:p w14:paraId="7AD99B61" w14:textId="757D96B5" w:rsidR="00C770EE" w:rsidRPr="007D62A4" w:rsidRDefault="00C770EE" w:rsidP="0076278F">
      <w:pPr>
        <w:pStyle w:val="ListParagraph"/>
        <w:tabs>
          <w:tab w:val="left" w:pos="1280"/>
        </w:tabs>
        <w:bidi/>
        <w:spacing w:after="120" w:line="216" w:lineRule="auto"/>
        <w:ind w:left="567"/>
        <w:contextualSpacing w:val="0"/>
        <w:jc w:val="both"/>
        <w:rPr>
          <w:rFonts w:cs="Simplified Arabic"/>
          <w:b/>
          <w:bCs/>
          <w:sz w:val="22"/>
          <w:rtl/>
          <w:lang w:val="en-US"/>
        </w:rPr>
      </w:pPr>
      <w:r w:rsidRPr="007D62A4">
        <w:rPr>
          <w:rFonts w:cs="Simplified Arabic"/>
          <w:b/>
          <w:bCs/>
          <w:sz w:val="22"/>
          <w:rtl/>
          <w:lang w:val="en-US"/>
        </w:rPr>
        <w:t xml:space="preserve">اختصاصات فريق الخبراء </w:t>
      </w:r>
      <w:r w:rsidR="002728E4">
        <w:rPr>
          <w:rFonts w:cs="Simplified Arabic" w:hint="cs"/>
          <w:b/>
          <w:bCs/>
          <w:sz w:val="22"/>
          <w:rtl/>
          <w:lang w:val="en-US"/>
        </w:rPr>
        <w:t>الفني المخصص</w:t>
      </w:r>
      <w:r w:rsidRPr="007D62A4">
        <w:rPr>
          <w:rFonts w:cs="Simplified Arabic"/>
          <w:b/>
          <w:bCs/>
          <w:sz w:val="22"/>
          <w:rtl/>
          <w:lang w:val="en-US"/>
        </w:rPr>
        <w:t xml:space="preserve"> المعني </w:t>
      </w:r>
      <w:r w:rsidR="002728E4">
        <w:rPr>
          <w:rFonts w:cs="Simplified Arabic" w:hint="cs"/>
          <w:b/>
          <w:bCs/>
          <w:sz w:val="22"/>
          <w:rtl/>
          <w:lang w:val="en-US"/>
        </w:rPr>
        <w:t>باستعراض</w:t>
      </w:r>
      <w:r w:rsidRPr="007D62A4">
        <w:rPr>
          <w:rFonts w:cs="Simplified Arabic"/>
          <w:b/>
          <w:bCs/>
          <w:sz w:val="22"/>
          <w:rtl/>
          <w:lang w:val="en-US"/>
        </w:rPr>
        <w:t xml:space="preserve"> وتحديث المسرد الطوعي للمصطلحات والمفاهيم الرئيسية </w:t>
      </w:r>
      <w:r w:rsidR="002728E4">
        <w:rPr>
          <w:rFonts w:cs="Simplified Arabic" w:hint="cs"/>
          <w:b/>
          <w:bCs/>
          <w:sz w:val="22"/>
          <w:rtl/>
          <w:lang w:val="en-US"/>
        </w:rPr>
        <w:t>ضمن</w:t>
      </w:r>
      <w:r w:rsidRPr="007D62A4">
        <w:rPr>
          <w:rFonts w:cs="Simplified Arabic"/>
          <w:b/>
          <w:bCs/>
          <w:sz w:val="22"/>
          <w:rtl/>
          <w:lang w:val="en-US"/>
        </w:rPr>
        <w:t xml:space="preserve"> سياق المادة 8(ي) والأحكام </w:t>
      </w:r>
      <w:r w:rsidR="002728E4">
        <w:rPr>
          <w:rFonts w:cs="Simplified Arabic" w:hint="cs"/>
          <w:b/>
          <w:bCs/>
          <w:sz w:val="22"/>
          <w:rtl/>
          <w:lang w:val="en-US"/>
        </w:rPr>
        <w:t>المتصلة بها في</w:t>
      </w:r>
      <w:r w:rsidRPr="007D62A4">
        <w:rPr>
          <w:rFonts w:cs="Simplified Arabic"/>
          <w:b/>
          <w:bCs/>
          <w:sz w:val="22"/>
          <w:rtl/>
          <w:lang w:val="en-US"/>
        </w:rPr>
        <w:t xml:space="preserve"> اتفاقية التنوع البيولوجي</w:t>
      </w:r>
    </w:p>
    <w:p w14:paraId="092AC5A3" w14:textId="35BF3EAC" w:rsidR="00C770EE" w:rsidRPr="00C770EE" w:rsidRDefault="002728E4" w:rsidP="0076278F">
      <w:pPr>
        <w:pStyle w:val="ListParagraph"/>
        <w:numPr>
          <w:ilvl w:val="0"/>
          <w:numId w:val="1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سيقوم</w:t>
      </w:r>
      <w:r w:rsidR="00C770EE" w:rsidRPr="00C770EE">
        <w:rPr>
          <w:rFonts w:cs="Simplified Arabic"/>
          <w:sz w:val="22"/>
          <w:rtl/>
          <w:lang w:val="en-US"/>
        </w:rPr>
        <w:t xml:space="preserve"> </w:t>
      </w:r>
      <w:r w:rsidRPr="002728E4">
        <w:rPr>
          <w:rFonts w:cs="Simplified Arabic"/>
          <w:sz w:val="22"/>
          <w:rtl/>
          <w:lang w:val="en-US"/>
        </w:rPr>
        <w:t xml:space="preserve">فريق الخبراء الفني المخصص المعني باستعراض وتحديث المسرد الطوعي للمصطلحات والمفاهيم الرئيسية ضمن سياق المادة 8(ي) والأحكام المتصلة بها في اتفاقية التنوع البيولوجي </w:t>
      </w:r>
      <w:r>
        <w:rPr>
          <w:rFonts w:cs="Simplified Arabic" w:hint="cs"/>
          <w:sz w:val="22"/>
          <w:rtl/>
          <w:lang w:val="en-US"/>
        </w:rPr>
        <w:t>ب</w:t>
      </w:r>
      <w:r w:rsidR="00C770EE" w:rsidRPr="00C770EE">
        <w:rPr>
          <w:rFonts w:cs="Simplified Arabic"/>
          <w:sz w:val="22"/>
          <w:rtl/>
          <w:lang w:val="en-US"/>
        </w:rPr>
        <w:t>ما يلي</w:t>
      </w:r>
      <w:r w:rsidR="00C770EE" w:rsidRPr="00C770EE">
        <w:rPr>
          <w:rFonts w:cs="Simplified Arabic"/>
          <w:sz w:val="22"/>
          <w:lang w:val="en-US"/>
        </w:rPr>
        <w:t>:</w:t>
      </w:r>
    </w:p>
    <w:p w14:paraId="48ECB92F" w14:textId="38C4E949" w:rsidR="00C770EE" w:rsidRPr="00C770EE" w:rsidRDefault="00C770EE" w:rsidP="00AD5E78">
      <w:pPr>
        <w:pStyle w:val="ListParagraph"/>
        <w:numPr>
          <w:ilvl w:val="0"/>
          <w:numId w:val="15"/>
        </w:numPr>
        <w:tabs>
          <w:tab w:val="left" w:pos="1280"/>
          <w:tab w:val="left" w:pos="1701"/>
        </w:tabs>
        <w:bidi/>
        <w:spacing w:after="120" w:line="216" w:lineRule="auto"/>
        <w:ind w:left="571" w:firstLine="709"/>
        <w:contextualSpacing w:val="0"/>
        <w:jc w:val="both"/>
        <w:rPr>
          <w:rFonts w:cs="Simplified Arabic"/>
          <w:sz w:val="22"/>
          <w:rtl/>
          <w:lang w:val="en-US"/>
        </w:rPr>
      </w:pPr>
      <w:r w:rsidRPr="00C770EE">
        <w:rPr>
          <w:rFonts w:cs="Simplified Arabic"/>
          <w:sz w:val="22"/>
          <w:rtl/>
          <w:lang w:val="en-US"/>
        </w:rPr>
        <w:t xml:space="preserve">صياغة </w:t>
      </w:r>
      <w:r w:rsidR="002728E4">
        <w:rPr>
          <w:rFonts w:cs="Simplified Arabic" w:hint="cs"/>
          <w:sz w:val="22"/>
          <w:rtl/>
          <w:lang w:val="en-US"/>
        </w:rPr>
        <w:t>مشورة ومقترحات</w:t>
      </w:r>
      <w:r w:rsidRPr="00C770EE">
        <w:rPr>
          <w:rFonts w:cs="Simplified Arabic"/>
          <w:sz w:val="22"/>
          <w:rtl/>
          <w:lang w:val="en-US"/>
        </w:rPr>
        <w:t xml:space="preserve"> بشأن عناصر </w:t>
      </w:r>
      <w:r w:rsidR="002728E4">
        <w:rPr>
          <w:rFonts w:cs="Simplified Arabic" w:hint="cs"/>
          <w:sz w:val="22"/>
          <w:rtl/>
          <w:lang w:val="en-US"/>
        </w:rPr>
        <w:t>مسرد المصطلحات</w:t>
      </w:r>
      <w:r w:rsidRPr="00C770EE">
        <w:rPr>
          <w:rFonts w:cs="Simplified Arabic"/>
          <w:sz w:val="22"/>
          <w:rtl/>
          <w:lang w:val="en-US"/>
        </w:rPr>
        <w:t xml:space="preserve"> التي ينبغي </w:t>
      </w:r>
      <w:r w:rsidR="002728E4">
        <w:rPr>
          <w:rFonts w:cs="Simplified Arabic" w:hint="cs"/>
          <w:sz w:val="22"/>
          <w:rtl/>
          <w:lang w:val="en-US"/>
        </w:rPr>
        <w:t>استعراضها</w:t>
      </w:r>
      <w:r w:rsidRPr="00C770EE">
        <w:rPr>
          <w:rFonts w:cs="Simplified Arabic"/>
          <w:sz w:val="22"/>
          <w:rtl/>
          <w:lang w:val="en-US"/>
        </w:rPr>
        <w:t xml:space="preserve"> أو تحديثها في ضوء اعتماد إطار </w:t>
      </w:r>
      <w:proofErr w:type="spellStart"/>
      <w:r w:rsidRPr="00C770EE">
        <w:rPr>
          <w:rFonts w:cs="Simplified Arabic"/>
          <w:sz w:val="22"/>
          <w:rtl/>
          <w:lang w:val="en-US"/>
        </w:rPr>
        <w:t>كونمينغ</w:t>
      </w:r>
      <w:proofErr w:type="spellEnd"/>
      <w:r w:rsidRPr="00C770EE">
        <w:rPr>
          <w:rFonts w:cs="Simplified Arabic"/>
          <w:sz w:val="22"/>
          <w:rtl/>
          <w:lang w:val="en-US"/>
        </w:rPr>
        <w:t>-مونتريال العالمي للتنوع البيولوجي؛</w:t>
      </w:r>
      <w:r w:rsidR="002728E4">
        <w:rPr>
          <w:rStyle w:val="FootnoteReference"/>
          <w:rFonts w:cs="Simplified Arabic"/>
          <w:sz w:val="22"/>
          <w:rtl/>
          <w:lang w:val="en-US"/>
        </w:rPr>
        <w:footnoteReference w:id="6"/>
      </w:r>
    </w:p>
    <w:p w14:paraId="3C89180A" w14:textId="0378D9C4" w:rsidR="00C770EE" w:rsidRPr="00C770EE" w:rsidRDefault="00C770EE" w:rsidP="00AD5E78">
      <w:pPr>
        <w:pStyle w:val="ListParagraph"/>
        <w:numPr>
          <w:ilvl w:val="0"/>
          <w:numId w:val="15"/>
        </w:numPr>
        <w:tabs>
          <w:tab w:val="left" w:pos="1280"/>
          <w:tab w:val="left" w:pos="1701"/>
        </w:tabs>
        <w:bidi/>
        <w:spacing w:after="120" w:line="216" w:lineRule="auto"/>
        <w:ind w:left="571" w:firstLine="709"/>
        <w:contextualSpacing w:val="0"/>
        <w:jc w:val="both"/>
        <w:rPr>
          <w:rFonts w:cs="Simplified Arabic"/>
          <w:sz w:val="22"/>
          <w:rtl/>
          <w:lang w:val="en-US"/>
        </w:rPr>
      </w:pPr>
      <w:r w:rsidRPr="00C770EE">
        <w:rPr>
          <w:rFonts w:cs="Simplified Arabic"/>
          <w:sz w:val="22"/>
          <w:rtl/>
          <w:lang w:val="en-US"/>
        </w:rPr>
        <w:t xml:space="preserve">تقديم عناصر </w:t>
      </w:r>
      <w:r w:rsidR="004D5FE9">
        <w:rPr>
          <w:rFonts w:cs="Simplified Arabic" w:hint="cs"/>
          <w:sz w:val="22"/>
          <w:rtl/>
          <w:lang w:val="en-US"/>
        </w:rPr>
        <w:t>مسرد المصطلحات</w:t>
      </w:r>
      <w:r w:rsidRPr="00C770EE">
        <w:rPr>
          <w:rFonts w:cs="Simplified Arabic"/>
          <w:sz w:val="22"/>
          <w:rtl/>
          <w:lang w:val="en-US"/>
        </w:rPr>
        <w:t xml:space="preserve"> المستعرضة والمحد</w:t>
      </w:r>
      <w:r w:rsidR="004D5FE9">
        <w:rPr>
          <w:rFonts w:cs="Simplified Arabic" w:hint="cs"/>
          <w:sz w:val="22"/>
          <w:rtl/>
          <w:lang w:val="en-US"/>
        </w:rPr>
        <w:t>ّ</w:t>
      </w:r>
      <w:r w:rsidRPr="00C770EE">
        <w:rPr>
          <w:rFonts w:cs="Simplified Arabic"/>
          <w:sz w:val="22"/>
          <w:rtl/>
          <w:lang w:val="en-US"/>
        </w:rPr>
        <w:t xml:space="preserve">ثة </w:t>
      </w:r>
      <w:r w:rsidR="004D5FE9">
        <w:rPr>
          <w:rFonts w:cs="Simplified Arabic" w:hint="cs"/>
          <w:sz w:val="22"/>
          <w:rtl/>
          <w:lang w:val="en-US"/>
        </w:rPr>
        <w:t>لتنظر فيها</w:t>
      </w:r>
      <w:r w:rsidRPr="00C770EE">
        <w:rPr>
          <w:rFonts w:cs="Simplified Arabic"/>
          <w:sz w:val="22"/>
          <w:rtl/>
          <w:lang w:val="en-US"/>
        </w:rPr>
        <w:t xml:space="preserve"> </w:t>
      </w:r>
      <w:r w:rsidR="004D5FE9" w:rsidRPr="002728E4">
        <w:rPr>
          <w:rFonts w:cs="Simplified Arabic"/>
          <w:sz w:val="22"/>
          <w:rtl/>
          <w:lang w:val="en-US"/>
        </w:rPr>
        <w:t>الهيئة الفرعية المعنية بالمادة 8(ي) وغيرها من أحكام اتفاقية التنوع البيولوجي المتعلقة بالشعوب الأصلية والمجتمعات المحلية</w:t>
      </w:r>
      <w:r w:rsidR="004D5FE9" w:rsidRPr="00C770EE">
        <w:rPr>
          <w:rFonts w:cs="Simplified Arabic"/>
          <w:sz w:val="22"/>
          <w:rtl/>
          <w:lang w:val="en-US"/>
        </w:rPr>
        <w:t xml:space="preserve"> في اجتماعها الثاني</w:t>
      </w:r>
      <w:r w:rsidRPr="00C770EE">
        <w:rPr>
          <w:rFonts w:cs="Simplified Arabic"/>
          <w:sz w:val="22"/>
          <w:lang w:val="en-US"/>
        </w:rPr>
        <w:t>.</w:t>
      </w:r>
    </w:p>
    <w:p w14:paraId="6A50DCF9" w14:textId="5FC4E071" w:rsidR="00AD5E78" w:rsidRPr="004D5FE9" w:rsidRDefault="004D5FE9" w:rsidP="00B57E36">
      <w:pPr>
        <w:pStyle w:val="ListParagraph"/>
        <w:numPr>
          <w:ilvl w:val="0"/>
          <w:numId w:val="14"/>
        </w:numPr>
        <w:tabs>
          <w:tab w:val="left" w:pos="1280"/>
        </w:tabs>
        <w:bidi/>
        <w:spacing w:after="120" w:line="216" w:lineRule="auto"/>
        <w:ind w:left="567" w:firstLine="0"/>
        <w:contextualSpacing w:val="0"/>
        <w:jc w:val="both"/>
        <w:rPr>
          <w:rFonts w:cs="Simplified Arabic"/>
          <w:lang w:val="en-US"/>
        </w:rPr>
      </w:pPr>
      <w:r>
        <w:rPr>
          <w:rFonts w:cs="Simplified Arabic" w:hint="cs"/>
          <w:sz w:val="22"/>
          <w:rtl/>
          <w:lang w:val="en-US"/>
        </w:rPr>
        <w:t>س</w:t>
      </w:r>
      <w:r w:rsidR="00C770EE" w:rsidRPr="00C770EE">
        <w:rPr>
          <w:rFonts w:cs="Simplified Arabic"/>
          <w:sz w:val="22"/>
          <w:rtl/>
          <w:lang w:val="en-US"/>
        </w:rPr>
        <w:t xml:space="preserve">يتألف </w:t>
      </w:r>
      <w:r w:rsidR="00C770EE" w:rsidRPr="004D5FE9">
        <w:rPr>
          <w:rFonts w:cs="Simplified Arabic"/>
          <w:rtl/>
          <w:lang w:val="en-US"/>
        </w:rPr>
        <w:t xml:space="preserve">فريق الخبراء من </w:t>
      </w:r>
      <w:r w:rsidR="00F943A8" w:rsidRPr="004D5FE9">
        <w:rPr>
          <w:rFonts w:cs="Simplified Arabic"/>
          <w:lang w:val="en-US"/>
        </w:rPr>
        <w:t>35</w:t>
      </w:r>
      <w:r w:rsidR="00C770EE" w:rsidRPr="004D5FE9">
        <w:rPr>
          <w:rFonts w:cs="Simplified Arabic"/>
          <w:rtl/>
          <w:lang w:val="en-US"/>
        </w:rPr>
        <w:t xml:space="preserve"> خبير</w:t>
      </w:r>
      <w:r w:rsidR="00F943A8" w:rsidRPr="004D5FE9">
        <w:rPr>
          <w:rFonts w:cs="Simplified Arabic" w:hint="cs"/>
          <w:rtl/>
          <w:lang w:val="en-US"/>
        </w:rPr>
        <w:t>ا</w:t>
      </w:r>
      <w:r w:rsidR="00C770EE" w:rsidRPr="004D5FE9">
        <w:rPr>
          <w:rFonts w:cs="Simplified Arabic"/>
          <w:rtl/>
          <w:lang w:val="en-US"/>
        </w:rPr>
        <w:t xml:space="preserve">: </w:t>
      </w:r>
      <w:r w:rsidR="00F943A8" w:rsidRPr="004D5FE9">
        <w:rPr>
          <w:rFonts w:cs="Simplified Arabic"/>
          <w:lang w:val="en-US"/>
        </w:rPr>
        <w:t>14</w:t>
      </w:r>
      <w:r w:rsidR="00C770EE" w:rsidRPr="004D5FE9">
        <w:rPr>
          <w:rFonts w:cs="Simplified Arabic"/>
          <w:rtl/>
          <w:lang w:val="en-US"/>
        </w:rPr>
        <w:t xml:space="preserve"> خبير</w:t>
      </w:r>
      <w:r w:rsidR="00F943A8" w:rsidRPr="004D5FE9">
        <w:rPr>
          <w:rFonts w:cs="Simplified Arabic" w:hint="cs"/>
          <w:rtl/>
          <w:lang w:val="en-US"/>
        </w:rPr>
        <w:t>ا</w:t>
      </w:r>
      <w:r w:rsidR="00C770EE" w:rsidRPr="004D5FE9">
        <w:rPr>
          <w:rFonts w:cs="Simplified Arabic"/>
          <w:rtl/>
          <w:lang w:val="en-US"/>
        </w:rPr>
        <w:t xml:space="preserve"> من الشعوب الأصلية والمجتمعات المحلية، يمثلون المناطق الاجتماعية والثقافية السبع التي يعترف بها المنتدى الدائم المعني بقضايا الشعوب الأصلية (اثنان لكل منطقة)؛ و</w:t>
      </w:r>
      <w:r w:rsidR="00F943A8" w:rsidRPr="004D5FE9">
        <w:rPr>
          <w:rFonts w:cs="Simplified Arabic"/>
          <w:lang w:val="en-US"/>
        </w:rPr>
        <w:t>15</w:t>
      </w:r>
      <w:r w:rsidR="00C770EE" w:rsidRPr="004D5FE9">
        <w:rPr>
          <w:rFonts w:cs="Simplified Arabic"/>
          <w:rtl/>
          <w:lang w:val="en-US"/>
        </w:rPr>
        <w:t xml:space="preserve"> خبيرا من الأطراف، يمثلون المجموعات الإقليمية الخمس للأمم المتحدة (ثلاثة لكل مجموعة)؛ وستة خبراء </w:t>
      </w:r>
      <w:r w:rsidR="006A09ED">
        <w:rPr>
          <w:rFonts w:cs="Simplified Arabic" w:hint="cs"/>
          <w:rtl/>
          <w:lang w:val="en-US"/>
        </w:rPr>
        <w:t>يرشحهم</w:t>
      </w:r>
      <w:r w:rsidR="00C770EE" w:rsidRPr="004D5FE9">
        <w:rPr>
          <w:rFonts w:cs="Simplified Arabic"/>
          <w:rtl/>
          <w:lang w:val="en-US"/>
        </w:rPr>
        <w:t xml:space="preserve"> </w:t>
      </w:r>
      <w:r w:rsidR="006A09ED">
        <w:rPr>
          <w:rFonts w:cs="Simplified Arabic" w:hint="cs"/>
          <w:rtl/>
          <w:lang w:val="en-US"/>
        </w:rPr>
        <w:t>أصحاب المصلحة المعنيون</w:t>
      </w:r>
      <w:r w:rsidR="00C770EE" w:rsidRPr="004D5FE9">
        <w:rPr>
          <w:rFonts w:cs="Simplified Arabic"/>
          <w:rtl/>
          <w:lang w:val="en-US"/>
        </w:rPr>
        <w:t>.</w:t>
      </w:r>
    </w:p>
    <w:p w14:paraId="7709827D" w14:textId="3E7E76AC" w:rsidR="00C770EE" w:rsidRPr="00C770EE" w:rsidRDefault="004D5FE9" w:rsidP="00B57E36">
      <w:pPr>
        <w:pStyle w:val="ListParagraph"/>
        <w:numPr>
          <w:ilvl w:val="0"/>
          <w:numId w:val="14"/>
        </w:numPr>
        <w:tabs>
          <w:tab w:val="left" w:pos="1280"/>
        </w:tabs>
        <w:bidi/>
        <w:spacing w:after="120" w:line="216" w:lineRule="auto"/>
        <w:ind w:left="567" w:firstLine="0"/>
        <w:contextualSpacing w:val="0"/>
        <w:jc w:val="both"/>
        <w:rPr>
          <w:rFonts w:cs="Simplified Arabic"/>
          <w:sz w:val="22"/>
          <w:rtl/>
          <w:lang w:val="en-US"/>
        </w:rPr>
      </w:pPr>
      <w:r>
        <w:rPr>
          <w:rFonts w:cs="Simplified Arabic" w:hint="cs"/>
          <w:sz w:val="22"/>
          <w:rtl/>
          <w:lang w:val="en-US"/>
        </w:rPr>
        <w:t>سيتم اختيار</w:t>
      </w:r>
      <w:r w:rsidR="00C770EE" w:rsidRPr="00C770EE">
        <w:rPr>
          <w:rFonts w:cs="Simplified Arabic"/>
          <w:sz w:val="22"/>
          <w:rtl/>
          <w:lang w:val="en-US"/>
        </w:rPr>
        <w:t xml:space="preserve"> الخبراء مع مراعاة التوازن بين الجنسين، والتوزيع الجغرافي العادل، والحاجة إلى مجموعة من الخبرات ذات الصلة، بما يضمن تنوع </w:t>
      </w:r>
      <w:r w:rsidR="006A09ED">
        <w:rPr>
          <w:rFonts w:cs="Simplified Arabic" w:hint="cs"/>
          <w:sz w:val="22"/>
          <w:rtl/>
          <w:lang w:val="en-US"/>
        </w:rPr>
        <w:t>نظم</w:t>
      </w:r>
      <w:r w:rsidR="00C770EE" w:rsidRPr="00C770EE">
        <w:rPr>
          <w:rFonts w:cs="Simplified Arabic"/>
          <w:sz w:val="22"/>
          <w:rtl/>
          <w:lang w:val="en-US"/>
        </w:rPr>
        <w:t xml:space="preserve"> المعرفة، بما في ذلك المعارف التقليدية وتطوير السياسات.</w:t>
      </w:r>
    </w:p>
    <w:p w14:paraId="2445E097" w14:textId="6BF92697" w:rsidR="002F3FFF" w:rsidRPr="002F3FFF" w:rsidRDefault="002F3FFF" w:rsidP="00256735">
      <w:pPr>
        <w:pStyle w:val="ListParagraph"/>
        <w:bidi/>
        <w:spacing w:after="120" w:line="216" w:lineRule="auto"/>
        <w:ind w:left="0"/>
        <w:contextualSpacing w:val="0"/>
        <w:jc w:val="center"/>
        <w:rPr>
          <w:rFonts w:cs="Simplified Arabic"/>
          <w:rtl/>
          <w:lang w:bidi="ar-EG"/>
        </w:rPr>
      </w:pPr>
      <w:r w:rsidRPr="00CA4D1C">
        <w:rPr>
          <w:rFonts w:cs="Simplified Arabic" w:hint="cs"/>
          <w:rtl/>
          <w:lang w:bidi="ar-EG"/>
        </w:rPr>
        <w:t>__________</w:t>
      </w:r>
    </w:p>
    <w:sectPr w:rsidR="002F3FFF" w:rsidRPr="002F3FFF" w:rsidSect="007238F6">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5E134" w14:textId="77777777" w:rsidR="00BC37DA" w:rsidRDefault="00BC37DA" w:rsidP="00C005BD">
      <w:r>
        <w:separator/>
      </w:r>
    </w:p>
  </w:endnote>
  <w:endnote w:type="continuationSeparator" w:id="0">
    <w:p w14:paraId="4E2F33B3" w14:textId="77777777" w:rsidR="00BC37DA" w:rsidRDefault="00BC37D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2EEDC369" w14:textId="467131D9" w:rsidR="007238F6" w:rsidRDefault="007238F6" w:rsidP="007238F6">
            <w:pPr>
              <w:pStyle w:val="Footer"/>
              <w:jc w:val="righ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79183"/>
      <w:docPartObj>
        <w:docPartGallery w:val="Page Numbers (Bottom of Page)"/>
        <w:docPartUnique/>
      </w:docPartObj>
    </w:sdtPr>
    <w:sdtEndPr/>
    <w:sdtContent>
      <w:sdt>
        <w:sdtPr>
          <w:id w:val="422926350"/>
          <w:docPartObj>
            <w:docPartGallery w:val="Page Numbers (Top of Page)"/>
            <w:docPartUnique/>
          </w:docPartObj>
        </w:sdtPr>
        <w:sdtEndPr/>
        <w:sdtContent>
          <w:p w14:paraId="0E2EA5A1" w14:textId="47F9C334" w:rsidR="007238F6" w:rsidRDefault="007238F6" w:rsidP="007238F6">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10</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C1A23" w14:textId="77777777" w:rsidR="00BC37DA" w:rsidRDefault="00BC37DA" w:rsidP="00A319AA">
      <w:pPr>
        <w:bidi/>
      </w:pPr>
      <w:r>
        <w:separator/>
      </w:r>
    </w:p>
  </w:footnote>
  <w:footnote w:type="continuationSeparator" w:id="0">
    <w:p w14:paraId="69F5D086" w14:textId="77777777" w:rsidR="00BC37DA" w:rsidRDefault="00BC37DA" w:rsidP="00C005BD">
      <w:r>
        <w:continuationSeparator/>
      </w:r>
    </w:p>
  </w:footnote>
  <w:footnote w:id="1">
    <w:p w14:paraId="36305C17" w14:textId="1722F275" w:rsidR="00504774" w:rsidRDefault="00504774" w:rsidP="00504774">
      <w:pPr>
        <w:pStyle w:val="FootnoteText"/>
        <w:bidi/>
        <w:rPr>
          <w:rtl/>
          <w:lang w:bidi="ar-EG"/>
        </w:rPr>
      </w:pPr>
      <w:r>
        <w:rPr>
          <w:rStyle w:val="FootnoteReference"/>
        </w:rPr>
        <w:t>*</w:t>
      </w:r>
      <w:r>
        <w:rPr>
          <w:rFonts w:hint="cs"/>
          <w:rtl/>
        </w:rPr>
        <w:t xml:space="preserve"> </w:t>
      </w:r>
      <w:hyperlink r:id="rId1" w:history="1">
        <w:r w:rsidRPr="00A0748C">
          <w:rPr>
            <w:rStyle w:val="Hyperlink"/>
          </w:rPr>
          <w:t>CBD/SB8J/1/1/Rev.1</w:t>
        </w:r>
      </w:hyperlink>
      <w:r>
        <w:rPr>
          <w:rFonts w:hint="cs"/>
          <w:rtl/>
        </w:rPr>
        <w:t>.</w:t>
      </w:r>
    </w:p>
  </w:footnote>
  <w:footnote w:id="2">
    <w:p w14:paraId="70E272B7" w14:textId="0EDC4BD7" w:rsidR="00617C0F" w:rsidRDefault="00617C0F" w:rsidP="00617C0F">
      <w:pPr>
        <w:pStyle w:val="FootnoteText"/>
        <w:bidi/>
        <w:rPr>
          <w:rtl/>
        </w:rPr>
      </w:pPr>
      <w:r>
        <w:rPr>
          <w:rStyle w:val="FootnoteReference"/>
        </w:rPr>
        <w:footnoteRef/>
      </w:r>
      <w:r>
        <w:t xml:space="preserve"> </w:t>
      </w:r>
      <w:r>
        <w:rPr>
          <w:rFonts w:hint="cs"/>
          <w:rtl/>
        </w:rPr>
        <w:t>الأمم</w:t>
      </w:r>
      <w:r w:rsidRPr="00617C0F">
        <w:rPr>
          <w:rtl/>
        </w:rPr>
        <w:t xml:space="preserve"> المتحدة، </w:t>
      </w:r>
      <w:r w:rsidRPr="00E35BD5">
        <w:rPr>
          <w:i/>
          <w:iCs/>
          <w:rtl/>
        </w:rPr>
        <w:t>سلسلة المعاهدات</w:t>
      </w:r>
      <w:r w:rsidRPr="00617C0F">
        <w:rPr>
          <w:rtl/>
        </w:rPr>
        <w:t xml:space="preserve">، المجلد </w:t>
      </w:r>
      <w:r>
        <w:t>1760</w:t>
      </w:r>
      <w:r w:rsidRPr="00617C0F">
        <w:rPr>
          <w:rtl/>
        </w:rPr>
        <w:t xml:space="preserve">، العدد </w:t>
      </w:r>
      <w:r>
        <w:t>30619</w:t>
      </w:r>
      <w:r w:rsidRPr="00617C0F">
        <w:rPr>
          <w:rtl/>
        </w:rPr>
        <w:t>.</w:t>
      </w:r>
    </w:p>
  </w:footnote>
  <w:footnote w:id="3">
    <w:p w14:paraId="291A64ED" w14:textId="0C00DE9D" w:rsidR="00617C0F" w:rsidRDefault="00617C0F" w:rsidP="00617C0F">
      <w:pPr>
        <w:pStyle w:val="FootnoteText"/>
        <w:bidi/>
        <w:rPr>
          <w:rtl/>
        </w:rPr>
      </w:pPr>
      <w:r>
        <w:rPr>
          <w:rStyle w:val="FootnoteReference"/>
        </w:rPr>
        <w:footnoteRef/>
      </w:r>
      <w:r>
        <w:t xml:space="preserve"> </w:t>
      </w:r>
      <w:r>
        <w:rPr>
          <w:rFonts w:hint="cs"/>
          <w:rtl/>
        </w:rPr>
        <w:t>المقرر</w:t>
      </w:r>
      <w:r w:rsidRPr="00617C0F">
        <w:rPr>
          <w:rtl/>
        </w:rPr>
        <w:t xml:space="preserve"> </w:t>
      </w:r>
      <w:hyperlink r:id="rId2" w:history="1">
        <w:r w:rsidRPr="001171C8">
          <w:rPr>
            <w:rStyle w:val="Hyperlink"/>
          </w:rPr>
          <w:t>16</w:t>
        </w:r>
        <w:r w:rsidRPr="001171C8">
          <w:rPr>
            <w:rStyle w:val="Hyperlink"/>
            <w:rtl/>
          </w:rPr>
          <w:t>/</w:t>
        </w:r>
        <w:r w:rsidRPr="001171C8">
          <w:rPr>
            <w:rStyle w:val="Hyperlink"/>
          </w:rPr>
          <w:t>4</w:t>
        </w:r>
      </w:hyperlink>
      <w:r w:rsidRPr="00617C0F">
        <w:rPr>
          <w:rtl/>
        </w:rPr>
        <w:t>، المرفق.</w:t>
      </w:r>
    </w:p>
  </w:footnote>
  <w:footnote w:id="4">
    <w:p w14:paraId="0A46B03F" w14:textId="695A8AF1" w:rsidR="007422D6" w:rsidRDefault="007422D6" w:rsidP="00617C0F">
      <w:pPr>
        <w:pStyle w:val="FootnoteText"/>
        <w:bidi/>
        <w:rPr>
          <w:rtl/>
        </w:rPr>
      </w:pPr>
      <w:r>
        <w:rPr>
          <w:rStyle w:val="FootnoteReference"/>
        </w:rPr>
        <w:footnoteRef/>
      </w:r>
      <w:r>
        <w:t xml:space="preserve"> </w:t>
      </w:r>
      <w:r w:rsidR="00617C0F">
        <w:rPr>
          <w:rFonts w:hint="cs"/>
          <w:rtl/>
        </w:rPr>
        <w:t>المقرر</w:t>
      </w:r>
      <w:r w:rsidR="00617C0F" w:rsidRPr="00617C0F">
        <w:rPr>
          <w:rtl/>
        </w:rPr>
        <w:t xml:space="preserve"> </w:t>
      </w:r>
      <w:hyperlink r:id="rId3" w:history="1">
        <w:r w:rsidR="00617C0F" w:rsidRPr="001171C8">
          <w:rPr>
            <w:rStyle w:val="Hyperlink"/>
          </w:rPr>
          <w:t>14</w:t>
        </w:r>
        <w:r w:rsidR="00617C0F" w:rsidRPr="001171C8">
          <w:rPr>
            <w:rStyle w:val="Hyperlink"/>
            <w:rtl/>
          </w:rPr>
          <w:t>/</w:t>
        </w:r>
        <w:r w:rsidR="00617C0F" w:rsidRPr="001171C8">
          <w:rPr>
            <w:rStyle w:val="Hyperlink"/>
          </w:rPr>
          <w:t>13</w:t>
        </w:r>
      </w:hyperlink>
      <w:r w:rsidR="00617C0F" w:rsidRPr="00617C0F">
        <w:rPr>
          <w:rtl/>
        </w:rPr>
        <w:t>، المرفق.</w:t>
      </w:r>
    </w:p>
  </w:footnote>
  <w:footnote w:id="5">
    <w:p w14:paraId="32C450DC" w14:textId="72315960" w:rsidR="00A960DE" w:rsidRDefault="00A960DE" w:rsidP="002728E4">
      <w:pPr>
        <w:pStyle w:val="FootnoteText"/>
        <w:bidi/>
        <w:rPr>
          <w:rtl/>
        </w:rPr>
      </w:pPr>
      <w:r>
        <w:rPr>
          <w:rStyle w:val="FootnoteReference"/>
        </w:rPr>
        <w:footnoteRef/>
      </w:r>
      <w:r>
        <w:t xml:space="preserve"> </w:t>
      </w:r>
      <w:r w:rsidR="006A09ED">
        <w:rPr>
          <w:rFonts w:hint="cs"/>
          <w:rtl/>
        </w:rPr>
        <w:t>المقرر</w:t>
      </w:r>
      <w:r w:rsidR="006A09ED" w:rsidRPr="006A09ED">
        <w:rPr>
          <w:rtl/>
        </w:rPr>
        <w:t xml:space="preserve"> </w:t>
      </w:r>
      <w:hyperlink r:id="rId4" w:history="1">
        <w:r w:rsidR="006A09ED" w:rsidRPr="006A09ED">
          <w:rPr>
            <w:rStyle w:val="Hyperlink"/>
          </w:rPr>
          <w:t>14</w:t>
        </w:r>
        <w:r w:rsidR="006A09ED" w:rsidRPr="006A09ED">
          <w:rPr>
            <w:rStyle w:val="Hyperlink"/>
            <w:rtl/>
          </w:rPr>
          <w:t>/</w:t>
        </w:r>
        <w:r w:rsidR="006A09ED" w:rsidRPr="006A09ED">
          <w:rPr>
            <w:rStyle w:val="Hyperlink"/>
          </w:rPr>
          <w:t>13</w:t>
        </w:r>
      </w:hyperlink>
      <w:r w:rsidR="006A09ED" w:rsidRPr="006A09ED">
        <w:rPr>
          <w:rtl/>
        </w:rPr>
        <w:t>، المرفق.</w:t>
      </w:r>
    </w:p>
  </w:footnote>
  <w:footnote w:id="6">
    <w:p w14:paraId="75366BE9" w14:textId="2F8BDF8A" w:rsidR="002728E4" w:rsidRDefault="002728E4" w:rsidP="002728E4">
      <w:pPr>
        <w:pStyle w:val="FootnoteText"/>
        <w:bidi/>
        <w:rPr>
          <w:rtl/>
        </w:rPr>
      </w:pPr>
      <w:r>
        <w:rPr>
          <w:rStyle w:val="FootnoteReference"/>
        </w:rPr>
        <w:footnoteRef/>
      </w:r>
      <w:r>
        <w:t xml:space="preserve"> </w:t>
      </w:r>
      <w:r w:rsidR="006A09ED">
        <w:rPr>
          <w:rFonts w:hint="cs"/>
          <w:rtl/>
        </w:rPr>
        <w:t>المقرر</w:t>
      </w:r>
      <w:r w:rsidR="006A09ED" w:rsidRPr="006A09ED">
        <w:rPr>
          <w:rtl/>
        </w:rPr>
        <w:t xml:space="preserve"> </w:t>
      </w:r>
      <w:hyperlink r:id="rId5" w:history="1">
        <w:r w:rsidR="006A09ED" w:rsidRPr="006A09ED">
          <w:rPr>
            <w:rStyle w:val="Hyperlink"/>
          </w:rPr>
          <w:t>15</w:t>
        </w:r>
        <w:r w:rsidR="006A09ED" w:rsidRPr="006A09ED">
          <w:rPr>
            <w:rStyle w:val="Hyperlink"/>
            <w:rtl/>
          </w:rPr>
          <w:t>/</w:t>
        </w:r>
        <w:r w:rsidR="006A09ED" w:rsidRPr="006A09ED">
          <w:rPr>
            <w:rStyle w:val="Hyperlink"/>
          </w:rPr>
          <w:t>4</w:t>
        </w:r>
      </w:hyperlink>
      <w:r w:rsidR="006A09ED" w:rsidRPr="006A09ED">
        <w:rPr>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8157D" w14:textId="2DE85418" w:rsidR="007238F6" w:rsidRPr="002A5BA9" w:rsidRDefault="00560E44" w:rsidP="00560E44">
    <w:pPr>
      <w:pStyle w:val="Header"/>
      <w:jc w:val="right"/>
      <w:rPr>
        <w:sz w:val="22"/>
        <w:szCs w:val="22"/>
        <w:lang w:val="en-US"/>
      </w:rPr>
    </w:pPr>
    <w:r w:rsidRPr="00560E44">
      <w:rPr>
        <w:sz w:val="22"/>
        <w:szCs w:val="22"/>
      </w:rPr>
      <w:t>CBD/SB8J/1/</w:t>
    </w:r>
    <w:r w:rsidR="002A5BA9">
      <w:rPr>
        <w:sz w:val="22"/>
        <w:szCs w:val="22"/>
        <w:lang w:val="en-US"/>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2"/>
        <w:szCs w:val="22"/>
        <w:rtl/>
      </w:rPr>
      <w:alias w:val="Subject"/>
      <w:tag w:val=""/>
      <w:id w:val="1624423661"/>
      <w:dataBinding w:prefixMappings="xmlns:ns0='http://purl.org/dc/elements/1.1/' xmlns:ns1='http://schemas.openxmlformats.org/package/2006/metadata/core-properties' " w:xpath="/ns1:coreProperties[1]/ns0:subject[1]" w:storeItemID="{6C3C8BC8-F283-45AE-878A-BAB7291924A1}"/>
      <w:text/>
    </w:sdtPr>
    <w:sdtEndPr/>
    <w:sdtContent>
      <w:p w14:paraId="1EA69B76" w14:textId="1E41DFF4" w:rsidR="007238F6" w:rsidRPr="00256735" w:rsidRDefault="008F680B" w:rsidP="00560E44">
        <w:pPr>
          <w:pStyle w:val="Header"/>
          <w:pBdr>
            <w:bottom w:val="single" w:sz="4" w:space="1" w:color="auto"/>
          </w:pBdr>
          <w:kinsoku w:val="0"/>
          <w:overflowPunct w:val="0"/>
          <w:autoSpaceDE w:val="0"/>
          <w:autoSpaceDN w:val="0"/>
          <w:bidi/>
          <w:jc w:val="right"/>
          <w:rPr>
            <w:noProof/>
            <w:kern w:val="22"/>
            <w:sz w:val="22"/>
            <w:szCs w:val="22"/>
          </w:rPr>
        </w:pPr>
        <w:r>
          <w:rPr>
            <w:noProof/>
            <w:kern w:val="22"/>
            <w:sz w:val="22"/>
            <w:szCs w:val="22"/>
          </w:rPr>
          <w:t>CBD/SB8J/1/</w:t>
        </w:r>
        <w:r w:rsidR="002A5BA9">
          <w:rPr>
            <w:noProof/>
            <w:kern w:val="22"/>
            <w:sz w:val="22"/>
            <w:szCs w:val="22"/>
          </w:rPr>
          <w:t>5</w:t>
        </w:r>
      </w:p>
    </w:sdtContent>
  </w:sdt>
  <w:p w14:paraId="78A6BB9B" w14:textId="77777777" w:rsidR="007238F6" w:rsidRDefault="007238F6" w:rsidP="007238F6">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1670"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9860DC"/>
    <w:multiLevelType w:val="hybridMultilevel"/>
    <w:tmpl w:val="772069AA"/>
    <w:lvl w:ilvl="0" w:tplc="FFFFFFFF">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A66111"/>
    <w:multiLevelType w:val="hybridMultilevel"/>
    <w:tmpl w:val="27740248"/>
    <w:lvl w:ilvl="0" w:tplc="C9A41AE0">
      <w:start w:val="1"/>
      <w:numFmt w:val="arabicAbjad"/>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26839C8"/>
    <w:multiLevelType w:val="hybridMultilevel"/>
    <w:tmpl w:val="CC0432C8"/>
    <w:lvl w:ilvl="0" w:tplc="C8DC46A6">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EE4BC6"/>
    <w:multiLevelType w:val="hybridMultilevel"/>
    <w:tmpl w:val="8F229EF8"/>
    <w:lvl w:ilvl="0" w:tplc="FF4EEC54">
      <w:start w:val="1"/>
      <w:numFmt w:val="arabicAbjad"/>
      <w:lvlText w:val="(%1)"/>
      <w:lvlJc w:val="left"/>
      <w:pPr>
        <w:ind w:left="720" w:hanging="360"/>
      </w:pPr>
      <w:rPr>
        <w:rFonts w:hint="default"/>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4" w15:restartNumberingAfterBreak="0">
    <w:nsid w:val="66505D72"/>
    <w:multiLevelType w:val="hybridMultilevel"/>
    <w:tmpl w:val="772069AA"/>
    <w:lvl w:ilvl="0" w:tplc="C9A41AE0">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7492931">
    <w:abstractNumId w:val="1"/>
  </w:num>
  <w:num w:numId="2" w16cid:durableId="1592931676">
    <w:abstractNumId w:val="11"/>
  </w:num>
  <w:num w:numId="3" w16cid:durableId="280696337">
    <w:abstractNumId w:val="2"/>
  </w:num>
  <w:num w:numId="4" w16cid:durableId="795484239">
    <w:abstractNumId w:val="7"/>
  </w:num>
  <w:num w:numId="5" w16cid:durableId="1025979492">
    <w:abstractNumId w:val="4"/>
  </w:num>
  <w:num w:numId="6" w16cid:durableId="382676854">
    <w:abstractNumId w:val="5"/>
  </w:num>
  <w:num w:numId="7" w16cid:durableId="855921969">
    <w:abstractNumId w:val="12"/>
  </w:num>
  <w:num w:numId="8" w16cid:durableId="190728141">
    <w:abstractNumId w:val="9"/>
  </w:num>
  <w:num w:numId="9" w16cid:durableId="991368894">
    <w:abstractNumId w:val="14"/>
  </w:num>
  <w:num w:numId="10" w16cid:durableId="876694903">
    <w:abstractNumId w:val="3"/>
  </w:num>
  <w:num w:numId="11" w16cid:durableId="788623175">
    <w:abstractNumId w:val="6"/>
  </w:num>
  <w:num w:numId="12" w16cid:durableId="1505630815">
    <w:abstractNumId w:val="10"/>
  </w:num>
  <w:num w:numId="13" w16cid:durableId="1484932710">
    <w:abstractNumId w:val="13"/>
  </w:num>
  <w:num w:numId="14" w16cid:durableId="426970120">
    <w:abstractNumId w:val="8"/>
  </w:num>
  <w:num w:numId="15" w16cid:durableId="1996254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861"/>
    <w:rsid w:val="00004421"/>
    <w:rsid w:val="00004DD2"/>
    <w:rsid w:val="0000533F"/>
    <w:rsid w:val="0000742A"/>
    <w:rsid w:val="00014F62"/>
    <w:rsid w:val="00015E2F"/>
    <w:rsid w:val="000160AF"/>
    <w:rsid w:val="00020BC7"/>
    <w:rsid w:val="000212CF"/>
    <w:rsid w:val="00022635"/>
    <w:rsid w:val="00024707"/>
    <w:rsid w:val="00024CE7"/>
    <w:rsid w:val="000324B4"/>
    <w:rsid w:val="0003386B"/>
    <w:rsid w:val="00033D91"/>
    <w:rsid w:val="00037DBB"/>
    <w:rsid w:val="00042B1A"/>
    <w:rsid w:val="00045762"/>
    <w:rsid w:val="00052768"/>
    <w:rsid w:val="000539EF"/>
    <w:rsid w:val="00054071"/>
    <w:rsid w:val="00054292"/>
    <w:rsid w:val="00054459"/>
    <w:rsid w:val="00054EEE"/>
    <w:rsid w:val="00056510"/>
    <w:rsid w:val="00056FE5"/>
    <w:rsid w:val="00057CA3"/>
    <w:rsid w:val="00060D26"/>
    <w:rsid w:val="00061C13"/>
    <w:rsid w:val="000640EA"/>
    <w:rsid w:val="00064EBE"/>
    <w:rsid w:val="00070BB8"/>
    <w:rsid w:val="0007346F"/>
    <w:rsid w:val="00076B2B"/>
    <w:rsid w:val="0008009C"/>
    <w:rsid w:val="000833CF"/>
    <w:rsid w:val="00085E7C"/>
    <w:rsid w:val="00090564"/>
    <w:rsid w:val="00090EA3"/>
    <w:rsid w:val="00091B7C"/>
    <w:rsid w:val="00093D6C"/>
    <w:rsid w:val="0009438F"/>
    <w:rsid w:val="00096D07"/>
    <w:rsid w:val="000A1725"/>
    <w:rsid w:val="000A1F60"/>
    <w:rsid w:val="000A20D2"/>
    <w:rsid w:val="000A2909"/>
    <w:rsid w:val="000A2A00"/>
    <w:rsid w:val="000A33A3"/>
    <w:rsid w:val="000A5943"/>
    <w:rsid w:val="000A6CB0"/>
    <w:rsid w:val="000B0CB7"/>
    <w:rsid w:val="000B1263"/>
    <w:rsid w:val="000B23DD"/>
    <w:rsid w:val="000B551A"/>
    <w:rsid w:val="000B7A1A"/>
    <w:rsid w:val="000C2646"/>
    <w:rsid w:val="000C3645"/>
    <w:rsid w:val="000C53C8"/>
    <w:rsid w:val="000C63A5"/>
    <w:rsid w:val="000C6DA6"/>
    <w:rsid w:val="000C777F"/>
    <w:rsid w:val="000C7B4D"/>
    <w:rsid w:val="000D1320"/>
    <w:rsid w:val="000D139B"/>
    <w:rsid w:val="000D219A"/>
    <w:rsid w:val="000D2250"/>
    <w:rsid w:val="000D277A"/>
    <w:rsid w:val="000D3B0A"/>
    <w:rsid w:val="000D5F8D"/>
    <w:rsid w:val="000D6C75"/>
    <w:rsid w:val="000E0446"/>
    <w:rsid w:val="000E32DA"/>
    <w:rsid w:val="000E42BE"/>
    <w:rsid w:val="000E4F7F"/>
    <w:rsid w:val="000E7936"/>
    <w:rsid w:val="000F1926"/>
    <w:rsid w:val="000F3905"/>
    <w:rsid w:val="000F3A16"/>
    <w:rsid w:val="000F4451"/>
    <w:rsid w:val="000F7B51"/>
    <w:rsid w:val="000F7BB3"/>
    <w:rsid w:val="00100A70"/>
    <w:rsid w:val="00101222"/>
    <w:rsid w:val="0010190A"/>
    <w:rsid w:val="00102FAB"/>
    <w:rsid w:val="0010332B"/>
    <w:rsid w:val="00104508"/>
    <w:rsid w:val="00106A41"/>
    <w:rsid w:val="00106E2A"/>
    <w:rsid w:val="001101BB"/>
    <w:rsid w:val="001156DD"/>
    <w:rsid w:val="00116206"/>
    <w:rsid w:val="001171C8"/>
    <w:rsid w:val="00121644"/>
    <w:rsid w:val="00121F4C"/>
    <w:rsid w:val="00123952"/>
    <w:rsid w:val="00123B89"/>
    <w:rsid w:val="00124B46"/>
    <w:rsid w:val="00133246"/>
    <w:rsid w:val="00133263"/>
    <w:rsid w:val="0013484F"/>
    <w:rsid w:val="00134D0E"/>
    <w:rsid w:val="001350D0"/>
    <w:rsid w:val="00147FFE"/>
    <w:rsid w:val="00152B14"/>
    <w:rsid w:val="001539CC"/>
    <w:rsid w:val="00154D67"/>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29E9"/>
    <w:rsid w:val="001B4E49"/>
    <w:rsid w:val="001B5A8D"/>
    <w:rsid w:val="001B692F"/>
    <w:rsid w:val="001B7237"/>
    <w:rsid w:val="001B7B39"/>
    <w:rsid w:val="001B7BA5"/>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358C"/>
    <w:rsid w:val="00205B9C"/>
    <w:rsid w:val="00206CF2"/>
    <w:rsid w:val="0020715A"/>
    <w:rsid w:val="00212595"/>
    <w:rsid w:val="00212919"/>
    <w:rsid w:val="0021469A"/>
    <w:rsid w:val="00216421"/>
    <w:rsid w:val="00217178"/>
    <w:rsid w:val="002176F3"/>
    <w:rsid w:val="00227535"/>
    <w:rsid w:val="0023174B"/>
    <w:rsid w:val="0023231D"/>
    <w:rsid w:val="00232FC8"/>
    <w:rsid w:val="0023529D"/>
    <w:rsid w:val="0023552C"/>
    <w:rsid w:val="0023694F"/>
    <w:rsid w:val="00237438"/>
    <w:rsid w:val="00241EF9"/>
    <w:rsid w:val="0024239F"/>
    <w:rsid w:val="0024436A"/>
    <w:rsid w:val="00244DEA"/>
    <w:rsid w:val="002453E7"/>
    <w:rsid w:val="00246EF2"/>
    <w:rsid w:val="0024709B"/>
    <w:rsid w:val="00251206"/>
    <w:rsid w:val="00252185"/>
    <w:rsid w:val="00254A8C"/>
    <w:rsid w:val="002560D1"/>
    <w:rsid w:val="002566BF"/>
    <w:rsid w:val="00256735"/>
    <w:rsid w:val="00256A36"/>
    <w:rsid w:val="0025795E"/>
    <w:rsid w:val="002601F7"/>
    <w:rsid w:val="00260700"/>
    <w:rsid w:val="00261BFB"/>
    <w:rsid w:val="002627C8"/>
    <w:rsid w:val="002639AA"/>
    <w:rsid w:val="002663FF"/>
    <w:rsid w:val="002728E4"/>
    <w:rsid w:val="00272F2E"/>
    <w:rsid w:val="00274963"/>
    <w:rsid w:val="002760B5"/>
    <w:rsid w:val="00276B6D"/>
    <w:rsid w:val="00280F5A"/>
    <w:rsid w:val="00281DF6"/>
    <w:rsid w:val="00282E7A"/>
    <w:rsid w:val="00283F92"/>
    <w:rsid w:val="0028448E"/>
    <w:rsid w:val="00284E10"/>
    <w:rsid w:val="002852C1"/>
    <w:rsid w:val="002859CE"/>
    <w:rsid w:val="00286DE5"/>
    <w:rsid w:val="002878B1"/>
    <w:rsid w:val="00291B31"/>
    <w:rsid w:val="00292A01"/>
    <w:rsid w:val="00292CA1"/>
    <w:rsid w:val="00295420"/>
    <w:rsid w:val="00295A6C"/>
    <w:rsid w:val="00297C59"/>
    <w:rsid w:val="002A0E05"/>
    <w:rsid w:val="002A5BA9"/>
    <w:rsid w:val="002A5BE1"/>
    <w:rsid w:val="002A6320"/>
    <w:rsid w:val="002B0B2B"/>
    <w:rsid w:val="002B0EE3"/>
    <w:rsid w:val="002B65CB"/>
    <w:rsid w:val="002C04FC"/>
    <w:rsid w:val="002C3088"/>
    <w:rsid w:val="002C4E10"/>
    <w:rsid w:val="002C5D87"/>
    <w:rsid w:val="002C623A"/>
    <w:rsid w:val="002D5703"/>
    <w:rsid w:val="002D5865"/>
    <w:rsid w:val="002D74F7"/>
    <w:rsid w:val="002D77E0"/>
    <w:rsid w:val="002E239D"/>
    <w:rsid w:val="002E3989"/>
    <w:rsid w:val="002E53FE"/>
    <w:rsid w:val="002E5908"/>
    <w:rsid w:val="002E6B50"/>
    <w:rsid w:val="002E6EBF"/>
    <w:rsid w:val="002F1EA6"/>
    <w:rsid w:val="002F2AC6"/>
    <w:rsid w:val="002F2D34"/>
    <w:rsid w:val="002F3FFF"/>
    <w:rsid w:val="003016F9"/>
    <w:rsid w:val="003028B1"/>
    <w:rsid w:val="00303422"/>
    <w:rsid w:val="00305F22"/>
    <w:rsid w:val="003065EF"/>
    <w:rsid w:val="0030754F"/>
    <w:rsid w:val="003077BF"/>
    <w:rsid w:val="0031013D"/>
    <w:rsid w:val="00311A5B"/>
    <w:rsid w:val="003140AF"/>
    <w:rsid w:val="003140EC"/>
    <w:rsid w:val="003142D5"/>
    <w:rsid w:val="0031553E"/>
    <w:rsid w:val="0031642F"/>
    <w:rsid w:val="00317820"/>
    <w:rsid w:val="00320D8E"/>
    <w:rsid w:val="00321EFC"/>
    <w:rsid w:val="00322B56"/>
    <w:rsid w:val="00326B76"/>
    <w:rsid w:val="0033337E"/>
    <w:rsid w:val="003334D5"/>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3A84"/>
    <w:rsid w:val="00364BA9"/>
    <w:rsid w:val="0036580F"/>
    <w:rsid w:val="003669F9"/>
    <w:rsid w:val="00371027"/>
    <w:rsid w:val="003726CE"/>
    <w:rsid w:val="003748F0"/>
    <w:rsid w:val="00380AF8"/>
    <w:rsid w:val="00380F06"/>
    <w:rsid w:val="0038248F"/>
    <w:rsid w:val="003839C6"/>
    <w:rsid w:val="00386300"/>
    <w:rsid w:val="00386368"/>
    <w:rsid w:val="003901AC"/>
    <w:rsid w:val="0039279F"/>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951"/>
    <w:rsid w:val="003D1B59"/>
    <w:rsid w:val="003D22BC"/>
    <w:rsid w:val="003D46F4"/>
    <w:rsid w:val="003D6390"/>
    <w:rsid w:val="003D754B"/>
    <w:rsid w:val="003E0848"/>
    <w:rsid w:val="003E2267"/>
    <w:rsid w:val="003E440B"/>
    <w:rsid w:val="003F2BF1"/>
    <w:rsid w:val="003F3973"/>
    <w:rsid w:val="003F423A"/>
    <w:rsid w:val="003F426D"/>
    <w:rsid w:val="003F5546"/>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3F2D"/>
    <w:rsid w:val="00434F25"/>
    <w:rsid w:val="0043646A"/>
    <w:rsid w:val="004369AE"/>
    <w:rsid w:val="00436E76"/>
    <w:rsid w:val="004415F5"/>
    <w:rsid w:val="00442228"/>
    <w:rsid w:val="004427FF"/>
    <w:rsid w:val="00444C9E"/>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5FE"/>
    <w:rsid w:val="00473C44"/>
    <w:rsid w:val="004740F7"/>
    <w:rsid w:val="00480564"/>
    <w:rsid w:val="00484CEF"/>
    <w:rsid w:val="00487860"/>
    <w:rsid w:val="004901EE"/>
    <w:rsid w:val="00491FDE"/>
    <w:rsid w:val="00492A4E"/>
    <w:rsid w:val="0049407E"/>
    <w:rsid w:val="004960F6"/>
    <w:rsid w:val="00496383"/>
    <w:rsid w:val="004A1DEB"/>
    <w:rsid w:val="004A3737"/>
    <w:rsid w:val="004A4A82"/>
    <w:rsid w:val="004A5F51"/>
    <w:rsid w:val="004A777D"/>
    <w:rsid w:val="004B1C73"/>
    <w:rsid w:val="004B3429"/>
    <w:rsid w:val="004B3E36"/>
    <w:rsid w:val="004B45FD"/>
    <w:rsid w:val="004B5A11"/>
    <w:rsid w:val="004B6450"/>
    <w:rsid w:val="004C04E4"/>
    <w:rsid w:val="004C1B27"/>
    <w:rsid w:val="004C2D39"/>
    <w:rsid w:val="004C437C"/>
    <w:rsid w:val="004C6718"/>
    <w:rsid w:val="004C71CB"/>
    <w:rsid w:val="004C7DB1"/>
    <w:rsid w:val="004D45B4"/>
    <w:rsid w:val="004D5FE9"/>
    <w:rsid w:val="004E29B4"/>
    <w:rsid w:val="004E67B5"/>
    <w:rsid w:val="004E72FC"/>
    <w:rsid w:val="004F0AF8"/>
    <w:rsid w:val="004F0BF8"/>
    <w:rsid w:val="004F1EB2"/>
    <w:rsid w:val="004F67AD"/>
    <w:rsid w:val="00500517"/>
    <w:rsid w:val="0050124D"/>
    <w:rsid w:val="005016D5"/>
    <w:rsid w:val="0050206C"/>
    <w:rsid w:val="00502161"/>
    <w:rsid w:val="00503721"/>
    <w:rsid w:val="00503C13"/>
    <w:rsid w:val="00504774"/>
    <w:rsid w:val="00505696"/>
    <w:rsid w:val="005142BF"/>
    <w:rsid w:val="00515C7C"/>
    <w:rsid w:val="005162DE"/>
    <w:rsid w:val="00516BC5"/>
    <w:rsid w:val="00517032"/>
    <w:rsid w:val="0052012E"/>
    <w:rsid w:val="00520532"/>
    <w:rsid w:val="00521A89"/>
    <w:rsid w:val="00523CCE"/>
    <w:rsid w:val="0052444F"/>
    <w:rsid w:val="00524597"/>
    <w:rsid w:val="00525469"/>
    <w:rsid w:val="0053011D"/>
    <w:rsid w:val="00530F38"/>
    <w:rsid w:val="0053146D"/>
    <w:rsid w:val="00533640"/>
    <w:rsid w:val="00535614"/>
    <w:rsid w:val="005369EE"/>
    <w:rsid w:val="00536DD9"/>
    <w:rsid w:val="005377ED"/>
    <w:rsid w:val="00544756"/>
    <w:rsid w:val="00545577"/>
    <w:rsid w:val="005466EF"/>
    <w:rsid w:val="00546B2B"/>
    <w:rsid w:val="00552AF8"/>
    <w:rsid w:val="00554A13"/>
    <w:rsid w:val="00560D1E"/>
    <w:rsid w:val="00560E44"/>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B70"/>
    <w:rsid w:val="00592E04"/>
    <w:rsid w:val="005960C0"/>
    <w:rsid w:val="005A07F3"/>
    <w:rsid w:val="005A086E"/>
    <w:rsid w:val="005A7AC9"/>
    <w:rsid w:val="005B0447"/>
    <w:rsid w:val="005B0523"/>
    <w:rsid w:val="005B1A92"/>
    <w:rsid w:val="005B6051"/>
    <w:rsid w:val="005B6222"/>
    <w:rsid w:val="005B6379"/>
    <w:rsid w:val="005B794B"/>
    <w:rsid w:val="005C0388"/>
    <w:rsid w:val="005C1343"/>
    <w:rsid w:val="005C1724"/>
    <w:rsid w:val="005C2FF9"/>
    <w:rsid w:val="005C31CE"/>
    <w:rsid w:val="005C46F1"/>
    <w:rsid w:val="005C529A"/>
    <w:rsid w:val="005C5AFC"/>
    <w:rsid w:val="005D00A7"/>
    <w:rsid w:val="005D0FAD"/>
    <w:rsid w:val="005D14C8"/>
    <w:rsid w:val="005D4774"/>
    <w:rsid w:val="005D5A3D"/>
    <w:rsid w:val="005D743F"/>
    <w:rsid w:val="005D75BA"/>
    <w:rsid w:val="005D77D8"/>
    <w:rsid w:val="005E056D"/>
    <w:rsid w:val="005E0780"/>
    <w:rsid w:val="005E6305"/>
    <w:rsid w:val="005F2F57"/>
    <w:rsid w:val="005F4272"/>
    <w:rsid w:val="005F527A"/>
    <w:rsid w:val="005F5293"/>
    <w:rsid w:val="005F5E79"/>
    <w:rsid w:val="006031B6"/>
    <w:rsid w:val="00603268"/>
    <w:rsid w:val="00603B5B"/>
    <w:rsid w:val="006118FD"/>
    <w:rsid w:val="0061398F"/>
    <w:rsid w:val="00613B45"/>
    <w:rsid w:val="00616EC2"/>
    <w:rsid w:val="00617C0F"/>
    <w:rsid w:val="00622141"/>
    <w:rsid w:val="0062303C"/>
    <w:rsid w:val="00623497"/>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66A"/>
    <w:rsid w:val="00652C17"/>
    <w:rsid w:val="0065310A"/>
    <w:rsid w:val="00654181"/>
    <w:rsid w:val="00654ECC"/>
    <w:rsid w:val="006573E4"/>
    <w:rsid w:val="006611BF"/>
    <w:rsid w:val="00661315"/>
    <w:rsid w:val="00671BEC"/>
    <w:rsid w:val="00672E7F"/>
    <w:rsid w:val="00673653"/>
    <w:rsid w:val="006737F8"/>
    <w:rsid w:val="006753B9"/>
    <w:rsid w:val="0068085D"/>
    <w:rsid w:val="006811F2"/>
    <w:rsid w:val="00681EDE"/>
    <w:rsid w:val="00686161"/>
    <w:rsid w:val="0068736E"/>
    <w:rsid w:val="006877D8"/>
    <w:rsid w:val="0068788B"/>
    <w:rsid w:val="006953DA"/>
    <w:rsid w:val="00696560"/>
    <w:rsid w:val="00697371"/>
    <w:rsid w:val="00697B91"/>
    <w:rsid w:val="006A09ED"/>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44D7"/>
    <w:rsid w:val="006D7660"/>
    <w:rsid w:val="006E09E2"/>
    <w:rsid w:val="006E0CC9"/>
    <w:rsid w:val="006E1B44"/>
    <w:rsid w:val="006E248E"/>
    <w:rsid w:val="006E2B67"/>
    <w:rsid w:val="006E57EE"/>
    <w:rsid w:val="006E6CF9"/>
    <w:rsid w:val="006F32A6"/>
    <w:rsid w:val="006F4B01"/>
    <w:rsid w:val="00706007"/>
    <w:rsid w:val="00712417"/>
    <w:rsid w:val="00716901"/>
    <w:rsid w:val="0072151A"/>
    <w:rsid w:val="007219A3"/>
    <w:rsid w:val="00723747"/>
    <w:rsid w:val="007238F6"/>
    <w:rsid w:val="007255A2"/>
    <w:rsid w:val="00736D88"/>
    <w:rsid w:val="00740C98"/>
    <w:rsid w:val="007422D6"/>
    <w:rsid w:val="0074523B"/>
    <w:rsid w:val="0074539A"/>
    <w:rsid w:val="00747446"/>
    <w:rsid w:val="00747BB0"/>
    <w:rsid w:val="00747E7D"/>
    <w:rsid w:val="00751256"/>
    <w:rsid w:val="00751AEA"/>
    <w:rsid w:val="00752AA0"/>
    <w:rsid w:val="007541ED"/>
    <w:rsid w:val="00756D85"/>
    <w:rsid w:val="007605FC"/>
    <w:rsid w:val="00762466"/>
    <w:rsid w:val="0076278F"/>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95DDD"/>
    <w:rsid w:val="007A0E00"/>
    <w:rsid w:val="007A1E7B"/>
    <w:rsid w:val="007A24C2"/>
    <w:rsid w:val="007A2529"/>
    <w:rsid w:val="007A31ED"/>
    <w:rsid w:val="007A55FF"/>
    <w:rsid w:val="007B0B22"/>
    <w:rsid w:val="007B15AC"/>
    <w:rsid w:val="007B2A7A"/>
    <w:rsid w:val="007B4C84"/>
    <w:rsid w:val="007B7E95"/>
    <w:rsid w:val="007C4A83"/>
    <w:rsid w:val="007C6C38"/>
    <w:rsid w:val="007C78ED"/>
    <w:rsid w:val="007D32AF"/>
    <w:rsid w:val="007D401D"/>
    <w:rsid w:val="007D4AD9"/>
    <w:rsid w:val="007D62A4"/>
    <w:rsid w:val="007E063B"/>
    <w:rsid w:val="007E2EC1"/>
    <w:rsid w:val="007E4F46"/>
    <w:rsid w:val="007E7EB3"/>
    <w:rsid w:val="007F474C"/>
    <w:rsid w:val="007F78EF"/>
    <w:rsid w:val="007F7932"/>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5D54"/>
    <w:rsid w:val="00876763"/>
    <w:rsid w:val="0087712A"/>
    <w:rsid w:val="008827CF"/>
    <w:rsid w:val="00884B48"/>
    <w:rsid w:val="00887E0E"/>
    <w:rsid w:val="008922BF"/>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656C"/>
    <w:rsid w:val="008B703B"/>
    <w:rsid w:val="008B71B5"/>
    <w:rsid w:val="008C0134"/>
    <w:rsid w:val="008C0498"/>
    <w:rsid w:val="008C20E9"/>
    <w:rsid w:val="008C266F"/>
    <w:rsid w:val="008C287C"/>
    <w:rsid w:val="008C2C4A"/>
    <w:rsid w:val="008C3884"/>
    <w:rsid w:val="008C411C"/>
    <w:rsid w:val="008C6FF0"/>
    <w:rsid w:val="008D1629"/>
    <w:rsid w:val="008D3027"/>
    <w:rsid w:val="008D37BB"/>
    <w:rsid w:val="008D5974"/>
    <w:rsid w:val="008D7E1D"/>
    <w:rsid w:val="008E376D"/>
    <w:rsid w:val="008E391B"/>
    <w:rsid w:val="008E4F3E"/>
    <w:rsid w:val="008E52EB"/>
    <w:rsid w:val="008E599C"/>
    <w:rsid w:val="008E6B2B"/>
    <w:rsid w:val="008E6C12"/>
    <w:rsid w:val="008F0EF5"/>
    <w:rsid w:val="008F2AB2"/>
    <w:rsid w:val="008F46E3"/>
    <w:rsid w:val="008F6560"/>
    <w:rsid w:val="008F663E"/>
    <w:rsid w:val="008F680B"/>
    <w:rsid w:val="008F7DF1"/>
    <w:rsid w:val="0090119B"/>
    <w:rsid w:val="00906F18"/>
    <w:rsid w:val="0091173B"/>
    <w:rsid w:val="0091278A"/>
    <w:rsid w:val="00913D69"/>
    <w:rsid w:val="00916997"/>
    <w:rsid w:val="0092105D"/>
    <w:rsid w:val="00921075"/>
    <w:rsid w:val="00924712"/>
    <w:rsid w:val="00925AC4"/>
    <w:rsid w:val="00925EB0"/>
    <w:rsid w:val="00926B32"/>
    <w:rsid w:val="009276C7"/>
    <w:rsid w:val="00933091"/>
    <w:rsid w:val="00933712"/>
    <w:rsid w:val="0093506C"/>
    <w:rsid w:val="00935A2D"/>
    <w:rsid w:val="0093626A"/>
    <w:rsid w:val="0093638E"/>
    <w:rsid w:val="00936C55"/>
    <w:rsid w:val="00940047"/>
    <w:rsid w:val="00940445"/>
    <w:rsid w:val="009434BC"/>
    <w:rsid w:val="00944DE6"/>
    <w:rsid w:val="00944E7F"/>
    <w:rsid w:val="00947FD3"/>
    <w:rsid w:val="00950247"/>
    <w:rsid w:val="009503CA"/>
    <w:rsid w:val="009521F2"/>
    <w:rsid w:val="00953C37"/>
    <w:rsid w:val="00954811"/>
    <w:rsid w:val="0096000A"/>
    <w:rsid w:val="00961BAB"/>
    <w:rsid w:val="00962406"/>
    <w:rsid w:val="009630CB"/>
    <w:rsid w:val="00970E0B"/>
    <w:rsid w:val="009722DE"/>
    <w:rsid w:val="00973D8A"/>
    <w:rsid w:val="00974BF6"/>
    <w:rsid w:val="009751A1"/>
    <w:rsid w:val="00975A4E"/>
    <w:rsid w:val="00976ED6"/>
    <w:rsid w:val="00982AB4"/>
    <w:rsid w:val="009831C0"/>
    <w:rsid w:val="0098321A"/>
    <w:rsid w:val="00983D9E"/>
    <w:rsid w:val="00984F2F"/>
    <w:rsid w:val="009856BF"/>
    <w:rsid w:val="00986228"/>
    <w:rsid w:val="00986C24"/>
    <w:rsid w:val="00987A80"/>
    <w:rsid w:val="0099130E"/>
    <w:rsid w:val="00991803"/>
    <w:rsid w:val="009954E5"/>
    <w:rsid w:val="00995D81"/>
    <w:rsid w:val="009A469B"/>
    <w:rsid w:val="009A4963"/>
    <w:rsid w:val="009A56DF"/>
    <w:rsid w:val="009A6AF9"/>
    <w:rsid w:val="009B2AF9"/>
    <w:rsid w:val="009B4C4E"/>
    <w:rsid w:val="009B4D8D"/>
    <w:rsid w:val="009C3BC4"/>
    <w:rsid w:val="009C702B"/>
    <w:rsid w:val="009D5052"/>
    <w:rsid w:val="009D7533"/>
    <w:rsid w:val="009D7980"/>
    <w:rsid w:val="009E00BF"/>
    <w:rsid w:val="009E25EE"/>
    <w:rsid w:val="009E2BCB"/>
    <w:rsid w:val="009E3670"/>
    <w:rsid w:val="009E52E5"/>
    <w:rsid w:val="009E610B"/>
    <w:rsid w:val="009E6326"/>
    <w:rsid w:val="009E674F"/>
    <w:rsid w:val="009E6B25"/>
    <w:rsid w:val="009E7547"/>
    <w:rsid w:val="009F0921"/>
    <w:rsid w:val="009F6F49"/>
    <w:rsid w:val="00A00C29"/>
    <w:rsid w:val="00A03BCD"/>
    <w:rsid w:val="00A054DB"/>
    <w:rsid w:val="00A06276"/>
    <w:rsid w:val="00A0748C"/>
    <w:rsid w:val="00A10AE0"/>
    <w:rsid w:val="00A10B97"/>
    <w:rsid w:val="00A12CC2"/>
    <w:rsid w:val="00A12EFE"/>
    <w:rsid w:val="00A16B4B"/>
    <w:rsid w:val="00A174ED"/>
    <w:rsid w:val="00A21F91"/>
    <w:rsid w:val="00A23B3A"/>
    <w:rsid w:val="00A23E6E"/>
    <w:rsid w:val="00A27078"/>
    <w:rsid w:val="00A27FCF"/>
    <w:rsid w:val="00A30B99"/>
    <w:rsid w:val="00A30E02"/>
    <w:rsid w:val="00A317A4"/>
    <w:rsid w:val="00A319AA"/>
    <w:rsid w:val="00A37185"/>
    <w:rsid w:val="00A41940"/>
    <w:rsid w:val="00A41A9A"/>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60DE"/>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E9B"/>
    <w:rsid w:val="00AC0F51"/>
    <w:rsid w:val="00AC1689"/>
    <w:rsid w:val="00AC1F82"/>
    <w:rsid w:val="00AC59BE"/>
    <w:rsid w:val="00AD0D3F"/>
    <w:rsid w:val="00AD1BCB"/>
    <w:rsid w:val="00AD1C59"/>
    <w:rsid w:val="00AD220C"/>
    <w:rsid w:val="00AD5E78"/>
    <w:rsid w:val="00AE0F61"/>
    <w:rsid w:val="00AE1108"/>
    <w:rsid w:val="00AE7CEB"/>
    <w:rsid w:val="00AF062B"/>
    <w:rsid w:val="00AF1EA9"/>
    <w:rsid w:val="00AF20C1"/>
    <w:rsid w:val="00B021B8"/>
    <w:rsid w:val="00B0281B"/>
    <w:rsid w:val="00B05C9C"/>
    <w:rsid w:val="00B063F8"/>
    <w:rsid w:val="00B10398"/>
    <w:rsid w:val="00B1094B"/>
    <w:rsid w:val="00B10B46"/>
    <w:rsid w:val="00B11044"/>
    <w:rsid w:val="00B115C5"/>
    <w:rsid w:val="00B129BC"/>
    <w:rsid w:val="00B132D9"/>
    <w:rsid w:val="00B1349B"/>
    <w:rsid w:val="00B14FC5"/>
    <w:rsid w:val="00B1745B"/>
    <w:rsid w:val="00B250E9"/>
    <w:rsid w:val="00B26580"/>
    <w:rsid w:val="00B265D4"/>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57E36"/>
    <w:rsid w:val="00B60AC4"/>
    <w:rsid w:val="00B6186F"/>
    <w:rsid w:val="00B61A4E"/>
    <w:rsid w:val="00B63589"/>
    <w:rsid w:val="00B63BEB"/>
    <w:rsid w:val="00B6495D"/>
    <w:rsid w:val="00B6654C"/>
    <w:rsid w:val="00B668D3"/>
    <w:rsid w:val="00B66CFB"/>
    <w:rsid w:val="00B67941"/>
    <w:rsid w:val="00B70008"/>
    <w:rsid w:val="00B710C8"/>
    <w:rsid w:val="00B7190B"/>
    <w:rsid w:val="00B73EAB"/>
    <w:rsid w:val="00B85E71"/>
    <w:rsid w:val="00B92B50"/>
    <w:rsid w:val="00B9426A"/>
    <w:rsid w:val="00B94696"/>
    <w:rsid w:val="00B949B9"/>
    <w:rsid w:val="00B94D56"/>
    <w:rsid w:val="00B9530C"/>
    <w:rsid w:val="00B96B78"/>
    <w:rsid w:val="00B973A6"/>
    <w:rsid w:val="00BA29CC"/>
    <w:rsid w:val="00BA60E1"/>
    <w:rsid w:val="00BA6121"/>
    <w:rsid w:val="00BA6C43"/>
    <w:rsid w:val="00BA72D6"/>
    <w:rsid w:val="00BB0128"/>
    <w:rsid w:val="00BB23E1"/>
    <w:rsid w:val="00BB3198"/>
    <w:rsid w:val="00BB5A42"/>
    <w:rsid w:val="00BB6B02"/>
    <w:rsid w:val="00BC1F59"/>
    <w:rsid w:val="00BC34E2"/>
    <w:rsid w:val="00BC37DA"/>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694A"/>
    <w:rsid w:val="00BE76F1"/>
    <w:rsid w:val="00BF0867"/>
    <w:rsid w:val="00BF1B84"/>
    <w:rsid w:val="00BF37E2"/>
    <w:rsid w:val="00BF383A"/>
    <w:rsid w:val="00BF6BA5"/>
    <w:rsid w:val="00BF7D04"/>
    <w:rsid w:val="00C005BD"/>
    <w:rsid w:val="00C0066B"/>
    <w:rsid w:val="00C010FF"/>
    <w:rsid w:val="00C02BAD"/>
    <w:rsid w:val="00C03802"/>
    <w:rsid w:val="00C03F83"/>
    <w:rsid w:val="00C05CE3"/>
    <w:rsid w:val="00C05EDA"/>
    <w:rsid w:val="00C0607F"/>
    <w:rsid w:val="00C06A97"/>
    <w:rsid w:val="00C12855"/>
    <w:rsid w:val="00C15757"/>
    <w:rsid w:val="00C16C72"/>
    <w:rsid w:val="00C17BA4"/>
    <w:rsid w:val="00C209B1"/>
    <w:rsid w:val="00C23E8F"/>
    <w:rsid w:val="00C24DA7"/>
    <w:rsid w:val="00C25B90"/>
    <w:rsid w:val="00C26C86"/>
    <w:rsid w:val="00C31765"/>
    <w:rsid w:val="00C34E83"/>
    <w:rsid w:val="00C34FF3"/>
    <w:rsid w:val="00C4104B"/>
    <w:rsid w:val="00C41632"/>
    <w:rsid w:val="00C41CD9"/>
    <w:rsid w:val="00C44583"/>
    <w:rsid w:val="00C45CE4"/>
    <w:rsid w:val="00C47325"/>
    <w:rsid w:val="00C47C87"/>
    <w:rsid w:val="00C513E8"/>
    <w:rsid w:val="00C535BB"/>
    <w:rsid w:val="00C5410B"/>
    <w:rsid w:val="00C54B78"/>
    <w:rsid w:val="00C55C34"/>
    <w:rsid w:val="00C56648"/>
    <w:rsid w:val="00C5766C"/>
    <w:rsid w:val="00C60504"/>
    <w:rsid w:val="00C610F4"/>
    <w:rsid w:val="00C626A0"/>
    <w:rsid w:val="00C627E8"/>
    <w:rsid w:val="00C6407D"/>
    <w:rsid w:val="00C6458A"/>
    <w:rsid w:val="00C65C76"/>
    <w:rsid w:val="00C71667"/>
    <w:rsid w:val="00C71FBB"/>
    <w:rsid w:val="00C750D8"/>
    <w:rsid w:val="00C75179"/>
    <w:rsid w:val="00C770EE"/>
    <w:rsid w:val="00C77F1F"/>
    <w:rsid w:val="00C80686"/>
    <w:rsid w:val="00C81732"/>
    <w:rsid w:val="00C82B67"/>
    <w:rsid w:val="00C82E08"/>
    <w:rsid w:val="00C84220"/>
    <w:rsid w:val="00C86FE7"/>
    <w:rsid w:val="00C87683"/>
    <w:rsid w:val="00C91A4C"/>
    <w:rsid w:val="00C92EAA"/>
    <w:rsid w:val="00C93019"/>
    <w:rsid w:val="00C9310F"/>
    <w:rsid w:val="00CA03C2"/>
    <w:rsid w:val="00CA1758"/>
    <w:rsid w:val="00CA4D1C"/>
    <w:rsid w:val="00CA6019"/>
    <w:rsid w:val="00CA614E"/>
    <w:rsid w:val="00CA6A56"/>
    <w:rsid w:val="00CB2680"/>
    <w:rsid w:val="00CB33BD"/>
    <w:rsid w:val="00CB6B06"/>
    <w:rsid w:val="00CB72C4"/>
    <w:rsid w:val="00CC057A"/>
    <w:rsid w:val="00CC1BBC"/>
    <w:rsid w:val="00CC205D"/>
    <w:rsid w:val="00CC31AF"/>
    <w:rsid w:val="00CC46A5"/>
    <w:rsid w:val="00CC5EA8"/>
    <w:rsid w:val="00CC5EFD"/>
    <w:rsid w:val="00CC6B7B"/>
    <w:rsid w:val="00CC7156"/>
    <w:rsid w:val="00CC7931"/>
    <w:rsid w:val="00CD026B"/>
    <w:rsid w:val="00CD1187"/>
    <w:rsid w:val="00CD55D0"/>
    <w:rsid w:val="00CD5855"/>
    <w:rsid w:val="00CD5A25"/>
    <w:rsid w:val="00CE1EF8"/>
    <w:rsid w:val="00CE4098"/>
    <w:rsid w:val="00CE47C5"/>
    <w:rsid w:val="00CF01BF"/>
    <w:rsid w:val="00CF15C5"/>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5ADC"/>
    <w:rsid w:val="00D50733"/>
    <w:rsid w:val="00D51306"/>
    <w:rsid w:val="00D51549"/>
    <w:rsid w:val="00D5478A"/>
    <w:rsid w:val="00D547C2"/>
    <w:rsid w:val="00D612E4"/>
    <w:rsid w:val="00D65265"/>
    <w:rsid w:val="00D66235"/>
    <w:rsid w:val="00D670E4"/>
    <w:rsid w:val="00D7005F"/>
    <w:rsid w:val="00D715D4"/>
    <w:rsid w:val="00D73612"/>
    <w:rsid w:val="00D73BF9"/>
    <w:rsid w:val="00D74C52"/>
    <w:rsid w:val="00D76455"/>
    <w:rsid w:val="00D77DC9"/>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41E0"/>
    <w:rsid w:val="00DF575C"/>
    <w:rsid w:val="00DF666C"/>
    <w:rsid w:val="00E0139B"/>
    <w:rsid w:val="00E0247C"/>
    <w:rsid w:val="00E101C1"/>
    <w:rsid w:val="00E10EB8"/>
    <w:rsid w:val="00E124AB"/>
    <w:rsid w:val="00E129CB"/>
    <w:rsid w:val="00E17E94"/>
    <w:rsid w:val="00E20E80"/>
    <w:rsid w:val="00E25B1C"/>
    <w:rsid w:val="00E31002"/>
    <w:rsid w:val="00E32D05"/>
    <w:rsid w:val="00E335FD"/>
    <w:rsid w:val="00E35BD5"/>
    <w:rsid w:val="00E37C4B"/>
    <w:rsid w:val="00E40AD8"/>
    <w:rsid w:val="00E40CB8"/>
    <w:rsid w:val="00E428EA"/>
    <w:rsid w:val="00E43C92"/>
    <w:rsid w:val="00E50155"/>
    <w:rsid w:val="00E51019"/>
    <w:rsid w:val="00E54B71"/>
    <w:rsid w:val="00E55191"/>
    <w:rsid w:val="00E55ACE"/>
    <w:rsid w:val="00E6057C"/>
    <w:rsid w:val="00E60E42"/>
    <w:rsid w:val="00E61663"/>
    <w:rsid w:val="00E61F4B"/>
    <w:rsid w:val="00E64298"/>
    <w:rsid w:val="00E646AA"/>
    <w:rsid w:val="00E65A21"/>
    <w:rsid w:val="00E671AE"/>
    <w:rsid w:val="00E70AF3"/>
    <w:rsid w:val="00E70CA0"/>
    <w:rsid w:val="00E722BD"/>
    <w:rsid w:val="00E745F1"/>
    <w:rsid w:val="00E74B24"/>
    <w:rsid w:val="00E74EF2"/>
    <w:rsid w:val="00E7665C"/>
    <w:rsid w:val="00E81890"/>
    <w:rsid w:val="00E84641"/>
    <w:rsid w:val="00E902AC"/>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6E6F"/>
    <w:rsid w:val="00F676D3"/>
    <w:rsid w:val="00F6771B"/>
    <w:rsid w:val="00F677FC"/>
    <w:rsid w:val="00F700BA"/>
    <w:rsid w:val="00F709D3"/>
    <w:rsid w:val="00F726E2"/>
    <w:rsid w:val="00F73746"/>
    <w:rsid w:val="00F73B36"/>
    <w:rsid w:val="00F765A2"/>
    <w:rsid w:val="00F76C9B"/>
    <w:rsid w:val="00F77611"/>
    <w:rsid w:val="00F803A1"/>
    <w:rsid w:val="00F828AB"/>
    <w:rsid w:val="00F837C6"/>
    <w:rsid w:val="00F84551"/>
    <w:rsid w:val="00F84901"/>
    <w:rsid w:val="00F84F6A"/>
    <w:rsid w:val="00F85526"/>
    <w:rsid w:val="00F87F81"/>
    <w:rsid w:val="00F9003B"/>
    <w:rsid w:val="00F913A9"/>
    <w:rsid w:val="00F943A8"/>
    <w:rsid w:val="00F94526"/>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E69C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45BC8"/>
  <w15:docId w15:val="{75E71407-A22A-4D5F-B764-0438B8F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Para1">
    <w:name w:val="Para1"/>
    <w:basedOn w:val="Normal"/>
    <w:link w:val="Para1Char"/>
    <w:rsid w:val="002F3FFF"/>
    <w:pPr>
      <w:numPr>
        <w:numId w:val="8"/>
      </w:numPr>
      <w:spacing w:before="120" w:after="120"/>
      <w:jc w:val="both"/>
    </w:pPr>
    <w:rPr>
      <w:snapToGrid w:val="0"/>
      <w:sz w:val="22"/>
      <w:szCs w:val="18"/>
      <w:lang w:val="en-GB" w:eastAsia="en-US"/>
    </w:rPr>
  </w:style>
  <w:style w:type="paragraph" w:styleId="BodyText">
    <w:name w:val="Body Text"/>
    <w:basedOn w:val="Normal"/>
    <w:link w:val="BodyTextChar"/>
    <w:rsid w:val="002F3FFF"/>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2F3FFF"/>
    <w:rPr>
      <w:iCs/>
      <w:sz w:val="22"/>
      <w:szCs w:val="24"/>
      <w:lang w:val="en-GB" w:eastAsia="en-US"/>
    </w:rPr>
  </w:style>
  <w:style w:type="paragraph" w:customStyle="1" w:styleId="Para3">
    <w:name w:val="Para3"/>
    <w:basedOn w:val="Normal"/>
    <w:rsid w:val="002F3FFF"/>
    <w:pPr>
      <w:numPr>
        <w:ilvl w:val="2"/>
        <w:numId w:val="8"/>
      </w:numPr>
      <w:tabs>
        <w:tab w:val="left" w:pos="1980"/>
      </w:tabs>
      <w:spacing w:before="80" w:after="80"/>
      <w:jc w:val="both"/>
    </w:pPr>
    <w:rPr>
      <w:sz w:val="22"/>
      <w:szCs w:val="20"/>
      <w:lang w:val="en-GB" w:eastAsia="en-US"/>
    </w:rPr>
  </w:style>
  <w:style w:type="table" w:styleId="TableGrid">
    <w:name w:val="Table Grid"/>
    <w:basedOn w:val="TableNormal"/>
    <w:uiPriority w:val="59"/>
    <w:rsid w:val="002F3FF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2F3FFF"/>
    <w:rPr>
      <w:snapToGrid w:val="0"/>
      <w:sz w:val="22"/>
      <w:szCs w:val="18"/>
      <w:lang w:val="en-GB" w:eastAsia="en-US"/>
    </w:rPr>
  </w:style>
  <w:style w:type="character" w:styleId="UnresolvedMention">
    <w:name w:val="Unresolved Mention"/>
    <w:basedOn w:val="DefaultParagraphFont"/>
    <w:uiPriority w:val="99"/>
    <w:semiHidden/>
    <w:unhideWhenUsed/>
    <w:rsid w:val="002627C8"/>
    <w:rPr>
      <w:color w:val="605E5C"/>
      <w:shd w:val="clear" w:color="auto" w:fill="E1DFDD"/>
    </w:rPr>
  </w:style>
  <w:style w:type="character" w:styleId="FollowedHyperlink">
    <w:name w:val="FollowedHyperlink"/>
    <w:basedOn w:val="DefaultParagraphFont"/>
    <w:semiHidden/>
    <w:unhideWhenUsed/>
    <w:rsid w:val="002627C8"/>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B72C4"/>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2035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4/cop-14-dec-13-ar.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2/cop-12-dec-12-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5/full/cop-05-dec-ar.pdf" TargetMode="Externa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ar.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meetings/SB8J-0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decisions/cop-14/cop-14-dec-13-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A8B40-6E42-4B16-AF06-91DFCB07E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983</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CBD/SB8J/1/5</dc:subject>
  <dc:creator>SCBD</dc:creator>
  <cp:lastModifiedBy>Mariko Nishi</cp:lastModifiedBy>
  <cp:revision>4</cp:revision>
  <cp:lastPrinted>2025-08-26T21:07:00Z</cp:lastPrinted>
  <dcterms:created xsi:type="dcterms:W3CDTF">2025-08-26T21:07:00Z</dcterms:created>
  <dcterms:modified xsi:type="dcterms:W3CDTF">2025-08-27T16:22:00Z</dcterms:modified>
</cp:coreProperties>
</file>