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eGrid1"/>
        <w:tblW w:w="5604" w:type="pct"/>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76"/>
        <w:gridCol w:w="3844"/>
        <w:gridCol w:w="5671"/>
      </w:tblGrid>
      <w:tr w:rsidR="00A96B21" w:rsidRPr="000E54EB" w14:paraId="65702570" w14:textId="77777777" w:rsidTr="00B60E5F">
        <w:trPr>
          <w:trHeight w:val="851"/>
        </w:trPr>
        <w:tc>
          <w:tcPr>
            <w:tcW w:w="465" w:type="pct"/>
            <w:tcBorders>
              <w:bottom w:val="single" w:sz="8" w:space="0" w:color="auto"/>
            </w:tcBorders>
            <w:vAlign w:val="bottom"/>
          </w:tcPr>
          <w:p w14:paraId="5874A55C" w14:textId="77777777" w:rsidR="00A96B21" w:rsidRPr="00E406F8" w:rsidRDefault="00A96B21" w:rsidP="00B60E5F">
            <w:pPr>
              <w:spacing w:after="120"/>
              <w:jc w:val="left"/>
              <w:rPr>
                <w:lang w:val="es-ES"/>
              </w:rPr>
            </w:pPr>
            <w:bookmarkStart w:id="0" w:name="_Hlk137651738"/>
            <w:r w:rsidRPr="00E406F8">
              <w:rPr>
                <w:noProof/>
              </w:rPr>
              <w:drawing>
                <wp:inline distT="0" distB="0" distL="0" distR="0" wp14:anchorId="69BE90FE" wp14:editId="4ECD5011">
                  <wp:extent cx="476494" cy="403200"/>
                  <wp:effectExtent l="0" t="0" r="6350" b="3810"/>
                  <wp:docPr id="1126395443" name="Picture 1126395443"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1832" w:type="pct"/>
            <w:tcBorders>
              <w:bottom w:val="single" w:sz="8" w:space="0" w:color="auto"/>
            </w:tcBorders>
            <w:shd w:val="clear" w:color="auto" w:fill="auto"/>
            <w:tcFitText/>
            <w:vAlign w:val="bottom"/>
          </w:tcPr>
          <w:p w14:paraId="0DF8A56C" w14:textId="36AC0D5B" w:rsidR="00A96B21" w:rsidRPr="00E406F8" w:rsidRDefault="00432AFE" w:rsidP="00B60E5F">
            <w:pPr>
              <w:spacing w:after="120"/>
              <w:jc w:val="left"/>
              <w:rPr>
                <w:lang w:val="es-ES"/>
              </w:rPr>
            </w:pPr>
            <w:r w:rsidRPr="00E406F8">
              <w:rPr>
                <w:noProof/>
              </w:rPr>
              <w:drawing>
                <wp:inline distT="0" distB="0" distL="0" distR="0" wp14:anchorId="018929B0" wp14:editId="0610FF4F">
                  <wp:extent cx="614477" cy="407031"/>
                  <wp:effectExtent l="1905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612648" cy="405819"/>
                          </a:xfrm>
                          <a:prstGeom prst="rect">
                            <a:avLst/>
                          </a:prstGeom>
                          <a:noFill/>
                        </pic:spPr>
                      </pic:pic>
                    </a:graphicData>
                  </a:graphic>
                </wp:inline>
              </w:drawing>
            </w:r>
          </w:p>
        </w:tc>
        <w:tc>
          <w:tcPr>
            <w:tcW w:w="2703" w:type="pct"/>
            <w:tcBorders>
              <w:bottom w:val="single" w:sz="8" w:space="0" w:color="auto"/>
            </w:tcBorders>
            <w:vAlign w:val="bottom"/>
          </w:tcPr>
          <w:p w14:paraId="16EEE266" w14:textId="4977CB88" w:rsidR="00A96B21" w:rsidRPr="000E54EB" w:rsidRDefault="00A96B21" w:rsidP="000E54EB">
            <w:pPr>
              <w:spacing w:after="120"/>
              <w:ind w:left="2021"/>
              <w:jc w:val="right"/>
              <w:rPr>
                <w:szCs w:val="22"/>
                <w:lang w:val="es-ES"/>
              </w:rPr>
            </w:pPr>
            <w:r w:rsidRPr="000E54EB">
              <w:rPr>
                <w:sz w:val="40"/>
                <w:szCs w:val="40"/>
                <w:lang w:val="es-ES"/>
              </w:rPr>
              <w:t>CBD</w:t>
            </w:r>
            <w:r w:rsidR="00A00234" w:rsidRPr="000E54EB">
              <w:rPr>
                <w:szCs w:val="40"/>
                <w:lang w:val="es-ES"/>
              </w:rPr>
              <w:t>/COP/16/</w:t>
            </w:r>
            <w:r w:rsidR="000E54EB" w:rsidRPr="000E54EB">
              <w:rPr>
                <w:szCs w:val="40"/>
                <w:lang w:val="es-ES"/>
              </w:rPr>
              <w:t>L.32</w:t>
            </w:r>
            <w:r w:rsidR="00BB60F0" w:rsidRPr="000E54EB">
              <w:rPr>
                <w:szCs w:val="40"/>
                <w:lang w:val="es-ES"/>
              </w:rPr>
              <w:t>.</w:t>
            </w:r>
          </w:p>
        </w:tc>
      </w:tr>
      <w:tr w:rsidR="00A96B21" w:rsidRPr="00E406F8" w14:paraId="2B91BA77" w14:textId="77777777" w:rsidTr="00B60E5F">
        <w:tc>
          <w:tcPr>
            <w:tcW w:w="2297" w:type="pct"/>
            <w:gridSpan w:val="2"/>
            <w:tcBorders>
              <w:top w:val="single" w:sz="8" w:space="0" w:color="auto"/>
              <w:bottom w:val="single" w:sz="12" w:space="0" w:color="auto"/>
            </w:tcBorders>
          </w:tcPr>
          <w:p w14:paraId="1A593758" w14:textId="6C93EEDB" w:rsidR="00A96B21" w:rsidRPr="00E406F8" w:rsidRDefault="00432AFE" w:rsidP="00B60E5F">
            <w:pPr>
              <w:pStyle w:val="Cornernotation"/>
              <w:suppressLineNumbers/>
              <w:suppressAutoHyphens/>
              <w:spacing w:before="120" w:after="120"/>
              <w:ind w:left="0" w:right="0" w:firstLine="0"/>
              <w:rPr>
                <w:lang w:val="es-ES"/>
              </w:rPr>
            </w:pPr>
            <w:r w:rsidRPr="00E406F8">
              <w:rPr>
                <w:b w:val="0"/>
                <w:bCs/>
                <w:noProof/>
              </w:rPr>
              <w:drawing>
                <wp:inline distT="0" distB="0" distL="0" distR="0" wp14:anchorId="023F327C" wp14:editId="4D807A51">
                  <wp:extent cx="2903220" cy="106680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903220" cy="1066800"/>
                          </a:xfrm>
                          <a:prstGeom prst="rect">
                            <a:avLst/>
                          </a:prstGeom>
                          <a:noFill/>
                          <a:ln>
                            <a:noFill/>
                          </a:ln>
                        </pic:spPr>
                      </pic:pic>
                    </a:graphicData>
                  </a:graphic>
                </wp:inline>
              </w:drawing>
            </w:r>
          </w:p>
        </w:tc>
        <w:tc>
          <w:tcPr>
            <w:tcW w:w="2703" w:type="pct"/>
            <w:tcBorders>
              <w:top w:val="single" w:sz="8" w:space="0" w:color="auto"/>
              <w:bottom w:val="single" w:sz="12" w:space="0" w:color="auto"/>
            </w:tcBorders>
          </w:tcPr>
          <w:p w14:paraId="143384FA" w14:textId="77777777" w:rsidR="00432AFE" w:rsidRPr="00A37071" w:rsidRDefault="00432AFE" w:rsidP="00432AFE">
            <w:pPr>
              <w:ind w:left="2584"/>
              <w:rPr>
                <w:sz w:val="22"/>
                <w:szCs w:val="22"/>
                <w:lang w:val="es-ES"/>
              </w:rPr>
            </w:pPr>
            <w:bookmarkStart w:id="1" w:name="_Hlk181390300"/>
            <w:r w:rsidRPr="00A37071">
              <w:rPr>
                <w:sz w:val="22"/>
                <w:szCs w:val="22"/>
                <w:lang w:val="es-ES"/>
              </w:rPr>
              <w:t>Distr. limitada</w:t>
            </w:r>
          </w:p>
          <w:p w14:paraId="17811CE0" w14:textId="024C2758" w:rsidR="00432AFE" w:rsidRPr="00A37071" w:rsidRDefault="00432AFE" w:rsidP="00432AFE">
            <w:pPr>
              <w:ind w:left="2584"/>
              <w:rPr>
                <w:sz w:val="22"/>
                <w:szCs w:val="22"/>
                <w:lang w:val="es-ES"/>
              </w:rPr>
            </w:pPr>
            <w:r w:rsidRPr="00A37071">
              <w:rPr>
                <w:sz w:val="22"/>
                <w:szCs w:val="22"/>
                <w:lang w:val="es-ES"/>
              </w:rPr>
              <w:t>1 de noviembre de 2024</w:t>
            </w:r>
          </w:p>
          <w:p w14:paraId="4F3D7DBD" w14:textId="77777777" w:rsidR="00432AFE" w:rsidRPr="00A37071" w:rsidRDefault="00432AFE" w:rsidP="00432AFE">
            <w:pPr>
              <w:ind w:left="2584"/>
              <w:rPr>
                <w:sz w:val="22"/>
                <w:szCs w:val="22"/>
                <w:lang w:val="es-ES"/>
              </w:rPr>
            </w:pPr>
            <w:r w:rsidRPr="00A37071">
              <w:rPr>
                <w:sz w:val="22"/>
                <w:szCs w:val="22"/>
                <w:lang w:val="es-ES"/>
              </w:rPr>
              <w:t>Español</w:t>
            </w:r>
          </w:p>
          <w:p w14:paraId="050D96A1" w14:textId="77777777" w:rsidR="00432AFE" w:rsidRPr="00A37071" w:rsidRDefault="00432AFE" w:rsidP="00432AFE">
            <w:pPr>
              <w:ind w:left="2584"/>
              <w:rPr>
                <w:sz w:val="22"/>
                <w:szCs w:val="22"/>
                <w:lang w:val="es-ES"/>
              </w:rPr>
            </w:pPr>
            <w:r w:rsidRPr="00A37071">
              <w:rPr>
                <w:sz w:val="22"/>
                <w:szCs w:val="22"/>
                <w:lang w:val="es-ES"/>
              </w:rPr>
              <w:t>Original: inglés</w:t>
            </w:r>
          </w:p>
          <w:bookmarkEnd w:id="1"/>
          <w:p w14:paraId="56238427" w14:textId="77777777" w:rsidR="00A96B21" w:rsidRPr="00E406F8" w:rsidRDefault="00A96B21" w:rsidP="00B60E5F">
            <w:pPr>
              <w:rPr>
                <w:lang w:val="es-ES"/>
              </w:rPr>
            </w:pPr>
          </w:p>
        </w:tc>
      </w:tr>
    </w:tbl>
    <w:p w14:paraId="1CF7C9A8" w14:textId="77777777" w:rsidR="00432AFE" w:rsidRPr="00E406F8" w:rsidRDefault="00432AFE" w:rsidP="00432AFE">
      <w:pPr>
        <w:pStyle w:val="Cornernotation"/>
        <w:ind w:left="0" w:right="5249" w:firstLine="0"/>
        <w:rPr>
          <w:bCs/>
          <w:sz w:val="22"/>
          <w:lang w:val="es-ES"/>
        </w:rPr>
      </w:pPr>
      <w:r w:rsidRPr="00E406F8">
        <w:rPr>
          <w:lang w:val="es-ES"/>
        </w:rPr>
        <w:t>Conferencia de las Partes en el Convenio sobre la Diversidad Biológica</w:t>
      </w:r>
      <w:r w:rsidRPr="00E406F8">
        <w:rPr>
          <w:lang w:val="es-ES"/>
        </w:rPr>
        <w:br/>
      </w:r>
      <w:r w:rsidRPr="00E406F8">
        <w:rPr>
          <w:bCs/>
          <w:sz w:val="22"/>
          <w:lang w:val="es-ES"/>
        </w:rPr>
        <w:t xml:space="preserve">16ª reunión </w:t>
      </w:r>
    </w:p>
    <w:p w14:paraId="68FFEF78" w14:textId="77777777" w:rsidR="00432AFE" w:rsidRPr="00E406F8" w:rsidRDefault="00432AFE" w:rsidP="00432AFE">
      <w:pPr>
        <w:pStyle w:val="Venuedate"/>
        <w:rPr>
          <w:lang w:val="es-ES"/>
        </w:rPr>
      </w:pPr>
      <w:r w:rsidRPr="00E406F8">
        <w:rPr>
          <w:lang w:val="es-ES"/>
        </w:rPr>
        <w:t>Cali (Colombia), 21 de octubre a 1 de noviembre de 2024</w:t>
      </w:r>
    </w:p>
    <w:p w14:paraId="3D92CCB3" w14:textId="2DA64B13" w:rsidR="00432AFE" w:rsidRPr="00E406F8" w:rsidRDefault="00432AFE" w:rsidP="00432AFE">
      <w:pPr>
        <w:pStyle w:val="Cornernotation-Item"/>
        <w:rPr>
          <w:b w:val="0"/>
          <w:bCs w:val="0"/>
          <w:lang w:val="es-ES"/>
        </w:rPr>
      </w:pPr>
      <w:r w:rsidRPr="00E406F8">
        <w:rPr>
          <w:b w:val="0"/>
          <w:bCs w:val="0"/>
          <w:lang w:val="es-ES"/>
        </w:rPr>
        <w:t>Tema 9 del programa</w:t>
      </w:r>
      <w:bookmarkStart w:id="2" w:name="_GoBack"/>
      <w:bookmarkEnd w:id="2"/>
    </w:p>
    <w:p w14:paraId="37CEB550" w14:textId="5779BF43" w:rsidR="00363BE7" w:rsidRPr="00E406F8" w:rsidRDefault="00432AFE" w:rsidP="00A96B21">
      <w:pPr>
        <w:pStyle w:val="Cornernotation-Item"/>
        <w:rPr>
          <w:bCs w:val="0"/>
          <w:lang w:val="es-ES"/>
        </w:rPr>
      </w:pPr>
      <w:r w:rsidRPr="00E406F8">
        <w:rPr>
          <w:lang w:val="es-ES"/>
        </w:rPr>
        <w:t>Información digital sobre secuencias de recursos genéticos</w:t>
      </w:r>
    </w:p>
    <w:bookmarkEnd w:id="0"/>
    <w:p w14:paraId="3F49212B" w14:textId="30038055" w:rsidR="00A96B21" w:rsidRPr="00E406F8" w:rsidRDefault="00532566" w:rsidP="001454DA">
      <w:pPr>
        <w:pStyle w:val="CBDTitle"/>
        <w:rPr>
          <w:lang w:val="es-ES"/>
        </w:rPr>
      </w:pPr>
      <w:sdt>
        <w:sdtPr>
          <w:rPr>
            <w:szCs w:val="28"/>
            <w:lang w:val="es-ES"/>
          </w:rPr>
          <w:alias w:val="Title"/>
          <w:tag w:val=""/>
          <w:id w:val="-1975355689"/>
          <w:placeholder>
            <w:docPart w:val="CE78D6453E1E4F89A1372586409BE006"/>
          </w:placeholder>
          <w:dataBinding w:prefixMappings="xmlns:ns0='http://purl.org/dc/elements/1.1/' xmlns:ns1='http://schemas.openxmlformats.org/package/2006/metadata/core-properties' " w:xpath="/ns1:coreProperties[1]/ns0:title[1]" w:storeItemID="{6C3C8BC8-F283-45AE-878A-BAB7291924A1}"/>
          <w:text/>
        </w:sdtPr>
        <w:sdtEndPr/>
        <w:sdtContent>
          <w:r w:rsidR="00432AFE" w:rsidRPr="00E406F8">
            <w:rPr>
              <w:szCs w:val="28"/>
              <w:lang w:val="es-ES"/>
            </w:rPr>
            <w:t>Información digital sobre secuencias de recursos genéticos</w:t>
          </w:r>
        </w:sdtContent>
      </w:sdt>
    </w:p>
    <w:p w14:paraId="079F10B3" w14:textId="54984F15" w:rsidR="00953F2B" w:rsidRPr="00E406F8" w:rsidRDefault="00432AFE" w:rsidP="00300D0C">
      <w:pPr>
        <w:pStyle w:val="CBDSubTitle"/>
        <w:ind w:left="562"/>
        <w:rPr>
          <w:sz w:val="24"/>
          <w:szCs w:val="24"/>
          <w:lang w:val="es-ES"/>
        </w:rPr>
      </w:pPr>
      <w:r w:rsidRPr="00E406F8">
        <w:rPr>
          <w:lang w:val="es-ES"/>
        </w:rPr>
        <w:t>Proyecto de decisión presentado por l</w:t>
      </w:r>
      <w:r w:rsidR="0003376E">
        <w:rPr>
          <w:lang w:val="es-ES"/>
        </w:rPr>
        <w:t>a</w:t>
      </w:r>
      <w:r w:rsidRPr="00E406F8">
        <w:rPr>
          <w:lang w:val="es-ES"/>
        </w:rPr>
        <w:t xml:space="preserve"> Presiden</w:t>
      </w:r>
      <w:r w:rsidR="0003376E">
        <w:rPr>
          <w:lang w:val="es-ES"/>
        </w:rPr>
        <w:t>cia</w:t>
      </w:r>
      <w:r w:rsidR="00E241CC" w:rsidRPr="00E406F8">
        <w:rPr>
          <w:lang w:val="es-ES"/>
        </w:rPr>
        <w:t xml:space="preserve"> </w:t>
      </w:r>
    </w:p>
    <w:p w14:paraId="42BCA07C" w14:textId="6981B090" w:rsidR="001B377E" w:rsidRPr="00E406F8" w:rsidRDefault="00AF5235" w:rsidP="00432AFE">
      <w:pPr>
        <w:pStyle w:val="Para1"/>
        <w:numPr>
          <w:ilvl w:val="0"/>
          <w:numId w:val="0"/>
        </w:numPr>
        <w:rPr>
          <w:lang w:val="es-ES"/>
        </w:rPr>
      </w:pPr>
      <w:r w:rsidRPr="00E406F8">
        <w:rPr>
          <w:lang w:val="es-ES"/>
        </w:rPr>
        <w:tab/>
      </w:r>
      <w:r w:rsidR="00CB1F35" w:rsidRPr="00E406F8">
        <w:rPr>
          <w:lang w:val="es-ES"/>
        </w:rPr>
        <w:tab/>
      </w:r>
      <w:r w:rsidR="00432AFE" w:rsidRPr="00E406F8">
        <w:rPr>
          <w:i/>
          <w:lang w:val="es-ES"/>
        </w:rPr>
        <w:t>La Conferencia de las Partes</w:t>
      </w:r>
      <w:r w:rsidR="001B377E" w:rsidRPr="00E406F8">
        <w:rPr>
          <w:i/>
          <w:lang w:val="es-ES"/>
        </w:rPr>
        <w:t>,</w:t>
      </w:r>
      <w:r w:rsidR="001B377E" w:rsidRPr="00E406F8">
        <w:rPr>
          <w:lang w:val="es-ES"/>
        </w:rPr>
        <w:t> </w:t>
      </w:r>
    </w:p>
    <w:p w14:paraId="596591F5" w14:textId="6865EBFF" w:rsidR="001B377E" w:rsidRPr="00E406F8" w:rsidRDefault="00432AFE" w:rsidP="002D5751">
      <w:pPr>
        <w:pStyle w:val="Para1"/>
        <w:numPr>
          <w:ilvl w:val="0"/>
          <w:numId w:val="0"/>
        </w:numPr>
        <w:ind w:left="567" w:firstLine="567"/>
        <w:rPr>
          <w:lang w:val="es-ES"/>
        </w:rPr>
      </w:pPr>
      <w:r w:rsidRPr="00E406F8">
        <w:rPr>
          <w:i/>
          <w:iCs/>
          <w:lang w:val="es-ES"/>
        </w:rPr>
        <w:t>Recordando</w:t>
      </w:r>
      <w:r w:rsidR="001B377E" w:rsidRPr="00E406F8">
        <w:rPr>
          <w:i/>
          <w:iCs/>
          <w:lang w:val="es-ES"/>
        </w:rPr>
        <w:t xml:space="preserve"> </w:t>
      </w:r>
      <w:r w:rsidRPr="00E406F8">
        <w:rPr>
          <w:lang w:val="es-ES"/>
        </w:rPr>
        <w:t>las decisiones</w:t>
      </w:r>
      <w:r w:rsidR="001B377E" w:rsidRPr="00E406F8">
        <w:rPr>
          <w:lang w:val="es-ES"/>
        </w:rPr>
        <w:t xml:space="preserve"> 15/4 </w:t>
      </w:r>
      <w:r w:rsidRPr="00E406F8">
        <w:rPr>
          <w:lang w:val="es-ES"/>
        </w:rPr>
        <w:t>y</w:t>
      </w:r>
      <w:r w:rsidR="001B377E" w:rsidRPr="00E406F8">
        <w:rPr>
          <w:lang w:val="es-ES"/>
        </w:rPr>
        <w:t xml:space="preserve"> 15/9</w:t>
      </w:r>
      <w:r w:rsidR="00E241CC" w:rsidRPr="00E406F8">
        <w:rPr>
          <w:lang w:val="es-ES"/>
        </w:rPr>
        <w:t xml:space="preserve"> </w:t>
      </w:r>
      <w:r w:rsidRPr="00E406F8">
        <w:rPr>
          <w:lang w:val="es-ES"/>
        </w:rPr>
        <w:t>de</w:t>
      </w:r>
      <w:r w:rsidR="0058168D" w:rsidRPr="00E406F8">
        <w:rPr>
          <w:lang w:val="es-ES"/>
        </w:rPr>
        <w:t xml:space="preserve"> 19 </w:t>
      </w:r>
      <w:r w:rsidRPr="00E406F8">
        <w:rPr>
          <w:lang w:val="es-ES"/>
        </w:rPr>
        <w:t>de diciembre</w:t>
      </w:r>
      <w:r w:rsidR="0058168D" w:rsidRPr="00E406F8">
        <w:rPr>
          <w:lang w:val="es-ES"/>
        </w:rPr>
        <w:t xml:space="preserve"> 2022</w:t>
      </w:r>
      <w:r w:rsidR="14CD1049" w:rsidRPr="00E406F8">
        <w:rPr>
          <w:lang w:val="es-ES"/>
        </w:rPr>
        <w:t>,</w:t>
      </w:r>
      <w:r w:rsidR="001B377E" w:rsidRPr="00E406F8">
        <w:rPr>
          <w:lang w:val="es-ES"/>
        </w:rPr>
        <w:t> </w:t>
      </w:r>
    </w:p>
    <w:p w14:paraId="289D46D6" w14:textId="04E2F269" w:rsidR="001B377E" w:rsidRPr="00E406F8" w:rsidRDefault="00432AFE" w:rsidP="002D5751">
      <w:pPr>
        <w:pStyle w:val="Para1"/>
        <w:numPr>
          <w:ilvl w:val="0"/>
          <w:numId w:val="0"/>
        </w:numPr>
        <w:ind w:left="567" w:firstLine="567"/>
        <w:rPr>
          <w:lang w:val="es-ES"/>
        </w:rPr>
      </w:pPr>
      <w:r w:rsidRPr="00E406F8">
        <w:rPr>
          <w:i/>
          <w:iCs/>
          <w:lang w:val="es-ES"/>
        </w:rPr>
        <w:t>Tomando nota</w:t>
      </w:r>
      <w:r w:rsidR="00CB19EC" w:rsidRPr="00E406F8">
        <w:rPr>
          <w:i/>
          <w:iCs/>
          <w:lang w:val="es-ES"/>
        </w:rPr>
        <w:t xml:space="preserve"> </w:t>
      </w:r>
      <w:r w:rsidRPr="00E406F8">
        <w:rPr>
          <w:lang w:val="es-ES"/>
        </w:rPr>
        <w:t>de la recomendación</w:t>
      </w:r>
      <w:r w:rsidR="001B377E" w:rsidRPr="00E406F8">
        <w:rPr>
          <w:lang w:val="es-ES"/>
        </w:rPr>
        <w:t xml:space="preserve"> 2/1 </w:t>
      </w:r>
      <w:r w:rsidRPr="00E406F8">
        <w:rPr>
          <w:lang w:val="es-ES"/>
        </w:rPr>
        <w:t>del Grupo de Trabajo Especial de Composición Abierta sobre Participación en los Beneficios que se Deriven de la Utilización de Información Digital sobre Secuencias de Recursos Genéticos</w:t>
      </w:r>
      <w:r w:rsidR="275A5A4D" w:rsidRPr="00E406F8">
        <w:rPr>
          <w:lang w:val="es-ES"/>
        </w:rPr>
        <w:t>,</w:t>
      </w:r>
    </w:p>
    <w:p w14:paraId="34B3499F" w14:textId="14310007" w:rsidR="001B377E" w:rsidRPr="00E406F8" w:rsidRDefault="00D7088D" w:rsidP="002D5751">
      <w:pPr>
        <w:pStyle w:val="Para1"/>
        <w:numPr>
          <w:ilvl w:val="0"/>
          <w:numId w:val="0"/>
        </w:numPr>
        <w:ind w:left="567" w:firstLine="567"/>
        <w:rPr>
          <w:lang w:val="es-ES"/>
        </w:rPr>
      </w:pPr>
      <w:r w:rsidRPr="00E406F8">
        <w:rPr>
          <w:i/>
          <w:iCs/>
          <w:lang w:val="es-ES"/>
        </w:rPr>
        <w:t>Observando</w:t>
      </w:r>
      <w:r w:rsidR="0003376E">
        <w:rPr>
          <w:i/>
          <w:iCs/>
          <w:lang w:val="es-ES"/>
        </w:rPr>
        <w:t xml:space="preserve"> además</w:t>
      </w:r>
      <w:r w:rsidR="00D12CD0">
        <w:rPr>
          <w:i/>
          <w:iCs/>
          <w:lang w:val="es-ES"/>
        </w:rPr>
        <w:t> </w:t>
      </w:r>
      <w:r w:rsidRPr="00E406F8">
        <w:rPr>
          <w:lang w:val="es-ES"/>
        </w:rPr>
        <w:t>l</w:t>
      </w:r>
      <w:r w:rsidR="0003376E">
        <w:rPr>
          <w:lang w:val="es-ES"/>
        </w:rPr>
        <w:t>a</w:t>
      </w:r>
      <w:r w:rsidRPr="00E406F8">
        <w:rPr>
          <w:lang w:val="es-ES"/>
        </w:rPr>
        <w:t>s de</w:t>
      </w:r>
      <w:r w:rsidR="0003376E">
        <w:rPr>
          <w:lang w:val="es-ES"/>
        </w:rPr>
        <w:t>li</w:t>
      </w:r>
      <w:r w:rsidRPr="00E406F8">
        <w:rPr>
          <w:lang w:val="es-ES"/>
        </w:rPr>
        <w:t>b</w:t>
      </w:r>
      <w:r w:rsidR="0003376E">
        <w:rPr>
          <w:lang w:val="es-ES"/>
        </w:rPr>
        <w:t>er</w:t>
      </w:r>
      <w:r w:rsidRPr="00E406F8">
        <w:rPr>
          <w:lang w:val="es-ES"/>
        </w:rPr>
        <w:t>a</w:t>
      </w:r>
      <w:r w:rsidR="0003376E">
        <w:rPr>
          <w:lang w:val="es-ES"/>
        </w:rPr>
        <w:t>cion</w:t>
      </w:r>
      <w:r w:rsidRPr="00E406F8">
        <w:rPr>
          <w:lang w:val="es-ES"/>
        </w:rPr>
        <w:t>es pertinentes en torno a la información digital sobre secuencias de recursos genéticos y cuestiones relacionadas en otros órganos de las Naciones Unidas, como el Tratado Internacional sobre los Recursos Fitogenéticos para la Alimentación y la Agricultura</w:t>
      </w:r>
      <w:r w:rsidR="001B377E" w:rsidRPr="00E406F8">
        <w:rPr>
          <w:lang w:val="es-ES"/>
        </w:rPr>
        <w:t xml:space="preserve">, </w:t>
      </w:r>
      <w:r w:rsidRPr="00E406F8">
        <w:rPr>
          <w:lang w:val="es-ES"/>
        </w:rPr>
        <w:t>la</w:t>
      </w:r>
      <w:r w:rsidR="001B377E" w:rsidRPr="00E406F8">
        <w:rPr>
          <w:lang w:val="es-ES"/>
        </w:rPr>
        <w:t xml:space="preserve"> </w:t>
      </w:r>
      <w:r w:rsidRPr="00E406F8">
        <w:rPr>
          <w:lang w:val="es-ES"/>
        </w:rPr>
        <w:t>Organización Mundial de la Salud y el Acuerdo en el marco de la Convención de las Naciones Unidas sobre el Derecho del Mar relativo a la Conservación y el Uso Sostenible de la Diversidad Biológica Marina de las Zonas Situadas Fuera de la Jurisdicción Nacional</w:t>
      </w:r>
      <w:r w:rsidR="002E25D2" w:rsidRPr="00E406F8">
        <w:rPr>
          <w:lang w:val="es-ES"/>
        </w:rPr>
        <w:t>,</w:t>
      </w:r>
    </w:p>
    <w:p w14:paraId="63F5939A" w14:textId="2F870F0D" w:rsidR="00272B4E" w:rsidRPr="00E406F8" w:rsidRDefault="00D7088D" w:rsidP="002D5751">
      <w:pPr>
        <w:pStyle w:val="Para1"/>
        <w:numPr>
          <w:ilvl w:val="0"/>
          <w:numId w:val="0"/>
        </w:numPr>
        <w:ind w:left="567" w:firstLine="567"/>
        <w:rPr>
          <w:lang w:val="es-ES"/>
        </w:rPr>
      </w:pPr>
      <w:r w:rsidRPr="00E406F8">
        <w:rPr>
          <w:i/>
          <w:iCs/>
          <w:lang w:val="es-ES"/>
        </w:rPr>
        <w:t>Reconociendo</w:t>
      </w:r>
      <w:r w:rsidR="00272B4E" w:rsidRPr="00E406F8">
        <w:rPr>
          <w:i/>
          <w:iCs/>
          <w:lang w:val="es-ES"/>
        </w:rPr>
        <w:t xml:space="preserve"> </w:t>
      </w:r>
      <w:r w:rsidRPr="00E406F8">
        <w:rPr>
          <w:lang w:val="es-ES"/>
        </w:rPr>
        <w:t xml:space="preserve">que el enfoque </w:t>
      </w:r>
      <w:r w:rsidR="00D12CD0">
        <w:rPr>
          <w:lang w:val="es-ES"/>
        </w:rPr>
        <w:t>a</w:t>
      </w:r>
      <w:r w:rsidRPr="00E406F8">
        <w:rPr>
          <w:lang w:val="es-ES"/>
        </w:rPr>
        <w:t xml:space="preserve"> la participación justa y equitativa en los beneficios que se deriven de la utilización de información digital sobre secuencias de recursos genéticos </w:t>
      </w:r>
      <w:r w:rsidR="007D567C">
        <w:rPr>
          <w:lang w:val="es-ES"/>
        </w:rPr>
        <w:t>establecido</w:t>
      </w:r>
      <w:r w:rsidRPr="00E406F8">
        <w:rPr>
          <w:lang w:val="es-ES"/>
        </w:rPr>
        <w:t xml:space="preserve"> en la presente decisión </w:t>
      </w:r>
      <w:r w:rsidR="00D12CD0">
        <w:rPr>
          <w:lang w:val="es-ES"/>
        </w:rPr>
        <w:t>ha d</w:t>
      </w:r>
      <w:r w:rsidRPr="00E406F8">
        <w:rPr>
          <w:lang w:val="es-ES"/>
        </w:rPr>
        <w:t>e entender</w:t>
      </w:r>
      <w:r w:rsidR="00D12CD0">
        <w:rPr>
          <w:lang w:val="es-ES"/>
        </w:rPr>
        <w:t>se</w:t>
      </w:r>
      <w:r w:rsidRPr="00E406F8">
        <w:rPr>
          <w:lang w:val="es-ES"/>
        </w:rPr>
        <w:t xml:space="preserve"> sin perjuicio de medidas nacionales de acceso y participación </w:t>
      </w:r>
      <w:r w:rsidR="00D12CD0">
        <w:rPr>
          <w:lang w:val="es-ES"/>
        </w:rPr>
        <w:t xml:space="preserve">en los beneficios y no afecta </w:t>
      </w:r>
      <w:r w:rsidRPr="00E406F8">
        <w:rPr>
          <w:lang w:val="es-ES"/>
        </w:rPr>
        <w:t xml:space="preserve">los derechos </w:t>
      </w:r>
      <w:r w:rsidR="00D12CD0">
        <w:rPr>
          <w:lang w:val="es-ES"/>
        </w:rPr>
        <w:t>ni las</w:t>
      </w:r>
      <w:r w:rsidRPr="00E406F8">
        <w:rPr>
          <w:lang w:val="es-ES"/>
        </w:rPr>
        <w:t xml:space="preserve"> obligaciones que pud</w:t>
      </w:r>
      <w:r w:rsidR="00D12CD0">
        <w:rPr>
          <w:lang w:val="es-ES"/>
        </w:rPr>
        <w:t>ier</w:t>
      </w:r>
      <w:r w:rsidRPr="00E406F8">
        <w:rPr>
          <w:lang w:val="es-ES"/>
        </w:rPr>
        <w:t xml:space="preserve">a tener cualquier Parte en virtud de </w:t>
      </w:r>
      <w:r w:rsidR="00D12CD0">
        <w:rPr>
          <w:lang w:val="es-ES"/>
        </w:rPr>
        <w:t>cualquier</w:t>
      </w:r>
      <w:r w:rsidRPr="00E406F8">
        <w:rPr>
          <w:lang w:val="es-ES"/>
        </w:rPr>
        <w:t xml:space="preserve"> acuerdo internacional existente</w:t>
      </w:r>
      <w:r w:rsidR="00C73BB0" w:rsidRPr="00E406F8">
        <w:rPr>
          <w:lang w:val="es-ES"/>
        </w:rPr>
        <w:t>,</w:t>
      </w:r>
    </w:p>
    <w:p w14:paraId="4DA7566C" w14:textId="4A961E22" w:rsidR="006B64FA" w:rsidRPr="00E406F8" w:rsidRDefault="00231891" w:rsidP="00432AFE">
      <w:pPr>
        <w:pStyle w:val="Para1"/>
        <w:numPr>
          <w:ilvl w:val="0"/>
          <w:numId w:val="0"/>
        </w:numPr>
        <w:ind w:left="567" w:firstLine="567"/>
        <w:rPr>
          <w:lang w:val="es-ES"/>
        </w:rPr>
      </w:pPr>
      <w:r w:rsidRPr="00E406F8">
        <w:rPr>
          <w:i/>
          <w:iCs/>
          <w:lang w:val="es-ES"/>
        </w:rPr>
        <w:t>Reconociendo</w:t>
      </w:r>
      <w:r w:rsidR="001B377E" w:rsidRPr="00E406F8">
        <w:rPr>
          <w:lang w:val="es-ES"/>
        </w:rPr>
        <w:t xml:space="preserve"> </w:t>
      </w:r>
      <w:r w:rsidR="00A3465B" w:rsidRPr="00E406F8">
        <w:rPr>
          <w:lang w:val="es-ES"/>
        </w:rPr>
        <w:t>el papel crucial de la información digital sobre secuencias de recursos genéticos</w:t>
      </w:r>
      <w:r w:rsidR="0003376E">
        <w:rPr>
          <w:lang w:val="es-ES"/>
        </w:rPr>
        <w:t>,</w:t>
      </w:r>
      <w:r w:rsidR="00A3465B" w:rsidRPr="00E406F8">
        <w:rPr>
          <w:lang w:val="es-ES"/>
        </w:rPr>
        <w:t xml:space="preserve"> y del acceso abierto a información digital sobre secuencias de recursos genéticos</w:t>
      </w:r>
      <w:r w:rsidR="0003376E">
        <w:rPr>
          <w:lang w:val="es-ES"/>
        </w:rPr>
        <w:t>,</w:t>
      </w:r>
      <w:r w:rsidR="00A3465B" w:rsidRPr="00E406F8">
        <w:rPr>
          <w:lang w:val="es-ES"/>
        </w:rPr>
        <w:t xml:space="preserve"> en la investigación </w:t>
      </w:r>
      <w:r w:rsidR="0003376E">
        <w:rPr>
          <w:lang w:val="es-ES"/>
        </w:rPr>
        <w:t xml:space="preserve">científica </w:t>
      </w:r>
      <w:r w:rsidR="00A3465B" w:rsidRPr="00E406F8">
        <w:rPr>
          <w:lang w:val="es-ES"/>
        </w:rPr>
        <w:t>y el desarrollo sostenible</w:t>
      </w:r>
      <w:r w:rsidR="68D70842" w:rsidRPr="00E406F8">
        <w:rPr>
          <w:lang w:val="es-ES"/>
        </w:rPr>
        <w:t>,</w:t>
      </w:r>
    </w:p>
    <w:p w14:paraId="6844F6E5" w14:textId="403331F7" w:rsidR="001B377E" w:rsidRPr="00E406F8" w:rsidRDefault="00A3465B" w:rsidP="00A3465B">
      <w:pPr>
        <w:pStyle w:val="Para1"/>
        <w:numPr>
          <w:ilvl w:val="0"/>
          <w:numId w:val="0"/>
        </w:numPr>
        <w:ind w:left="567" w:firstLine="567"/>
        <w:rPr>
          <w:lang w:val="es-ES"/>
        </w:rPr>
      </w:pPr>
      <w:r w:rsidRPr="00E406F8">
        <w:rPr>
          <w:i/>
          <w:iCs/>
          <w:lang w:val="es-ES"/>
        </w:rPr>
        <w:t>Reconociendo</w:t>
      </w:r>
      <w:r w:rsidR="001B377E" w:rsidRPr="00E406F8">
        <w:rPr>
          <w:lang w:val="es-ES"/>
        </w:rPr>
        <w:t xml:space="preserve"> </w:t>
      </w:r>
      <w:r w:rsidRPr="00E406F8">
        <w:rPr>
          <w:lang w:val="es-ES"/>
        </w:rPr>
        <w:t xml:space="preserve">la importancia de la participación justa y equitativa en los beneficios que se deriven de la utilización de información digital sobre secuencias de recursos genéticos para </w:t>
      </w:r>
      <w:r w:rsidR="0003376E">
        <w:rPr>
          <w:lang w:val="es-ES"/>
        </w:rPr>
        <w:t>el logro d</w:t>
      </w:r>
      <w:r w:rsidRPr="00E406F8">
        <w:rPr>
          <w:lang w:val="es-ES"/>
        </w:rPr>
        <w:t>el objetivo C y la meta</w:t>
      </w:r>
      <w:r w:rsidR="0003376E">
        <w:rPr>
          <w:lang w:val="es-ES"/>
        </w:rPr>
        <w:t> </w:t>
      </w:r>
      <w:r w:rsidRPr="00E406F8">
        <w:rPr>
          <w:lang w:val="es-ES"/>
        </w:rPr>
        <w:t>13 del Marco Mundial de Biodiversidad de </w:t>
      </w:r>
      <w:r w:rsidRPr="0003376E">
        <w:rPr>
          <w:iCs/>
          <w:lang w:val="es-ES"/>
        </w:rPr>
        <w:t>Kunming-Montreal</w:t>
      </w:r>
      <w:r w:rsidR="001B377E" w:rsidRPr="0003376E">
        <w:rPr>
          <w:lang w:val="es-ES"/>
        </w:rPr>
        <w:t>,</w:t>
      </w:r>
      <w:r w:rsidR="001B377E" w:rsidRPr="00E406F8">
        <w:rPr>
          <w:lang w:val="es-ES"/>
        </w:rPr>
        <w:t> </w:t>
      </w:r>
    </w:p>
    <w:p w14:paraId="79926B8F" w14:textId="121E8B47" w:rsidR="00FF6DE8" w:rsidRPr="00E406F8" w:rsidRDefault="00231891" w:rsidP="002D5751">
      <w:pPr>
        <w:pStyle w:val="Para1"/>
        <w:numPr>
          <w:ilvl w:val="0"/>
          <w:numId w:val="0"/>
        </w:numPr>
        <w:ind w:left="567" w:firstLine="567"/>
        <w:rPr>
          <w:lang w:val="es-ES"/>
        </w:rPr>
      </w:pPr>
      <w:r w:rsidRPr="00E406F8">
        <w:rPr>
          <w:i/>
          <w:iCs/>
          <w:lang w:val="es-ES"/>
        </w:rPr>
        <w:t>Reconociendo</w:t>
      </w:r>
      <w:r w:rsidR="001B377E" w:rsidRPr="00E406F8">
        <w:rPr>
          <w:lang w:val="es-ES"/>
        </w:rPr>
        <w:t xml:space="preserve"> </w:t>
      </w:r>
      <w:r w:rsidRPr="00E406F8">
        <w:rPr>
          <w:lang w:val="es-ES"/>
        </w:rPr>
        <w:t>la Declaración de las Naciones Unidas sobre los Derechos de los Pueblos Indígenas</w:t>
      </w:r>
      <w:r w:rsidR="001B377E" w:rsidRPr="00E406F8">
        <w:rPr>
          <w:lang w:val="es-ES"/>
        </w:rPr>
        <w:t>,</w:t>
      </w:r>
    </w:p>
    <w:p w14:paraId="6C82F1FB" w14:textId="673392DD" w:rsidR="00004D51" w:rsidRPr="00E406F8" w:rsidRDefault="00231891" w:rsidP="002D5751">
      <w:pPr>
        <w:pStyle w:val="Para1"/>
        <w:numPr>
          <w:ilvl w:val="0"/>
          <w:numId w:val="0"/>
        </w:numPr>
        <w:ind w:left="567" w:firstLine="567"/>
        <w:rPr>
          <w:lang w:val="es-ES"/>
        </w:rPr>
      </w:pPr>
      <w:r w:rsidRPr="00E406F8">
        <w:rPr>
          <w:i/>
          <w:iCs/>
          <w:lang w:val="es-ES"/>
        </w:rPr>
        <w:t>Reconociendo</w:t>
      </w:r>
      <w:r w:rsidR="00E725ED" w:rsidRPr="00E406F8">
        <w:rPr>
          <w:i/>
          <w:iCs/>
          <w:lang w:val="es-ES"/>
        </w:rPr>
        <w:t xml:space="preserve"> </w:t>
      </w:r>
      <w:r w:rsidRPr="00E406F8">
        <w:rPr>
          <w:lang w:val="es-ES"/>
        </w:rPr>
        <w:t xml:space="preserve">el papel crucial </w:t>
      </w:r>
      <w:r w:rsidR="0003376E">
        <w:rPr>
          <w:lang w:val="es-ES"/>
        </w:rPr>
        <w:t xml:space="preserve">que cumplen </w:t>
      </w:r>
      <w:r w:rsidRPr="00E406F8">
        <w:rPr>
          <w:lang w:val="es-ES"/>
        </w:rPr>
        <w:t>los pueblos indígenas y las comunidades locales en la conservación y la utilización sostenible de los recursos genéticos</w:t>
      </w:r>
      <w:r w:rsidR="009F2B5C" w:rsidRPr="00E406F8">
        <w:rPr>
          <w:lang w:val="es-ES"/>
        </w:rPr>
        <w:t>,</w:t>
      </w:r>
    </w:p>
    <w:p w14:paraId="073D092E" w14:textId="3AED3F2C" w:rsidR="009F2B5C" w:rsidRDefault="00231891" w:rsidP="00424459">
      <w:pPr>
        <w:pStyle w:val="Para1"/>
        <w:numPr>
          <w:ilvl w:val="0"/>
          <w:numId w:val="0"/>
        </w:numPr>
        <w:ind w:left="567" w:firstLine="567"/>
        <w:rPr>
          <w:lang w:val="es-ES"/>
        </w:rPr>
      </w:pPr>
      <w:r w:rsidRPr="00E406F8">
        <w:rPr>
          <w:i/>
          <w:iCs/>
          <w:lang w:val="es-ES"/>
        </w:rPr>
        <w:lastRenderedPageBreak/>
        <w:t>Reconociendo</w:t>
      </w:r>
      <w:r w:rsidR="009F2B5C" w:rsidRPr="00E406F8">
        <w:rPr>
          <w:i/>
          <w:iCs/>
          <w:lang w:val="es-ES"/>
        </w:rPr>
        <w:t xml:space="preserve"> </w:t>
      </w:r>
      <w:r w:rsidRPr="00E406F8">
        <w:rPr>
          <w:lang w:val="es-ES"/>
        </w:rPr>
        <w:t xml:space="preserve">que </w:t>
      </w:r>
      <w:r w:rsidR="0003376E">
        <w:rPr>
          <w:lang w:val="es-ES"/>
        </w:rPr>
        <w:t>para</w:t>
      </w:r>
      <w:r w:rsidRPr="00E406F8">
        <w:rPr>
          <w:lang w:val="es-ES"/>
        </w:rPr>
        <w:t xml:space="preserve"> algunas </w:t>
      </w:r>
      <w:r w:rsidR="0003376E">
        <w:rPr>
          <w:lang w:val="es-ES"/>
        </w:rPr>
        <w:t>visiones</w:t>
      </w:r>
      <w:r w:rsidRPr="00E406F8">
        <w:rPr>
          <w:lang w:val="es-ES"/>
        </w:rPr>
        <w:t xml:space="preserve"> </w:t>
      </w:r>
      <w:r w:rsidR="0003376E">
        <w:rPr>
          <w:lang w:val="es-ES"/>
        </w:rPr>
        <w:t xml:space="preserve">del mundo </w:t>
      </w:r>
      <w:r w:rsidRPr="00E406F8">
        <w:rPr>
          <w:lang w:val="es-ES"/>
        </w:rPr>
        <w:t>toda la información genética natural pertenece a la Madre Tierra</w:t>
      </w:r>
      <w:r w:rsidR="00424459" w:rsidRPr="00E406F8">
        <w:rPr>
          <w:lang w:val="es-ES"/>
        </w:rPr>
        <w:t>,</w:t>
      </w:r>
    </w:p>
    <w:p w14:paraId="3A9D423E" w14:textId="16B3F982" w:rsidR="00C73C69" w:rsidRPr="00E406F8" w:rsidRDefault="00C73C69" w:rsidP="00424459">
      <w:pPr>
        <w:pStyle w:val="Para1"/>
        <w:numPr>
          <w:ilvl w:val="0"/>
          <w:numId w:val="0"/>
        </w:numPr>
        <w:ind w:left="567" w:firstLine="567"/>
        <w:rPr>
          <w:lang w:val="es-ES"/>
        </w:rPr>
      </w:pPr>
      <w:r>
        <w:rPr>
          <w:i/>
          <w:iCs/>
          <w:lang w:val="es-ES"/>
        </w:rPr>
        <w:t xml:space="preserve">Recordando </w:t>
      </w:r>
      <w:r w:rsidRPr="00C73C69">
        <w:rPr>
          <w:iCs/>
          <w:lang w:val="es-ES"/>
        </w:rPr>
        <w:t xml:space="preserve">los derechos soberanos </w:t>
      </w:r>
      <w:r w:rsidR="000F646B">
        <w:rPr>
          <w:iCs/>
          <w:lang w:val="es-ES"/>
        </w:rPr>
        <w:t>de</w:t>
      </w:r>
      <w:r w:rsidRPr="00C73C69">
        <w:rPr>
          <w:iCs/>
          <w:lang w:val="es-ES"/>
        </w:rPr>
        <w:t xml:space="preserve"> los Estados sobre sus recursos naturales,</w:t>
      </w:r>
    </w:p>
    <w:p w14:paraId="1BD4032C" w14:textId="4178D14E" w:rsidR="0EE4FC81" w:rsidRPr="00E406F8" w:rsidRDefault="00231891" w:rsidP="00432AFE">
      <w:pPr>
        <w:pStyle w:val="Para1"/>
        <w:tabs>
          <w:tab w:val="clear" w:pos="1134"/>
        </w:tabs>
        <w:ind w:left="567" w:firstLine="567"/>
        <w:rPr>
          <w:lang w:val="es-ES"/>
        </w:rPr>
      </w:pPr>
      <w:r w:rsidRPr="00E406F8">
        <w:rPr>
          <w:i/>
          <w:lang w:val="es-ES"/>
        </w:rPr>
        <w:t xml:space="preserve">Adopta </w:t>
      </w:r>
      <w:r w:rsidRPr="00E406F8">
        <w:rPr>
          <w:lang w:val="es-ES"/>
        </w:rPr>
        <w:t>las modalidades para la puesta en funcionamiento</w:t>
      </w:r>
      <w:r w:rsidRPr="00E406F8">
        <w:rPr>
          <w:i/>
          <w:lang w:val="es-ES"/>
        </w:rPr>
        <w:t xml:space="preserve"> </w:t>
      </w:r>
      <w:r w:rsidRPr="00E406F8">
        <w:rPr>
          <w:lang w:val="es-ES"/>
        </w:rPr>
        <w:t>del mecanismo multilateral de participación justa y equitativa en los beneficios que se deriven de la utilización de información digital sobre secuencias de recursos genéticos, incluido un fondo mundial, que figuran en el anexo de la presente decisión</w:t>
      </w:r>
      <w:r w:rsidR="00C00133" w:rsidRPr="00E406F8">
        <w:rPr>
          <w:lang w:val="es-ES"/>
        </w:rPr>
        <w:t>;</w:t>
      </w:r>
    </w:p>
    <w:p w14:paraId="0A294517" w14:textId="00B07224" w:rsidR="00C00133" w:rsidRPr="00E406F8" w:rsidRDefault="00CF5D4A" w:rsidP="00DB0AF6">
      <w:pPr>
        <w:pStyle w:val="Para1"/>
        <w:tabs>
          <w:tab w:val="clear" w:pos="1134"/>
        </w:tabs>
        <w:ind w:left="567" w:firstLine="567"/>
        <w:rPr>
          <w:lang w:val="es-ES"/>
        </w:rPr>
      </w:pPr>
      <w:r w:rsidRPr="00E406F8">
        <w:rPr>
          <w:i/>
          <w:iCs/>
          <w:lang w:val="es-ES"/>
        </w:rPr>
        <w:t>Decide</w:t>
      </w:r>
      <w:r w:rsidRPr="00E406F8">
        <w:rPr>
          <w:lang w:val="es-ES"/>
        </w:rPr>
        <w:t xml:space="preserve"> </w:t>
      </w:r>
      <w:r w:rsidR="00231891" w:rsidRPr="00E406F8">
        <w:rPr>
          <w:lang w:val="es-ES"/>
        </w:rPr>
        <w:t xml:space="preserve">que el fondo mundial </w:t>
      </w:r>
      <w:r w:rsidR="00C73C69">
        <w:rPr>
          <w:lang w:val="es-ES"/>
        </w:rPr>
        <w:t>s</w:t>
      </w:r>
      <w:r w:rsidR="00231891" w:rsidRPr="00E406F8">
        <w:rPr>
          <w:lang w:val="es-ES"/>
        </w:rPr>
        <w:t xml:space="preserve">e </w:t>
      </w:r>
      <w:r w:rsidR="00C73C69">
        <w:rPr>
          <w:lang w:val="es-ES"/>
        </w:rPr>
        <w:t xml:space="preserve">denominará </w:t>
      </w:r>
      <w:r w:rsidR="00231891" w:rsidRPr="00E406F8">
        <w:rPr>
          <w:lang w:val="es-ES"/>
        </w:rPr>
        <w:t>Fondo de Cali</w:t>
      </w:r>
      <w:r w:rsidR="00C73C69">
        <w:rPr>
          <w:lang w:val="es-ES"/>
        </w:rPr>
        <w:t xml:space="preserve"> para la </w:t>
      </w:r>
      <w:r w:rsidR="00C73C69" w:rsidRPr="00E406F8">
        <w:rPr>
          <w:lang w:val="es-ES"/>
        </w:rPr>
        <w:t>participación justa y equitativa en los beneficios que se deriven de la utilización de información digital sobre secuencias de recursos genéticos</w:t>
      </w:r>
      <w:r w:rsidR="00306188" w:rsidRPr="00E406F8">
        <w:rPr>
          <w:lang w:val="es-ES"/>
        </w:rPr>
        <w:t>;</w:t>
      </w:r>
    </w:p>
    <w:p w14:paraId="20D157E3" w14:textId="2270D719" w:rsidR="00C00133" w:rsidRPr="00E406F8" w:rsidRDefault="00CF5D4A" w:rsidP="00432AFE">
      <w:pPr>
        <w:spacing w:before="120" w:after="120"/>
        <w:ind w:left="567" w:firstLine="567"/>
        <w:rPr>
          <w:lang w:val="es-ES"/>
        </w:rPr>
      </w:pPr>
      <w:r w:rsidRPr="00E406F8">
        <w:rPr>
          <w:lang w:val="es-ES"/>
        </w:rPr>
        <w:t>3</w:t>
      </w:r>
      <w:r w:rsidR="00C00133" w:rsidRPr="00E406F8">
        <w:rPr>
          <w:lang w:val="es-ES"/>
        </w:rPr>
        <w:t>.</w:t>
      </w:r>
      <w:r w:rsidR="00DB0AF6" w:rsidRPr="00E406F8">
        <w:rPr>
          <w:lang w:val="es-ES"/>
        </w:rPr>
        <w:tab/>
      </w:r>
      <w:r w:rsidR="00231891" w:rsidRPr="00E406F8">
        <w:rPr>
          <w:i/>
          <w:iCs/>
          <w:lang w:val="es-ES"/>
        </w:rPr>
        <w:t xml:space="preserve">Decide </w:t>
      </w:r>
      <w:r w:rsidR="00C73C69">
        <w:rPr>
          <w:lang w:val="es-ES"/>
        </w:rPr>
        <w:t>estudia</w:t>
      </w:r>
      <w:r w:rsidR="000F646B">
        <w:rPr>
          <w:lang w:val="es-ES"/>
        </w:rPr>
        <w:t>r más a fo</w:t>
      </w:r>
      <w:r w:rsidR="00C73C69">
        <w:rPr>
          <w:lang w:val="es-ES"/>
        </w:rPr>
        <w:t xml:space="preserve">ndo las modalidades del mecanismo multilateral de </w:t>
      </w:r>
      <w:r w:rsidR="00C73C69" w:rsidRPr="00E406F8">
        <w:rPr>
          <w:lang w:val="es-ES"/>
        </w:rPr>
        <w:t>participación justa y equitativa en los beneficios que se deriven de la utilización de información digital sobre secuencias de recursos genéticos</w:t>
      </w:r>
      <w:r w:rsidR="00231891" w:rsidRPr="00E406F8">
        <w:rPr>
          <w:lang w:val="es-ES"/>
        </w:rPr>
        <w:t xml:space="preserve">, </w:t>
      </w:r>
      <w:r w:rsidR="00C73C69">
        <w:rPr>
          <w:lang w:val="es-ES"/>
        </w:rPr>
        <w:t xml:space="preserve">incluido, </w:t>
      </w:r>
      <w:r w:rsidR="00231891" w:rsidRPr="00E406F8">
        <w:rPr>
          <w:lang w:val="es-ES"/>
        </w:rPr>
        <w:t>en el contexto del párrafo 7 de la decisión </w:t>
      </w:r>
      <w:r w:rsidR="00C00133" w:rsidRPr="00E406F8">
        <w:rPr>
          <w:lang w:val="es-ES"/>
        </w:rPr>
        <w:t xml:space="preserve">15/9 </w:t>
      </w:r>
      <w:r w:rsidR="00231891" w:rsidRPr="00E406F8">
        <w:rPr>
          <w:lang w:val="es-ES"/>
        </w:rPr>
        <w:t xml:space="preserve">y el anexo de la presente decisión, </w:t>
      </w:r>
      <w:r w:rsidR="00C73C69" w:rsidRPr="00E406F8">
        <w:rPr>
          <w:lang w:val="es-ES"/>
        </w:rPr>
        <w:t xml:space="preserve">posibles </w:t>
      </w:r>
      <w:r w:rsidR="00231891" w:rsidRPr="00E406F8">
        <w:rPr>
          <w:lang w:val="es-ES"/>
        </w:rPr>
        <w:t>modalidades que tengan en cuenta productos y los servicios</w:t>
      </w:r>
      <w:r w:rsidR="00C00133" w:rsidRPr="00E406F8">
        <w:rPr>
          <w:lang w:val="es-ES"/>
        </w:rPr>
        <w:t>;</w:t>
      </w:r>
    </w:p>
    <w:p w14:paraId="66DB5355" w14:textId="3EC8507B" w:rsidR="00C00133" w:rsidRPr="00E406F8" w:rsidRDefault="00CF5D4A" w:rsidP="00432AFE">
      <w:pPr>
        <w:spacing w:before="120" w:after="120"/>
        <w:ind w:left="567" w:firstLine="567"/>
        <w:rPr>
          <w:lang w:val="es-ES"/>
        </w:rPr>
      </w:pPr>
      <w:r w:rsidRPr="00E406F8">
        <w:rPr>
          <w:lang w:val="es-ES"/>
        </w:rPr>
        <w:t>4</w:t>
      </w:r>
      <w:r w:rsidR="00C00133" w:rsidRPr="00E406F8">
        <w:rPr>
          <w:lang w:val="es-ES"/>
        </w:rPr>
        <w:t>.</w:t>
      </w:r>
      <w:r w:rsidR="00DB0AF6" w:rsidRPr="00E406F8">
        <w:rPr>
          <w:lang w:val="es-ES"/>
        </w:rPr>
        <w:tab/>
      </w:r>
      <w:r w:rsidR="00231891" w:rsidRPr="00E406F8">
        <w:rPr>
          <w:i/>
          <w:iCs/>
          <w:lang w:val="es-ES"/>
        </w:rPr>
        <w:t xml:space="preserve">Decide </w:t>
      </w:r>
      <w:r w:rsidR="00C73C69">
        <w:rPr>
          <w:i/>
          <w:iCs/>
          <w:lang w:val="es-ES"/>
        </w:rPr>
        <w:t>también</w:t>
      </w:r>
      <w:r w:rsidR="00C00133" w:rsidRPr="00E406F8">
        <w:rPr>
          <w:lang w:val="es-ES"/>
        </w:rPr>
        <w:t xml:space="preserve"> </w:t>
      </w:r>
      <w:r w:rsidR="00231891" w:rsidRPr="00E406F8">
        <w:rPr>
          <w:lang w:val="es-ES"/>
        </w:rPr>
        <w:t xml:space="preserve">explorar posibles nuevas herramientas y modelos, </w:t>
      </w:r>
      <w:r w:rsidR="00C73C69">
        <w:rPr>
          <w:lang w:val="es-ES"/>
        </w:rPr>
        <w:t xml:space="preserve">como, </w:t>
      </w:r>
      <w:r w:rsidR="00231891" w:rsidRPr="00E406F8">
        <w:rPr>
          <w:lang w:val="es-ES"/>
        </w:rPr>
        <w:t xml:space="preserve">por ejemplo, bases de datos, para poner información digital sobre secuencias de recursos genéticos a disposición </w:t>
      </w:r>
      <w:r w:rsidR="005171C9">
        <w:rPr>
          <w:lang w:val="es-ES"/>
        </w:rPr>
        <w:t xml:space="preserve">del </w:t>
      </w:r>
      <w:r w:rsidR="00231891" w:rsidRPr="00E406F8">
        <w:rPr>
          <w:lang w:val="es-ES"/>
        </w:rPr>
        <w:t>públic</w:t>
      </w:r>
      <w:r w:rsidR="005171C9">
        <w:rPr>
          <w:lang w:val="es-ES"/>
        </w:rPr>
        <w:t>o</w:t>
      </w:r>
      <w:r w:rsidR="00231891" w:rsidRPr="00E406F8">
        <w:rPr>
          <w:lang w:val="es-ES"/>
        </w:rPr>
        <w:t xml:space="preserve"> </w:t>
      </w:r>
      <w:r w:rsidR="00C73C69">
        <w:rPr>
          <w:lang w:val="es-ES"/>
        </w:rPr>
        <w:t xml:space="preserve">y </w:t>
      </w:r>
      <w:r w:rsidR="000F646B">
        <w:rPr>
          <w:lang w:val="es-ES"/>
        </w:rPr>
        <w:t xml:space="preserve">hacerla </w:t>
      </w:r>
      <w:r w:rsidR="005171C9">
        <w:rPr>
          <w:lang w:val="es-ES"/>
        </w:rPr>
        <w:t xml:space="preserve">accesible </w:t>
      </w:r>
      <w:r w:rsidR="000F646B">
        <w:rPr>
          <w:lang w:val="es-ES"/>
        </w:rPr>
        <w:t>a todas las Partes</w:t>
      </w:r>
      <w:r w:rsidR="000F646B" w:rsidRPr="00E406F8">
        <w:rPr>
          <w:lang w:val="es-ES"/>
        </w:rPr>
        <w:t xml:space="preserve"> </w:t>
      </w:r>
      <w:r w:rsidR="00231891" w:rsidRPr="00E406F8">
        <w:rPr>
          <w:lang w:val="es-ES"/>
        </w:rPr>
        <w:t xml:space="preserve">de manera transparente y </w:t>
      </w:r>
      <w:r w:rsidR="007F1B49" w:rsidRPr="00E406F8">
        <w:rPr>
          <w:lang w:val="es-ES"/>
        </w:rPr>
        <w:t>responsable</w:t>
      </w:r>
      <w:r w:rsidR="00C00133" w:rsidRPr="00E406F8">
        <w:rPr>
          <w:lang w:val="es-ES"/>
        </w:rPr>
        <w:t>;</w:t>
      </w:r>
    </w:p>
    <w:p w14:paraId="4A83D3F1" w14:textId="551C2C02" w:rsidR="00C00133" w:rsidRPr="00E406F8" w:rsidRDefault="00CF5D4A" w:rsidP="00DB0AF6">
      <w:pPr>
        <w:spacing w:before="120" w:after="120"/>
        <w:ind w:left="567" w:firstLine="567"/>
        <w:rPr>
          <w:lang w:val="es-ES"/>
        </w:rPr>
      </w:pPr>
      <w:r w:rsidRPr="00E406F8">
        <w:rPr>
          <w:lang w:val="es-ES"/>
        </w:rPr>
        <w:t>5</w:t>
      </w:r>
      <w:r w:rsidR="00C00133" w:rsidRPr="00E406F8">
        <w:rPr>
          <w:lang w:val="es-ES"/>
        </w:rPr>
        <w:t>.</w:t>
      </w:r>
      <w:r w:rsidR="00DB0AF6" w:rsidRPr="00E406F8">
        <w:rPr>
          <w:lang w:val="es-ES"/>
        </w:rPr>
        <w:tab/>
      </w:r>
      <w:r w:rsidR="00C00133" w:rsidRPr="00E406F8">
        <w:rPr>
          <w:i/>
          <w:iCs/>
          <w:lang w:val="es-ES"/>
        </w:rPr>
        <w:t>Invit</w:t>
      </w:r>
      <w:r w:rsidR="00231891" w:rsidRPr="00E406F8">
        <w:rPr>
          <w:i/>
          <w:iCs/>
          <w:lang w:val="es-ES"/>
        </w:rPr>
        <w:t>a</w:t>
      </w:r>
      <w:r w:rsidR="00C00133" w:rsidRPr="00E406F8">
        <w:rPr>
          <w:lang w:val="es-ES"/>
        </w:rPr>
        <w:t xml:space="preserve"> </w:t>
      </w:r>
      <w:r w:rsidR="00231891" w:rsidRPr="00E406F8">
        <w:rPr>
          <w:lang w:val="es-ES"/>
        </w:rPr>
        <w:t xml:space="preserve">a las Partes, otros Gobiernos, pueblos indígenas y comunidades locales y organizaciones pertinentes a presentar </w:t>
      </w:r>
      <w:r w:rsidR="00815ECC" w:rsidRPr="00E406F8">
        <w:rPr>
          <w:lang w:val="es-ES"/>
        </w:rPr>
        <w:t>opiniones</w:t>
      </w:r>
      <w:r w:rsidR="00231891" w:rsidRPr="00E406F8">
        <w:rPr>
          <w:lang w:val="es-ES"/>
        </w:rPr>
        <w:t xml:space="preserve"> sobre las cuestiones </w:t>
      </w:r>
      <w:r w:rsidR="00C73C69">
        <w:rPr>
          <w:lang w:val="es-ES"/>
        </w:rPr>
        <w:t>indicadas en</w:t>
      </w:r>
      <w:r w:rsidR="00231891" w:rsidRPr="00E406F8">
        <w:rPr>
          <w:lang w:val="es-ES"/>
        </w:rPr>
        <w:t xml:space="preserve"> los párrafos</w:t>
      </w:r>
      <w:r w:rsidR="00B87A80" w:rsidRPr="00E406F8">
        <w:rPr>
          <w:lang w:val="es-ES"/>
        </w:rPr>
        <w:t> </w:t>
      </w:r>
      <w:r w:rsidR="000F646B">
        <w:rPr>
          <w:lang w:val="es-ES"/>
        </w:rPr>
        <w:t>3</w:t>
      </w:r>
      <w:r w:rsidR="00B87A80" w:rsidRPr="00E406F8">
        <w:rPr>
          <w:lang w:val="es-ES"/>
        </w:rPr>
        <w:t> </w:t>
      </w:r>
      <w:r w:rsidR="00231891" w:rsidRPr="00E406F8">
        <w:rPr>
          <w:lang w:val="es-ES"/>
        </w:rPr>
        <w:t>y</w:t>
      </w:r>
      <w:r w:rsidR="00B87A80" w:rsidRPr="00E406F8">
        <w:rPr>
          <w:lang w:val="es-ES"/>
        </w:rPr>
        <w:t> </w:t>
      </w:r>
      <w:r w:rsidR="000F646B">
        <w:rPr>
          <w:lang w:val="es-ES"/>
        </w:rPr>
        <w:t>4</w:t>
      </w:r>
      <w:r w:rsidR="00A7588D" w:rsidRPr="00E406F8">
        <w:rPr>
          <w:lang w:val="es-ES"/>
        </w:rPr>
        <w:t>;</w:t>
      </w:r>
    </w:p>
    <w:p w14:paraId="324CCC16" w14:textId="0508261B" w:rsidR="00C00133" w:rsidRPr="00E406F8" w:rsidRDefault="00CF5D4A" w:rsidP="00432AFE">
      <w:pPr>
        <w:spacing w:before="120" w:after="120"/>
        <w:ind w:left="567" w:firstLine="567"/>
        <w:rPr>
          <w:lang w:val="es-ES"/>
        </w:rPr>
      </w:pPr>
      <w:r w:rsidRPr="00E406F8">
        <w:rPr>
          <w:lang w:val="es-ES"/>
        </w:rPr>
        <w:t>6</w:t>
      </w:r>
      <w:r w:rsidR="00C00133" w:rsidRPr="00E406F8">
        <w:rPr>
          <w:lang w:val="es-ES"/>
        </w:rPr>
        <w:t>.</w:t>
      </w:r>
      <w:r w:rsidR="00DB0AF6" w:rsidRPr="00E406F8">
        <w:rPr>
          <w:lang w:val="es-ES"/>
        </w:rPr>
        <w:tab/>
      </w:r>
      <w:r w:rsidR="00815ECC" w:rsidRPr="00E406F8">
        <w:rPr>
          <w:i/>
          <w:iCs/>
          <w:lang w:val="es-ES"/>
        </w:rPr>
        <w:t>Pide</w:t>
      </w:r>
      <w:r w:rsidR="00C00133" w:rsidRPr="00E406F8">
        <w:rPr>
          <w:lang w:val="es-ES"/>
        </w:rPr>
        <w:t xml:space="preserve"> </w:t>
      </w:r>
      <w:r w:rsidR="00815ECC" w:rsidRPr="00E406F8">
        <w:rPr>
          <w:lang w:val="es-ES"/>
        </w:rPr>
        <w:t>a la Secretaria Ejecutiva que, con sujeción a la disponibilidad de recursos</w:t>
      </w:r>
      <w:r w:rsidR="00C00133" w:rsidRPr="00E406F8">
        <w:rPr>
          <w:lang w:val="es-ES"/>
        </w:rPr>
        <w:t>:</w:t>
      </w:r>
    </w:p>
    <w:p w14:paraId="473E39F7" w14:textId="3572E36B" w:rsidR="00C00133" w:rsidRPr="00E406F8" w:rsidRDefault="00C00133" w:rsidP="00DB0AF6">
      <w:pPr>
        <w:spacing w:before="120" w:after="120"/>
        <w:ind w:left="567" w:firstLine="567"/>
        <w:rPr>
          <w:lang w:val="es-ES"/>
        </w:rPr>
      </w:pPr>
      <w:r w:rsidRPr="00E406F8">
        <w:rPr>
          <w:lang w:val="es-ES"/>
        </w:rPr>
        <w:t>a)</w:t>
      </w:r>
      <w:r w:rsidR="00DB0AF6" w:rsidRPr="00E406F8">
        <w:rPr>
          <w:lang w:val="es-ES"/>
        </w:rPr>
        <w:tab/>
      </w:r>
      <w:r w:rsidR="00815ECC" w:rsidRPr="00E406F8">
        <w:rPr>
          <w:lang w:val="es-ES"/>
        </w:rPr>
        <w:t>Sinte</w:t>
      </w:r>
      <w:r w:rsidR="00C73C69">
        <w:rPr>
          <w:lang w:val="es-ES"/>
        </w:rPr>
        <w:t xml:space="preserve">tice las opiniones presentadas </w:t>
      </w:r>
      <w:r w:rsidR="00815ECC" w:rsidRPr="00E406F8">
        <w:rPr>
          <w:lang w:val="es-ES"/>
        </w:rPr>
        <w:t>e</w:t>
      </w:r>
      <w:r w:rsidR="00C73C69">
        <w:rPr>
          <w:lang w:val="es-ES"/>
        </w:rPr>
        <w:t>n respuesta al</w:t>
      </w:r>
      <w:r w:rsidR="00815ECC" w:rsidRPr="00E406F8">
        <w:rPr>
          <w:lang w:val="es-ES"/>
        </w:rPr>
        <w:t xml:space="preserve"> párrafo 4 </w:t>
      </w:r>
      <w:r w:rsidR="00C73C69">
        <w:rPr>
          <w:lang w:val="es-ES"/>
        </w:rPr>
        <w:t>anterior</w:t>
      </w:r>
      <w:r w:rsidRPr="00E406F8">
        <w:rPr>
          <w:lang w:val="es-ES"/>
        </w:rPr>
        <w:t>;</w:t>
      </w:r>
    </w:p>
    <w:p w14:paraId="394287A1" w14:textId="6E58D17A" w:rsidR="00C00133" w:rsidRPr="00E406F8" w:rsidRDefault="00C00133" w:rsidP="00DB0AF6">
      <w:pPr>
        <w:spacing w:before="120" w:after="120"/>
        <w:ind w:left="567" w:firstLine="567"/>
        <w:rPr>
          <w:lang w:val="es-ES"/>
        </w:rPr>
      </w:pPr>
      <w:r w:rsidRPr="00E406F8">
        <w:rPr>
          <w:lang w:val="es-ES"/>
        </w:rPr>
        <w:t>b)</w:t>
      </w:r>
      <w:r w:rsidR="00DB0AF6" w:rsidRPr="00E406F8">
        <w:rPr>
          <w:lang w:val="es-ES"/>
        </w:rPr>
        <w:tab/>
      </w:r>
      <w:r w:rsidR="00815ECC" w:rsidRPr="00E406F8">
        <w:rPr>
          <w:lang w:val="es-ES"/>
        </w:rPr>
        <w:t xml:space="preserve">Encargue un estudio </w:t>
      </w:r>
      <w:r w:rsidR="000F646B">
        <w:rPr>
          <w:lang w:val="es-ES"/>
        </w:rPr>
        <w:t>que</w:t>
      </w:r>
      <w:r w:rsidR="005171C9">
        <w:rPr>
          <w:lang w:val="es-ES"/>
        </w:rPr>
        <w:t xml:space="preserve"> </w:t>
      </w:r>
      <w:r w:rsidR="000F646B">
        <w:rPr>
          <w:lang w:val="es-ES"/>
        </w:rPr>
        <w:t>analice</w:t>
      </w:r>
      <w:r w:rsidR="00815ECC" w:rsidRPr="00E406F8">
        <w:rPr>
          <w:lang w:val="es-ES"/>
        </w:rPr>
        <w:t xml:space="preserve"> opciones para poner información digital sobre secuencias de recursos genéticos a disposición del público </w:t>
      </w:r>
      <w:r w:rsidR="000F646B">
        <w:rPr>
          <w:lang w:val="es-ES"/>
        </w:rPr>
        <w:t>y ha</w:t>
      </w:r>
      <w:r w:rsidR="00D12CD0">
        <w:rPr>
          <w:lang w:val="es-ES"/>
        </w:rPr>
        <w:t>cerl</w:t>
      </w:r>
      <w:r w:rsidR="000F646B">
        <w:rPr>
          <w:lang w:val="es-ES"/>
        </w:rPr>
        <w:t xml:space="preserve">a accesible </w:t>
      </w:r>
      <w:r w:rsidR="00815ECC" w:rsidRPr="00E406F8">
        <w:rPr>
          <w:lang w:val="es-ES"/>
        </w:rPr>
        <w:t xml:space="preserve">de manera transparente y </w:t>
      </w:r>
      <w:r w:rsidR="007F1B49" w:rsidRPr="00E406F8">
        <w:rPr>
          <w:lang w:val="es-ES"/>
        </w:rPr>
        <w:t>responsable</w:t>
      </w:r>
      <w:r w:rsidR="00383D7E" w:rsidRPr="00E406F8">
        <w:rPr>
          <w:lang w:val="es-ES"/>
        </w:rPr>
        <w:t>;</w:t>
      </w:r>
      <w:r w:rsidRPr="00E406F8">
        <w:rPr>
          <w:lang w:val="es-ES"/>
        </w:rPr>
        <w:t xml:space="preserve"> </w:t>
      </w:r>
    </w:p>
    <w:p w14:paraId="1E0D378F" w14:textId="4BF91B16" w:rsidR="00C00133" w:rsidRPr="00E406F8" w:rsidRDefault="00C00133" w:rsidP="00DB0AF6">
      <w:pPr>
        <w:spacing w:before="120" w:after="120"/>
        <w:ind w:left="567" w:firstLine="567"/>
        <w:rPr>
          <w:lang w:val="es-ES"/>
        </w:rPr>
      </w:pPr>
      <w:r w:rsidRPr="00E406F8">
        <w:rPr>
          <w:lang w:val="es-ES"/>
        </w:rPr>
        <w:t>c)</w:t>
      </w:r>
      <w:r w:rsidR="00DB0AF6" w:rsidRPr="00E406F8">
        <w:rPr>
          <w:lang w:val="es-ES"/>
        </w:rPr>
        <w:tab/>
      </w:r>
      <w:r w:rsidR="00815ECC" w:rsidRPr="00E406F8">
        <w:rPr>
          <w:lang w:val="es-ES"/>
        </w:rPr>
        <w:t xml:space="preserve">Presente </w:t>
      </w:r>
      <w:r w:rsidR="00281DCE">
        <w:rPr>
          <w:lang w:val="es-ES"/>
        </w:rPr>
        <w:t>l</w:t>
      </w:r>
      <w:r w:rsidR="00815ECC" w:rsidRPr="00E406F8">
        <w:rPr>
          <w:lang w:val="es-ES"/>
        </w:rPr>
        <w:t xml:space="preserve">a síntesis de opiniones y el estudio al Órgano Subsidiario sobre la </w:t>
      </w:r>
      <w:r w:rsidR="000F646B">
        <w:rPr>
          <w:lang w:val="es-ES"/>
        </w:rPr>
        <w:t>Aplicación</w:t>
      </w:r>
      <w:r w:rsidR="00815ECC" w:rsidRPr="00E406F8">
        <w:rPr>
          <w:lang w:val="es-ES"/>
        </w:rPr>
        <w:t xml:space="preserve"> para que los considere en su sexta reunión</w:t>
      </w:r>
      <w:r w:rsidRPr="00E406F8">
        <w:rPr>
          <w:lang w:val="es-ES"/>
        </w:rPr>
        <w:t>;</w:t>
      </w:r>
    </w:p>
    <w:p w14:paraId="42150778" w14:textId="13D7BF24" w:rsidR="00C00133" w:rsidRPr="00E406F8" w:rsidRDefault="00CF5D4A" w:rsidP="00DB0AF6">
      <w:pPr>
        <w:spacing w:before="120" w:after="120"/>
        <w:ind w:left="567" w:firstLine="567"/>
        <w:rPr>
          <w:lang w:val="es-ES"/>
        </w:rPr>
      </w:pPr>
      <w:r w:rsidRPr="00E406F8">
        <w:rPr>
          <w:lang w:val="es-ES"/>
        </w:rPr>
        <w:t>7</w:t>
      </w:r>
      <w:r w:rsidR="00C00133" w:rsidRPr="00E406F8">
        <w:rPr>
          <w:lang w:val="es-ES"/>
        </w:rPr>
        <w:t>.</w:t>
      </w:r>
      <w:r w:rsidR="00DB0AF6" w:rsidRPr="00E406F8">
        <w:rPr>
          <w:lang w:val="es-ES"/>
        </w:rPr>
        <w:tab/>
      </w:r>
      <w:r w:rsidR="00815ECC" w:rsidRPr="00E406F8">
        <w:rPr>
          <w:i/>
          <w:iCs/>
          <w:lang w:val="es-ES"/>
        </w:rPr>
        <w:t>Pide</w:t>
      </w:r>
      <w:r w:rsidR="00C00133" w:rsidRPr="00E406F8">
        <w:rPr>
          <w:lang w:val="es-ES"/>
        </w:rPr>
        <w:t xml:space="preserve"> </w:t>
      </w:r>
      <w:r w:rsidR="00815ECC" w:rsidRPr="00E406F8">
        <w:rPr>
          <w:lang w:val="es-ES"/>
        </w:rPr>
        <w:t xml:space="preserve">al Órgano Subsidiario sobre la </w:t>
      </w:r>
      <w:r w:rsidR="000F646B">
        <w:rPr>
          <w:lang w:val="es-ES"/>
        </w:rPr>
        <w:t>Aplica</w:t>
      </w:r>
      <w:r w:rsidR="00815ECC" w:rsidRPr="00E406F8">
        <w:rPr>
          <w:lang w:val="es-ES"/>
        </w:rPr>
        <w:t xml:space="preserve">ción que </w:t>
      </w:r>
      <w:r w:rsidR="000F646B">
        <w:rPr>
          <w:lang w:val="es-ES"/>
        </w:rPr>
        <w:t>considere</w:t>
      </w:r>
      <w:r w:rsidR="00815ECC" w:rsidRPr="00E406F8">
        <w:rPr>
          <w:lang w:val="es-ES"/>
        </w:rPr>
        <w:t xml:space="preserve"> la síntesis de opiniones y el estudio </w:t>
      </w:r>
      <w:r w:rsidR="000F646B">
        <w:rPr>
          <w:lang w:val="es-ES"/>
        </w:rPr>
        <w:t>y que formule recomendaciones</w:t>
      </w:r>
      <w:r w:rsidR="00815ECC" w:rsidRPr="00E406F8">
        <w:rPr>
          <w:lang w:val="es-ES"/>
        </w:rPr>
        <w:t xml:space="preserve"> a la Conferencia de las Partes en su 17ª</w:t>
      </w:r>
      <w:r w:rsidR="00B87A80" w:rsidRPr="00E406F8">
        <w:rPr>
          <w:lang w:val="es-ES"/>
        </w:rPr>
        <w:t xml:space="preserve"> reunión</w:t>
      </w:r>
      <w:r w:rsidR="000F646B">
        <w:rPr>
          <w:lang w:val="es-ES"/>
        </w:rPr>
        <w:t xml:space="preserve"> s</w:t>
      </w:r>
      <w:r w:rsidR="000F646B" w:rsidRPr="00E406F8">
        <w:rPr>
          <w:lang w:val="es-ES"/>
        </w:rPr>
        <w:t>obre l</w:t>
      </w:r>
      <w:r w:rsidR="000F646B">
        <w:rPr>
          <w:lang w:val="es-ES"/>
        </w:rPr>
        <w:t>o</w:t>
      </w:r>
      <w:r w:rsidR="000F646B" w:rsidRPr="00E406F8">
        <w:rPr>
          <w:lang w:val="es-ES"/>
        </w:rPr>
        <w:t xml:space="preserve"> siguiente</w:t>
      </w:r>
      <w:r w:rsidR="00C00133" w:rsidRPr="00E406F8">
        <w:rPr>
          <w:lang w:val="es-ES"/>
        </w:rPr>
        <w:t xml:space="preserve">: </w:t>
      </w:r>
    </w:p>
    <w:p w14:paraId="3BCC6AD9" w14:textId="6FC418CE" w:rsidR="00C00133" w:rsidRPr="00E406F8" w:rsidRDefault="00C00133" w:rsidP="00DB0AF6">
      <w:pPr>
        <w:spacing w:before="120" w:after="120"/>
        <w:ind w:left="567" w:firstLine="567"/>
        <w:rPr>
          <w:lang w:val="es-ES"/>
        </w:rPr>
      </w:pPr>
      <w:r w:rsidRPr="00E406F8">
        <w:rPr>
          <w:lang w:val="es-ES"/>
        </w:rPr>
        <w:t>a)</w:t>
      </w:r>
      <w:r w:rsidR="00DB0AF6" w:rsidRPr="00E406F8">
        <w:rPr>
          <w:lang w:val="es-ES"/>
        </w:rPr>
        <w:tab/>
      </w:r>
      <w:r w:rsidR="00815ECC" w:rsidRPr="00E406F8">
        <w:rPr>
          <w:lang w:val="es-ES"/>
        </w:rPr>
        <w:t xml:space="preserve">Posibles modalidades adicionales </w:t>
      </w:r>
      <w:r w:rsidR="00281DCE">
        <w:rPr>
          <w:lang w:val="es-ES"/>
        </w:rPr>
        <w:t>para la</w:t>
      </w:r>
      <w:r w:rsidR="00815ECC" w:rsidRPr="00E406F8">
        <w:rPr>
          <w:lang w:val="es-ES"/>
        </w:rPr>
        <w:t xml:space="preserve"> </w:t>
      </w:r>
      <w:r w:rsidR="007F1B49" w:rsidRPr="00E406F8">
        <w:rPr>
          <w:lang w:val="es-ES"/>
        </w:rPr>
        <w:t>participación justa y equitativa en los beneficios que se deriven de la utilización de información digital sobre secuencias de recursos genéticos</w:t>
      </w:r>
      <w:r w:rsidRPr="00E406F8">
        <w:rPr>
          <w:lang w:val="es-ES"/>
        </w:rPr>
        <w:t>;</w:t>
      </w:r>
    </w:p>
    <w:p w14:paraId="2C2BE205" w14:textId="1D86F3C1" w:rsidR="00C00133" w:rsidRPr="00E406F8" w:rsidRDefault="00C00133" w:rsidP="00432AFE">
      <w:pPr>
        <w:spacing w:before="120" w:after="120"/>
        <w:ind w:left="567" w:firstLine="567"/>
        <w:rPr>
          <w:lang w:val="es-ES"/>
        </w:rPr>
      </w:pPr>
      <w:r w:rsidRPr="00E406F8">
        <w:rPr>
          <w:lang w:val="es-ES"/>
        </w:rPr>
        <w:t>b)</w:t>
      </w:r>
      <w:r w:rsidR="00DB0AF6" w:rsidRPr="00E406F8">
        <w:rPr>
          <w:lang w:val="es-ES"/>
        </w:rPr>
        <w:tab/>
      </w:r>
      <w:r w:rsidR="007F1B49" w:rsidRPr="00E406F8">
        <w:rPr>
          <w:lang w:val="es-ES"/>
        </w:rPr>
        <w:t xml:space="preserve">Posibles </w:t>
      </w:r>
      <w:r w:rsidR="000F646B">
        <w:rPr>
          <w:lang w:val="es-ES"/>
        </w:rPr>
        <w:t>herramientas</w:t>
      </w:r>
      <w:r w:rsidR="007F1B49" w:rsidRPr="00E406F8">
        <w:rPr>
          <w:lang w:val="es-ES"/>
        </w:rPr>
        <w:t xml:space="preserve"> y plataformas, </w:t>
      </w:r>
      <w:r w:rsidR="000F646B">
        <w:rPr>
          <w:lang w:val="es-ES"/>
        </w:rPr>
        <w:t xml:space="preserve">como, </w:t>
      </w:r>
      <w:r w:rsidR="007F1B49" w:rsidRPr="00E406F8">
        <w:rPr>
          <w:lang w:val="es-ES"/>
        </w:rPr>
        <w:t xml:space="preserve">por ejemplo, bases de datos, para </w:t>
      </w:r>
      <w:r w:rsidR="005171C9">
        <w:rPr>
          <w:lang w:val="es-ES"/>
        </w:rPr>
        <w:t xml:space="preserve">hacer accesible la </w:t>
      </w:r>
      <w:r w:rsidR="007F1B49" w:rsidRPr="00E406F8">
        <w:rPr>
          <w:lang w:val="es-ES"/>
        </w:rPr>
        <w:t>información digital sobre secuencias de recursos genéticos de manera transparente y responsable</w:t>
      </w:r>
      <w:r w:rsidR="50950FAF" w:rsidRPr="00E406F8">
        <w:rPr>
          <w:lang w:val="es-ES"/>
        </w:rPr>
        <w:t>.</w:t>
      </w:r>
    </w:p>
    <w:p w14:paraId="4727692B" w14:textId="5515037B" w:rsidR="001B377E" w:rsidRPr="00E406F8" w:rsidRDefault="001B377E" w:rsidP="00DB0AF6">
      <w:pPr>
        <w:pStyle w:val="Para1"/>
        <w:numPr>
          <w:ilvl w:val="0"/>
          <w:numId w:val="0"/>
        </w:numPr>
        <w:rPr>
          <w:lang w:val="es-ES"/>
        </w:rPr>
      </w:pPr>
    </w:p>
    <w:p w14:paraId="43BCB241" w14:textId="77777777" w:rsidR="00473A59" w:rsidRPr="00E406F8" w:rsidRDefault="00473A59">
      <w:pPr>
        <w:tabs>
          <w:tab w:val="clear" w:pos="567"/>
          <w:tab w:val="clear" w:pos="1134"/>
          <w:tab w:val="clear" w:pos="1701"/>
          <w:tab w:val="clear" w:pos="2268"/>
        </w:tabs>
        <w:spacing w:after="160" w:line="259" w:lineRule="auto"/>
        <w:jc w:val="left"/>
        <w:rPr>
          <w:i/>
          <w:iCs/>
          <w:highlight w:val="cyan"/>
          <w:lang w:val="es-ES"/>
        </w:rPr>
      </w:pPr>
      <w:r w:rsidRPr="00E406F8">
        <w:rPr>
          <w:i/>
          <w:iCs/>
          <w:highlight w:val="cyan"/>
          <w:lang w:val="es-ES"/>
        </w:rPr>
        <w:br w:type="page"/>
      </w:r>
    </w:p>
    <w:p w14:paraId="50C862F6" w14:textId="764A1FCD" w:rsidR="6DCAFD41" w:rsidRPr="00E406F8" w:rsidRDefault="001B377E" w:rsidP="00432AFE">
      <w:pPr>
        <w:pStyle w:val="CBDTitle"/>
        <w:rPr>
          <w:lang w:val="es-ES"/>
        </w:rPr>
      </w:pPr>
      <w:bookmarkStart w:id="3" w:name="_Toc175215960"/>
      <w:r w:rsidRPr="00E406F8">
        <w:rPr>
          <w:lang w:val="es-ES"/>
        </w:rPr>
        <w:lastRenderedPageBreak/>
        <w:t>Anex</w:t>
      </w:r>
      <w:r w:rsidR="007F1B49" w:rsidRPr="00E406F8">
        <w:rPr>
          <w:lang w:val="es-ES"/>
        </w:rPr>
        <w:t>o</w:t>
      </w:r>
      <w:r w:rsidRPr="00E406F8">
        <w:rPr>
          <w:lang w:val="es-ES"/>
        </w:rPr>
        <w:t> </w:t>
      </w:r>
      <w:r w:rsidRPr="00E406F8">
        <w:rPr>
          <w:lang w:val="es-ES"/>
        </w:rPr>
        <w:br/>
      </w:r>
      <w:bookmarkEnd w:id="3"/>
      <w:r w:rsidR="007F1B49" w:rsidRPr="00E406F8">
        <w:rPr>
          <w:lang w:val="es-ES"/>
        </w:rPr>
        <w:t>Modalidades para la puesta en funcionamiento del mecanismo multilateral de participación justa y equitativa en los beneficios que se</w:t>
      </w:r>
      <w:r w:rsidR="00E80462">
        <w:rPr>
          <w:lang w:val="es-ES"/>
        </w:rPr>
        <w:t> </w:t>
      </w:r>
      <w:r w:rsidR="007F1B49" w:rsidRPr="00E406F8">
        <w:rPr>
          <w:lang w:val="es-ES"/>
        </w:rPr>
        <w:t>deriven de la utilización de información digital sobre secuencias de</w:t>
      </w:r>
      <w:r w:rsidR="00E80462">
        <w:rPr>
          <w:lang w:val="es-ES"/>
        </w:rPr>
        <w:t> </w:t>
      </w:r>
      <w:r w:rsidR="007F1B49" w:rsidRPr="00E406F8">
        <w:rPr>
          <w:lang w:val="es-ES"/>
        </w:rPr>
        <w:t>recursos genéticos, incluido un fondo mundial</w:t>
      </w:r>
      <w:r w:rsidRPr="00E406F8">
        <w:rPr>
          <w:lang w:val="es-ES"/>
        </w:rPr>
        <w:t> </w:t>
      </w:r>
    </w:p>
    <w:p w14:paraId="4D913224" w14:textId="09FB7E9D" w:rsidR="00734A70" w:rsidRPr="00E406F8" w:rsidRDefault="00F52E58" w:rsidP="00BB3707">
      <w:pPr>
        <w:pStyle w:val="CBDNormalNumber"/>
        <w:rPr>
          <w:lang w:val="es-ES"/>
        </w:rPr>
      </w:pPr>
      <w:r w:rsidRPr="00E406F8">
        <w:rPr>
          <w:lang w:val="es-ES"/>
        </w:rPr>
        <w:t>El mecanismo multilateral de participación justa y equitativa en los beneficios que se deriven de la utilización</w:t>
      </w:r>
      <w:r w:rsidR="00D26230" w:rsidRPr="00E406F8">
        <w:rPr>
          <w:lang w:val="es-ES"/>
        </w:rPr>
        <w:t xml:space="preserve"> </w:t>
      </w:r>
      <w:r w:rsidRPr="00E406F8">
        <w:rPr>
          <w:lang w:val="es-ES"/>
        </w:rPr>
        <w:t>de información digital sobre secuencias de recursos genéticos</w:t>
      </w:r>
      <w:r w:rsidR="001B377E" w:rsidRPr="00E406F8">
        <w:rPr>
          <w:lang w:val="es-ES"/>
        </w:rPr>
        <w:t xml:space="preserve"> </w:t>
      </w:r>
      <w:r w:rsidRPr="00E406F8">
        <w:rPr>
          <w:lang w:val="es-ES"/>
        </w:rPr>
        <w:t>cubre información digital sobre secuencias de recursos genéticos</w:t>
      </w:r>
      <w:r w:rsidR="00734A70" w:rsidRPr="00E406F8">
        <w:rPr>
          <w:lang w:val="es-ES"/>
        </w:rPr>
        <w:t>:</w:t>
      </w:r>
      <w:r w:rsidR="001B377E" w:rsidRPr="00E406F8">
        <w:rPr>
          <w:lang w:val="es-ES"/>
        </w:rPr>
        <w:t> </w:t>
      </w:r>
    </w:p>
    <w:p w14:paraId="27B25172" w14:textId="23215B59" w:rsidR="001570B2" w:rsidRPr="00E406F8" w:rsidRDefault="00F52E58" w:rsidP="00F52E58">
      <w:pPr>
        <w:pStyle w:val="CBDNormalNumber"/>
        <w:numPr>
          <w:ilvl w:val="1"/>
          <w:numId w:val="2"/>
        </w:numPr>
        <w:ind w:left="567" w:firstLine="567"/>
        <w:rPr>
          <w:lang w:val="es-ES"/>
        </w:rPr>
      </w:pPr>
      <w:r w:rsidRPr="00E406F8">
        <w:rPr>
          <w:lang w:val="es-ES"/>
        </w:rPr>
        <w:t xml:space="preserve">que </w:t>
      </w:r>
      <w:r w:rsidR="00E80462">
        <w:rPr>
          <w:lang w:val="es-ES"/>
        </w:rPr>
        <w:t>s</w:t>
      </w:r>
      <w:r w:rsidRPr="00E406F8">
        <w:rPr>
          <w:lang w:val="es-ES"/>
        </w:rPr>
        <w:t>e</w:t>
      </w:r>
      <w:r w:rsidR="00E80462">
        <w:rPr>
          <w:lang w:val="es-ES"/>
        </w:rPr>
        <w:t xml:space="preserve"> pone</w:t>
      </w:r>
      <w:r w:rsidRPr="00E406F8">
        <w:rPr>
          <w:lang w:val="es-ES"/>
        </w:rPr>
        <w:t xml:space="preserve"> a disposición del público</w:t>
      </w:r>
      <w:r w:rsidR="00E80462">
        <w:rPr>
          <w:lang w:val="es-ES"/>
        </w:rPr>
        <w:t>, de conformidad con la</w:t>
      </w:r>
      <w:r w:rsidRPr="00E406F8">
        <w:rPr>
          <w:lang w:val="es-ES"/>
        </w:rPr>
        <w:t xml:space="preserve"> legislación nacional, </w:t>
      </w:r>
      <w:r w:rsidR="00281DCE">
        <w:rPr>
          <w:lang w:val="es-ES"/>
        </w:rPr>
        <w:t>donde</w:t>
      </w:r>
      <w:r w:rsidR="00637BE2" w:rsidRPr="00E406F8">
        <w:rPr>
          <w:lang w:val="es-ES"/>
        </w:rPr>
        <w:t xml:space="preserve"> </w:t>
      </w:r>
      <w:r w:rsidR="00F86A30">
        <w:rPr>
          <w:lang w:val="es-ES"/>
        </w:rPr>
        <w:t>sea aplicable</w:t>
      </w:r>
      <w:r w:rsidR="000E0D36" w:rsidRPr="00E406F8">
        <w:rPr>
          <w:lang w:val="es-ES"/>
        </w:rPr>
        <w:t>;</w:t>
      </w:r>
    </w:p>
    <w:p w14:paraId="4A0CC5F6" w14:textId="015C7D65" w:rsidR="00EF6AD1" w:rsidRPr="00E406F8" w:rsidRDefault="00637BE2" w:rsidP="00F52E58">
      <w:pPr>
        <w:pStyle w:val="CBDNormalNumber"/>
        <w:numPr>
          <w:ilvl w:val="1"/>
          <w:numId w:val="2"/>
        </w:numPr>
        <w:ind w:left="567" w:firstLine="567"/>
        <w:rPr>
          <w:lang w:val="es-ES"/>
        </w:rPr>
      </w:pPr>
      <w:r w:rsidRPr="00E406F8">
        <w:rPr>
          <w:lang w:val="es-ES"/>
        </w:rPr>
        <w:t>que no está sujeta a condiciones mutuamente acordadas establecid</w:t>
      </w:r>
      <w:r w:rsidR="00281DCE">
        <w:rPr>
          <w:lang w:val="es-ES"/>
        </w:rPr>
        <w:t>as</w:t>
      </w:r>
      <w:r w:rsidRPr="00E406F8">
        <w:rPr>
          <w:lang w:val="es-ES"/>
        </w:rPr>
        <w:t xml:space="preserve"> </w:t>
      </w:r>
      <w:r w:rsidR="00281DCE">
        <w:rPr>
          <w:lang w:val="es-ES"/>
        </w:rPr>
        <w:t>al</w:t>
      </w:r>
      <w:r w:rsidRPr="00E406F8">
        <w:rPr>
          <w:lang w:val="es-ES"/>
        </w:rPr>
        <w:t xml:space="preserve"> momento de</w:t>
      </w:r>
      <w:r w:rsidR="00281DCE">
        <w:rPr>
          <w:lang w:val="es-ES"/>
        </w:rPr>
        <w:t>l</w:t>
      </w:r>
      <w:r w:rsidRPr="00E406F8">
        <w:rPr>
          <w:lang w:val="es-ES"/>
        </w:rPr>
        <w:t xml:space="preserve"> acce</w:t>
      </w:r>
      <w:r w:rsidR="00281DCE">
        <w:rPr>
          <w:lang w:val="es-ES"/>
        </w:rPr>
        <w:t>so</w:t>
      </w:r>
      <w:r w:rsidRPr="00E406F8">
        <w:rPr>
          <w:lang w:val="es-ES"/>
        </w:rPr>
        <w:t xml:space="preserve"> a los recursos genéticos de los que se deriv</w:t>
      </w:r>
      <w:r w:rsidR="00E80462">
        <w:rPr>
          <w:lang w:val="es-ES"/>
        </w:rPr>
        <w:t>a</w:t>
      </w:r>
      <w:r w:rsidRPr="00E406F8">
        <w:rPr>
          <w:lang w:val="es-ES"/>
        </w:rPr>
        <w:t xml:space="preserve"> la información digital sobre secuencias de recursos genéticos</w:t>
      </w:r>
      <w:r w:rsidR="50E5872D" w:rsidRPr="00E406F8">
        <w:rPr>
          <w:lang w:val="es-ES"/>
        </w:rPr>
        <w:t xml:space="preserve">, </w:t>
      </w:r>
      <w:r w:rsidRPr="00E406F8">
        <w:rPr>
          <w:lang w:val="es-ES"/>
        </w:rPr>
        <w:t xml:space="preserve">a </w:t>
      </w:r>
      <w:r w:rsidR="00E80462">
        <w:rPr>
          <w:lang w:val="es-ES"/>
        </w:rPr>
        <w:t>me</w:t>
      </w:r>
      <w:r w:rsidRPr="00E406F8">
        <w:rPr>
          <w:lang w:val="es-ES"/>
        </w:rPr>
        <w:t>nos</w:t>
      </w:r>
      <w:r w:rsidR="00E80462">
        <w:rPr>
          <w:lang w:val="es-ES"/>
        </w:rPr>
        <w:t xml:space="preserve"> qu</w:t>
      </w:r>
      <w:r w:rsidRPr="00E406F8">
        <w:rPr>
          <w:lang w:val="es-ES"/>
        </w:rPr>
        <w:t xml:space="preserve">e </w:t>
      </w:r>
      <w:r w:rsidR="00281DCE">
        <w:rPr>
          <w:lang w:val="es-ES"/>
        </w:rPr>
        <w:t>es</w:t>
      </w:r>
      <w:r w:rsidR="00B87A80" w:rsidRPr="00E406F8">
        <w:rPr>
          <w:lang w:val="es-ES"/>
        </w:rPr>
        <w:t>o</w:t>
      </w:r>
      <w:r w:rsidRPr="00E406F8">
        <w:rPr>
          <w:lang w:val="es-ES"/>
        </w:rPr>
        <w:t xml:space="preserve">s términos permitan que dicha información </w:t>
      </w:r>
      <w:r w:rsidR="00281DCE">
        <w:rPr>
          <w:lang w:val="es-ES"/>
        </w:rPr>
        <w:t xml:space="preserve">sobre secuencias digitales </w:t>
      </w:r>
      <w:r w:rsidR="00E80462">
        <w:rPr>
          <w:lang w:val="es-ES"/>
        </w:rPr>
        <w:t xml:space="preserve">esté disponible </w:t>
      </w:r>
      <w:r w:rsidRPr="00E406F8">
        <w:rPr>
          <w:lang w:val="es-ES"/>
        </w:rPr>
        <w:t>libre</w:t>
      </w:r>
      <w:r w:rsidR="00E80462">
        <w:rPr>
          <w:lang w:val="es-ES"/>
        </w:rPr>
        <w:t>mente</w:t>
      </w:r>
      <w:r w:rsidR="57B2256B" w:rsidRPr="00E406F8">
        <w:rPr>
          <w:lang w:val="es-ES"/>
        </w:rPr>
        <w:t>;</w:t>
      </w:r>
      <w:r w:rsidR="00E80462">
        <w:rPr>
          <w:lang w:val="es-ES"/>
        </w:rPr>
        <w:t xml:space="preserve"> y</w:t>
      </w:r>
    </w:p>
    <w:p w14:paraId="60A75EA9" w14:textId="1E28E03F" w:rsidR="001B377E" w:rsidRPr="00E406F8" w:rsidRDefault="00281DCE" w:rsidP="00F52E58">
      <w:pPr>
        <w:pStyle w:val="CBDNormalNumber"/>
        <w:numPr>
          <w:ilvl w:val="1"/>
          <w:numId w:val="2"/>
        </w:numPr>
        <w:ind w:left="567" w:firstLine="567"/>
        <w:rPr>
          <w:lang w:val="es-ES"/>
        </w:rPr>
      </w:pPr>
      <w:r>
        <w:rPr>
          <w:lang w:val="es-ES"/>
        </w:rPr>
        <w:t>para</w:t>
      </w:r>
      <w:r w:rsidR="00637BE2" w:rsidRPr="00E406F8">
        <w:rPr>
          <w:lang w:val="es-ES"/>
        </w:rPr>
        <w:t xml:space="preserve"> la </w:t>
      </w:r>
      <w:r>
        <w:rPr>
          <w:lang w:val="es-ES"/>
        </w:rPr>
        <w:t>c</w:t>
      </w:r>
      <w:r w:rsidR="00637BE2" w:rsidRPr="00E406F8">
        <w:rPr>
          <w:lang w:val="es-ES"/>
        </w:rPr>
        <w:t>u</w:t>
      </w:r>
      <w:r>
        <w:rPr>
          <w:lang w:val="es-ES"/>
        </w:rPr>
        <w:t>al</w:t>
      </w:r>
      <w:r w:rsidR="00637BE2" w:rsidRPr="00E406F8">
        <w:rPr>
          <w:lang w:val="es-ES"/>
        </w:rPr>
        <w:t xml:space="preserve"> no </w:t>
      </w:r>
      <w:r>
        <w:rPr>
          <w:lang w:val="es-ES"/>
        </w:rPr>
        <w:t>se ha</w:t>
      </w:r>
      <w:r w:rsidR="00E80462">
        <w:rPr>
          <w:lang w:val="es-ES"/>
        </w:rPr>
        <w:t xml:space="preserve"> </w:t>
      </w:r>
      <w:r>
        <w:rPr>
          <w:lang w:val="es-ES"/>
        </w:rPr>
        <w:t>estipulado</w:t>
      </w:r>
      <w:r w:rsidR="00E80462">
        <w:rPr>
          <w:lang w:val="es-ES"/>
        </w:rPr>
        <w:t xml:space="preserve"> </w:t>
      </w:r>
      <w:r w:rsidR="00E80462" w:rsidRPr="00E406F8">
        <w:rPr>
          <w:lang w:val="es-ES"/>
        </w:rPr>
        <w:t xml:space="preserve">la participación justa y equitativa en los beneficios </w:t>
      </w:r>
      <w:r w:rsidR="00F86A30">
        <w:rPr>
          <w:lang w:val="es-ES"/>
        </w:rPr>
        <w:t>con respecto a</w:t>
      </w:r>
      <w:r w:rsidR="00E80462" w:rsidRPr="00E406F8">
        <w:rPr>
          <w:lang w:val="es-ES"/>
        </w:rPr>
        <w:t xml:space="preserve"> </w:t>
      </w:r>
      <w:r w:rsidR="00F86A30">
        <w:rPr>
          <w:lang w:val="es-ES"/>
        </w:rPr>
        <w:t>la</w:t>
      </w:r>
      <w:r w:rsidR="00E80462" w:rsidRPr="00E406F8">
        <w:rPr>
          <w:lang w:val="es-ES"/>
        </w:rPr>
        <w:t xml:space="preserve"> utilización </w:t>
      </w:r>
      <w:r w:rsidR="00F86A30">
        <w:rPr>
          <w:lang w:val="es-ES"/>
        </w:rPr>
        <w:t xml:space="preserve">de información digital sobre secuencias de recursos genéticos </w:t>
      </w:r>
      <w:r w:rsidR="00D26230" w:rsidRPr="00E406F8">
        <w:rPr>
          <w:lang w:val="es-ES"/>
        </w:rPr>
        <w:t xml:space="preserve">en otros acuerdos internacionales sobre acceso y participación en los beneficios, </w:t>
      </w:r>
      <w:r w:rsidR="00F86A30">
        <w:rPr>
          <w:lang w:val="es-ES"/>
        </w:rPr>
        <w:t>excepto en el caso de que</w:t>
      </w:r>
      <w:r w:rsidR="00D26230" w:rsidRPr="00E406F8">
        <w:rPr>
          <w:lang w:val="es-ES"/>
        </w:rPr>
        <w:t xml:space="preserve"> esos instrumentos eli</w:t>
      </w:r>
      <w:r w:rsidR="00F86A30">
        <w:rPr>
          <w:lang w:val="es-ES"/>
        </w:rPr>
        <w:t>ja</w:t>
      </w:r>
      <w:r w:rsidR="00D26230" w:rsidRPr="00E406F8">
        <w:rPr>
          <w:lang w:val="es-ES"/>
        </w:rPr>
        <w:t xml:space="preserve">n el mecanismo multilateral </w:t>
      </w:r>
      <w:r w:rsidR="007D567C">
        <w:rPr>
          <w:lang w:val="es-ES"/>
        </w:rPr>
        <w:t>par</w:t>
      </w:r>
      <w:r w:rsidR="00F86A30">
        <w:rPr>
          <w:lang w:val="es-ES"/>
        </w:rPr>
        <w:t>a</w:t>
      </w:r>
      <w:r w:rsidR="00D26230" w:rsidRPr="00E406F8">
        <w:rPr>
          <w:lang w:val="es-ES"/>
        </w:rPr>
        <w:t xml:space="preserve"> </w:t>
      </w:r>
      <w:r w:rsidR="00E80462">
        <w:rPr>
          <w:lang w:val="es-ES"/>
        </w:rPr>
        <w:t>es</w:t>
      </w:r>
      <w:r w:rsidR="007D567C">
        <w:rPr>
          <w:lang w:val="es-ES"/>
        </w:rPr>
        <w:t>e</w:t>
      </w:r>
      <w:r w:rsidR="00F86A30">
        <w:rPr>
          <w:lang w:val="es-ES"/>
        </w:rPr>
        <w:t xml:space="preserve"> f</w:t>
      </w:r>
      <w:r w:rsidR="007D567C">
        <w:rPr>
          <w:lang w:val="es-ES"/>
        </w:rPr>
        <w:t>in</w:t>
      </w:r>
      <w:r w:rsidR="001B377E" w:rsidRPr="00E406F8">
        <w:rPr>
          <w:lang w:val="es-ES"/>
        </w:rPr>
        <w:t>.  </w:t>
      </w:r>
    </w:p>
    <w:p w14:paraId="3BFD4D9A" w14:textId="3275C490" w:rsidR="001B377E" w:rsidRPr="00E406F8" w:rsidRDefault="00D26230" w:rsidP="00432AFE">
      <w:pPr>
        <w:pStyle w:val="CBDNormalNumber"/>
        <w:rPr>
          <w:lang w:val="es-ES"/>
        </w:rPr>
      </w:pPr>
      <w:r w:rsidRPr="00E406F8">
        <w:rPr>
          <w:lang w:val="es-ES"/>
        </w:rPr>
        <w:t>Todos los usuarios de información digital sobre secuencias de recursos genéticos cubierta por el mecanismo multilateral deber</w:t>
      </w:r>
      <w:r w:rsidR="00E80462">
        <w:rPr>
          <w:lang w:val="es-ES"/>
        </w:rPr>
        <w:t>á</w:t>
      </w:r>
      <w:r w:rsidRPr="00E406F8">
        <w:rPr>
          <w:lang w:val="es-ES"/>
        </w:rPr>
        <w:t>n compartir</w:t>
      </w:r>
      <w:r w:rsidR="00B87A80" w:rsidRPr="00E406F8">
        <w:rPr>
          <w:lang w:val="es-ES"/>
        </w:rPr>
        <w:t xml:space="preserve"> de manera justa y equitativa</w:t>
      </w:r>
      <w:r w:rsidRPr="00E406F8">
        <w:rPr>
          <w:lang w:val="es-ES"/>
        </w:rPr>
        <w:t xml:space="preserve"> los beneficios que se deriven de su utilización</w:t>
      </w:r>
      <w:r w:rsidR="001B377E" w:rsidRPr="00E406F8">
        <w:rPr>
          <w:lang w:val="es-ES"/>
        </w:rPr>
        <w:t>.</w:t>
      </w:r>
    </w:p>
    <w:p w14:paraId="64EF2489" w14:textId="13B40D54" w:rsidR="001B377E" w:rsidRPr="00E406F8" w:rsidRDefault="00D26230" w:rsidP="00432AFE">
      <w:pPr>
        <w:pStyle w:val="CBDNormalNumber"/>
        <w:rPr>
          <w:lang w:val="es-ES"/>
        </w:rPr>
      </w:pPr>
      <w:r w:rsidRPr="00E406F8">
        <w:rPr>
          <w:lang w:val="es-ES"/>
        </w:rPr>
        <w:t xml:space="preserve">Los usuarios de información digital sobre secuencias de recursos genéticos en sectores que </w:t>
      </w:r>
      <w:r w:rsidR="007A3828" w:rsidRPr="00E406F8">
        <w:rPr>
          <w:lang w:val="es-ES"/>
        </w:rPr>
        <w:t xml:space="preserve">obtengan </w:t>
      </w:r>
      <w:r w:rsidR="009403AC">
        <w:rPr>
          <w:lang w:val="es-ES"/>
        </w:rPr>
        <w:t xml:space="preserve">beneficios </w:t>
      </w:r>
      <w:r w:rsidR="007A3828" w:rsidRPr="00E406F8">
        <w:rPr>
          <w:lang w:val="es-ES"/>
        </w:rPr>
        <w:t xml:space="preserve">directa o indirectamente </w:t>
      </w:r>
      <w:r w:rsidRPr="00E406F8">
        <w:rPr>
          <w:lang w:val="es-ES"/>
        </w:rPr>
        <w:t>de su utilización en sus actividades comerciales deber</w:t>
      </w:r>
      <w:r w:rsidR="00024192">
        <w:rPr>
          <w:lang w:val="es-ES"/>
        </w:rPr>
        <w:t>á</w:t>
      </w:r>
      <w:r w:rsidRPr="00E406F8">
        <w:rPr>
          <w:lang w:val="es-ES"/>
        </w:rPr>
        <w:t xml:space="preserve">n contribuir </w:t>
      </w:r>
      <w:r w:rsidR="007A3828" w:rsidRPr="00E406F8">
        <w:rPr>
          <w:lang w:val="es-ES"/>
        </w:rPr>
        <w:t xml:space="preserve">al fondo mundial </w:t>
      </w:r>
      <w:r w:rsidRPr="00E406F8">
        <w:rPr>
          <w:lang w:val="es-ES"/>
        </w:rPr>
        <w:t xml:space="preserve">con </w:t>
      </w:r>
      <w:r w:rsidR="007A3828" w:rsidRPr="00E406F8">
        <w:rPr>
          <w:lang w:val="es-ES"/>
        </w:rPr>
        <w:t>una</w:t>
      </w:r>
      <w:r w:rsidRPr="00E406F8">
        <w:rPr>
          <w:lang w:val="es-ES"/>
        </w:rPr>
        <w:t xml:space="preserve"> proporción de sus </w:t>
      </w:r>
      <w:r w:rsidR="007A3828" w:rsidRPr="00E406F8">
        <w:rPr>
          <w:lang w:val="es-ES"/>
        </w:rPr>
        <w:t>ganancias</w:t>
      </w:r>
      <w:r w:rsidRPr="00E406F8">
        <w:rPr>
          <w:lang w:val="es-ES"/>
        </w:rPr>
        <w:t xml:space="preserve"> o ingresos, de acuerdo con su tamaño. </w:t>
      </w:r>
      <w:r w:rsidR="00024192">
        <w:rPr>
          <w:lang w:val="es-ES"/>
        </w:rPr>
        <w:t>En atención al párrafo 12, l</w:t>
      </w:r>
      <w:r w:rsidRPr="00E406F8">
        <w:rPr>
          <w:lang w:val="es-ES"/>
        </w:rPr>
        <w:t xml:space="preserve">as entidades que </w:t>
      </w:r>
      <w:r w:rsidR="00024192">
        <w:rPr>
          <w:lang w:val="es-ES"/>
        </w:rPr>
        <w:t>a</w:t>
      </w:r>
      <w:r w:rsidR="008A3B65" w:rsidRPr="00E406F8">
        <w:rPr>
          <w:lang w:val="es-ES"/>
        </w:rPr>
        <w:t xml:space="preserve"> la</w:t>
      </w:r>
      <w:r w:rsidR="00024192">
        <w:rPr>
          <w:lang w:val="es-ES"/>
        </w:rPr>
        <w:t>s</w:t>
      </w:r>
      <w:r w:rsidR="008A3B65" w:rsidRPr="00E406F8">
        <w:rPr>
          <w:lang w:val="es-ES"/>
        </w:rPr>
        <w:t xml:space="preserve"> fecha</w:t>
      </w:r>
      <w:r w:rsidR="00024192">
        <w:rPr>
          <w:lang w:val="es-ES"/>
        </w:rPr>
        <w:t>s</w:t>
      </w:r>
      <w:r w:rsidR="008A3B65" w:rsidRPr="00E406F8">
        <w:rPr>
          <w:lang w:val="es-ES"/>
        </w:rPr>
        <w:t xml:space="preserve"> de cierre de</w:t>
      </w:r>
      <w:r w:rsidR="009D353C">
        <w:rPr>
          <w:lang w:val="es-ES"/>
        </w:rPr>
        <w:t xml:space="preserve"> sus</w:t>
      </w:r>
      <w:r w:rsidR="008A3B65" w:rsidRPr="00E406F8">
        <w:rPr>
          <w:lang w:val="es-ES"/>
        </w:rPr>
        <w:t xml:space="preserve"> ejercicio</w:t>
      </w:r>
      <w:r w:rsidR="009D353C">
        <w:rPr>
          <w:lang w:val="es-ES"/>
        </w:rPr>
        <w:t>s</w:t>
      </w:r>
      <w:r w:rsidR="008A3B65" w:rsidRPr="00E406F8">
        <w:rPr>
          <w:lang w:val="es-ES"/>
        </w:rPr>
        <w:t xml:space="preserve"> </w:t>
      </w:r>
      <w:r w:rsidR="00024192">
        <w:rPr>
          <w:lang w:val="es-ES"/>
        </w:rPr>
        <w:t>superen</w:t>
      </w:r>
      <w:r w:rsidR="008A3B65" w:rsidRPr="00E406F8">
        <w:rPr>
          <w:lang w:val="es-ES"/>
        </w:rPr>
        <w:t xml:space="preserve"> al menos dos de </w:t>
      </w:r>
      <w:r w:rsidR="00024192">
        <w:rPr>
          <w:lang w:val="es-ES"/>
        </w:rPr>
        <w:t>l</w:t>
      </w:r>
      <w:r w:rsidR="008A3B65" w:rsidRPr="00E406F8">
        <w:rPr>
          <w:lang w:val="es-ES"/>
        </w:rPr>
        <w:t xml:space="preserve">os tres </w:t>
      </w:r>
      <w:r w:rsidR="00024192">
        <w:rPr>
          <w:lang w:val="es-ES"/>
        </w:rPr>
        <w:t>umbrales</w:t>
      </w:r>
      <w:r w:rsidR="008A3B65" w:rsidRPr="00E406F8">
        <w:rPr>
          <w:lang w:val="es-ES"/>
        </w:rPr>
        <w:t xml:space="preserve"> (activo total: 20 millones de dólares</w:t>
      </w:r>
      <w:r w:rsidR="00024192">
        <w:rPr>
          <w:lang w:val="es-ES"/>
        </w:rPr>
        <w:t xml:space="preserve"> de los Estados Unidos;</w:t>
      </w:r>
      <w:r w:rsidR="008A3B65" w:rsidRPr="00E406F8">
        <w:rPr>
          <w:lang w:val="es-ES"/>
        </w:rPr>
        <w:t xml:space="preserve"> ventas:</w:t>
      </w:r>
      <w:r w:rsidR="00024192">
        <w:rPr>
          <w:lang w:val="es-ES"/>
        </w:rPr>
        <w:t> </w:t>
      </w:r>
      <w:r w:rsidR="00974F8E" w:rsidRPr="00E406F8">
        <w:rPr>
          <w:lang w:val="es-ES"/>
        </w:rPr>
        <w:t xml:space="preserve">50 </w:t>
      </w:r>
      <w:r w:rsidR="008A3B65" w:rsidRPr="00E406F8">
        <w:rPr>
          <w:lang w:val="es-ES"/>
        </w:rPr>
        <w:t xml:space="preserve">millones de dólares </w:t>
      </w:r>
      <w:r w:rsidR="00024192">
        <w:rPr>
          <w:lang w:val="es-ES"/>
        </w:rPr>
        <w:t xml:space="preserve">de los Estados Unidos; </w:t>
      </w:r>
      <w:r w:rsidR="008A3B65" w:rsidRPr="00E406F8">
        <w:rPr>
          <w:lang w:val="es-ES"/>
        </w:rPr>
        <w:t xml:space="preserve">y </w:t>
      </w:r>
      <w:r w:rsidR="00024192">
        <w:rPr>
          <w:lang w:val="es-ES"/>
        </w:rPr>
        <w:t>ganancias</w:t>
      </w:r>
      <w:r w:rsidR="008A3B65" w:rsidRPr="00E406F8">
        <w:rPr>
          <w:lang w:val="es-ES"/>
        </w:rPr>
        <w:t>: 5 millones de dólares</w:t>
      </w:r>
      <w:r w:rsidR="00024192">
        <w:rPr>
          <w:lang w:val="es-ES"/>
        </w:rPr>
        <w:t xml:space="preserve"> de los Estados Unidos</w:t>
      </w:r>
      <w:r w:rsidR="008A3B65" w:rsidRPr="00E406F8">
        <w:rPr>
          <w:lang w:val="es-ES"/>
        </w:rPr>
        <w:t xml:space="preserve">) </w:t>
      </w:r>
      <w:r w:rsidR="009403AC">
        <w:rPr>
          <w:lang w:val="es-ES"/>
        </w:rPr>
        <w:t>como</w:t>
      </w:r>
      <w:r w:rsidR="00024192">
        <w:rPr>
          <w:lang w:val="es-ES"/>
        </w:rPr>
        <w:t xml:space="preserve"> promedio en</w:t>
      </w:r>
      <w:r w:rsidR="008A3B65" w:rsidRPr="00E406F8">
        <w:rPr>
          <w:lang w:val="es-ES"/>
        </w:rPr>
        <w:t xml:space="preserve"> los tres años anteriores, deber</w:t>
      </w:r>
      <w:r w:rsidR="00024192">
        <w:rPr>
          <w:lang w:val="es-ES"/>
        </w:rPr>
        <w:t>á</w:t>
      </w:r>
      <w:r w:rsidR="00B87A80" w:rsidRPr="00E406F8">
        <w:rPr>
          <w:lang w:val="es-ES"/>
        </w:rPr>
        <w:t>n</w:t>
      </w:r>
      <w:r w:rsidR="008A3B65" w:rsidRPr="00E406F8">
        <w:rPr>
          <w:lang w:val="es-ES"/>
        </w:rPr>
        <w:t xml:space="preserve"> contribuir al fondo mundial con </w:t>
      </w:r>
      <w:r w:rsidR="00024192">
        <w:rPr>
          <w:lang w:val="es-ES"/>
        </w:rPr>
        <w:t>el</w:t>
      </w:r>
      <w:r w:rsidR="008A3B65" w:rsidRPr="00E406F8">
        <w:rPr>
          <w:lang w:val="es-ES"/>
        </w:rPr>
        <w:t xml:space="preserve"> 1</w:t>
      </w:r>
      <w:r w:rsidR="00024192">
        <w:rPr>
          <w:lang w:val="es-ES"/>
        </w:rPr>
        <w:t xml:space="preserve"> % de sus ganancias </w:t>
      </w:r>
      <w:r w:rsidR="008A3B65" w:rsidRPr="00E406F8">
        <w:rPr>
          <w:lang w:val="es-ES"/>
        </w:rPr>
        <w:t xml:space="preserve">o </w:t>
      </w:r>
      <w:r w:rsidR="00024192">
        <w:rPr>
          <w:lang w:val="es-ES"/>
        </w:rPr>
        <w:t>el</w:t>
      </w:r>
      <w:r w:rsidR="008A3B65" w:rsidRPr="00E406F8">
        <w:rPr>
          <w:lang w:val="es-ES"/>
        </w:rPr>
        <w:t xml:space="preserve"> 0,1 % de sus ingresos, como </w:t>
      </w:r>
      <w:r w:rsidR="007A3828" w:rsidRPr="00E406F8">
        <w:rPr>
          <w:lang w:val="es-ES"/>
        </w:rPr>
        <w:t>porcentaje</w:t>
      </w:r>
      <w:r w:rsidR="008A3B65" w:rsidRPr="00E406F8">
        <w:rPr>
          <w:lang w:val="es-ES"/>
        </w:rPr>
        <w:t xml:space="preserve"> indicativo. A la luz de la </w:t>
      </w:r>
      <w:r w:rsidR="007A3828" w:rsidRPr="00E406F8">
        <w:rPr>
          <w:lang w:val="es-ES"/>
        </w:rPr>
        <w:t>primera revisión del mecanismo en la 18ª</w:t>
      </w:r>
      <w:r w:rsidR="00B87A80" w:rsidRPr="00E406F8">
        <w:rPr>
          <w:lang w:val="es-ES"/>
        </w:rPr>
        <w:t> </w:t>
      </w:r>
      <w:r w:rsidR="007A3828" w:rsidRPr="00E406F8">
        <w:rPr>
          <w:lang w:val="es-ES"/>
        </w:rPr>
        <w:t xml:space="preserve">reunión de la Conferencia de las Partes, </w:t>
      </w:r>
      <w:r w:rsidR="00591885">
        <w:rPr>
          <w:lang w:val="es-ES"/>
        </w:rPr>
        <w:t>y periódicamente a partir de entonces, la Conferencia de las Partes</w:t>
      </w:r>
      <w:r w:rsidR="007A3828" w:rsidRPr="00E406F8">
        <w:rPr>
          <w:lang w:val="es-ES"/>
        </w:rPr>
        <w:t xml:space="preserve"> podría considerar si procede ajusta</w:t>
      </w:r>
      <w:r w:rsidR="00B87A80" w:rsidRPr="00E406F8">
        <w:rPr>
          <w:lang w:val="es-ES"/>
        </w:rPr>
        <w:t>r</w:t>
      </w:r>
      <w:r w:rsidR="00024192">
        <w:rPr>
          <w:lang w:val="es-ES"/>
        </w:rPr>
        <w:t xml:space="preserve"> es</w:t>
      </w:r>
      <w:r w:rsidR="007A3828" w:rsidRPr="00E406F8">
        <w:rPr>
          <w:lang w:val="es-ES"/>
        </w:rPr>
        <w:t>e umbral</w:t>
      </w:r>
      <w:r w:rsidR="00024192">
        <w:rPr>
          <w:lang w:val="es-ES"/>
        </w:rPr>
        <w:t xml:space="preserve"> y el porcentaje de contribución</w:t>
      </w:r>
      <w:r w:rsidR="007A3828" w:rsidRPr="00E406F8">
        <w:rPr>
          <w:lang w:val="es-ES"/>
        </w:rPr>
        <w:t>. En el adjunto</w:t>
      </w:r>
      <w:r w:rsidR="00B87A80" w:rsidRPr="00E406F8">
        <w:rPr>
          <w:lang w:val="es-ES"/>
        </w:rPr>
        <w:t> </w:t>
      </w:r>
      <w:r w:rsidR="007A3828" w:rsidRPr="00E406F8">
        <w:rPr>
          <w:lang w:val="es-ES"/>
        </w:rPr>
        <w:t xml:space="preserve">A </w:t>
      </w:r>
      <w:r w:rsidR="00024192">
        <w:rPr>
          <w:lang w:val="es-ES"/>
        </w:rPr>
        <w:t>se brinda</w:t>
      </w:r>
      <w:r w:rsidR="007A3828" w:rsidRPr="00E406F8">
        <w:rPr>
          <w:lang w:val="es-ES"/>
        </w:rPr>
        <w:t xml:space="preserve"> una lista indicativa de sectores a los que podrían pertenecer tales usuarios</w:t>
      </w:r>
      <w:r w:rsidR="00024192">
        <w:rPr>
          <w:lang w:val="es-ES"/>
        </w:rPr>
        <w:t>.</w:t>
      </w:r>
    </w:p>
    <w:p w14:paraId="7A318893" w14:textId="487BF74D" w:rsidR="001B377E" w:rsidRPr="00E406F8" w:rsidRDefault="007A3828" w:rsidP="00432AFE">
      <w:pPr>
        <w:pStyle w:val="CBDNormalNumber"/>
        <w:rPr>
          <w:lang w:val="es-ES"/>
        </w:rPr>
      </w:pPr>
      <w:r w:rsidRPr="00E406F8">
        <w:rPr>
          <w:lang w:val="es-ES"/>
        </w:rPr>
        <w:t xml:space="preserve">Las </w:t>
      </w:r>
      <w:r w:rsidR="00024192">
        <w:rPr>
          <w:lang w:val="es-ES"/>
        </w:rPr>
        <w:t xml:space="preserve">disposiciones del párrafo 3 no se aplican a </w:t>
      </w:r>
      <w:r w:rsidRPr="00E406F8">
        <w:rPr>
          <w:lang w:val="es-ES"/>
        </w:rPr>
        <w:t xml:space="preserve">entidades </w:t>
      </w:r>
      <w:r w:rsidR="00024192">
        <w:rPr>
          <w:lang w:val="es-ES"/>
        </w:rPr>
        <w:t xml:space="preserve">que operan </w:t>
      </w:r>
      <w:r w:rsidR="00B87A80" w:rsidRPr="00E406F8">
        <w:rPr>
          <w:lang w:val="es-ES"/>
        </w:rPr>
        <w:t xml:space="preserve">en los sectores </w:t>
      </w:r>
      <w:r w:rsidRPr="00E406F8">
        <w:rPr>
          <w:lang w:val="es-ES"/>
        </w:rPr>
        <w:t>enumerad</w:t>
      </w:r>
      <w:r w:rsidR="00B87A80" w:rsidRPr="00E406F8">
        <w:rPr>
          <w:lang w:val="es-ES"/>
        </w:rPr>
        <w:t>o</w:t>
      </w:r>
      <w:r w:rsidR="00024192">
        <w:rPr>
          <w:lang w:val="es-ES"/>
        </w:rPr>
        <w:t xml:space="preserve">s en el adjunto A </w:t>
      </w:r>
      <w:r w:rsidRPr="00E406F8">
        <w:rPr>
          <w:lang w:val="es-ES"/>
        </w:rPr>
        <w:t xml:space="preserve">que no </w:t>
      </w:r>
      <w:r w:rsidR="00B87A80" w:rsidRPr="00E406F8">
        <w:rPr>
          <w:lang w:val="es-ES"/>
        </w:rPr>
        <w:t>utilizan</w:t>
      </w:r>
      <w:r w:rsidR="009403AC">
        <w:rPr>
          <w:lang w:val="es-ES"/>
        </w:rPr>
        <w:t xml:space="preserve"> </w:t>
      </w:r>
      <w:r w:rsidRPr="00E406F8">
        <w:rPr>
          <w:lang w:val="es-ES"/>
        </w:rPr>
        <w:t>directa ni indirectamente información digital sobre secuencias de recursos genéticos</w:t>
      </w:r>
      <w:r w:rsidR="00024192">
        <w:rPr>
          <w:lang w:val="es-ES"/>
        </w:rPr>
        <w:t>.</w:t>
      </w:r>
    </w:p>
    <w:p w14:paraId="59516749" w14:textId="2EDF4D35" w:rsidR="001B377E" w:rsidRPr="00E406F8" w:rsidRDefault="006D138B" w:rsidP="00BB3707">
      <w:pPr>
        <w:pStyle w:val="CBDNormalNumber"/>
        <w:rPr>
          <w:lang w:val="es-ES"/>
        </w:rPr>
      </w:pPr>
      <w:r w:rsidRPr="00E406F8">
        <w:rPr>
          <w:lang w:val="es-ES"/>
        </w:rPr>
        <w:t>Todos los usuarios de información digital sobre secuencias de recursos genéticos deber</w:t>
      </w:r>
      <w:r w:rsidR="00591885">
        <w:rPr>
          <w:lang w:val="es-ES"/>
        </w:rPr>
        <w:t>á</w:t>
      </w:r>
      <w:r w:rsidRPr="00E406F8">
        <w:rPr>
          <w:lang w:val="es-ES"/>
        </w:rPr>
        <w:t>n compartir beneficios no monetarios de manera justa y equitativa, según proceda. La participación en beneficios no monetarios es complementaria a las disposiciones refer</w:t>
      </w:r>
      <w:r w:rsidR="00591885">
        <w:rPr>
          <w:lang w:val="es-ES"/>
        </w:rPr>
        <w:t>ida</w:t>
      </w:r>
      <w:r w:rsidRPr="00E406F8">
        <w:rPr>
          <w:lang w:val="es-ES"/>
        </w:rPr>
        <w:t>s a la participación en beneficios monetarios incluida</w:t>
      </w:r>
      <w:r w:rsidR="006456CF" w:rsidRPr="00E406F8">
        <w:rPr>
          <w:lang w:val="es-ES"/>
        </w:rPr>
        <w:t>s</w:t>
      </w:r>
      <w:r w:rsidRPr="00E406F8">
        <w:rPr>
          <w:lang w:val="es-ES"/>
        </w:rPr>
        <w:t xml:space="preserve"> en estas modalidades</w:t>
      </w:r>
      <w:r w:rsidR="001B377E" w:rsidRPr="00E406F8">
        <w:rPr>
          <w:lang w:val="es-ES"/>
        </w:rPr>
        <w:t>.</w:t>
      </w:r>
    </w:p>
    <w:p w14:paraId="4368E265" w14:textId="6F24DB43" w:rsidR="004E33BA" w:rsidRPr="00E406F8" w:rsidRDefault="006D138B" w:rsidP="00432AFE">
      <w:pPr>
        <w:pStyle w:val="CBDNormalNumber"/>
        <w:rPr>
          <w:lang w:val="es-ES"/>
        </w:rPr>
      </w:pPr>
      <w:r w:rsidRPr="00E406F8">
        <w:rPr>
          <w:lang w:val="es-ES"/>
        </w:rPr>
        <w:t>L</w:t>
      </w:r>
      <w:r w:rsidR="00F86A30">
        <w:rPr>
          <w:lang w:val="es-ES"/>
        </w:rPr>
        <w:t>a participación en</w:t>
      </w:r>
      <w:r w:rsidRPr="00E406F8">
        <w:rPr>
          <w:lang w:val="es-ES"/>
        </w:rPr>
        <w:t xml:space="preserve"> beneficios no monetarios deber</w:t>
      </w:r>
      <w:r w:rsidR="00591885">
        <w:rPr>
          <w:lang w:val="es-ES"/>
        </w:rPr>
        <w:t>á</w:t>
      </w:r>
      <w:r w:rsidRPr="00E406F8">
        <w:rPr>
          <w:lang w:val="es-ES"/>
        </w:rPr>
        <w:t xml:space="preserve"> a</w:t>
      </w:r>
      <w:r w:rsidR="00591885">
        <w:rPr>
          <w:lang w:val="es-ES"/>
        </w:rPr>
        <w:t>po</w:t>
      </w:r>
      <w:r w:rsidRPr="00E406F8">
        <w:rPr>
          <w:lang w:val="es-ES"/>
        </w:rPr>
        <w:t xml:space="preserve">yar </w:t>
      </w:r>
      <w:r w:rsidR="00591885">
        <w:rPr>
          <w:lang w:val="es-ES"/>
        </w:rPr>
        <w:t xml:space="preserve">las </w:t>
      </w:r>
      <w:r w:rsidRPr="00E406F8">
        <w:rPr>
          <w:lang w:val="es-ES"/>
        </w:rPr>
        <w:t xml:space="preserve">necesidades </w:t>
      </w:r>
      <w:r w:rsidR="00591885">
        <w:rPr>
          <w:lang w:val="es-ES"/>
        </w:rPr>
        <w:t xml:space="preserve">y prioridades </w:t>
      </w:r>
      <w:r w:rsidRPr="00E406F8">
        <w:rPr>
          <w:lang w:val="es-ES"/>
        </w:rPr>
        <w:t xml:space="preserve">de </w:t>
      </w:r>
      <w:r w:rsidR="00591885">
        <w:rPr>
          <w:lang w:val="es-ES"/>
        </w:rPr>
        <w:t xml:space="preserve">desarrollo </w:t>
      </w:r>
      <w:r w:rsidR="00375C77">
        <w:rPr>
          <w:lang w:val="es-ES"/>
        </w:rPr>
        <w:t xml:space="preserve">técnico y </w:t>
      </w:r>
      <w:r w:rsidR="00591885">
        <w:rPr>
          <w:lang w:val="es-ES"/>
        </w:rPr>
        <w:t xml:space="preserve">de </w:t>
      </w:r>
      <w:r w:rsidRPr="00E406F8">
        <w:rPr>
          <w:lang w:val="es-ES"/>
        </w:rPr>
        <w:t>capacidad</w:t>
      </w:r>
      <w:r w:rsidR="00591885">
        <w:rPr>
          <w:lang w:val="es-ES"/>
        </w:rPr>
        <w:t xml:space="preserve"> </w:t>
      </w:r>
      <w:r w:rsidRPr="00E406F8">
        <w:rPr>
          <w:lang w:val="es-ES"/>
        </w:rPr>
        <w:t>det</w:t>
      </w:r>
      <w:r w:rsidR="00591885">
        <w:rPr>
          <w:lang w:val="es-ES"/>
        </w:rPr>
        <w:t>erm</w:t>
      </w:r>
      <w:r w:rsidRPr="00E406F8">
        <w:rPr>
          <w:lang w:val="es-ES"/>
        </w:rPr>
        <w:t>i</w:t>
      </w:r>
      <w:r w:rsidR="00591885">
        <w:rPr>
          <w:lang w:val="es-ES"/>
        </w:rPr>
        <w:t>n</w:t>
      </w:r>
      <w:r w:rsidRPr="00E406F8">
        <w:rPr>
          <w:lang w:val="es-ES"/>
        </w:rPr>
        <w:t>adas</w:t>
      </w:r>
      <w:r w:rsidR="002F653E">
        <w:rPr>
          <w:lang w:val="es-ES"/>
        </w:rPr>
        <w:t xml:space="preserve"> por los propios </w:t>
      </w:r>
      <w:r w:rsidR="00B0546B">
        <w:rPr>
          <w:lang w:val="es-ES"/>
        </w:rPr>
        <w:t>beneficiarios</w:t>
      </w:r>
      <w:r w:rsidRPr="00E406F8">
        <w:rPr>
          <w:lang w:val="es-ES"/>
        </w:rPr>
        <w:t xml:space="preserve">, entre ellas la creación de capacidad para la generación, </w:t>
      </w:r>
      <w:r w:rsidR="002F653E" w:rsidRPr="00E406F8">
        <w:rPr>
          <w:lang w:val="es-ES"/>
        </w:rPr>
        <w:t>el acceso</w:t>
      </w:r>
      <w:r w:rsidR="002F653E">
        <w:rPr>
          <w:lang w:val="es-ES"/>
        </w:rPr>
        <w:t>, la</w:t>
      </w:r>
      <w:r w:rsidR="002F653E" w:rsidRPr="00E406F8">
        <w:rPr>
          <w:lang w:val="es-ES"/>
        </w:rPr>
        <w:t xml:space="preserve"> </w:t>
      </w:r>
      <w:r w:rsidRPr="00E406F8">
        <w:rPr>
          <w:lang w:val="es-ES"/>
        </w:rPr>
        <w:t xml:space="preserve">utilización y </w:t>
      </w:r>
      <w:r w:rsidR="002F653E">
        <w:rPr>
          <w:lang w:val="es-ES"/>
        </w:rPr>
        <w:t xml:space="preserve">el </w:t>
      </w:r>
      <w:r w:rsidRPr="00E406F8">
        <w:rPr>
          <w:lang w:val="es-ES"/>
        </w:rPr>
        <w:t xml:space="preserve">almacenamiento de información digital sobre secuencias de recursos genéticos, </w:t>
      </w:r>
      <w:r w:rsidR="002F653E">
        <w:rPr>
          <w:lang w:val="es-ES"/>
        </w:rPr>
        <w:t>así como</w:t>
      </w:r>
      <w:r w:rsidRPr="00E406F8">
        <w:rPr>
          <w:lang w:val="es-ES"/>
        </w:rPr>
        <w:t xml:space="preserve"> las necesidades </w:t>
      </w:r>
      <w:r w:rsidR="00A351DD" w:rsidRPr="00E406F8">
        <w:rPr>
          <w:lang w:val="es-ES"/>
        </w:rPr>
        <w:t>de</w:t>
      </w:r>
      <w:r w:rsidRPr="00E406F8">
        <w:rPr>
          <w:lang w:val="es-ES"/>
        </w:rPr>
        <w:t xml:space="preserve"> los pueblos indígenas y </w:t>
      </w:r>
      <w:r w:rsidR="003C0360">
        <w:rPr>
          <w:lang w:val="es-ES"/>
        </w:rPr>
        <w:t xml:space="preserve">las </w:t>
      </w:r>
      <w:r w:rsidRPr="00E406F8">
        <w:rPr>
          <w:lang w:val="es-ES"/>
        </w:rPr>
        <w:t>comunidades locales, incluidas las mujeres y l</w:t>
      </w:r>
      <w:r w:rsidR="00591885">
        <w:rPr>
          <w:lang w:val="es-ES"/>
        </w:rPr>
        <w:t>a</w:t>
      </w:r>
      <w:r w:rsidRPr="00E406F8">
        <w:rPr>
          <w:lang w:val="es-ES"/>
        </w:rPr>
        <w:t xml:space="preserve"> j</w:t>
      </w:r>
      <w:r w:rsidR="00591885">
        <w:rPr>
          <w:lang w:val="es-ES"/>
        </w:rPr>
        <w:t>u</w:t>
      </w:r>
      <w:r w:rsidRPr="00E406F8">
        <w:rPr>
          <w:lang w:val="es-ES"/>
        </w:rPr>
        <w:t>ven</w:t>
      </w:r>
      <w:r w:rsidR="00591885">
        <w:rPr>
          <w:lang w:val="es-ES"/>
        </w:rPr>
        <w:t>tud</w:t>
      </w:r>
      <w:r w:rsidRPr="00E406F8">
        <w:rPr>
          <w:lang w:val="es-ES"/>
        </w:rPr>
        <w:t xml:space="preserve"> de esas comunidades</w:t>
      </w:r>
      <w:r w:rsidR="00A351DD" w:rsidRPr="00E406F8">
        <w:rPr>
          <w:lang w:val="es-ES"/>
        </w:rPr>
        <w:t xml:space="preserve">, que </w:t>
      </w:r>
      <w:r w:rsidR="009403AC">
        <w:rPr>
          <w:lang w:val="es-ES"/>
        </w:rPr>
        <w:t xml:space="preserve">sean </w:t>
      </w:r>
      <w:r w:rsidR="00591885">
        <w:rPr>
          <w:lang w:val="es-ES"/>
        </w:rPr>
        <w:t>determinad</w:t>
      </w:r>
      <w:r w:rsidR="003C0360">
        <w:rPr>
          <w:lang w:val="es-ES"/>
        </w:rPr>
        <w:t>as por ellos mismos</w:t>
      </w:r>
      <w:r w:rsidRPr="00E406F8">
        <w:rPr>
          <w:lang w:val="es-ES"/>
        </w:rPr>
        <w:t xml:space="preserve">. </w:t>
      </w:r>
      <w:r w:rsidR="00A351DD" w:rsidRPr="00E406F8">
        <w:rPr>
          <w:lang w:val="es-ES"/>
        </w:rPr>
        <w:t xml:space="preserve">La participación en beneficios no monetarios se </w:t>
      </w:r>
      <w:r w:rsidR="003C0360">
        <w:rPr>
          <w:lang w:val="es-ES"/>
        </w:rPr>
        <w:t>basa en</w:t>
      </w:r>
      <w:r w:rsidR="00A351DD" w:rsidRPr="00E406F8">
        <w:rPr>
          <w:lang w:val="es-ES"/>
        </w:rPr>
        <w:t xml:space="preserve"> actividades en curso y se</w:t>
      </w:r>
      <w:r w:rsidR="00591885">
        <w:rPr>
          <w:lang w:val="es-ES"/>
        </w:rPr>
        <w:t>rá</w:t>
      </w:r>
      <w:r w:rsidR="00A351DD" w:rsidRPr="00E406F8">
        <w:rPr>
          <w:lang w:val="es-ES"/>
        </w:rPr>
        <w:t xml:space="preserve"> facilita</w:t>
      </w:r>
      <w:r w:rsidR="00591885">
        <w:rPr>
          <w:lang w:val="es-ES"/>
        </w:rPr>
        <w:t>da</w:t>
      </w:r>
      <w:r w:rsidR="00A351DD" w:rsidRPr="00E406F8">
        <w:rPr>
          <w:lang w:val="es-ES"/>
        </w:rPr>
        <w:t xml:space="preserve"> </w:t>
      </w:r>
      <w:r w:rsidR="00591885">
        <w:rPr>
          <w:lang w:val="es-ES"/>
        </w:rPr>
        <w:t>a través</w:t>
      </w:r>
      <w:r w:rsidR="00A351DD" w:rsidRPr="00E406F8">
        <w:rPr>
          <w:lang w:val="es-ES"/>
        </w:rPr>
        <w:t xml:space="preserve"> </w:t>
      </w:r>
      <w:r w:rsidR="00591885">
        <w:rPr>
          <w:lang w:val="es-ES"/>
        </w:rPr>
        <w:t>d</w:t>
      </w:r>
      <w:r w:rsidR="00A351DD" w:rsidRPr="00E406F8">
        <w:rPr>
          <w:lang w:val="es-ES"/>
        </w:rPr>
        <w:t xml:space="preserve">el marco estratégico a largo plazo del Convenio sobre la </w:t>
      </w:r>
      <w:r w:rsidR="00A351DD" w:rsidRPr="00E406F8">
        <w:rPr>
          <w:lang w:val="es-ES"/>
        </w:rPr>
        <w:lastRenderedPageBreak/>
        <w:t>Diversidad Biológica para la creaci</w:t>
      </w:r>
      <w:r w:rsidR="00591885">
        <w:rPr>
          <w:lang w:val="es-ES"/>
        </w:rPr>
        <w:t>ón y el desarrollo de capacidad y</w:t>
      </w:r>
      <w:r w:rsidR="00A351DD" w:rsidRPr="00E406F8">
        <w:rPr>
          <w:lang w:val="es-ES"/>
        </w:rPr>
        <w:t xml:space="preserve"> su mecanismo de fortalecimiento de la cooperación científica y técnica en apoyo </w:t>
      </w:r>
      <w:r w:rsidR="003C0360">
        <w:rPr>
          <w:lang w:val="es-ES"/>
        </w:rPr>
        <w:t>a</w:t>
      </w:r>
      <w:r w:rsidR="00A351DD" w:rsidRPr="00E406F8">
        <w:rPr>
          <w:lang w:val="es-ES"/>
        </w:rPr>
        <w:t>l Marco Mundial de Biodiversidad de Kunming-Montreal</w:t>
      </w:r>
      <w:r w:rsidR="001B377E" w:rsidRPr="00E406F8">
        <w:rPr>
          <w:lang w:val="es-ES"/>
        </w:rPr>
        <w:t>.  </w:t>
      </w:r>
    </w:p>
    <w:p w14:paraId="134F2EF5" w14:textId="67B442A7" w:rsidR="004E33BA" w:rsidRPr="00E406F8" w:rsidRDefault="00A351DD" w:rsidP="00BB3707">
      <w:pPr>
        <w:pStyle w:val="CBDNormalNumber"/>
        <w:rPr>
          <w:lang w:val="es-ES"/>
        </w:rPr>
      </w:pPr>
      <w:r w:rsidRPr="00E406F8">
        <w:rPr>
          <w:lang w:val="es-ES"/>
        </w:rPr>
        <w:t>La participación en beneficios no monetarios se</w:t>
      </w:r>
      <w:r w:rsidR="009403AC">
        <w:rPr>
          <w:lang w:val="es-ES"/>
        </w:rPr>
        <w:t>rá</w:t>
      </w:r>
      <w:r w:rsidRPr="00E406F8">
        <w:rPr>
          <w:lang w:val="es-ES"/>
        </w:rPr>
        <w:t xml:space="preserve"> facilita</w:t>
      </w:r>
      <w:r w:rsidR="009403AC">
        <w:rPr>
          <w:lang w:val="es-ES"/>
        </w:rPr>
        <w:t>da</w:t>
      </w:r>
      <w:r w:rsidRPr="00E406F8">
        <w:rPr>
          <w:lang w:val="es-ES"/>
        </w:rPr>
        <w:t xml:space="preserve"> a través de un centro de intercambio de información existente en el marco del Convenio</w:t>
      </w:r>
      <w:r w:rsidR="003C0360">
        <w:rPr>
          <w:lang w:val="es-ES"/>
        </w:rPr>
        <w:t>,</w:t>
      </w:r>
      <w:r w:rsidRPr="00E406F8">
        <w:rPr>
          <w:lang w:val="es-ES"/>
        </w:rPr>
        <w:t xml:space="preserve"> que </w:t>
      </w:r>
      <w:r w:rsidR="002F653E" w:rsidRPr="00E406F8">
        <w:rPr>
          <w:lang w:val="es-ES"/>
        </w:rPr>
        <w:t xml:space="preserve">principalmente </w:t>
      </w:r>
      <w:r w:rsidRPr="00E406F8">
        <w:rPr>
          <w:lang w:val="es-ES"/>
        </w:rPr>
        <w:t xml:space="preserve">proporcionará </w:t>
      </w:r>
      <w:r w:rsidR="003C0360" w:rsidRPr="00E406F8">
        <w:rPr>
          <w:lang w:val="es-ES"/>
        </w:rPr>
        <w:t xml:space="preserve">información </w:t>
      </w:r>
      <w:r w:rsidR="006456CF" w:rsidRPr="00E406F8">
        <w:rPr>
          <w:lang w:val="es-ES"/>
        </w:rPr>
        <w:t xml:space="preserve">a </w:t>
      </w:r>
      <w:r w:rsidR="003C0360">
        <w:rPr>
          <w:lang w:val="es-ES"/>
        </w:rPr>
        <w:t>solicitud</w:t>
      </w:r>
      <w:r w:rsidR="006456CF" w:rsidRPr="00E406F8">
        <w:rPr>
          <w:lang w:val="es-ES"/>
        </w:rPr>
        <w:t xml:space="preserve"> </w:t>
      </w:r>
      <w:r w:rsidR="00B22B16" w:rsidRPr="00E406F8">
        <w:rPr>
          <w:lang w:val="es-ES"/>
        </w:rPr>
        <w:t xml:space="preserve">para </w:t>
      </w:r>
      <w:r w:rsidR="002F653E">
        <w:rPr>
          <w:lang w:val="es-ES"/>
        </w:rPr>
        <w:t>necesidades de</w:t>
      </w:r>
      <w:r w:rsidR="003C0360">
        <w:rPr>
          <w:lang w:val="es-ES"/>
        </w:rPr>
        <w:t xml:space="preserve"> </w:t>
      </w:r>
      <w:r w:rsidR="00B22B16" w:rsidRPr="00E406F8">
        <w:rPr>
          <w:lang w:val="es-ES"/>
        </w:rPr>
        <w:t>crea</w:t>
      </w:r>
      <w:r w:rsidR="003C0360">
        <w:rPr>
          <w:lang w:val="es-ES"/>
        </w:rPr>
        <w:t>ción de</w:t>
      </w:r>
      <w:r w:rsidR="00B22B16" w:rsidRPr="00E406F8">
        <w:rPr>
          <w:lang w:val="es-ES"/>
        </w:rPr>
        <w:t xml:space="preserve"> capacidad, </w:t>
      </w:r>
      <w:r w:rsidR="003C0360">
        <w:rPr>
          <w:lang w:val="es-ES"/>
        </w:rPr>
        <w:t xml:space="preserve">el </w:t>
      </w:r>
      <w:r w:rsidR="00B22B16" w:rsidRPr="00E406F8">
        <w:rPr>
          <w:lang w:val="es-ES"/>
        </w:rPr>
        <w:t>intercambi</w:t>
      </w:r>
      <w:r w:rsidR="003C0360">
        <w:rPr>
          <w:lang w:val="es-ES"/>
        </w:rPr>
        <w:t>o de</w:t>
      </w:r>
      <w:r w:rsidR="00B22B16" w:rsidRPr="00E406F8">
        <w:rPr>
          <w:lang w:val="es-ES"/>
        </w:rPr>
        <w:t xml:space="preserve"> conocimientos y </w:t>
      </w:r>
      <w:r w:rsidR="003C0360">
        <w:rPr>
          <w:lang w:val="es-ES"/>
        </w:rPr>
        <w:t>la difusión de</w:t>
      </w:r>
      <w:r w:rsidR="00B22B16" w:rsidRPr="00E406F8">
        <w:rPr>
          <w:lang w:val="es-ES"/>
        </w:rPr>
        <w:t xml:space="preserve"> actividades </w:t>
      </w:r>
      <w:r w:rsidR="009403AC">
        <w:rPr>
          <w:lang w:val="es-ES"/>
        </w:rPr>
        <w:t xml:space="preserve">en curso </w:t>
      </w:r>
      <w:r w:rsidR="00B22B16" w:rsidRPr="00E406F8">
        <w:rPr>
          <w:lang w:val="es-ES"/>
        </w:rPr>
        <w:t>de participación en beneficios no monetarios</w:t>
      </w:r>
      <w:r w:rsidR="003C0360">
        <w:rPr>
          <w:lang w:val="es-ES"/>
        </w:rPr>
        <w:t>,</w:t>
      </w:r>
      <w:r w:rsidR="003C0360" w:rsidRPr="00E406F8">
        <w:rPr>
          <w:lang w:val="es-ES"/>
        </w:rPr>
        <w:t xml:space="preserve"> </w:t>
      </w:r>
      <w:r w:rsidR="00B22B16" w:rsidRPr="00E406F8">
        <w:rPr>
          <w:lang w:val="es-ES"/>
        </w:rPr>
        <w:t xml:space="preserve">así como para </w:t>
      </w:r>
      <w:r w:rsidR="003C0360">
        <w:rPr>
          <w:lang w:val="es-ES"/>
        </w:rPr>
        <w:t xml:space="preserve">la </w:t>
      </w:r>
      <w:r w:rsidR="00B22B16" w:rsidRPr="00E406F8">
        <w:rPr>
          <w:lang w:val="es-ES"/>
        </w:rPr>
        <w:t>presenta</w:t>
      </w:r>
      <w:r w:rsidR="003C0360">
        <w:rPr>
          <w:lang w:val="es-ES"/>
        </w:rPr>
        <w:t>ción</w:t>
      </w:r>
      <w:r w:rsidR="00B22B16" w:rsidRPr="00E406F8">
        <w:rPr>
          <w:lang w:val="es-ES"/>
        </w:rPr>
        <w:t xml:space="preserve"> </w:t>
      </w:r>
      <w:r w:rsidR="003C0360">
        <w:rPr>
          <w:lang w:val="es-ES"/>
        </w:rPr>
        <w:t xml:space="preserve">de </w:t>
      </w:r>
      <w:r w:rsidR="00B22B16" w:rsidRPr="00E406F8">
        <w:rPr>
          <w:lang w:val="es-ES"/>
        </w:rPr>
        <w:t>informes sobre e</w:t>
      </w:r>
      <w:r w:rsidR="003C0360">
        <w:rPr>
          <w:lang w:val="es-ES"/>
        </w:rPr>
        <w:t>s</w:t>
      </w:r>
      <w:r w:rsidR="00B22B16" w:rsidRPr="00E406F8">
        <w:rPr>
          <w:lang w:val="es-ES"/>
        </w:rPr>
        <w:t>as</w:t>
      </w:r>
      <w:r w:rsidR="003C0360">
        <w:rPr>
          <w:lang w:val="es-ES"/>
        </w:rPr>
        <w:t xml:space="preserve"> actividades</w:t>
      </w:r>
      <w:r w:rsidR="009403AC">
        <w:rPr>
          <w:lang w:val="es-ES"/>
        </w:rPr>
        <w:t>.</w:t>
      </w:r>
    </w:p>
    <w:p w14:paraId="069FBB20" w14:textId="44DC82EF" w:rsidR="001B377E" w:rsidRPr="00E406F8" w:rsidRDefault="00B22B16" w:rsidP="00432AFE">
      <w:pPr>
        <w:pStyle w:val="CBDNormalNumber"/>
        <w:rPr>
          <w:lang w:val="es-ES"/>
        </w:rPr>
      </w:pPr>
      <w:r w:rsidRPr="00E406F8">
        <w:rPr>
          <w:lang w:val="es-ES"/>
        </w:rPr>
        <w:t xml:space="preserve">No se espera que bases de datos públicas, instituciones académicas </w:t>
      </w:r>
      <w:r w:rsidR="003C0360">
        <w:rPr>
          <w:lang w:val="es-ES"/>
        </w:rPr>
        <w:t>e</w:t>
      </w:r>
      <w:r w:rsidRPr="00E406F8">
        <w:rPr>
          <w:lang w:val="es-ES"/>
        </w:rPr>
        <w:t xml:space="preserve"> instituciones públicas de investigación hagan contribuciones monetarias al fondo mundial</w:t>
      </w:r>
      <w:r w:rsidR="003C0360">
        <w:rPr>
          <w:lang w:val="es-ES"/>
        </w:rPr>
        <w:t>.</w:t>
      </w:r>
    </w:p>
    <w:p w14:paraId="666A6FB1" w14:textId="73543DE2" w:rsidR="009A096F" w:rsidRPr="00E406F8" w:rsidRDefault="00B22B16" w:rsidP="00432AFE">
      <w:pPr>
        <w:pStyle w:val="CBDNormalNumber"/>
        <w:rPr>
          <w:lang w:val="es-ES"/>
        </w:rPr>
      </w:pPr>
      <w:r w:rsidRPr="00E406F8">
        <w:rPr>
          <w:lang w:val="es-ES"/>
        </w:rPr>
        <w:t>Las entidades que gestion</w:t>
      </w:r>
      <w:r w:rsidR="002F653E">
        <w:rPr>
          <w:lang w:val="es-ES"/>
        </w:rPr>
        <w:t>a</w:t>
      </w:r>
      <w:r w:rsidRPr="00E406F8">
        <w:rPr>
          <w:lang w:val="es-ES"/>
        </w:rPr>
        <w:t>n bases de datos</w:t>
      </w:r>
      <w:r w:rsidR="003C0360">
        <w:rPr>
          <w:lang w:val="es-ES"/>
        </w:rPr>
        <w:t>,</w:t>
      </w:r>
      <w:r w:rsidRPr="00E406F8">
        <w:rPr>
          <w:lang w:val="es-ES"/>
        </w:rPr>
        <w:t xml:space="preserve"> así como instrumentos y modelos que dependan</w:t>
      </w:r>
      <w:r w:rsidR="001B377E" w:rsidRPr="00E406F8">
        <w:rPr>
          <w:lang w:val="es-ES"/>
        </w:rPr>
        <w:t xml:space="preserve"> </w:t>
      </w:r>
      <w:r w:rsidRPr="00E406F8">
        <w:rPr>
          <w:lang w:val="es-ES"/>
        </w:rPr>
        <w:t>de información digital sobre secuencias de recursos genéticos</w:t>
      </w:r>
      <w:r w:rsidR="003C0360">
        <w:rPr>
          <w:lang w:val="es-ES"/>
        </w:rPr>
        <w:t>,</w:t>
      </w:r>
      <w:r w:rsidRPr="00E406F8">
        <w:rPr>
          <w:lang w:val="es-ES"/>
        </w:rPr>
        <w:t xml:space="preserve"> que pongan información </w:t>
      </w:r>
      <w:r w:rsidR="002F653E" w:rsidRPr="00E406F8">
        <w:rPr>
          <w:lang w:val="es-ES"/>
        </w:rPr>
        <w:t>digital sobre secuencias de recursos genéticos</w:t>
      </w:r>
      <w:r w:rsidR="002F653E" w:rsidRPr="00E406F8">
        <w:rPr>
          <w:lang w:val="es-ES"/>
        </w:rPr>
        <w:t xml:space="preserve"> </w:t>
      </w:r>
      <w:r w:rsidRPr="00E406F8">
        <w:rPr>
          <w:lang w:val="es-ES"/>
        </w:rPr>
        <w:t>a disposición del público deber</w:t>
      </w:r>
      <w:r w:rsidR="003C0360">
        <w:rPr>
          <w:lang w:val="es-ES"/>
        </w:rPr>
        <w:t>á</w:t>
      </w:r>
      <w:r w:rsidRPr="00E406F8">
        <w:rPr>
          <w:lang w:val="es-ES"/>
        </w:rPr>
        <w:t>n</w:t>
      </w:r>
      <w:r w:rsidR="001B377E" w:rsidRPr="00E406F8">
        <w:rPr>
          <w:lang w:val="es-ES"/>
        </w:rPr>
        <w:t>:</w:t>
      </w:r>
    </w:p>
    <w:p w14:paraId="30FC8D3D" w14:textId="0CF76BF6" w:rsidR="001B377E" w:rsidRPr="00E406F8" w:rsidRDefault="0073712D" w:rsidP="006456CF">
      <w:pPr>
        <w:pStyle w:val="CBDNormalNumber"/>
        <w:numPr>
          <w:ilvl w:val="1"/>
          <w:numId w:val="2"/>
        </w:numPr>
        <w:ind w:left="567" w:firstLine="567"/>
        <w:rPr>
          <w:lang w:val="es-ES"/>
        </w:rPr>
      </w:pPr>
      <w:r>
        <w:rPr>
          <w:lang w:val="es-ES"/>
        </w:rPr>
        <w:t>Brindar información</w:t>
      </w:r>
      <w:r w:rsidR="00B22B16" w:rsidRPr="00E406F8">
        <w:rPr>
          <w:lang w:val="es-ES"/>
        </w:rPr>
        <w:t xml:space="preserve"> </w:t>
      </w:r>
      <w:r w:rsidR="00C222C9" w:rsidRPr="00E406F8">
        <w:rPr>
          <w:lang w:val="es-ES"/>
        </w:rPr>
        <w:t xml:space="preserve">sobre </w:t>
      </w:r>
      <w:r w:rsidR="00B22B16" w:rsidRPr="00E406F8">
        <w:rPr>
          <w:lang w:val="es-ES"/>
        </w:rPr>
        <w:t>el mecanismo multilateral para la participación justa y equitativa en los beneficios que se deriven de la utilización de información digital sobre secuencias de recursos genéticos</w:t>
      </w:r>
      <w:r w:rsidR="001B377E" w:rsidRPr="00E406F8">
        <w:rPr>
          <w:lang w:val="es-ES"/>
        </w:rPr>
        <w:t xml:space="preserve"> </w:t>
      </w:r>
      <w:r w:rsidR="00B22B16" w:rsidRPr="00E406F8">
        <w:rPr>
          <w:lang w:val="es-ES"/>
        </w:rPr>
        <w:t xml:space="preserve">a </w:t>
      </w:r>
      <w:r w:rsidR="00C222C9" w:rsidRPr="00E406F8">
        <w:rPr>
          <w:lang w:val="es-ES"/>
        </w:rPr>
        <w:t>quienes</w:t>
      </w:r>
      <w:r w:rsidR="00B22B16" w:rsidRPr="00E406F8">
        <w:rPr>
          <w:lang w:val="es-ES"/>
        </w:rPr>
        <w:t xml:space="preserve"> accedan a sus bases de datos, y subrayar que </w:t>
      </w:r>
      <w:r>
        <w:rPr>
          <w:lang w:val="es-ES"/>
        </w:rPr>
        <w:t xml:space="preserve">la </w:t>
      </w:r>
      <w:r w:rsidR="00B22B16" w:rsidRPr="00E406F8">
        <w:rPr>
          <w:lang w:val="es-ES"/>
        </w:rPr>
        <w:t>genera</w:t>
      </w:r>
      <w:r>
        <w:rPr>
          <w:lang w:val="es-ES"/>
        </w:rPr>
        <w:t>ción de</w:t>
      </w:r>
      <w:r w:rsidR="00B22B16" w:rsidRPr="00E406F8">
        <w:rPr>
          <w:lang w:val="es-ES"/>
        </w:rPr>
        <w:t xml:space="preserve"> beneficios monetarios </w:t>
      </w:r>
      <w:r>
        <w:rPr>
          <w:lang w:val="es-ES"/>
        </w:rPr>
        <w:t xml:space="preserve">a partir </w:t>
      </w:r>
      <w:r w:rsidR="00B22B16" w:rsidRPr="00E406F8">
        <w:rPr>
          <w:lang w:val="es-ES"/>
        </w:rPr>
        <w:t xml:space="preserve">de la utilización de </w:t>
      </w:r>
      <w:r w:rsidR="00C222C9" w:rsidRPr="00E406F8">
        <w:rPr>
          <w:lang w:val="es-ES"/>
        </w:rPr>
        <w:t xml:space="preserve">información digital sobre secuencias de recursos genéticos </w:t>
      </w:r>
      <w:r w:rsidR="009403AC">
        <w:rPr>
          <w:lang w:val="es-ES"/>
        </w:rPr>
        <w:t>a la que se accede por</w:t>
      </w:r>
      <w:r w:rsidR="00C222C9" w:rsidRPr="00E406F8">
        <w:rPr>
          <w:lang w:val="es-ES"/>
        </w:rPr>
        <w:t xml:space="preserve"> esas bases de datos podría </w:t>
      </w:r>
      <w:r>
        <w:rPr>
          <w:lang w:val="es-ES"/>
        </w:rPr>
        <w:t>dar lugar al requisito d</w:t>
      </w:r>
      <w:r w:rsidR="00C222C9" w:rsidRPr="00E406F8">
        <w:rPr>
          <w:lang w:val="es-ES"/>
        </w:rPr>
        <w:t>e compart</w:t>
      </w:r>
      <w:r>
        <w:rPr>
          <w:lang w:val="es-ES"/>
        </w:rPr>
        <w:t>ir</w:t>
      </w:r>
      <w:r w:rsidR="00C222C9" w:rsidRPr="00E406F8">
        <w:rPr>
          <w:lang w:val="es-ES"/>
        </w:rPr>
        <w:t xml:space="preserve"> esos beneficios a través del mecanismo multilateral</w:t>
      </w:r>
      <w:r w:rsidR="00AC431D" w:rsidRPr="00E406F8">
        <w:rPr>
          <w:lang w:val="es-ES"/>
        </w:rPr>
        <w:t>;</w:t>
      </w:r>
    </w:p>
    <w:p w14:paraId="1357A303" w14:textId="2BFE4377" w:rsidR="009A096F" w:rsidRPr="00E406F8" w:rsidRDefault="005B61E8" w:rsidP="006456CF">
      <w:pPr>
        <w:pStyle w:val="CBDNormalNumber"/>
        <w:numPr>
          <w:ilvl w:val="1"/>
          <w:numId w:val="2"/>
        </w:numPr>
        <w:ind w:left="567" w:firstLine="567"/>
        <w:rPr>
          <w:lang w:val="es-ES"/>
        </w:rPr>
      </w:pPr>
      <w:r>
        <w:rPr>
          <w:lang w:val="es-ES"/>
        </w:rPr>
        <w:t>I</w:t>
      </w:r>
      <w:r w:rsidR="00C222C9" w:rsidRPr="00E406F8">
        <w:rPr>
          <w:lang w:val="es-ES"/>
        </w:rPr>
        <w:t xml:space="preserve">nformar del requisito de cumplir las obligaciones nacionales e internacionales </w:t>
      </w:r>
      <w:r w:rsidR="00D7615D" w:rsidRPr="00E406F8">
        <w:rPr>
          <w:lang w:val="es-ES"/>
        </w:rPr>
        <w:t xml:space="preserve">aplicables </w:t>
      </w:r>
      <w:r w:rsidR="00C222C9" w:rsidRPr="00E406F8">
        <w:rPr>
          <w:lang w:val="es-ES"/>
        </w:rPr>
        <w:t>en materia de acceso y participación en los beneficios</w:t>
      </w:r>
      <w:r w:rsidR="00133C96" w:rsidRPr="00133C96">
        <w:rPr>
          <w:lang w:val="es-ES"/>
        </w:rPr>
        <w:t xml:space="preserve"> </w:t>
      </w:r>
      <w:r w:rsidR="00133C96" w:rsidRPr="00E406F8">
        <w:rPr>
          <w:lang w:val="es-ES"/>
        </w:rPr>
        <w:t>a quienes presenten datos</w:t>
      </w:r>
      <w:r w:rsidR="001B377E" w:rsidRPr="00E406F8">
        <w:rPr>
          <w:lang w:val="es-ES"/>
        </w:rPr>
        <w:t>; </w:t>
      </w:r>
    </w:p>
    <w:p w14:paraId="52081958" w14:textId="20D8B689" w:rsidR="001B377E" w:rsidRPr="00E406F8" w:rsidRDefault="005B61E8" w:rsidP="006456CF">
      <w:pPr>
        <w:pStyle w:val="CBDNormalNumber"/>
        <w:numPr>
          <w:ilvl w:val="1"/>
          <w:numId w:val="2"/>
        </w:numPr>
        <w:ind w:left="567" w:firstLine="567"/>
        <w:rPr>
          <w:lang w:val="es-ES"/>
        </w:rPr>
      </w:pPr>
      <w:r>
        <w:rPr>
          <w:lang w:val="es-ES"/>
        </w:rPr>
        <w:t>R</w:t>
      </w:r>
      <w:r w:rsidR="00C222C9" w:rsidRPr="00E406F8">
        <w:rPr>
          <w:lang w:val="es-ES"/>
        </w:rPr>
        <w:t xml:space="preserve">equerir que se proporcione información sobre el país de origen de los recursos genéticos de los que derivó la información digital sobre secuencias, cuando se sepa, así como, cuando proceda, metadatos asociados a los recursos genéticos de los que se derivó la información digital sobre secuencias, </w:t>
      </w:r>
      <w:r w:rsidR="0073712D">
        <w:rPr>
          <w:lang w:val="es-ES"/>
        </w:rPr>
        <w:t xml:space="preserve">incluido </w:t>
      </w:r>
      <w:r w:rsidR="00C222C9" w:rsidRPr="00E406F8">
        <w:rPr>
          <w:lang w:val="es-ES"/>
        </w:rPr>
        <w:t>indicando la utilización de conocimientos tradicionales asociados a los recursos genéticos y su origen o fuente</w:t>
      </w:r>
      <w:r w:rsidR="00133C96">
        <w:rPr>
          <w:lang w:val="es-ES"/>
        </w:rPr>
        <w:t>;</w:t>
      </w:r>
    </w:p>
    <w:p w14:paraId="5DBE9ABA" w14:textId="1989DE49" w:rsidR="001B377E" w:rsidRPr="00E406F8" w:rsidRDefault="005B61E8" w:rsidP="006456CF">
      <w:pPr>
        <w:pStyle w:val="CBDNormalNumber"/>
        <w:numPr>
          <w:ilvl w:val="1"/>
          <w:numId w:val="2"/>
        </w:numPr>
        <w:ind w:left="567" w:firstLine="567"/>
        <w:rPr>
          <w:lang w:val="es-ES"/>
        </w:rPr>
      </w:pPr>
      <w:r>
        <w:rPr>
          <w:lang w:val="es-ES"/>
        </w:rPr>
        <w:t>S</w:t>
      </w:r>
      <w:r w:rsidR="00C222C9" w:rsidRPr="00E406F8">
        <w:rPr>
          <w:lang w:val="es-ES"/>
        </w:rPr>
        <w:t xml:space="preserve">er coherentes con el acceso abierto a datos, teniendo en cuenta </w:t>
      </w:r>
      <w:r w:rsidR="00133C96">
        <w:rPr>
          <w:lang w:val="es-ES"/>
        </w:rPr>
        <w:t>para</w:t>
      </w:r>
      <w:r w:rsidR="0073712D" w:rsidRPr="00E406F8">
        <w:rPr>
          <w:lang w:val="es-ES"/>
        </w:rPr>
        <w:t xml:space="preserve"> la gobernanza de los datos</w:t>
      </w:r>
      <w:r w:rsidR="0073712D" w:rsidRPr="00E406F8">
        <w:rPr>
          <w:lang w:val="es-ES"/>
        </w:rPr>
        <w:t xml:space="preserve"> </w:t>
      </w:r>
      <w:r w:rsidR="00C222C9" w:rsidRPr="00E406F8">
        <w:rPr>
          <w:lang w:val="es-ES"/>
        </w:rPr>
        <w:t xml:space="preserve">los principios FAIR (datos fáciles de encontrar, accesibles, interoperables y reutilizables), los principios CARE (beneficio colectivo, autoridad para controlar, responsabilidad y ética) </w:t>
      </w:r>
      <w:r w:rsidR="00750882" w:rsidRPr="00E406F8">
        <w:rPr>
          <w:lang w:val="es-ES"/>
        </w:rPr>
        <w:t>y los principios TRUST (transparencia, responsabilidad, enfoque en el usuario, sostenibilidad y tecnología)</w:t>
      </w:r>
      <w:r w:rsidR="00C222C9" w:rsidRPr="00E406F8">
        <w:rPr>
          <w:lang w:val="es-ES"/>
        </w:rPr>
        <w:t>, así como las recomendaciones</w:t>
      </w:r>
      <w:r w:rsidR="00D7615D" w:rsidRPr="00E406F8">
        <w:rPr>
          <w:lang w:val="es-ES"/>
        </w:rPr>
        <w:t xml:space="preserve"> que figuran</w:t>
      </w:r>
      <w:r w:rsidR="00C222C9" w:rsidRPr="00E406F8">
        <w:rPr>
          <w:lang w:val="es-ES"/>
        </w:rPr>
        <w:t xml:space="preserve"> en la sección III de la </w:t>
      </w:r>
      <w:r w:rsidR="00C222C9" w:rsidRPr="005B61E8">
        <w:rPr>
          <w:i/>
          <w:lang w:val="es-ES"/>
        </w:rPr>
        <w:t xml:space="preserve">Recomendación sobre la </w:t>
      </w:r>
      <w:r w:rsidRPr="005B61E8">
        <w:rPr>
          <w:i/>
          <w:lang w:val="es-ES"/>
        </w:rPr>
        <w:t>c</w:t>
      </w:r>
      <w:r w:rsidR="00C222C9" w:rsidRPr="005B61E8">
        <w:rPr>
          <w:i/>
          <w:lang w:val="es-ES"/>
        </w:rPr>
        <w:t xml:space="preserve">iencia </w:t>
      </w:r>
      <w:r w:rsidRPr="005B61E8">
        <w:rPr>
          <w:i/>
          <w:lang w:val="es-ES"/>
        </w:rPr>
        <w:t>a</w:t>
      </w:r>
      <w:r w:rsidR="00C222C9" w:rsidRPr="005B61E8">
        <w:rPr>
          <w:i/>
          <w:lang w:val="es-ES"/>
        </w:rPr>
        <w:t>bierta</w:t>
      </w:r>
      <w:r w:rsidR="00C222C9" w:rsidRPr="00E406F8">
        <w:rPr>
          <w:lang w:val="es-ES"/>
        </w:rPr>
        <w:t xml:space="preserve"> de la Organización de las Naciones Unidas para la Educación, la Ciencia y la Cultura</w:t>
      </w:r>
      <w:r w:rsidR="001B377E" w:rsidRPr="00E406F8">
        <w:rPr>
          <w:lang w:val="es-ES"/>
        </w:rPr>
        <w:t>;</w:t>
      </w:r>
    </w:p>
    <w:p w14:paraId="0AEC7DF2" w14:textId="62B89D3D" w:rsidR="001B377E" w:rsidRPr="00E406F8" w:rsidRDefault="00016704" w:rsidP="006456CF">
      <w:pPr>
        <w:pStyle w:val="CBDNormalNumber"/>
        <w:numPr>
          <w:ilvl w:val="1"/>
          <w:numId w:val="2"/>
        </w:numPr>
        <w:ind w:left="567" w:firstLine="567"/>
        <w:rPr>
          <w:lang w:val="es-ES"/>
        </w:rPr>
      </w:pPr>
      <w:r w:rsidRPr="00E406F8">
        <w:rPr>
          <w:lang w:val="es-ES"/>
        </w:rPr>
        <w:t>P</w:t>
      </w:r>
      <w:r w:rsidR="005B61E8">
        <w:rPr>
          <w:lang w:val="es-ES"/>
        </w:rPr>
        <w:t>e</w:t>
      </w:r>
      <w:r w:rsidRPr="00E406F8">
        <w:rPr>
          <w:lang w:val="es-ES"/>
        </w:rPr>
        <w:t>d</w:t>
      </w:r>
      <w:r w:rsidR="005B61E8">
        <w:rPr>
          <w:lang w:val="es-ES"/>
        </w:rPr>
        <w:t>ir</w:t>
      </w:r>
      <w:r w:rsidRPr="00E406F8">
        <w:rPr>
          <w:lang w:val="es-ES"/>
        </w:rPr>
        <w:t xml:space="preserve"> a quienes presenten información digital sobre secuencias de recursos genéticos que indique</w:t>
      </w:r>
      <w:r w:rsidR="0073712D">
        <w:rPr>
          <w:lang w:val="es-ES"/>
        </w:rPr>
        <w:t>n</w:t>
      </w:r>
      <w:r w:rsidRPr="00E406F8">
        <w:rPr>
          <w:lang w:val="es-ES"/>
        </w:rPr>
        <w:t xml:space="preserve"> que no está sujeta a ninguna restricción que prohíba compartirla</w:t>
      </w:r>
      <w:r w:rsidR="001B377E" w:rsidRPr="00E406F8">
        <w:rPr>
          <w:lang w:val="es-ES"/>
        </w:rPr>
        <w:t>. </w:t>
      </w:r>
    </w:p>
    <w:p w14:paraId="2DA86363" w14:textId="77F72BD5" w:rsidR="001B377E" w:rsidRPr="00E406F8" w:rsidRDefault="00016704" w:rsidP="00BB3707">
      <w:pPr>
        <w:pStyle w:val="CBDNormalNumber"/>
        <w:rPr>
          <w:lang w:val="es-ES"/>
        </w:rPr>
      </w:pPr>
      <w:r w:rsidRPr="00E406F8">
        <w:rPr>
          <w:lang w:val="es-ES"/>
        </w:rPr>
        <w:t>Las Partes que financien, patrocinen o alojen bases de datos de secuencias debe</w:t>
      </w:r>
      <w:r w:rsidR="005B61E8">
        <w:rPr>
          <w:lang w:val="es-ES"/>
        </w:rPr>
        <w:t>rá</w:t>
      </w:r>
      <w:r w:rsidRPr="00E406F8">
        <w:rPr>
          <w:lang w:val="es-ES"/>
        </w:rPr>
        <w:t xml:space="preserve">n </w:t>
      </w:r>
      <w:r w:rsidR="005B61E8">
        <w:rPr>
          <w:lang w:val="es-ES"/>
        </w:rPr>
        <w:t>velar por</w:t>
      </w:r>
      <w:r w:rsidRPr="00E406F8">
        <w:rPr>
          <w:lang w:val="es-ES"/>
        </w:rPr>
        <w:t xml:space="preserve"> </w:t>
      </w:r>
      <w:r w:rsidR="005B61E8">
        <w:rPr>
          <w:lang w:val="es-ES"/>
        </w:rPr>
        <w:t xml:space="preserve"> </w:t>
      </w:r>
      <w:r w:rsidRPr="00E406F8">
        <w:rPr>
          <w:lang w:val="es-ES"/>
        </w:rPr>
        <w:t>que las entidades que gestion</w:t>
      </w:r>
      <w:r w:rsidR="005B61E8">
        <w:rPr>
          <w:lang w:val="es-ES"/>
        </w:rPr>
        <w:t>a</w:t>
      </w:r>
      <w:r w:rsidR="0073712D">
        <w:rPr>
          <w:lang w:val="es-ES"/>
        </w:rPr>
        <w:t>n es</w:t>
      </w:r>
      <w:r w:rsidRPr="00E406F8">
        <w:rPr>
          <w:lang w:val="es-ES"/>
        </w:rPr>
        <w:t xml:space="preserve">as bases de datos </w:t>
      </w:r>
      <w:r w:rsidR="005B61E8">
        <w:rPr>
          <w:lang w:val="es-ES"/>
        </w:rPr>
        <w:t>adopten</w:t>
      </w:r>
      <w:r w:rsidRPr="00E406F8">
        <w:rPr>
          <w:lang w:val="es-ES"/>
        </w:rPr>
        <w:t xml:space="preserve"> medidas para garantizar </w:t>
      </w:r>
      <w:r w:rsidR="005B61E8">
        <w:rPr>
          <w:lang w:val="es-ES"/>
        </w:rPr>
        <w:t>el cumplimiento efectivo</w:t>
      </w:r>
      <w:r w:rsidRPr="00E406F8">
        <w:rPr>
          <w:lang w:val="es-ES"/>
        </w:rPr>
        <w:t xml:space="preserve"> de la presente decisión y de otras decisiones pertinentes </w:t>
      </w:r>
      <w:r w:rsidR="005B61E8">
        <w:rPr>
          <w:lang w:val="es-ES"/>
        </w:rPr>
        <w:t>qu</w:t>
      </w:r>
      <w:r w:rsidRPr="00E406F8">
        <w:rPr>
          <w:lang w:val="es-ES"/>
        </w:rPr>
        <w:t xml:space="preserve">e </w:t>
      </w:r>
      <w:r w:rsidR="005B61E8">
        <w:rPr>
          <w:lang w:val="es-ES"/>
        </w:rPr>
        <w:t xml:space="preserve">adopte </w:t>
      </w:r>
      <w:r w:rsidRPr="00E406F8">
        <w:rPr>
          <w:lang w:val="es-ES"/>
        </w:rPr>
        <w:t>la Conferencia de las Partes</w:t>
      </w:r>
      <w:r w:rsidR="005B61E8">
        <w:rPr>
          <w:lang w:val="es-ES"/>
        </w:rPr>
        <w:t xml:space="preserve"> en el futuro.</w:t>
      </w:r>
    </w:p>
    <w:p w14:paraId="2FF9A8D4" w14:textId="4B2AF277" w:rsidR="001B377E" w:rsidRPr="00E406F8" w:rsidRDefault="00016704" w:rsidP="00432AFE">
      <w:pPr>
        <w:pStyle w:val="CBDNormalNumber"/>
        <w:rPr>
          <w:lang w:val="es-ES"/>
        </w:rPr>
      </w:pPr>
      <w:r w:rsidRPr="00E406F8">
        <w:rPr>
          <w:lang w:val="es-ES"/>
        </w:rPr>
        <w:t>Se alienta a otros Gobiernos que financien, patrocinen o alojen bases de datos de secuencias a velar por que las entidades que gestionan esas bases de datos ado</w:t>
      </w:r>
      <w:r w:rsidR="005B61E8">
        <w:rPr>
          <w:lang w:val="es-ES"/>
        </w:rPr>
        <w:t xml:space="preserve">pten medidas para garantizar el cumplimiento </w:t>
      </w:r>
      <w:r w:rsidRPr="00E406F8">
        <w:rPr>
          <w:lang w:val="es-ES"/>
        </w:rPr>
        <w:t>efectiv</w:t>
      </w:r>
      <w:r w:rsidR="005B61E8">
        <w:rPr>
          <w:lang w:val="es-ES"/>
        </w:rPr>
        <w:t>o</w:t>
      </w:r>
      <w:r w:rsidRPr="00E406F8">
        <w:rPr>
          <w:lang w:val="es-ES"/>
        </w:rPr>
        <w:t xml:space="preserve"> de la presente decisión y de </w:t>
      </w:r>
      <w:r w:rsidR="005B61E8" w:rsidRPr="00E406F8">
        <w:rPr>
          <w:lang w:val="es-ES"/>
        </w:rPr>
        <w:t xml:space="preserve">otras decisiones pertinentes </w:t>
      </w:r>
      <w:r w:rsidR="005B61E8">
        <w:rPr>
          <w:lang w:val="es-ES"/>
        </w:rPr>
        <w:t>qu</w:t>
      </w:r>
      <w:r w:rsidR="005B61E8" w:rsidRPr="00E406F8">
        <w:rPr>
          <w:lang w:val="es-ES"/>
        </w:rPr>
        <w:t xml:space="preserve">e </w:t>
      </w:r>
      <w:r w:rsidR="005B61E8">
        <w:rPr>
          <w:lang w:val="es-ES"/>
        </w:rPr>
        <w:t xml:space="preserve">adopte </w:t>
      </w:r>
      <w:r w:rsidR="005B61E8" w:rsidRPr="00E406F8">
        <w:rPr>
          <w:lang w:val="es-ES"/>
        </w:rPr>
        <w:t>la Conferencia de las Partes</w:t>
      </w:r>
      <w:r w:rsidR="005B61E8">
        <w:rPr>
          <w:lang w:val="es-ES"/>
        </w:rPr>
        <w:t xml:space="preserve"> en el futuro</w:t>
      </w:r>
      <w:r w:rsidR="001B377E" w:rsidRPr="00E406F8">
        <w:rPr>
          <w:lang w:val="es-ES"/>
        </w:rPr>
        <w:t>. </w:t>
      </w:r>
    </w:p>
    <w:p w14:paraId="17CE9B05" w14:textId="6A838DA9" w:rsidR="001B377E" w:rsidRPr="00E406F8" w:rsidRDefault="00016704" w:rsidP="00432AFE">
      <w:pPr>
        <w:pStyle w:val="CBDNormalNumber"/>
        <w:rPr>
          <w:lang w:val="es-ES"/>
        </w:rPr>
      </w:pPr>
      <w:r w:rsidRPr="00E406F8">
        <w:rPr>
          <w:lang w:val="es-ES"/>
        </w:rPr>
        <w:t xml:space="preserve">Se invita a las Partes y </w:t>
      </w:r>
      <w:r w:rsidR="005B61E8">
        <w:rPr>
          <w:lang w:val="es-ES"/>
        </w:rPr>
        <w:t xml:space="preserve">a </w:t>
      </w:r>
      <w:r w:rsidRPr="00E406F8">
        <w:rPr>
          <w:lang w:val="es-ES"/>
        </w:rPr>
        <w:t>países que no son Partes</w:t>
      </w:r>
      <w:r w:rsidR="001B377E" w:rsidRPr="00E406F8">
        <w:rPr>
          <w:lang w:val="es-ES"/>
        </w:rPr>
        <w:t xml:space="preserve"> </w:t>
      </w:r>
      <w:r w:rsidRPr="00E406F8">
        <w:rPr>
          <w:lang w:val="es-ES"/>
        </w:rPr>
        <w:t xml:space="preserve">a adoptar medidas administrativas, de políticas o legislativas, en consonancia con la legislación nacional, para incentivar </w:t>
      </w:r>
      <w:r w:rsidR="00133C96">
        <w:rPr>
          <w:lang w:val="es-ES"/>
        </w:rPr>
        <w:t>a</w:t>
      </w:r>
      <w:r w:rsidR="00133C96" w:rsidRPr="00E406F8">
        <w:rPr>
          <w:lang w:val="es-ES"/>
        </w:rPr>
        <w:t xml:space="preserve"> usuarios de su jurisdicción </w:t>
      </w:r>
      <w:r w:rsidR="00133C96">
        <w:rPr>
          <w:lang w:val="es-ES"/>
        </w:rPr>
        <w:t xml:space="preserve">a efectuar </w:t>
      </w:r>
      <w:r w:rsidRPr="00E406F8">
        <w:rPr>
          <w:lang w:val="es-ES"/>
        </w:rPr>
        <w:t xml:space="preserve">contribuciones </w:t>
      </w:r>
      <w:r w:rsidR="0073712D" w:rsidRPr="00E406F8">
        <w:rPr>
          <w:lang w:val="es-ES"/>
        </w:rPr>
        <w:t xml:space="preserve">al fondo mundial </w:t>
      </w:r>
      <w:r w:rsidRPr="00E406F8">
        <w:rPr>
          <w:lang w:val="es-ES"/>
        </w:rPr>
        <w:t>conforme a las modalidades del mecanismo multilateral</w:t>
      </w:r>
      <w:r w:rsidR="001B377E" w:rsidRPr="00E406F8">
        <w:rPr>
          <w:lang w:val="es-ES"/>
        </w:rPr>
        <w:t>.  </w:t>
      </w:r>
    </w:p>
    <w:p w14:paraId="4D34E319" w14:textId="32D62453" w:rsidR="001B377E" w:rsidRPr="00E406F8" w:rsidRDefault="00812E70" w:rsidP="00432AFE">
      <w:pPr>
        <w:pStyle w:val="CBDNormalNumber"/>
        <w:rPr>
          <w:lang w:val="es-ES"/>
        </w:rPr>
      </w:pPr>
      <w:r w:rsidRPr="00E406F8">
        <w:rPr>
          <w:lang w:val="es-ES"/>
        </w:rPr>
        <w:lastRenderedPageBreak/>
        <w:t xml:space="preserve">Se </w:t>
      </w:r>
      <w:r w:rsidR="00133C96">
        <w:rPr>
          <w:lang w:val="es-ES"/>
        </w:rPr>
        <w:t>prevé</w:t>
      </w:r>
      <w:r w:rsidRPr="00E406F8">
        <w:rPr>
          <w:lang w:val="es-ES"/>
        </w:rPr>
        <w:t xml:space="preserve"> que las contribuciones al fondo mundial se hagan directamente, pero se podr</w:t>
      </w:r>
      <w:r w:rsidR="0073712D">
        <w:rPr>
          <w:lang w:val="es-ES"/>
        </w:rPr>
        <w:t>á</w:t>
      </w:r>
      <w:r w:rsidRPr="00E406F8">
        <w:rPr>
          <w:lang w:val="es-ES"/>
        </w:rPr>
        <w:t xml:space="preserve">n hacer a través de una autoridad nacional. Se emitirán recibos </w:t>
      </w:r>
      <w:r w:rsidR="004D2DB7">
        <w:rPr>
          <w:lang w:val="es-ES"/>
        </w:rPr>
        <w:t>en e</w:t>
      </w:r>
      <w:r w:rsidRPr="00E406F8">
        <w:rPr>
          <w:lang w:val="es-ES"/>
        </w:rPr>
        <w:t xml:space="preserve">l </w:t>
      </w:r>
      <w:r w:rsidR="0073712D">
        <w:rPr>
          <w:lang w:val="es-ES"/>
        </w:rPr>
        <w:t>punto</w:t>
      </w:r>
      <w:r w:rsidRPr="00E406F8">
        <w:rPr>
          <w:lang w:val="es-ES"/>
        </w:rPr>
        <w:t xml:space="preserve"> </w:t>
      </w:r>
      <w:r w:rsidR="004D2DB7">
        <w:rPr>
          <w:lang w:val="es-ES"/>
        </w:rPr>
        <w:t>en qu</w:t>
      </w:r>
      <w:r w:rsidRPr="00E406F8">
        <w:rPr>
          <w:lang w:val="es-ES"/>
        </w:rPr>
        <w:t xml:space="preserve">e </w:t>
      </w:r>
      <w:r w:rsidR="004D2DB7">
        <w:rPr>
          <w:lang w:val="es-ES"/>
        </w:rPr>
        <w:t>se</w:t>
      </w:r>
      <w:r w:rsidR="0073712D">
        <w:rPr>
          <w:lang w:val="es-ES"/>
        </w:rPr>
        <w:t xml:space="preserve"> efectúa</w:t>
      </w:r>
      <w:r w:rsidR="004D2DB7">
        <w:rPr>
          <w:lang w:val="es-ES"/>
        </w:rPr>
        <w:t xml:space="preserve"> </w:t>
      </w:r>
      <w:r w:rsidRPr="00E406F8">
        <w:rPr>
          <w:lang w:val="es-ES"/>
        </w:rPr>
        <w:t>la contribución al fondo mundial</w:t>
      </w:r>
      <w:r w:rsidR="001B377E" w:rsidRPr="00E406F8">
        <w:rPr>
          <w:lang w:val="es-ES"/>
        </w:rPr>
        <w:t>.</w:t>
      </w:r>
      <w:r w:rsidR="00CF388E" w:rsidRPr="00E406F8">
        <w:rPr>
          <w:lang w:val="es-ES"/>
        </w:rPr>
        <w:t xml:space="preserve"> </w:t>
      </w:r>
    </w:p>
    <w:p w14:paraId="00F915EB" w14:textId="053FE9B4" w:rsidR="001B377E" w:rsidRPr="00E406F8" w:rsidRDefault="004D2DB7" w:rsidP="00432AFE">
      <w:pPr>
        <w:pStyle w:val="CBDNormalNumber"/>
        <w:rPr>
          <w:lang w:val="es-ES"/>
        </w:rPr>
      </w:pPr>
      <w:r>
        <w:rPr>
          <w:lang w:val="es-ES"/>
        </w:rPr>
        <w:t xml:space="preserve">Para cada año </w:t>
      </w:r>
      <w:r w:rsidR="00473557">
        <w:rPr>
          <w:lang w:val="es-ES"/>
        </w:rPr>
        <w:t xml:space="preserve">en </w:t>
      </w:r>
      <w:r>
        <w:rPr>
          <w:lang w:val="es-ES"/>
        </w:rPr>
        <w:t xml:space="preserve">que </w:t>
      </w:r>
      <w:r w:rsidR="00473557">
        <w:rPr>
          <w:lang w:val="es-ES"/>
        </w:rPr>
        <w:t xml:space="preserve">un </w:t>
      </w:r>
      <w:r>
        <w:rPr>
          <w:lang w:val="es-ES"/>
        </w:rPr>
        <w:t>usuario reali</w:t>
      </w:r>
      <w:r w:rsidR="0073712D">
        <w:rPr>
          <w:lang w:val="es-ES"/>
        </w:rPr>
        <w:t>za</w:t>
      </w:r>
      <w:r>
        <w:rPr>
          <w:lang w:val="es-ES"/>
        </w:rPr>
        <w:t xml:space="preserve"> contribuciones monetarias al fondo</w:t>
      </w:r>
      <w:r w:rsidR="00812E70" w:rsidRPr="00E406F8">
        <w:rPr>
          <w:lang w:val="es-ES"/>
        </w:rPr>
        <w:t xml:space="preserve"> con arreglo a las modalidades del mecanismo multilateral, se considera</w:t>
      </w:r>
      <w:r w:rsidR="00473557">
        <w:rPr>
          <w:lang w:val="es-ES"/>
        </w:rPr>
        <w:t>rá que ese usuario</w:t>
      </w:r>
      <w:r w:rsidR="00812E70" w:rsidRPr="00E406F8">
        <w:rPr>
          <w:lang w:val="es-ES"/>
        </w:rPr>
        <w:t xml:space="preserve"> ha compartido de manera justa y equitativa beneficios monetarios derivados de la utilización de información digital sobre secuencias de recursos genéticos en el marco del me</w:t>
      </w:r>
      <w:r w:rsidR="00473557">
        <w:rPr>
          <w:lang w:val="es-ES"/>
        </w:rPr>
        <w:t>canismo multilateral, y el usuario recibirá</w:t>
      </w:r>
      <w:r w:rsidR="00812E70" w:rsidRPr="00E406F8">
        <w:rPr>
          <w:lang w:val="es-ES"/>
        </w:rPr>
        <w:t xml:space="preserve"> un certificado </w:t>
      </w:r>
      <w:r w:rsidR="00473557">
        <w:rPr>
          <w:lang w:val="es-ES"/>
        </w:rPr>
        <w:t>correspondiente</w:t>
      </w:r>
      <w:r w:rsidR="00812E70" w:rsidRPr="00E406F8">
        <w:rPr>
          <w:lang w:val="es-ES"/>
        </w:rPr>
        <w:t>. Dicho certificado exim</w:t>
      </w:r>
      <w:r w:rsidR="00473557">
        <w:rPr>
          <w:lang w:val="es-ES"/>
        </w:rPr>
        <w:t>irá</w:t>
      </w:r>
      <w:r w:rsidR="00812E70" w:rsidRPr="00E406F8">
        <w:rPr>
          <w:lang w:val="es-ES"/>
        </w:rPr>
        <w:t xml:space="preserve"> al usuario</w:t>
      </w:r>
      <w:r w:rsidR="00473557">
        <w:rPr>
          <w:lang w:val="es-ES"/>
        </w:rPr>
        <w:t xml:space="preserve"> frente a</w:t>
      </w:r>
      <w:r w:rsidR="00812E70" w:rsidRPr="00E406F8">
        <w:rPr>
          <w:lang w:val="es-ES"/>
        </w:rPr>
        <w:t xml:space="preserve"> cualquier </w:t>
      </w:r>
      <w:r w:rsidR="00473557">
        <w:rPr>
          <w:lang w:val="es-ES"/>
        </w:rPr>
        <w:t>expectativa</w:t>
      </w:r>
      <w:r w:rsidR="00812E70" w:rsidRPr="00E406F8">
        <w:rPr>
          <w:lang w:val="es-ES"/>
        </w:rPr>
        <w:t xml:space="preserve"> adicional de </w:t>
      </w:r>
      <w:r w:rsidR="00473557">
        <w:rPr>
          <w:lang w:val="es-ES"/>
        </w:rPr>
        <w:t>tener que compartir</w:t>
      </w:r>
      <w:r w:rsidR="00812E70" w:rsidRPr="00E406F8">
        <w:rPr>
          <w:lang w:val="es-ES"/>
        </w:rPr>
        <w:t xml:space="preserve"> beneficios que se deriven de la utilización de información digital sobre secuencias de recursos genéticos</w:t>
      </w:r>
      <w:r w:rsidR="001B377E" w:rsidRPr="00E406F8">
        <w:rPr>
          <w:lang w:val="es-ES"/>
        </w:rPr>
        <w:t>.</w:t>
      </w:r>
    </w:p>
    <w:p w14:paraId="6ECA980F" w14:textId="39DD0D29" w:rsidR="001B377E" w:rsidRPr="00E406F8" w:rsidRDefault="00812E70" w:rsidP="00432AFE">
      <w:pPr>
        <w:pStyle w:val="CBDNormalNumber"/>
        <w:rPr>
          <w:lang w:val="es-ES"/>
        </w:rPr>
      </w:pPr>
      <w:r w:rsidRPr="00E406F8">
        <w:rPr>
          <w:lang w:val="es-ES"/>
        </w:rPr>
        <w:t xml:space="preserve">Se alienta a realizar </w:t>
      </w:r>
      <w:r w:rsidR="00133C96">
        <w:rPr>
          <w:lang w:val="es-ES"/>
        </w:rPr>
        <w:t xml:space="preserve">otras </w:t>
      </w:r>
      <w:r w:rsidRPr="00E406F8">
        <w:rPr>
          <w:lang w:val="es-ES"/>
        </w:rPr>
        <w:t xml:space="preserve">contribuciones al fondo mundial aparte de las dispuestas en </w:t>
      </w:r>
      <w:r w:rsidR="00192C86" w:rsidRPr="00E406F8">
        <w:rPr>
          <w:lang w:val="es-ES"/>
        </w:rPr>
        <w:t>los</w:t>
      </w:r>
      <w:r w:rsidRPr="00E406F8">
        <w:rPr>
          <w:lang w:val="es-ES"/>
        </w:rPr>
        <w:t xml:space="preserve"> párrafo</w:t>
      </w:r>
      <w:r w:rsidR="00192C86" w:rsidRPr="00E406F8">
        <w:rPr>
          <w:lang w:val="es-ES"/>
        </w:rPr>
        <w:t>s</w:t>
      </w:r>
      <w:r w:rsidRPr="00E406F8">
        <w:rPr>
          <w:lang w:val="es-ES"/>
        </w:rPr>
        <w:t xml:space="preserve"> precedente</w:t>
      </w:r>
      <w:r w:rsidR="00192C86" w:rsidRPr="00E406F8">
        <w:rPr>
          <w:lang w:val="es-ES"/>
        </w:rPr>
        <w:t>s</w:t>
      </w:r>
      <w:r w:rsidR="00133C96">
        <w:rPr>
          <w:lang w:val="es-ES"/>
        </w:rPr>
        <w:t>.</w:t>
      </w:r>
    </w:p>
    <w:p w14:paraId="6D38606C" w14:textId="7370A9C2" w:rsidR="001B377E" w:rsidRPr="00E406F8" w:rsidRDefault="00812E70" w:rsidP="00432AFE">
      <w:pPr>
        <w:pStyle w:val="CBDNormalNumber"/>
        <w:rPr>
          <w:lang w:val="es-ES"/>
        </w:rPr>
      </w:pPr>
      <w:r w:rsidRPr="00E406F8">
        <w:rPr>
          <w:lang w:val="es-ES"/>
        </w:rPr>
        <w:t>La financiación del fondo mundial deber</w:t>
      </w:r>
      <w:r w:rsidR="00473557">
        <w:rPr>
          <w:lang w:val="es-ES"/>
        </w:rPr>
        <w:t>á</w:t>
      </w:r>
      <w:r w:rsidRPr="00E406F8">
        <w:rPr>
          <w:lang w:val="es-ES"/>
        </w:rPr>
        <w:t xml:space="preserve"> asignarse de manera justa, equitativa, transparente, con rendición de cuentas y teniendo en cuenta consideraciones de género</w:t>
      </w:r>
      <w:r w:rsidR="00473557">
        <w:rPr>
          <w:lang w:val="es-ES"/>
        </w:rPr>
        <w:t>.</w:t>
      </w:r>
    </w:p>
    <w:p w14:paraId="26D8070C" w14:textId="3C43C359" w:rsidR="001B377E" w:rsidRPr="00260397" w:rsidRDefault="00812E70" w:rsidP="00473557">
      <w:pPr>
        <w:pStyle w:val="CBDNormalNumber"/>
        <w:rPr>
          <w:lang w:val="es-419"/>
        </w:rPr>
      </w:pPr>
      <w:r w:rsidRPr="00260397">
        <w:rPr>
          <w:lang w:val="es-419"/>
        </w:rPr>
        <w:t>La financiación deber</w:t>
      </w:r>
      <w:r w:rsidR="00473557" w:rsidRPr="00260397">
        <w:rPr>
          <w:lang w:val="es-419"/>
        </w:rPr>
        <w:t>á</w:t>
      </w:r>
      <w:r w:rsidRPr="00260397">
        <w:rPr>
          <w:lang w:val="es-419"/>
        </w:rPr>
        <w:t xml:space="preserve"> apoyar la consecució</w:t>
      </w:r>
      <w:r w:rsidR="004A1A15">
        <w:rPr>
          <w:lang w:val="es-419"/>
        </w:rPr>
        <w:t>n de los objetivos del Convenio</w:t>
      </w:r>
      <w:r w:rsidRPr="00260397">
        <w:rPr>
          <w:lang w:val="es-419"/>
        </w:rPr>
        <w:t xml:space="preserve"> </w:t>
      </w:r>
      <w:r w:rsidR="00473557" w:rsidRPr="00260397">
        <w:rPr>
          <w:lang w:val="es-419"/>
        </w:rPr>
        <w:t xml:space="preserve">en países en desarrollo, en particular los países menos adelantados, los pequeños Estados insulares en desarrollo y las economías en transición, </w:t>
      </w:r>
      <w:r w:rsidR="004A1A15">
        <w:rPr>
          <w:lang w:val="es-419"/>
        </w:rPr>
        <w:t xml:space="preserve">en </w:t>
      </w:r>
      <w:r w:rsidRPr="00260397">
        <w:rPr>
          <w:lang w:val="es-419"/>
        </w:rPr>
        <w:t>especial la conservación y</w:t>
      </w:r>
      <w:r w:rsidR="004A1A15">
        <w:rPr>
          <w:lang w:val="es-419"/>
        </w:rPr>
        <w:t xml:space="preserve"> la</w:t>
      </w:r>
      <w:r w:rsidRPr="00260397">
        <w:rPr>
          <w:lang w:val="es-419"/>
        </w:rPr>
        <w:t xml:space="preserve"> utilización sostenible de la diversidad biológica, </w:t>
      </w:r>
      <w:r w:rsidR="004A1A15">
        <w:rPr>
          <w:lang w:val="es-419"/>
        </w:rPr>
        <w:t>incluido</w:t>
      </w:r>
      <w:r w:rsidRPr="00260397">
        <w:rPr>
          <w:lang w:val="es-419"/>
        </w:rPr>
        <w:t xml:space="preserve"> mediante</w:t>
      </w:r>
      <w:r w:rsidR="00AE593B" w:rsidRPr="00260397">
        <w:rPr>
          <w:lang w:val="es-419"/>
        </w:rPr>
        <w:t xml:space="preserve"> la realización de actividades descritas en las estrategias y planes de acción nacionales en materia de </w:t>
      </w:r>
      <w:r w:rsidR="00473557" w:rsidRPr="00260397">
        <w:rPr>
          <w:lang w:val="es-419"/>
        </w:rPr>
        <w:t>bio</w:t>
      </w:r>
      <w:r w:rsidR="00AE593B" w:rsidRPr="00260397">
        <w:rPr>
          <w:lang w:val="es-419"/>
        </w:rPr>
        <w:t xml:space="preserve">diversidad, contribuir a la investigación científica </w:t>
      </w:r>
      <w:r w:rsidR="00473557" w:rsidRPr="00260397">
        <w:rPr>
          <w:lang w:val="es-419"/>
        </w:rPr>
        <w:t>en</w:t>
      </w:r>
      <w:r w:rsidR="00AE593B" w:rsidRPr="00260397">
        <w:rPr>
          <w:lang w:val="es-419"/>
        </w:rPr>
        <w:t xml:space="preserve"> diversidad biológica, beneficiar a los pueblos indígenas y </w:t>
      </w:r>
      <w:r w:rsidR="00473557" w:rsidRPr="00260397">
        <w:rPr>
          <w:lang w:val="es-419"/>
        </w:rPr>
        <w:t xml:space="preserve">las </w:t>
      </w:r>
      <w:r w:rsidR="00AE593B" w:rsidRPr="00260397">
        <w:rPr>
          <w:lang w:val="es-419"/>
        </w:rPr>
        <w:t xml:space="preserve">comunidades locales, incluidas las mujeres y </w:t>
      </w:r>
      <w:r w:rsidR="00473557" w:rsidRPr="00260397">
        <w:rPr>
          <w:lang w:val="es-419"/>
        </w:rPr>
        <w:t xml:space="preserve">la </w:t>
      </w:r>
      <w:r w:rsidR="00AE593B" w:rsidRPr="00260397">
        <w:rPr>
          <w:lang w:val="es-419"/>
        </w:rPr>
        <w:t>j</w:t>
      </w:r>
      <w:r w:rsidR="00473557" w:rsidRPr="00260397">
        <w:rPr>
          <w:lang w:val="es-419"/>
        </w:rPr>
        <w:t>u</w:t>
      </w:r>
      <w:r w:rsidR="00AE593B" w:rsidRPr="00260397">
        <w:rPr>
          <w:lang w:val="es-419"/>
        </w:rPr>
        <w:t>ven</w:t>
      </w:r>
      <w:r w:rsidR="00473557" w:rsidRPr="00260397">
        <w:rPr>
          <w:lang w:val="es-419"/>
        </w:rPr>
        <w:t>tud</w:t>
      </w:r>
      <w:r w:rsidR="00AE593B" w:rsidRPr="00260397">
        <w:rPr>
          <w:lang w:val="es-419"/>
        </w:rPr>
        <w:t xml:space="preserve"> de esas comunidades, y apoyar la creación de capacidad de </w:t>
      </w:r>
      <w:r w:rsidR="00473557" w:rsidRPr="00260397">
        <w:rPr>
          <w:lang w:val="es-419"/>
        </w:rPr>
        <w:t>conformidad</w:t>
      </w:r>
      <w:r w:rsidR="00AE593B" w:rsidRPr="00260397">
        <w:rPr>
          <w:lang w:val="es-419"/>
        </w:rPr>
        <w:t xml:space="preserve"> con el artículo 16 del Convenio, para </w:t>
      </w:r>
      <w:r w:rsidR="004A1A15">
        <w:rPr>
          <w:lang w:val="es-419"/>
        </w:rPr>
        <w:t xml:space="preserve">la </w:t>
      </w:r>
      <w:r w:rsidR="00AE593B" w:rsidRPr="00260397">
        <w:rPr>
          <w:lang w:val="es-419"/>
        </w:rPr>
        <w:t>genera</w:t>
      </w:r>
      <w:r w:rsidR="004A1A15">
        <w:rPr>
          <w:lang w:val="es-419"/>
        </w:rPr>
        <w:t>ción</w:t>
      </w:r>
      <w:r w:rsidR="00AE593B" w:rsidRPr="00260397">
        <w:rPr>
          <w:lang w:val="es-419"/>
        </w:rPr>
        <w:t xml:space="preserve">, </w:t>
      </w:r>
      <w:r w:rsidR="004A1A15">
        <w:rPr>
          <w:lang w:val="es-419"/>
        </w:rPr>
        <w:t xml:space="preserve">el </w:t>
      </w:r>
      <w:r w:rsidR="00AE593B" w:rsidRPr="00260397">
        <w:rPr>
          <w:lang w:val="es-419"/>
        </w:rPr>
        <w:t>acce</w:t>
      </w:r>
      <w:r w:rsidR="004A1A15">
        <w:rPr>
          <w:lang w:val="es-419"/>
        </w:rPr>
        <w:t>so</w:t>
      </w:r>
      <w:r w:rsidR="00AE593B" w:rsidRPr="00260397">
        <w:rPr>
          <w:lang w:val="es-419"/>
        </w:rPr>
        <w:t xml:space="preserve">, </w:t>
      </w:r>
      <w:r w:rsidR="004A1A15">
        <w:rPr>
          <w:lang w:val="es-419"/>
        </w:rPr>
        <w:t xml:space="preserve">la </w:t>
      </w:r>
      <w:r w:rsidR="00AE593B" w:rsidRPr="00260397">
        <w:rPr>
          <w:lang w:val="es-419"/>
        </w:rPr>
        <w:t>utiliza</w:t>
      </w:r>
      <w:r w:rsidR="004A1A15">
        <w:rPr>
          <w:lang w:val="es-419"/>
        </w:rPr>
        <w:t>ción</w:t>
      </w:r>
      <w:r w:rsidR="00AE593B" w:rsidRPr="00260397">
        <w:rPr>
          <w:lang w:val="es-419"/>
        </w:rPr>
        <w:t xml:space="preserve">, </w:t>
      </w:r>
      <w:r w:rsidR="004A1A15">
        <w:rPr>
          <w:lang w:val="es-419"/>
        </w:rPr>
        <w:t xml:space="preserve">el </w:t>
      </w:r>
      <w:r w:rsidR="00AE593B" w:rsidRPr="00260397">
        <w:rPr>
          <w:lang w:val="es-419"/>
        </w:rPr>
        <w:t>an</w:t>
      </w:r>
      <w:r w:rsidR="004A1A15">
        <w:rPr>
          <w:lang w:val="es-419"/>
        </w:rPr>
        <w:t>á</w:t>
      </w:r>
      <w:r w:rsidR="00AE593B" w:rsidRPr="00260397">
        <w:rPr>
          <w:lang w:val="es-419"/>
        </w:rPr>
        <w:t>li</w:t>
      </w:r>
      <w:r w:rsidR="004A1A15">
        <w:rPr>
          <w:lang w:val="es-419"/>
        </w:rPr>
        <w:t>sis</w:t>
      </w:r>
      <w:r w:rsidR="00AE593B" w:rsidRPr="00260397">
        <w:rPr>
          <w:lang w:val="es-419"/>
        </w:rPr>
        <w:t xml:space="preserve"> y</w:t>
      </w:r>
      <w:r w:rsidR="004A1A15">
        <w:rPr>
          <w:lang w:val="es-419"/>
        </w:rPr>
        <w:t xml:space="preserve"> el</w:t>
      </w:r>
      <w:r w:rsidR="00AE593B" w:rsidRPr="00260397">
        <w:rPr>
          <w:lang w:val="es-419"/>
        </w:rPr>
        <w:t xml:space="preserve"> almacena</w:t>
      </w:r>
      <w:r w:rsidR="004A1A15">
        <w:rPr>
          <w:lang w:val="es-419"/>
        </w:rPr>
        <w:t>miento de</w:t>
      </w:r>
      <w:r w:rsidR="00AE593B" w:rsidRPr="00260397">
        <w:rPr>
          <w:lang w:val="es-419"/>
        </w:rPr>
        <w:t xml:space="preserve"> información digital sobre secuencias </w:t>
      </w:r>
      <w:r w:rsidR="00192C86" w:rsidRPr="00260397">
        <w:rPr>
          <w:lang w:val="es-419"/>
        </w:rPr>
        <w:t xml:space="preserve">de recursos genéticos </w:t>
      </w:r>
      <w:r w:rsidR="00AE593B" w:rsidRPr="00260397">
        <w:rPr>
          <w:lang w:val="es-419"/>
        </w:rPr>
        <w:t xml:space="preserve">conforme a las necesidades de capacidad. </w:t>
      </w:r>
      <w:r w:rsidR="00473557" w:rsidRPr="00260397">
        <w:rPr>
          <w:lang w:val="es-419"/>
        </w:rPr>
        <w:t xml:space="preserve">También habrá financiación disponible para tales fines para pueblos indígenas y comunidades locales en países desarrollados, según proceda. </w:t>
      </w:r>
      <w:r w:rsidR="00AE593B" w:rsidRPr="00260397">
        <w:rPr>
          <w:lang w:val="es-419"/>
        </w:rPr>
        <w:t>En el caso de que</w:t>
      </w:r>
      <w:r w:rsidR="004A1A15">
        <w:rPr>
          <w:lang w:val="es-419"/>
        </w:rPr>
        <w:t xml:space="preserve"> </w:t>
      </w:r>
      <w:r w:rsidR="00AE593B" w:rsidRPr="00260397">
        <w:rPr>
          <w:lang w:val="es-419"/>
        </w:rPr>
        <w:t>otro</w:t>
      </w:r>
      <w:r w:rsidR="004A1A15">
        <w:rPr>
          <w:lang w:val="es-419"/>
        </w:rPr>
        <w:t>s</w:t>
      </w:r>
      <w:r w:rsidR="00AE593B" w:rsidRPr="00260397">
        <w:rPr>
          <w:lang w:val="es-419"/>
        </w:rPr>
        <w:t xml:space="preserve"> foro</w:t>
      </w:r>
      <w:r w:rsidR="004A1A15">
        <w:rPr>
          <w:lang w:val="es-419"/>
        </w:rPr>
        <w:t>s</w:t>
      </w:r>
      <w:r w:rsidR="00AE593B" w:rsidRPr="00260397">
        <w:rPr>
          <w:lang w:val="es-419"/>
        </w:rPr>
        <w:t xml:space="preserve"> internacional</w:t>
      </w:r>
      <w:r w:rsidR="004A1A15">
        <w:rPr>
          <w:lang w:val="es-419"/>
        </w:rPr>
        <w:t>es</w:t>
      </w:r>
      <w:r w:rsidR="00AE593B" w:rsidRPr="00260397">
        <w:rPr>
          <w:lang w:val="es-419"/>
        </w:rPr>
        <w:t xml:space="preserve"> decida</w:t>
      </w:r>
      <w:r w:rsidR="004A1A15">
        <w:rPr>
          <w:lang w:val="es-419"/>
        </w:rPr>
        <w:t>n</w:t>
      </w:r>
      <w:r w:rsidR="00AE593B" w:rsidRPr="00260397">
        <w:rPr>
          <w:lang w:val="es-419"/>
        </w:rPr>
        <w:t xml:space="preserve"> hacer uso del mecanismo multilateral para </w:t>
      </w:r>
      <w:r w:rsidR="004A1A15">
        <w:rPr>
          <w:lang w:val="es-419"/>
        </w:rPr>
        <w:t>com</w:t>
      </w:r>
      <w:r w:rsidR="00AE593B" w:rsidRPr="00260397">
        <w:rPr>
          <w:lang w:val="es-419"/>
        </w:rPr>
        <w:t>parti</w:t>
      </w:r>
      <w:r w:rsidR="004A1A15">
        <w:rPr>
          <w:lang w:val="es-419"/>
        </w:rPr>
        <w:t>r</w:t>
      </w:r>
      <w:r w:rsidR="00AE593B" w:rsidRPr="00260397">
        <w:rPr>
          <w:lang w:val="es-419"/>
        </w:rPr>
        <w:t xml:space="preserve"> </w:t>
      </w:r>
      <w:r w:rsidR="004A1A15">
        <w:rPr>
          <w:lang w:val="es-419"/>
        </w:rPr>
        <w:t xml:space="preserve">los </w:t>
      </w:r>
      <w:r w:rsidR="00AE593B" w:rsidRPr="00260397">
        <w:rPr>
          <w:lang w:val="es-419"/>
        </w:rPr>
        <w:t>beneficios que se deriven de la utilización de información digital sobre secuencias de recursos genéticos, la financiación deber</w:t>
      </w:r>
      <w:r w:rsidR="00FD5F64" w:rsidRPr="00260397">
        <w:rPr>
          <w:lang w:val="es-419"/>
        </w:rPr>
        <w:t>á</w:t>
      </w:r>
      <w:r w:rsidR="00AE593B" w:rsidRPr="00260397">
        <w:rPr>
          <w:lang w:val="es-419"/>
        </w:rPr>
        <w:t xml:space="preserve"> </w:t>
      </w:r>
      <w:r w:rsidR="00FD5F64" w:rsidRPr="00260397">
        <w:rPr>
          <w:lang w:val="es-419"/>
        </w:rPr>
        <w:t xml:space="preserve">también </w:t>
      </w:r>
      <w:r w:rsidR="00AE593B" w:rsidRPr="00260397">
        <w:rPr>
          <w:lang w:val="es-419"/>
        </w:rPr>
        <w:t xml:space="preserve">apoyar la consecución de </w:t>
      </w:r>
      <w:r w:rsidR="004A1A15">
        <w:rPr>
          <w:lang w:val="es-419"/>
        </w:rPr>
        <w:t>sus</w:t>
      </w:r>
      <w:r w:rsidR="00AE593B" w:rsidRPr="00260397">
        <w:rPr>
          <w:lang w:val="es-419"/>
        </w:rPr>
        <w:t xml:space="preserve"> objetivos</w:t>
      </w:r>
      <w:r w:rsidR="001B377E" w:rsidRPr="00260397">
        <w:rPr>
          <w:lang w:val="es-419"/>
        </w:rPr>
        <w:t>. </w:t>
      </w:r>
    </w:p>
    <w:p w14:paraId="4EA2E7ED" w14:textId="107E015E" w:rsidR="001B377E" w:rsidRPr="00E406F8" w:rsidRDefault="006775CE" w:rsidP="00432AFE">
      <w:pPr>
        <w:pStyle w:val="CBDNormalNumber"/>
        <w:rPr>
          <w:lang w:val="es-ES"/>
        </w:rPr>
      </w:pPr>
      <w:r w:rsidRPr="00E406F8">
        <w:rPr>
          <w:lang w:val="es-ES"/>
        </w:rPr>
        <w:t xml:space="preserve">La financiación se asignará teniendo en cuenta el nivel total de financiación disponible en el fondo mundial y una lista indicativa de criterios, </w:t>
      </w:r>
      <w:r w:rsidR="00FD5F64">
        <w:rPr>
          <w:lang w:val="es-ES"/>
        </w:rPr>
        <w:t>que figura</w:t>
      </w:r>
      <w:r w:rsidRPr="00E406F8">
        <w:rPr>
          <w:lang w:val="es-ES"/>
        </w:rPr>
        <w:t xml:space="preserve"> en el adjunto B</w:t>
      </w:r>
      <w:r w:rsidR="0052565B" w:rsidRPr="00E406F8">
        <w:rPr>
          <w:lang w:val="es-ES"/>
        </w:rPr>
        <w:t xml:space="preserve">. </w:t>
      </w:r>
      <w:r w:rsidR="00FD5F64">
        <w:rPr>
          <w:lang w:val="es-ES"/>
        </w:rPr>
        <w:t>E</w:t>
      </w:r>
      <w:r w:rsidR="00FD5F64" w:rsidRPr="00E406F8">
        <w:rPr>
          <w:lang w:val="es-ES"/>
        </w:rPr>
        <w:t>n su 17ª</w:t>
      </w:r>
      <w:r w:rsidR="007605AD">
        <w:rPr>
          <w:lang w:val="es-ES"/>
        </w:rPr>
        <w:t> </w:t>
      </w:r>
      <w:r w:rsidR="00FD5F64" w:rsidRPr="00E406F8">
        <w:rPr>
          <w:lang w:val="es-ES"/>
        </w:rPr>
        <w:t>reunión</w:t>
      </w:r>
      <w:r w:rsidR="00FD5F64">
        <w:rPr>
          <w:lang w:val="es-ES"/>
        </w:rPr>
        <w:t>,</w:t>
      </w:r>
      <w:r w:rsidR="00FD5F64" w:rsidRPr="00E406F8">
        <w:rPr>
          <w:lang w:val="es-ES"/>
        </w:rPr>
        <w:t xml:space="preserve"> </w:t>
      </w:r>
      <w:r w:rsidR="00FD5F64">
        <w:rPr>
          <w:lang w:val="es-ES"/>
        </w:rPr>
        <w:t>l</w:t>
      </w:r>
      <w:r w:rsidRPr="00E406F8">
        <w:rPr>
          <w:lang w:val="es-ES"/>
        </w:rPr>
        <w:t>a Conferencia de las Partes determinará una</w:t>
      </w:r>
      <w:r w:rsidR="0052565B" w:rsidRPr="00E406F8">
        <w:rPr>
          <w:lang w:val="es-ES"/>
        </w:rPr>
        <w:t xml:space="preserve"> formula </w:t>
      </w:r>
      <w:r w:rsidRPr="00E406F8">
        <w:rPr>
          <w:lang w:val="es-ES"/>
        </w:rPr>
        <w:t>basándose en la labor de un grupo establecido con el manda</w:t>
      </w:r>
      <w:r w:rsidR="00FD5F64">
        <w:rPr>
          <w:lang w:val="es-ES"/>
        </w:rPr>
        <w:t>t</w:t>
      </w:r>
      <w:r w:rsidRPr="00E406F8">
        <w:rPr>
          <w:lang w:val="es-ES"/>
        </w:rPr>
        <w:t xml:space="preserve">o que figura en el adjunto </w:t>
      </w:r>
      <w:r w:rsidR="005F2158" w:rsidRPr="00E406F8">
        <w:rPr>
          <w:lang w:val="es-ES"/>
        </w:rPr>
        <w:t>C</w:t>
      </w:r>
      <w:r w:rsidR="001B377E" w:rsidRPr="00E406F8">
        <w:rPr>
          <w:lang w:val="es-ES"/>
        </w:rPr>
        <w:t xml:space="preserve">. </w:t>
      </w:r>
    </w:p>
    <w:p w14:paraId="02A61A5D" w14:textId="7535F22D" w:rsidR="001B377E" w:rsidRDefault="006775CE" w:rsidP="00432AFE">
      <w:pPr>
        <w:pStyle w:val="CBDNormalNumber"/>
        <w:rPr>
          <w:lang w:val="es-ES"/>
        </w:rPr>
      </w:pPr>
      <w:r w:rsidRPr="00E406F8">
        <w:rPr>
          <w:lang w:val="es-ES"/>
        </w:rPr>
        <w:t>L</w:t>
      </w:r>
      <w:r w:rsidR="004A1A15">
        <w:rPr>
          <w:lang w:val="es-ES"/>
        </w:rPr>
        <w:t>a</w:t>
      </w:r>
      <w:r w:rsidRPr="00E406F8">
        <w:rPr>
          <w:lang w:val="es-ES"/>
        </w:rPr>
        <w:t xml:space="preserve"> f</w:t>
      </w:r>
      <w:r w:rsidR="004A1A15">
        <w:rPr>
          <w:lang w:val="es-ES"/>
        </w:rPr>
        <w:t>i</w:t>
      </w:r>
      <w:r w:rsidRPr="00E406F8">
        <w:rPr>
          <w:lang w:val="es-ES"/>
        </w:rPr>
        <w:t>n</w:t>
      </w:r>
      <w:r w:rsidR="004A1A15">
        <w:rPr>
          <w:lang w:val="es-ES"/>
        </w:rPr>
        <w:t>anciación</w:t>
      </w:r>
      <w:r w:rsidRPr="00E406F8">
        <w:rPr>
          <w:lang w:val="es-ES"/>
        </w:rPr>
        <w:t xml:space="preserve"> </w:t>
      </w:r>
      <w:r w:rsidR="004A1A15">
        <w:rPr>
          <w:lang w:val="es-ES"/>
        </w:rPr>
        <w:t>par</w:t>
      </w:r>
      <w:r w:rsidRPr="00E406F8">
        <w:rPr>
          <w:lang w:val="es-ES"/>
        </w:rPr>
        <w:t>a las Partes se desembolsará a través de asignaciones directas a los países, según lo descrito en el párrafo 20. Se invita a cada Parte receptora a designar o crear, según proceda, una entidad nacional, como, por ejemplo, un fondo nacional de biodiversidad, para recibir los fondos y distribuirlos de forma transparente para apoyar las actividades descritas en el párrafo 1</w:t>
      </w:r>
      <w:r w:rsidR="00BF3C4B">
        <w:rPr>
          <w:lang w:val="es-ES"/>
        </w:rPr>
        <w:t>7</w:t>
      </w:r>
      <w:r w:rsidRPr="00E406F8">
        <w:rPr>
          <w:lang w:val="es-ES"/>
        </w:rPr>
        <w:t xml:space="preserve">. Dichas entidades podrán asignar los recursos sobre la base de proyectos desarrollados a través de un proceso impulsado por el país o por la comunidad y deberán rendir cuentas para garantizar que los fondos se utilizan para los fines para los que se distribuyen de forma transparente. Deberán operar de acuerdo con normas fiduciarias aceptadas internacionalmente y presentar informes sobre las actividades realizadas por el fondo y sus </w:t>
      </w:r>
      <w:r w:rsidR="004A1A15">
        <w:rPr>
          <w:lang w:val="es-ES"/>
        </w:rPr>
        <w:t>impactos</w:t>
      </w:r>
      <w:r w:rsidRPr="00E406F8">
        <w:rPr>
          <w:lang w:val="es-ES"/>
        </w:rPr>
        <w:t>. Las Partes receptoras, a su discreción, podrán alternativamente designar una entidad internacional, regional o subregional que cumpla esas funciones</w:t>
      </w:r>
      <w:r w:rsidR="00BF3C4B">
        <w:rPr>
          <w:lang w:val="es-ES"/>
        </w:rPr>
        <w:t>.</w:t>
      </w:r>
    </w:p>
    <w:p w14:paraId="0F7CA270" w14:textId="5800EFAD" w:rsidR="00BF3C4B" w:rsidRDefault="00D11DE2" w:rsidP="00BF3C4B">
      <w:pPr>
        <w:pStyle w:val="CBDNormalNumber"/>
        <w:rPr>
          <w:lang w:val="es-ES"/>
        </w:rPr>
      </w:pPr>
      <w:r>
        <w:rPr>
          <w:lang w:val="es-ES"/>
        </w:rPr>
        <w:t>A</w:t>
      </w:r>
      <w:r w:rsidR="002B38EE">
        <w:rPr>
          <w:lang w:val="es-ES"/>
        </w:rPr>
        <w:t>l menos la mitad de la financiación del fondo mundial deberá apoyar las necesidades de los pueblos indígenas y las comunidades locales, incluidas las mujeres y la juventud de esas comunidades, determinadas por ellos mismos</w:t>
      </w:r>
      <w:r w:rsidR="00BF3C4B">
        <w:rPr>
          <w:lang w:val="es-ES"/>
        </w:rPr>
        <w:t>,</w:t>
      </w:r>
      <w:r w:rsidR="00BF3C4B" w:rsidRPr="00BF3C4B">
        <w:rPr>
          <w:lang w:val="es-ES"/>
        </w:rPr>
        <w:t xml:space="preserve"> </w:t>
      </w:r>
      <w:r w:rsidR="002B38EE">
        <w:rPr>
          <w:lang w:val="es-ES"/>
        </w:rPr>
        <w:t xml:space="preserve">a través del gobierno o mediante pagos directos a través de instituciones determinadas por los pueblos indígenas y las comunidades </w:t>
      </w:r>
      <w:r w:rsidR="00BF3C4B" w:rsidRPr="00BF3C4B">
        <w:rPr>
          <w:lang w:val="es-ES"/>
        </w:rPr>
        <w:t>local</w:t>
      </w:r>
      <w:r w:rsidR="002B38EE">
        <w:rPr>
          <w:lang w:val="es-ES"/>
        </w:rPr>
        <w:t>es</w:t>
      </w:r>
      <w:r w:rsidR="00BF3C4B" w:rsidRPr="00BF3C4B">
        <w:rPr>
          <w:lang w:val="es-ES"/>
        </w:rPr>
        <w:t>,</w:t>
      </w:r>
      <w:r w:rsidR="002B38EE">
        <w:rPr>
          <w:lang w:val="es-ES"/>
        </w:rPr>
        <w:t xml:space="preserve"> conforme a las circunstancias nacionales</w:t>
      </w:r>
      <w:r w:rsidR="00BF3C4B">
        <w:rPr>
          <w:lang w:val="es-ES"/>
        </w:rPr>
        <w:t>.</w:t>
      </w:r>
    </w:p>
    <w:p w14:paraId="6917A415" w14:textId="5685487D" w:rsidR="00BF3C4B" w:rsidRPr="00E406F8" w:rsidRDefault="00ED3B7F" w:rsidP="00BF3C4B">
      <w:pPr>
        <w:pStyle w:val="CBDNormalNumber"/>
        <w:rPr>
          <w:lang w:val="es-ES"/>
        </w:rPr>
      </w:pPr>
      <w:r>
        <w:rPr>
          <w:lang w:val="es-ES"/>
        </w:rPr>
        <w:lastRenderedPageBreak/>
        <w:t>La</w:t>
      </w:r>
      <w:r w:rsidR="00BF3C4B" w:rsidRPr="00BF3C4B">
        <w:rPr>
          <w:lang w:val="es-ES"/>
        </w:rPr>
        <w:t xml:space="preserve"> Conferenc</w:t>
      </w:r>
      <w:r>
        <w:rPr>
          <w:lang w:val="es-ES"/>
        </w:rPr>
        <w:t>ia d</w:t>
      </w:r>
      <w:r w:rsidR="00BF3C4B" w:rsidRPr="00BF3C4B">
        <w:rPr>
          <w:lang w:val="es-ES"/>
        </w:rPr>
        <w:t xml:space="preserve">e </w:t>
      </w:r>
      <w:r>
        <w:rPr>
          <w:lang w:val="es-ES"/>
        </w:rPr>
        <w:t>las</w:t>
      </w:r>
      <w:r w:rsidR="00BF3C4B" w:rsidRPr="00BF3C4B">
        <w:rPr>
          <w:lang w:val="es-ES"/>
        </w:rPr>
        <w:t xml:space="preserve"> Partes </w:t>
      </w:r>
      <w:r>
        <w:rPr>
          <w:lang w:val="es-ES"/>
        </w:rPr>
        <w:t xml:space="preserve">podrá reservar una proporción de los fondos para apoyar la creación de capacidad y el desarrollo de capacidad, garantizando que las Partes que son países en desarrollo, en particular los países menos adelantados, los pequeños Estados insulares en desarrollo y las economías en transición, tengan acceso a las herramientas y los conocimientos especializados necesarios para participar </w:t>
      </w:r>
      <w:r w:rsidR="00E0765D">
        <w:rPr>
          <w:lang w:val="es-ES"/>
        </w:rPr>
        <w:t xml:space="preserve">plenamente </w:t>
      </w:r>
      <w:r>
        <w:rPr>
          <w:lang w:val="es-ES"/>
        </w:rPr>
        <w:t>y beneficiarse de la información digital sobre secuencias de recursos genéticos</w:t>
      </w:r>
      <w:r w:rsidR="00BF3C4B" w:rsidRPr="00BF3C4B">
        <w:rPr>
          <w:lang w:val="es-ES"/>
        </w:rPr>
        <w:t>.</w:t>
      </w:r>
    </w:p>
    <w:p w14:paraId="04CBCEEC" w14:textId="5E2BCDA7" w:rsidR="001B377E" w:rsidRPr="0075667E" w:rsidRDefault="006775CE" w:rsidP="00432AFE">
      <w:pPr>
        <w:pStyle w:val="CBDNormalNumber"/>
        <w:rPr>
          <w:spacing w:val="-2"/>
          <w:lang w:val="es-ES"/>
        </w:rPr>
      </w:pPr>
      <w:r w:rsidRPr="0075667E">
        <w:rPr>
          <w:spacing w:val="-2"/>
          <w:lang w:val="es-ES"/>
        </w:rPr>
        <w:t>El Fondo será administrado por las Naciones Unidas a través de la Oficina de Fondo</w:t>
      </w:r>
      <w:r w:rsidR="00E43FCC">
        <w:rPr>
          <w:spacing w:val="-2"/>
          <w:lang w:val="es-ES"/>
        </w:rPr>
        <w:t>s</w:t>
      </w:r>
      <w:r w:rsidRPr="0075667E">
        <w:rPr>
          <w:spacing w:val="-2"/>
          <w:lang w:val="es-ES"/>
        </w:rPr>
        <w:t xml:space="preserve"> Fiduciario</w:t>
      </w:r>
      <w:r w:rsidR="00E43FCC">
        <w:rPr>
          <w:spacing w:val="-2"/>
          <w:lang w:val="es-ES"/>
        </w:rPr>
        <w:t>s</w:t>
      </w:r>
      <w:r w:rsidRPr="0075667E">
        <w:rPr>
          <w:spacing w:val="-2"/>
          <w:lang w:val="es-ES"/>
        </w:rPr>
        <w:t xml:space="preserve"> de Asociados Múltiples de las Naciones Unidas, de conformidad con decisiones de la Conferencia de las Partes, y bajo la autoridad de la Conferencia de las Partes y rindiendo cuentas a esta</w:t>
      </w:r>
      <w:r w:rsidR="001B377E" w:rsidRPr="0075667E">
        <w:rPr>
          <w:spacing w:val="-2"/>
          <w:lang w:val="es-ES"/>
        </w:rPr>
        <w:t>. </w:t>
      </w:r>
    </w:p>
    <w:p w14:paraId="19CDE291" w14:textId="16BA7932" w:rsidR="001B377E" w:rsidRPr="00E406F8" w:rsidRDefault="006775CE" w:rsidP="00432AFE">
      <w:pPr>
        <w:pStyle w:val="CBDNormalNumber"/>
        <w:rPr>
          <w:lang w:val="es-ES"/>
        </w:rPr>
      </w:pPr>
      <w:r w:rsidRPr="00E406F8">
        <w:rPr>
          <w:lang w:val="es-ES"/>
        </w:rPr>
        <w:t>El mecanismo multilateral y su fondo funcionarán conforme a los principios de inclusividad, equidad y transparencia</w:t>
      </w:r>
      <w:r w:rsidR="001B377E" w:rsidRPr="00E406F8">
        <w:rPr>
          <w:lang w:val="es-ES"/>
        </w:rPr>
        <w:t>.  </w:t>
      </w:r>
      <w:r w:rsidR="0093461F" w:rsidRPr="00E406F8">
        <w:rPr>
          <w:i/>
          <w:lang w:val="es-ES"/>
        </w:rPr>
        <w:t xml:space="preserve"> </w:t>
      </w:r>
    </w:p>
    <w:p w14:paraId="0A799C50" w14:textId="5DF4B786" w:rsidR="001B377E" w:rsidRPr="00E406F8" w:rsidRDefault="006775CE" w:rsidP="00432AFE">
      <w:pPr>
        <w:pStyle w:val="CBDNormalNumber"/>
        <w:rPr>
          <w:lang w:val="es-ES"/>
        </w:rPr>
      </w:pPr>
      <w:r w:rsidRPr="00E406F8">
        <w:rPr>
          <w:lang w:val="es-ES"/>
        </w:rPr>
        <w:t>El mecanismo multilateral deberá respetar los derechos de los pueblos indígenas y las comunidades locales, incluidas las mujeres y l</w:t>
      </w:r>
      <w:r w:rsidR="004D49E4">
        <w:rPr>
          <w:lang w:val="es-ES"/>
        </w:rPr>
        <w:t>a</w:t>
      </w:r>
      <w:r w:rsidRPr="00E406F8">
        <w:rPr>
          <w:lang w:val="es-ES"/>
        </w:rPr>
        <w:t xml:space="preserve"> j</w:t>
      </w:r>
      <w:r w:rsidR="004D49E4">
        <w:rPr>
          <w:lang w:val="es-ES"/>
        </w:rPr>
        <w:t>u</w:t>
      </w:r>
      <w:r w:rsidRPr="00E406F8">
        <w:rPr>
          <w:lang w:val="es-ES"/>
        </w:rPr>
        <w:t>ven</w:t>
      </w:r>
      <w:r w:rsidR="004D49E4">
        <w:rPr>
          <w:lang w:val="es-ES"/>
        </w:rPr>
        <w:t>tud</w:t>
      </w:r>
      <w:r w:rsidRPr="00E406F8">
        <w:rPr>
          <w:lang w:val="es-ES"/>
        </w:rPr>
        <w:t xml:space="preserve"> de esas comunidades</w:t>
      </w:r>
      <w:r w:rsidR="00CA3458" w:rsidRPr="00E406F8">
        <w:rPr>
          <w:lang w:val="es-ES"/>
        </w:rPr>
        <w:t>.</w:t>
      </w:r>
      <w:r w:rsidR="0093461F" w:rsidRPr="00E406F8">
        <w:rPr>
          <w:lang w:val="es-ES"/>
        </w:rPr>
        <w:t xml:space="preserve"> </w:t>
      </w:r>
    </w:p>
    <w:p w14:paraId="766E4F0C" w14:textId="53D4329B" w:rsidR="001B377E" w:rsidRPr="00E406F8" w:rsidRDefault="002C034E" w:rsidP="00432AFE">
      <w:pPr>
        <w:pStyle w:val="CBDNormalNumber"/>
        <w:rPr>
          <w:lang w:val="es-ES"/>
        </w:rPr>
      </w:pPr>
      <w:r>
        <w:rPr>
          <w:lang w:val="es-ES"/>
        </w:rPr>
        <w:t>Sin perjuicio de las medidas nacionales de acceso y participación en los beneficios, cuando</w:t>
      </w:r>
      <w:r w:rsidR="006775CE" w:rsidRPr="00E406F8">
        <w:rPr>
          <w:lang w:val="es-ES"/>
        </w:rPr>
        <w:t xml:space="preserve"> las Partes e</w:t>
      </w:r>
      <w:r>
        <w:rPr>
          <w:lang w:val="es-ES"/>
        </w:rPr>
        <w:t>stablezca</w:t>
      </w:r>
      <w:r w:rsidR="006775CE" w:rsidRPr="00E406F8">
        <w:rPr>
          <w:lang w:val="es-ES"/>
        </w:rPr>
        <w:t xml:space="preserve">n medidas nacionales </w:t>
      </w:r>
      <w:r>
        <w:rPr>
          <w:lang w:val="es-ES"/>
        </w:rPr>
        <w:t>de</w:t>
      </w:r>
      <w:r w:rsidR="006775CE" w:rsidRPr="00E406F8">
        <w:rPr>
          <w:lang w:val="es-ES"/>
        </w:rPr>
        <w:t xml:space="preserve"> acceso y participación en los beneficios que se deriven de información digital sobre secuencias de recursos genéticos, se les invita a armonizar</w:t>
      </w:r>
      <w:r w:rsidR="00E0765D">
        <w:rPr>
          <w:lang w:val="es-ES"/>
        </w:rPr>
        <w:t xml:space="preserve"> es</w:t>
      </w:r>
      <w:r w:rsidR="006775CE" w:rsidRPr="00E406F8">
        <w:rPr>
          <w:lang w:val="es-ES"/>
        </w:rPr>
        <w:t xml:space="preserve">as </w:t>
      </w:r>
      <w:r w:rsidR="00E0765D">
        <w:rPr>
          <w:lang w:val="es-ES"/>
        </w:rPr>
        <w:t xml:space="preserve">medidas </w:t>
      </w:r>
      <w:r w:rsidR="006775CE" w:rsidRPr="00E406F8">
        <w:rPr>
          <w:lang w:val="es-ES"/>
        </w:rPr>
        <w:t xml:space="preserve">con el mecanismo multilateral, de manera que no </w:t>
      </w:r>
      <w:r w:rsidR="00E0765D">
        <w:rPr>
          <w:lang w:val="es-ES"/>
        </w:rPr>
        <w:t>haya</w:t>
      </w:r>
      <w:r w:rsidR="006775CE" w:rsidRPr="00E406F8">
        <w:rPr>
          <w:lang w:val="es-ES"/>
        </w:rPr>
        <w:t xml:space="preserve"> dupli</w:t>
      </w:r>
      <w:r w:rsidR="00E0765D">
        <w:rPr>
          <w:lang w:val="es-ES"/>
        </w:rPr>
        <w:t>cació</w:t>
      </w:r>
      <w:r w:rsidR="006775CE" w:rsidRPr="00E406F8">
        <w:rPr>
          <w:lang w:val="es-ES"/>
        </w:rPr>
        <w:t xml:space="preserve">n </w:t>
      </w:r>
      <w:r w:rsidR="00E0765D">
        <w:rPr>
          <w:lang w:val="es-ES"/>
        </w:rPr>
        <w:t>de</w:t>
      </w:r>
      <w:r w:rsidR="006775CE" w:rsidRPr="00E406F8">
        <w:rPr>
          <w:lang w:val="es-ES"/>
        </w:rPr>
        <w:t xml:space="preserve"> expectativas </w:t>
      </w:r>
      <w:r w:rsidR="00E0765D">
        <w:rPr>
          <w:lang w:val="es-ES"/>
        </w:rPr>
        <w:t>con respecto a</w:t>
      </w:r>
      <w:r w:rsidR="007605AD">
        <w:rPr>
          <w:lang w:val="es-ES"/>
        </w:rPr>
        <w:t>l requisito de</w:t>
      </w:r>
      <w:r w:rsidR="00E0765D">
        <w:rPr>
          <w:lang w:val="es-ES"/>
        </w:rPr>
        <w:t xml:space="preserve"> </w:t>
      </w:r>
      <w:r>
        <w:rPr>
          <w:lang w:val="es-ES"/>
        </w:rPr>
        <w:t>compartir</w:t>
      </w:r>
      <w:r w:rsidR="006775CE" w:rsidRPr="00E406F8">
        <w:rPr>
          <w:lang w:val="es-ES"/>
        </w:rPr>
        <w:t xml:space="preserve"> beneficios derivados de la utilización de información digital sobre secuencias de recursos genéticos en el marco del mecanismo multilateral</w:t>
      </w:r>
      <w:r>
        <w:rPr>
          <w:lang w:val="es-ES"/>
        </w:rPr>
        <w:t>.</w:t>
      </w:r>
    </w:p>
    <w:p w14:paraId="00DB8316" w14:textId="23E37CD0" w:rsidR="001B377E" w:rsidRPr="00E406F8" w:rsidRDefault="006775CE" w:rsidP="00432AFE">
      <w:pPr>
        <w:pStyle w:val="CBDNormalNumber"/>
        <w:rPr>
          <w:lang w:val="es-ES"/>
        </w:rPr>
      </w:pPr>
      <w:r w:rsidRPr="00E406F8">
        <w:rPr>
          <w:lang w:val="es-ES"/>
        </w:rPr>
        <w:t>El mecanismo multilateral se implementará de manera</w:t>
      </w:r>
      <w:r w:rsidR="00E0765D">
        <w:rPr>
          <w:lang w:val="es-ES"/>
        </w:rPr>
        <w:t xml:space="preserve"> tal</w:t>
      </w:r>
      <w:r w:rsidRPr="00E406F8">
        <w:rPr>
          <w:lang w:val="es-ES"/>
        </w:rPr>
        <w:t xml:space="preserve"> que se</w:t>
      </w:r>
      <w:r w:rsidR="002C034E">
        <w:rPr>
          <w:lang w:val="es-ES"/>
        </w:rPr>
        <w:t xml:space="preserve"> apoye mutuamente con </w:t>
      </w:r>
      <w:r w:rsidRPr="00E406F8">
        <w:rPr>
          <w:lang w:val="es-ES"/>
        </w:rPr>
        <w:t>otros instrumentos internacionales de acceso y participación en los beneficios en materia de información digital sobre secuencias de recursos genéticos</w:t>
      </w:r>
      <w:r w:rsidR="00E0765D">
        <w:rPr>
          <w:lang w:val="es-ES"/>
        </w:rPr>
        <w:t xml:space="preserve"> y</w:t>
      </w:r>
      <w:r w:rsidRPr="00E406F8">
        <w:rPr>
          <w:lang w:val="es-ES"/>
        </w:rPr>
        <w:t xml:space="preserve"> </w:t>
      </w:r>
      <w:r w:rsidR="002C034E" w:rsidRPr="00E406F8">
        <w:rPr>
          <w:lang w:val="es-ES"/>
        </w:rPr>
        <w:t>se</w:t>
      </w:r>
      <w:r w:rsidR="00E0765D">
        <w:rPr>
          <w:lang w:val="es-ES"/>
        </w:rPr>
        <w:t>a</w:t>
      </w:r>
      <w:r w:rsidR="002C034E" w:rsidRPr="00E406F8">
        <w:rPr>
          <w:lang w:val="es-ES"/>
        </w:rPr>
        <w:t xml:space="preserve"> adapt</w:t>
      </w:r>
      <w:r w:rsidR="00E0765D">
        <w:rPr>
          <w:lang w:val="es-ES"/>
        </w:rPr>
        <w:t>abl</w:t>
      </w:r>
      <w:r w:rsidR="002C034E" w:rsidRPr="00E406F8">
        <w:rPr>
          <w:lang w:val="es-ES"/>
        </w:rPr>
        <w:t xml:space="preserve">e a </w:t>
      </w:r>
      <w:r w:rsidR="002C034E">
        <w:rPr>
          <w:lang w:val="es-ES"/>
        </w:rPr>
        <w:t xml:space="preserve">ellos, </w:t>
      </w:r>
      <w:r w:rsidRPr="00E406F8">
        <w:rPr>
          <w:lang w:val="es-ES"/>
        </w:rPr>
        <w:t xml:space="preserve">a </w:t>
      </w:r>
      <w:r w:rsidR="002C034E">
        <w:rPr>
          <w:lang w:val="es-ES"/>
        </w:rPr>
        <w:t xml:space="preserve">fin de </w:t>
      </w:r>
      <w:r w:rsidRPr="00E406F8">
        <w:rPr>
          <w:lang w:val="es-ES"/>
        </w:rPr>
        <w:t xml:space="preserve">evitar la acumulación de obligaciones y, </w:t>
      </w:r>
      <w:r w:rsidR="00E0765D">
        <w:rPr>
          <w:lang w:val="es-ES"/>
        </w:rPr>
        <w:t>donde</w:t>
      </w:r>
      <w:r w:rsidRPr="00E406F8">
        <w:rPr>
          <w:lang w:val="es-ES"/>
        </w:rPr>
        <w:t xml:space="preserve"> </w:t>
      </w:r>
      <w:r w:rsidR="002C034E">
        <w:rPr>
          <w:lang w:val="es-ES"/>
        </w:rPr>
        <w:t>proceda</w:t>
      </w:r>
      <w:r w:rsidRPr="00E406F8">
        <w:rPr>
          <w:lang w:val="es-ES"/>
        </w:rPr>
        <w:t xml:space="preserve">, </w:t>
      </w:r>
      <w:r w:rsidR="002C034E">
        <w:rPr>
          <w:lang w:val="es-ES"/>
        </w:rPr>
        <w:t xml:space="preserve">a fin de </w:t>
      </w:r>
      <w:r w:rsidRPr="00E406F8">
        <w:rPr>
          <w:lang w:val="es-ES"/>
        </w:rPr>
        <w:t xml:space="preserve">racionalizar los procesos. Se invita a otros instrumentos internacionales de acceso y participación en los beneficios a colaborar con el mecanismo multilateral y, </w:t>
      </w:r>
      <w:r w:rsidR="00E0765D">
        <w:rPr>
          <w:lang w:val="es-ES"/>
        </w:rPr>
        <w:t>donde</w:t>
      </w:r>
      <w:r w:rsidRPr="00E406F8">
        <w:rPr>
          <w:lang w:val="es-ES"/>
        </w:rPr>
        <w:t xml:space="preserve"> proceda, a racionalizar los procesos. Las disposiciones del mecanismo no afectarán los derechos y obligaciones de las Partes derivados de cualquier acuerdo internacional existente</w:t>
      </w:r>
      <w:r w:rsidR="001B377E" w:rsidRPr="00E406F8">
        <w:rPr>
          <w:lang w:val="es-ES"/>
        </w:rPr>
        <w:t>. </w:t>
      </w:r>
    </w:p>
    <w:p w14:paraId="315ED23A" w14:textId="3B2151D5" w:rsidR="001B377E" w:rsidRPr="00E406F8" w:rsidRDefault="006775CE" w:rsidP="00432AFE">
      <w:pPr>
        <w:pStyle w:val="CBDNormalNumber"/>
        <w:rPr>
          <w:lang w:val="es-ES"/>
        </w:rPr>
      </w:pPr>
      <w:r w:rsidRPr="00E406F8">
        <w:rPr>
          <w:lang w:val="es-ES"/>
        </w:rPr>
        <w:t>El mecanismo multilateral, incluido el fondo mundial, funcionará bajo la autoridad y la orientación de la Conferencia de las Partes y le rendirá cuentas a esta. Para apoyar a la Conferencia de las Partes en su función de órgano rector del mecanismo, se establece un comité directivo con el mandato y la composición que figuran en el adjunto D, bajo la orientación de la Conferencia de las Partes. Se establece una Secretaría con el mandato que figura en el adjunto E para prestar servicio</w:t>
      </w:r>
      <w:r w:rsidR="00E0765D">
        <w:rPr>
          <w:lang w:val="es-ES"/>
        </w:rPr>
        <w:t>s</w:t>
      </w:r>
      <w:r w:rsidRPr="00E406F8">
        <w:rPr>
          <w:lang w:val="es-ES"/>
        </w:rPr>
        <w:t xml:space="preserve"> al comité directivo y apoyar el funcionamiento del mecanismo. Las operaciones del mecanismo multilateral serán financiadas por el fondo mundial</w:t>
      </w:r>
      <w:r w:rsidR="001B377E" w:rsidRPr="00E406F8">
        <w:rPr>
          <w:lang w:val="es-ES"/>
        </w:rPr>
        <w:t>.  </w:t>
      </w:r>
    </w:p>
    <w:p w14:paraId="1DB3B60B" w14:textId="683F24B8" w:rsidR="001B377E" w:rsidRPr="00E406F8" w:rsidRDefault="006775CE" w:rsidP="00432AFE">
      <w:pPr>
        <w:pStyle w:val="CBDNormalNumber"/>
        <w:rPr>
          <w:lang w:val="es-ES"/>
        </w:rPr>
      </w:pPr>
      <w:r w:rsidRPr="00E406F8">
        <w:rPr>
          <w:lang w:val="es-ES"/>
        </w:rPr>
        <w:t>La Conferencia de las Partes revisará la eficacia del mecanismo multilateral, incluido el fondo mundial, en su 18ª reunión y cada dos reuniones subsiguientes, con arreglo a los principios establecidos en la decisión 15/9, teniendo en cuenta los factores expuestos en el adjunto F y una metodología que la Conferencia de las Partes adoptará en su 17ª reunión, teniendo en cuenta también la pertinencia de las revisiones mundiales de los progresos colectivos en la implementación del Marco Mundial de Biodiversidad de Kunming-Montreal,  que están previstas para las reuniones 1</w:t>
      </w:r>
      <w:r w:rsidR="002C034E">
        <w:rPr>
          <w:lang w:val="es-ES"/>
        </w:rPr>
        <w:t>7</w:t>
      </w:r>
      <w:r w:rsidRPr="00E406F8">
        <w:rPr>
          <w:lang w:val="es-ES"/>
        </w:rPr>
        <w:t>ª y</w:t>
      </w:r>
      <w:r w:rsidR="003867E6">
        <w:rPr>
          <w:lang w:val="es-ES"/>
        </w:rPr>
        <w:t> </w:t>
      </w:r>
      <w:r w:rsidRPr="00E406F8">
        <w:rPr>
          <w:lang w:val="es-ES"/>
        </w:rPr>
        <w:t>19ª de la Conferencia de las Partes conforme a la decisión 15/6</w:t>
      </w:r>
      <w:r w:rsidR="001B377E" w:rsidRPr="00E406F8">
        <w:rPr>
          <w:lang w:val="es-ES"/>
        </w:rPr>
        <w:t>.  </w:t>
      </w:r>
    </w:p>
    <w:p w14:paraId="125B759A" w14:textId="089E7F42" w:rsidR="001B377E" w:rsidRDefault="006775CE" w:rsidP="00432AFE">
      <w:pPr>
        <w:pStyle w:val="CBDNormalNumber"/>
        <w:rPr>
          <w:lang w:val="es-ES"/>
        </w:rPr>
      </w:pPr>
      <w:r w:rsidRPr="00E406F8">
        <w:rPr>
          <w:lang w:val="es-ES"/>
        </w:rPr>
        <w:t xml:space="preserve">La revisión también se </w:t>
      </w:r>
      <w:r w:rsidR="002C034E">
        <w:rPr>
          <w:lang w:val="es-ES"/>
        </w:rPr>
        <w:t>nutrirá</w:t>
      </w:r>
      <w:r w:rsidRPr="00E406F8">
        <w:rPr>
          <w:lang w:val="es-ES"/>
        </w:rPr>
        <w:t xml:space="preserve"> </w:t>
      </w:r>
      <w:r w:rsidR="002C034E">
        <w:rPr>
          <w:lang w:val="es-ES"/>
        </w:rPr>
        <w:t>d</w:t>
      </w:r>
      <w:r w:rsidRPr="00E406F8">
        <w:rPr>
          <w:lang w:val="es-ES"/>
        </w:rPr>
        <w:t xml:space="preserve">e los indicadores pertinentes del marco de seguimiento para el Marco Mundial de Biodiversidad de Kunming-Montreal, incluidos los indicadores de cabecera </w:t>
      </w:r>
      <w:r w:rsidR="00E0765D">
        <w:rPr>
          <w:lang w:val="es-ES"/>
        </w:rPr>
        <w:t>d</w:t>
      </w:r>
      <w:r w:rsidRPr="00E406F8">
        <w:rPr>
          <w:lang w:val="es-ES"/>
        </w:rPr>
        <w:t xml:space="preserve">el objetivo C y la meta 13 y un indicador binario </w:t>
      </w:r>
      <w:r w:rsidR="00E0765D">
        <w:rPr>
          <w:lang w:val="es-ES"/>
        </w:rPr>
        <w:t>de</w:t>
      </w:r>
      <w:r w:rsidRPr="00E406F8">
        <w:rPr>
          <w:lang w:val="es-ES"/>
        </w:rPr>
        <w:t xml:space="preserve"> la meta 13</w:t>
      </w:r>
      <w:r w:rsidR="001B377E" w:rsidRPr="00E406F8">
        <w:rPr>
          <w:lang w:val="es-ES"/>
        </w:rPr>
        <w:t>.</w:t>
      </w:r>
    </w:p>
    <w:p w14:paraId="4384B967" w14:textId="790DFF99" w:rsidR="0082283B" w:rsidRPr="0082283B" w:rsidRDefault="0082283B" w:rsidP="0082283B">
      <w:pPr>
        <w:pStyle w:val="CBDNormalNumber"/>
        <w:rPr>
          <w:spacing w:val="-4"/>
          <w:lang w:val="es-ES"/>
        </w:rPr>
      </w:pPr>
      <w:r w:rsidRPr="0082283B">
        <w:rPr>
          <w:spacing w:val="-4"/>
          <w:lang w:val="es-ES"/>
        </w:rPr>
        <w:t xml:space="preserve">A la luz de la revisión descrita en el párrafo 28, en su 18ª reunión </w:t>
      </w:r>
      <w:r w:rsidRPr="0082283B">
        <w:rPr>
          <w:spacing w:val="-4"/>
          <w:lang w:val="es-ES"/>
        </w:rPr>
        <w:t xml:space="preserve">la Conferencia de las Partes considerará </w:t>
      </w:r>
      <w:r w:rsidRPr="0082283B">
        <w:rPr>
          <w:spacing w:val="-4"/>
          <w:lang w:val="es-ES"/>
        </w:rPr>
        <w:t>los ajustes que pudieran ser necesarios para mejorar la eficacia y eficiencia del mecanismo multilateral, incluido el fondo mundial, con respecto a la participación justa y equitativa en los beneficios que se deriven de la utilización de información digital sobre secuencias de recursos genéticos.</w:t>
      </w:r>
    </w:p>
    <w:p w14:paraId="5061AF4D" w14:textId="1AA8E5F0" w:rsidR="005F1F58" w:rsidRPr="0075667E" w:rsidRDefault="005F1F58" w:rsidP="008A6B6D">
      <w:pPr>
        <w:pStyle w:val="CBDNormalNumber"/>
        <w:numPr>
          <w:ilvl w:val="0"/>
          <w:numId w:val="0"/>
        </w:numPr>
        <w:ind w:left="567"/>
        <w:rPr>
          <w:b/>
          <w:bCs/>
          <w:lang w:val="es-ES"/>
        </w:rPr>
      </w:pPr>
      <w:r w:rsidRPr="0075667E">
        <w:rPr>
          <w:b/>
          <w:bCs/>
          <w:lang w:val="es-ES"/>
        </w:rPr>
        <w:br w:type="page"/>
      </w:r>
    </w:p>
    <w:p w14:paraId="6307FA70" w14:textId="241B6637" w:rsidR="001B377E" w:rsidRPr="00E406F8" w:rsidRDefault="006775CE" w:rsidP="00432AFE">
      <w:pPr>
        <w:pStyle w:val="CBDTitle"/>
        <w:rPr>
          <w:b w:val="0"/>
          <w:lang w:val="es-ES"/>
        </w:rPr>
      </w:pPr>
      <w:r w:rsidRPr="00E406F8">
        <w:rPr>
          <w:lang w:val="es-ES"/>
        </w:rPr>
        <w:lastRenderedPageBreak/>
        <w:t>Adjunto</w:t>
      </w:r>
      <w:r w:rsidR="001B377E" w:rsidRPr="00E406F8">
        <w:rPr>
          <w:lang w:val="es-ES"/>
        </w:rPr>
        <w:t xml:space="preserve"> A</w:t>
      </w:r>
      <w:r w:rsidRPr="00E406F8">
        <w:rPr>
          <w:lang w:val="es-ES"/>
        </w:rPr>
        <w:br/>
        <w:t>Lista indicativa de sectores que pueden obtener beneficios directa o indirectamente de la utilización de información digital sobre secuencias de recursos genéticos</w:t>
      </w:r>
      <w:r w:rsidR="001B377E" w:rsidRPr="00E406F8">
        <w:rPr>
          <w:lang w:val="es-ES"/>
        </w:rPr>
        <w:t> </w:t>
      </w:r>
    </w:p>
    <w:p w14:paraId="441F975E" w14:textId="1C1AE74A" w:rsidR="001B377E" w:rsidRPr="00E406F8" w:rsidRDefault="002B01FD" w:rsidP="0029603E">
      <w:pPr>
        <w:pStyle w:val="Para1"/>
        <w:numPr>
          <w:ilvl w:val="0"/>
          <w:numId w:val="0"/>
        </w:numPr>
        <w:rPr>
          <w:lang w:val="es-ES"/>
        </w:rPr>
      </w:pPr>
      <w:r w:rsidRPr="00E406F8">
        <w:rPr>
          <w:lang w:val="es-ES"/>
        </w:rPr>
        <w:t>1.</w:t>
      </w:r>
      <w:r w:rsidR="00A5526F" w:rsidRPr="00E406F8">
        <w:rPr>
          <w:lang w:val="es-ES"/>
        </w:rPr>
        <w:tab/>
      </w:r>
      <w:r w:rsidR="006775CE" w:rsidRPr="00E406F8">
        <w:rPr>
          <w:lang w:val="es-ES"/>
        </w:rPr>
        <w:t>Entre los sectores que pueden obtener beneficios directa o indirectamente</w:t>
      </w:r>
      <w:r w:rsidR="00300D0C">
        <w:rPr>
          <w:lang w:val="es-ES"/>
        </w:rPr>
        <w:t xml:space="preserve"> de la utilización de </w:t>
      </w:r>
      <w:r w:rsidR="006775CE" w:rsidRPr="00E406F8">
        <w:rPr>
          <w:lang w:val="es-ES"/>
        </w:rPr>
        <w:t>información digital sobre secuencias de recursos genéticos se encuentran los siguientes</w:t>
      </w:r>
      <w:r w:rsidR="001B377E" w:rsidRPr="00E406F8">
        <w:rPr>
          <w:lang w:val="es-ES"/>
        </w:rPr>
        <w:t>: </w:t>
      </w:r>
    </w:p>
    <w:p w14:paraId="0AFED495" w14:textId="269D134F" w:rsidR="001B377E" w:rsidRPr="00E406F8" w:rsidRDefault="001B377E" w:rsidP="00432AFE">
      <w:pPr>
        <w:pStyle w:val="Para1"/>
        <w:numPr>
          <w:ilvl w:val="0"/>
          <w:numId w:val="0"/>
        </w:numPr>
        <w:ind w:left="567" w:firstLine="567"/>
        <w:rPr>
          <w:lang w:val="es-ES"/>
        </w:rPr>
      </w:pPr>
      <w:r w:rsidRPr="00E406F8">
        <w:rPr>
          <w:lang w:val="es-ES"/>
        </w:rPr>
        <w:t>a)</w:t>
      </w:r>
      <w:r w:rsidRPr="00E406F8">
        <w:rPr>
          <w:lang w:val="es-ES"/>
        </w:rPr>
        <w:tab/>
      </w:r>
      <w:r w:rsidR="006775CE" w:rsidRPr="00E406F8">
        <w:rPr>
          <w:lang w:val="es-ES"/>
        </w:rPr>
        <w:t>Farmacéutica</w:t>
      </w:r>
      <w:r w:rsidR="0029603E">
        <w:rPr>
          <w:lang w:val="es-ES"/>
        </w:rPr>
        <w:t>;</w:t>
      </w:r>
    </w:p>
    <w:p w14:paraId="6D2E0D07" w14:textId="0608F77F" w:rsidR="001B377E" w:rsidRPr="00E406F8" w:rsidRDefault="001B377E" w:rsidP="00432AFE">
      <w:pPr>
        <w:pStyle w:val="Para1"/>
        <w:numPr>
          <w:ilvl w:val="0"/>
          <w:numId w:val="0"/>
        </w:numPr>
        <w:ind w:left="567" w:firstLine="567"/>
        <w:rPr>
          <w:lang w:val="es-ES"/>
        </w:rPr>
      </w:pPr>
      <w:r w:rsidRPr="00E406F8">
        <w:rPr>
          <w:lang w:val="es-ES"/>
        </w:rPr>
        <w:t>b)</w:t>
      </w:r>
      <w:r w:rsidRPr="00E406F8">
        <w:rPr>
          <w:lang w:val="es-ES"/>
        </w:rPr>
        <w:tab/>
      </w:r>
      <w:r w:rsidR="006775CE" w:rsidRPr="00E406F8">
        <w:rPr>
          <w:lang w:val="es-ES"/>
        </w:rPr>
        <w:t>Nutracéutica (suplementos alimenticios y para la salud</w:t>
      </w:r>
      <w:r w:rsidRPr="00E406F8">
        <w:rPr>
          <w:lang w:val="es-ES"/>
        </w:rPr>
        <w:t>); </w:t>
      </w:r>
    </w:p>
    <w:p w14:paraId="1AB6A887" w14:textId="0362CE8C" w:rsidR="001B377E" w:rsidRPr="00E406F8" w:rsidRDefault="001B377E" w:rsidP="00432AFE">
      <w:pPr>
        <w:pStyle w:val="Para1"/>
        <w:numPr>
          <w:ilvl w:val="0"/>
          <w:numId w:val="0"/>
        </w:numPr>
        <w:ind w:left="567" w:firstLine="567"/>
        <w:rPr>
          <w:lang w:val="es-ES"/>
        </w:rPr>
      </w:pPr>
      <w:r w:rsidRPr="00E406F8">
        <w:rPr>
          <w:lang w:val="es-ES"/>
        </w:rPr>
        <w:t>c)</w:t>
      </w:r>
      <w:r w:rsidRPr="00E406F8">
        <w:rPr>
          <w:lang w:val="es-ES"/>
        </w:rPr>
        <w:tab/>
      </w:r>
      <w:r w:rsidR="006775CE" w:rsidRPr="00E406F8">
        <w:rPr>
          <w:lang w:val="es-ES"/>
        </w:rPr>
        <w:t>Cosmética</w:t>
      </w:r>
      <w:r w:rsidRPr="00E406F8">
        <w:rPr>
          <w:lang w:val="es-ES"/>
        </w:rPr>
        <w:t>; </w:t>
      </w:r>
    </w:p>
    <w:p w14:paraId="0492615B" w14:textId="08FE359D" w:rsidR="001B377E" w:rsidRPr="00E406F8" w:rsidRDefault="001B377E" w:rsidP="00432AFE">
      <w:pPr>
        <w:pStyle w:val="Para1"/>
        <w:numPr>
          <w:ilvl w:val="0"/>
          <w:numId w:val="0"/>
        </w:numPr>
        <w:ind w:left="567" w:firstLine="567"/>
        <w:rPr>
          <w:lang w:val="es-ES"/>
        </w:rPr>
      </w:pPr>
      <w:r w:rsidRPr="00E406F8">
        <w:rPr>
          <w:lang w:val="es-ES"/>
        </w:rPr>
        <w:t>d)</w:t>
      </w:r>
      <w:r w:rsidRPr="00E406F8">
        <w:rPr>
          <w:lang w:val="es-ES"/>
        </w:rPr>
        <w:tab/>
      </w:r>
      <w:r w:rsidR="006775CE" w:rsidRPr="00E406F8">
        <w:rPr>
          <w:lang w:val="es-ES"/>
        </w:rPr>
        <w:t>Biotecnología</w:t>
      </w:r>
      <w:r w:rsidRPr="00E406F8">
        <w:rPr>
          <w:lang w:val="es-ES"/>
        </w:rPr>
        <w:t>;  </w:t>
      </w:r>
    </w:p>
    <w:p w14:paraId="7EAD8B24" w14:textId="4937943E" w:rsidR="001B377E" w:rsidRPr="00E406F8" w:rsidRDefault="00392704" w:rsidP="00432AFE">
      <w:pPr>
        <w:pStyle w:val="Para1"/>
        <w:numPr>
          <w:ilvl w:val="0"/>
          <w:numId w:val="0"/>
        </w:numPr>
        <w:ind w:left="567" w:firstLine="567"/>
        <w:rPr>
          <w:lang w:val="es-ES"/>
        </w:rPr>
      </w:pPr>
      <w:r>
        <w:rPr>
          <w:lang w:val="es-ES"/>
        </w:rPr>
        <w:t>e</w:t>
      </w:r>
      <w:r w:rsidR="001B377E" w:rsidRPr="00E406F8">
        <w:rPr>
          <w:lang w:val="es-ES"/>
        </w:rPr>
        <w:t>)</w:t>
      </w:r>
      <w:r w:rsidR="001B377E" w:rsidRPr="00E406F8">
        <w:rPr>
          <w:lang w:val="es-ES"/>
        </w:rPr>
        <w:tab/>
      </w:r>
      <w:r w:rsidR="006775CE" w:rsidRPr="00E406F8">
        <w:rPr>
          <w:lang w:val="es-ES"/>
        </w:rPr>
        <w:t>Equipos de laboratorio asociados a la secuenciación y la utilización de información digital sobre secuencias de recursos genéticos, incluidos reactivos y suministros</w:t>
      </w:r>
      <w:r w:rsidR="001B377E" w:rsidRPr="00E406F8">
        <w:rPr>
          <w:lang w:val="es-ES"/>
        </w:rPr>
        <w:t>; </w:t>
      </w:r>
    </w:p>
    <w:p w14:paraId="62BFCEED" w14:textId="493656DD" w:rsidR="001B377E" w:rsidRPr="00E406F8" w:rsidRDefault="00392704" w:rsidP="00432AFE">
      <w:pPr>
        <w:pStyle w:val="Para1"/>
        <w:numPr>
          <w:ilvl w:val="0"/>
          <w:numId w:val="0"/>
        </w:numPr>
        <w:ind w:left="567" w:firstLine="567"/>
        <w:rPr>
          <w:lang w:val="es-ES"/>
        </w:rPr>
      </w:pPr>
      <w:r>
        <w:rPr>
          <w:lang w:val="es-ES"/>
        </w:rPr>
        <w:t>f</w:t>
      </w:r>
      <w:r w:rsidR="001B377E" w:rsidRPr="00E406F8">
        <w:rPr>
          <w:lang w:val="es-ES"/>
        </w:rPr>
        <w:t>)</w:t>
      </w:r>
      <w:r w:rsidR="001B377E" w:rsidRPr="00E406F8">
        <w:rPr>
          <w:lang w:val="es-ES"/>
        </w:rPr>
        <w:tab/>
      </w:r>
      <w:r w:rsidR="006775CE" w:rsidRPr="00E406F8">
        <w:rPr>
          <w:lang w:val="es-ES"/>
        </w:rPr>
        <w:t>Servicios inform</w:t>
      </w:r>
      <w:r w:rsidR="0029603E">
        <w:rPr>
          <w:lang w:val="es-ES"/>
        </w:rPr>
        <w:t>áticos</w:t>
      </w:r>
      <w:r w:rsidR="006775CE" w:rsidRPr="00E406F8">
        <w:rPr>
          <w:lang w:val="es-ES"/>
        </w:rPr>
        <w:t>, científicos y técnicos relacionados con información digital sobre secuencias de recursos genéticos, incluida la inteligencia artificial</w:t>
      </w:r>
      <w:r w:rsidR="001B377E" w:rsidRPr="00E406F8">
        <w:rPr>
          <w:lang w:val="es-ES"/>
        </w:rPr>
        <w:t>. </w:t>
      </w:r>
    </w:p>
    <w:p w14:paraId="737234D5" w14:textId="6EA9826F" w:rsidR="001B377E" w:rsidRPr="00E406F8" w:rsidRDefault="002B01FD" w:rsidP="0029603E">
      <w:pPr>
        <w:pStyle w:val="Para1"/>
        <w:numPr>
          <w:ilvl w:val="0"/>
          <w:numId w:val="0"/>
        </w:numPr>
        <w:rPr>
          <w:lang w:val="es-ES"/>
        </w:rPr>
      </w:pPr>
      <w:r w:rsidRPr="00E406F8">
        <w:rPr>
          <w:lang w:val="es-ES"/>
        </w:rPr>
        <w:t>2.</w:t>
      </w:r>
      <w:r w:rsidR="00A5526F" w:rsidRPr="00E406F8">
        <w:rPr>
          <w:lang w:val="es-ES"/>
        </w:rPr>
        <w:tab/>
      </w:r>
      <w:r w:rsidR="006775CE" w:rsidRPr="00E406F8">
        <w:rPr>
          <w:lang w:val="es-ES"/>
        </w:rPr>
        <w:t>La presente lista se mantendrá bajo examen, teniendo especialmente en cuenta la Clasificación Industrial Internacional Uniforme de todas las Actividades Económicas (CIIU), la Clasificación Central de Productos (CCP) y los códigos regionales o nacionales correspondientes</w:t>
      </w:r>
      <w:r w:rsidR="001B377E" w:rsidRPr="00E406F8">
        <w:rPr>
          <w:lang w:val="es-ES"/>
        </w:rPr>
        <w:t>.  </w:t>
      </w:r>
    </w:p>
    <w:p w14:paraId="7F61CE4E" w14:textId="48966EDC" w:rsidR="001B377E" w:rsidRPr="00E406F8" w:rsidRDefault="001B377E" w:rsidP="00AD2E2C">
      <w:pPr>
        <w:pStyle w:val="Para1"/>
        <w:numPr>
          <w:ilvl w:val="0"/>
          <w:numId w:val="0"/>
        </w:numPr>
        <w:ind w:left="567"/>
        <w:rPr>
          <w:lang w:val="es-ES"/>
        </w:rPr>
      </w:pPr>
    </w:p>
    <w:p w14:paraId="4C22FEA1" w14:textId="15E42AC7" w:rsidR="001B377E" w:rsidRPr="00E406F8" w:rsidRDefault="00963512" w:rsidP="00AD2E2C">
      <w:pPr>
        <w:tabs>
          <w:tab w:val="clear" w:pos="567"/>
          <w:tab w:val="clear" w:pos="1134"/>
          <w:tab w:val="clear" w:pos="1701"/>
          <w:tab w:val="clear" w:pos="2268"/>
        </w:tabs>
        <w:spacing w:after="160" w:line="259" w:lineRule="auto"/>
        <w:jc w:val="left"/>
        <w:rPr>
          <w:lang w:val="es-ES"/>
        </w:rPr>
      </w:pPr>
      <w:r w:rsidRPr="00E406F8">
        <w:rPr>
          <w:lang w:val="es-ES"/>
        </w:rPr>
        <w:br w:type="page"/>
      </w:r>
    </w:p>
    <w:p w14:paraId="48386ADB" w14:textId="582763BE" w:rsidR="00F024F4" w:rsidRPr="00E406F8" w:rsidRDefault="004C27A9" w:rsidP="00FD5E1F">
      <w:pPr>
        <w:pStyle w:val="CBDTitle"/>
        <w:rPr>
          <w:lang w:val="es-ES"/>
        </w:rPr>
      </w:pPr>
      <w:r w:rsidRPr="00E406F8">
        <w:rPr>
          <w:lang w:val="es-ES"/>
        </w:rPr>
        <w:lastRenderedPageBreak/>
        <w:t>Adjunto B</w:t>
      </w:r>
      <w:r w:rsidRPr="00E406F8">
        <w:rPr>
          <w:lang w:val="es-ES"/>
        </w:rPr>
        <w:br/>
        <w:t>Lista indicativa de criterios para la asignación de fondos</w:t>
      </w:r>
    </w:p>
    <w:p w14:paraId="1C835A64" w14:textId="76FE4A27" w:rsidR="004C27A9" w:rsidRPr="00E406F8" w:rsidRDefault="004C27A9" w:rsidP="00994140">
      <w:pPr>
        <w:pStyle w:val="Para1"/>
        <w:numPr>
          <w:ilvl w:val="0"/>
          <w:numId w:val="15"/>
        </w:numPr>
        <w:rPr>
          <w:lang w:val="es-ES"/>
        </w:rPr>
      </w:pPr>
      <w:r w:rsidRPr="00E406F8">
        <w:rPr>
          <w:lang w:val="es-ES"/>
        </w:rPr>
        <w:t xml:space="preserve">Riqueza de biodiversidad y otros criterios relacionados con la biodiversidad para los que se dispone de datos </w:t>
      </w:r>
      <w:r w:rsidR="0029603E">
        <w:rPr>
          <w:lang w:val="es-ES"/>
        </w:rPr>
        <w:t xml:space="preserve">accesibles </w:t>
      </w:r>
      <w:r w:rsidRPr="00E406F8">
        <w:rPr>
          <w:lang w:val="es-ES"/>
        </w:rPr>
        <w:t>a nivel nacional.</w:t>
      </w:r>
    </w:p>
    <w:p w14:paraId="762F7D60" w14:textId="696778EB" w:rsidR="004C27A9" w:rsidRPr="00E406F8" w:rsidRDefault="004C27A9" w:rsidP="00994140">
      <w:pPr>
        <w:pStyle w:val="Para1"/>
        <w:numPr>
          <w:ilvl w:val="0"/>
          <w:numId w:val="15"/>
        </w:numPr>
        <w:rPr>
          <w:lang w:val="es-ES"/>
        </w:rPr>
      </w:pPr>
      <w:r w:rsidRPr="00E406F8">
        <w:rPr>
          <w:lang w:val="es-ES"/>
        </w:rPr>
        <w:t xml:space="preserve">El origen geográfico de los recursos genéticos de los que procede la información digital sobre secuencias </w:t>
      </w:r>
      <w:r w:rsidR="0029603E">
        <w:rPr>
          <w:lang w:val="es-ES"/>
        </w:rPr>
        <w:t>qu</w:t>
      </w:r>
      <w:r w:rsidRPr="00E406F8">
        <w:rPr>
          <w:lang w:val="es-ES"/>
        </w:rPr>
        <w:t xml:space="preserve">e </w:t>
      </w:r>
      <w:r w:rsidR="0029603E">
        <w:rPr>
          <w:lang w:val="es-ES"/>
        </w:rPr>
        <w:t xml:space="preserve">está en </w:t>
      </w:r>
      <w:r w:rsidRPr="00E406F8">
        <w:rPr>
          <w:lang w:val="es-ES"/>
        </w:rPr>
        <w:t>la base de datos (teniendo en cuenta que actualmente estos datos suelen ser incompletos o poco representativos).</w:t>
      </w:r>
    </w:p>
    <w:p w14:paraId="583D96BC" w14:textId="00B84D8D" w:rsidR="00F024F4" w:rsidRPr="00225A5A" w:rsidRDefault="004C27A9" w:rsidP="00225A5A">
      <w:pPr>
        <w:pStyle w:val="Para1"/>
        <w:numPr>
          <w:ilvl w:val="0"/>
          <w:numId w:val="15"/>
        </w:numPr>
        <w:rPr>
          <w:lang w:val="es-ES"/>
        </w:rPr>
      </w:pPr>
      <w:r w:rsidRPr="00E406F8">
        <w:rPr>
          <w:lang w:val="es-ES"/>
        </w:rPr>
        <w:t>Necesidades de capacidad para la conservación y la utilización sostenible de la diversidad biológica, teniendo en cuenta las circunstancias de los países en desarrollo, en particular los países menos adelantados y los pequeños Estados insulares en desarrollo y los</w:t>
      </w:r>
      <w:r w:rsidR="0029603E">
        <w:rPr>
          <w:lang w:val="es-ES"/>
        </w:rPr>
        <w:t xml:space="preserve"> países</w:t>
      </w:r>
      <w:r w:rsidRPr="00E406F8">
        <w:rPr>
          <w:lang w:val="es-ES"/>
        </w:rPr>
        <w:t xml:space="preserve"> con economías en transición, y de los pueblos indígenas y las comunidades locales</w:t>
      </w:r>
      <w:r w:rsidR="003866F8" w:rsidRPr="00E406F8">
        <w:rPr>
          <w:lang w:val="es-ES"/>
        </w:rPr>
        <w:t>.</w:t>
      </w:r>
    </w:p>
    <w:p w14:paraId="293533E4" w14:textId="77777777" w:rsidR="00963512" w:rsidRPr="00E406F8" w:rsidRDefault="00963512">
      <w:pPr>
        <w:tabs>
          <w:tab w:val="clear" w:pos="567"/>
          <w:tab w:val="clear" w:pos="1134"/>
          <w:tab w:val="clear" w:pos="1701"/>
          <w:tab w:val="clear" w:pos="2268"/>
        </w:tabs>
        <w:spacing w:after="160" w:line="259" w:lineRule="auto"/>
        <w:jc w:val="left"/>
        <w:rPr>
          <w:b/>
          <w:bCs/>
          <w:lang w:val="es-ES"/>
        </w:rPr>
      </w:pPr>
      <w:r w:rsidRPr="00E406F8">
        <w:rPr>
          <w:b/>
          <w:bCs/>
          <w:lang w:val="es-ES"/>
        </w:rPr>
        <w:br w:type="page"/>
      </w:r>
    </w:p>
    <w:p w14:paraId="3A96FD25" w14:textId="4321BE00" w:rsidR="00F024F4" w:rsidRPr="00E406F8" w:rsidRDefault="004C27A9" w:rsidP="00432AFE">
      <w:pPr>
        <w:pStyle w:val="CBDTitle"/>
        <w:rPr>
          <w:b w:val="0"/>
          <w:lang w:val="es-ES"/>
        </w:rPr>
      </w:pPr>
      <w:r w:rsidRPr="00E406F8">
        <w:rPr>
          <w:lang w:val="es-ES"/>
        </w:rPr>
        <w:lastRenderedPageBreak/>
        <w:t>Adjunto</w:t>
      </w:r>
      <w:r w:rsidR="00F024F4" w:rsidRPr="00E406F8">
        <w:rPr>
          <w:lang w:val="es-ES"/>
        </w:rPr>
        <w:t xml:space="preserve"> C</w:t>
      </w:r>
      <w:r w:rsidRPr="00E406F8">
        <w:rPr>
          <w:lang w:val="es-ES"/>
        </w:rPr>
        <w:br/>
        <w:t>Mandato para el Grupo Especial de Expertos Técnicos sobre Metodología de Asignación</w:t>
      </w:r>
      <w:r w:rsidR="00F024F4" w:rsidRPr="00E406F8">
        <w:rPr>
          <w:lang w:val="es-ES"/>
        </w:rPr>
        <w:t> </w:t>
      </w:r>
    </w:p>
    <w:p w14:paraId="4D7A4D3B" w14:textId="3BAD89C0" w:rsidR="00F024F4" w:rsidRPr="00E406F8" w:rsidRDefault="004C27A9" w:rsidP="00994140">
      <w:pPr>
        <w:pStyle w:val="CBDNormalNumber"/>
        <w:numPr>
          <w:ilvl w:val="0"/>
          <w:numId w:val="16"/>
        </w:numPr>
        <w:rPr>
          <w:lang w:val="es-ES"/>
        </w:rPr>
      </w:pPr>
      <w:r w:rsidRPr="00E406F8">
        <w:rPr>
          <w:lang w:val="es-ES"/>
        </w:rPr>
        <w:t>El Grupo sobre Metodología de Asignación brindará orientación y asesoramiento técnicos sobre cuestiones pendientes y sin resolver relacionadas con el desembolso de financiación del fondo mundial establecido en la decisión 15/9 (párr. 16) y sobre la base del párrafo</w:t>
      </w:r>
      <w:r w:rsidR="00392704">
        <w:rPr>
          <w:lang w:val="es-ES"/>
        </w:rPr>
        <w:t> 20</w:t>
      </w:r>
      <w:r w:rsidRPr="00E406F8">
        <w:rPr>
          <w:lang w:val="es-ES"/>
        </w:rPr>
        <w:t xml:space="preserve"> de la decisión 16/--. En particular, el Grupo elaborará una metodología de asignación para el desembolso de financiación del fondo mundial para consideración de la Conferencia de las Partes en su 17ª reunión, sobre la base de los criterios establecidos en el adjunto B</w:t>
      </w:r>
      <w:r w:rsidR="00AC7E7E" w:rsidRPr="00E406F8">
        <w:rPr>
          <w:lang w:val="es-ES"/>
        </w:rPr>
        <w:t>.</w:t>
      </w:r>
    </w:p>
    <w:p w14:paraId="67F1B3A3" w14:textId="535363D7" w:rsidR="00F024F4" w:rsidRPr="00E406F8" w:rsidRDefault="004C27A9" w:rsidP="00432AFE">
      <w:pPr>
        <w:pStyle w:val="CBDNormalNumber"/>
        <w:rPr>
          <w:lang w:val="es-ES"/>
        </w:rPr>
      </w:pPr>
      <w:r w:rsidRPr="00E406F8">
        <w:rPr>
          <w:lang w:val="es-ES"/>
        </w:rPr>
        <w:t>El Grupo estará conformado por 1</w:t>
      </w:r>
      <w:r w:rsidR="00392704">
        <w:rPr>
          <w:lang w:val="es-ES"/>
        </w:rPr>
        <w:t>5</w:t>
      </w:r>
      <w:r w:rsidRPr="00E406F8">
        <w:rPr>
          <w:lang w:val="es-ES"/>
        </w:rPr>
        <w:t xml:space="preserve"> expertos técnicos designados por las Partes, 7 expertos designados por representantes de pueblos indígenas y comunidades locales de las siete regiones socioculturales y 4 expertos de organizaciones pertinentes. La Secretaria Ejecutiva, en consulta con la Mesa, seleccionará a los expertos sobre la base de las candidaturas recibidas de las Partes, teniendo en cuenta el género y los conocimientos técnicos pertinentes de los candidatos o las candidatas y aplicando el procedimiento para evitar o tratar conflictos de intereses establecido en la decisión 14/33</w:t>
      </w:r>
      <w:r w:rsidR="00F024F4" w:rsidRPr="00E406F8">
        <w:rPr>
          <w:lang w:val="es-ES"/>
        </w:rPr>
        <w:t>.</w:t>
      </w:r>
    </w:p>
    <w:p w14:paraId="3E8560F0" w14:textId="1F2BFB93" w:rsidR="00F024F4" w:rsidRPr="00E406F8" w:rsidRDefault="004C27A9" w:rsidP="00432AFE">
      <w:pPr>
        <w:pStyle w:val="CBDNormalNumber"/>
        <w:rPr>
          <w:lang w:val="es-ES"/>
        </w:rPr>
      </w:pPr>
      <w:r w:rsidRPr="00E406F8">
        <w:rPr>
          <w:lang w:val="es-ES"/>
        </w:rPr>
        <w:t>Para cumplir su mandato, el Grupo podrá valerse de los conocimientos especializados existentes y trabajar en colaboración con organizaciones pertinentes, según proceda</w:t>
      </w:r>
      <w:r w:rsidR="00F024F4" w:rsidRPr="00E406F8">
        <w:rPr>
          <w:lang w:val="es-ES"/>
        </w:rPr>
        <w:t>. </w:t>
      </w:r>
    </w:p>
    <w:p w14:paraId="1DE4A02C" w14:textId="3D02510A" w:rsidR="00F024F4" w:rsidRPr="00E406F8" w:rsidRDefault="004C27A9" w:rsidP="00432AFE">
      <w:pPr>
        <w:pStyle w:val="CBDNormalNumber"/>
        <w:rPr>
          <w:lang w:val="es-ES"/>
        </w:rPr>
      </w:pPr>
      <w:r w:rsidRPr="00E406F8">
        <w:rPr>
          <w:lang w:val="es-ES"/>
        </w:rPr>
        <w:t>Con sujeción a la disponibilidad de recursos financieros, el Grupo se reunirá con la frecuencia que sea necesaria para garantizar que pueda prestar asesoramiento en forma oportuna y, siempre que sea posible, se reunirá consecutivamente a otras reuniones pertinentes. La Secretaría utilizará los medios de comunicación electrónica disponibles, siempre que sea posible, a fin de reducir la necesidad de reuniones presenciales</w:t>
      </w:r>
      <w:r w:rsidR="00F024F4" w:rsidRPr="00E406F8">
        <w:rPr>
          <w:lang w:val="es-ES"/>
        </w:rPr>
        <w:t>.</w:t>
      </w:r>
    </w:p>
    <w:p w14:paraId="52DA5969" w14:textId="46261E17" w:rsidR="00963512" w:rsidRPr="00E406F8" w:rsidRDefault="00963512">
      <w:pPr>
        <w:tabs>
          <w:tab w:val="clear" w:pos="567"/>
          <w:tab w:val="clear" w:pos="1134"/>
          <w:tab w:val="clear" w:pos="1701"/>
          <w:tab w:val="clear" w:pos="2268"/>
        </w:tabs>
        <w:spacing w:after="160" w:line="259" w:lineRule="auto"/>
        <w:jc w:val="left"/>
        <w:rPr>
          <w:lang w:val="es-ES"/>
        </w:rPr>
      </w:pPr>
      <w:r w:rsidRPr="00E406F8">
        <w:rPr>
          <w:lang w:val="es-ES"/>
        </w:rPr>
        <w:br w:type="page"/>
      </w:r>
    </w:p>
    <w:p w14:paraId="706BA4F8" w14:textId="58086AAA" w:rsidR="00F024F4" w:rsidRPr="00E406F8" w:rsidRDefault="004C27A9" w:rsidP="00432AFE">
      <w:pPr>
        <w:pStyle w:val="CBDTitle"/>
        <w:spacing w:before="120" w:after="120"/>
        <w:rPr>
          <w:b w:val="0"/>
          <w:lang w:val="es-ES"/>
        </w:rPr>
      </w:pPr>
      <w:r w:rsidRPr="00E406F8">
        <w:rPr>
          <w:lang w:val="es-ES"/>
        </w:rPr>
        <w:lastRenderedPageBreak/>
        <w:t>Adjunto D</w:t>
      </w:r>
      <w:r w:rsidRPr="00E406F8">
        <w:rPr>
          <w:lang w:val="es-ES"/>
        </w:rPr>
        <w:br/>
        <w:t>Mandato del Comité Directivo</w:t>
      </w:r>
    </w:p>
    <w:p w14:paraId="4747843B" w14:textId="51917217" w:rsidR="004C27A9" w:rsidRPr="004C27A9" w:rsidRDefault="00392704" w:rsidP="007149C7">
      <w:pPr>
        <w:pStyle w:val="Para1"/>
        <w:numPr>
          <w:ilvl w:val="0"/>
          <w:numId w:val="6"/>
        </w:numPr>
        <w:tabs>
          <w:tab w:val="clear" w:pos="567"/>
        </w:tabs>
        <w:rPr>
          <w:lang w:val="es-ES"/>
        </w:rPr>
      </w:pPr>
      <w:r>
        <w:rPr>
          <w:lang w:val="es-ES"/>
        </w:rPr>
        <w:t>Funciones del Comité Directivo</w:t>
      </w:r>
      <w:r w:rsidR="007149C7">
        <w:rPr>
          <w:lang w:val="es-ES"/>
        </w:rPr>
        <w:t xml:space="preserve">  </w:t>
      </w:r>
      <w:r w:rsidR="004C27A9" w:rsidRPr="004C27A9">
        <w:rPr>
          <w:lang w:val="es-ES"/>
        </w:rPr>
        <w:t>Supervisar las operaciones del anfitrión del Fondo, asegurándose de que este desembols</w:t>
      </w:r>
      <w:r w:rsidR="007149C7">
        <w:rPr>
          <w:lang w:val="es-ES"/>
        </w:rPr>
        <w:t>e</w:t>
      </w:r>
      <w:r w:rsidR="004C27A9" w:rsidRPr="004C27A9">
        <w:rPr>
          <w:lang w:val="es-ES"/>
        </w:rPr>
        <w:t xml:space="preserve"> l</w:t>
      </w:r>
      <w:r w:rsidR="00E43FCC">
        <w:rPr>
          <w:lang w:val="es-ES"/>
        </w:rPr>
        <w:t>a</w:t>
      </w:r>
      <w:r w:rsidR="004C27A9" w:rsidRPr="004C27A9">
        <w:rPr>
          <w:lang w:val="es-ES"/>
        </w:rPr>
        <w:t xml:space="preserve"> f</w:t>
      </w:r>
      <w:r w:rsidR="00E43FCC">
        <w:rPr>
          <w:lang w:val="es-ES"/>
        </w:rPr>
        <w:t>i</w:t>
      </w:r>
      <w:r w:rsidR="004C27A9" w:rsidRPr="004C27A9">
        <w:rPr>
          <w:lang w:val="es-ES"/>
        </w:rPr>
        <w:t>n</w:t>
      </w:r>
      <w:r w:rsidR="00E43FCC">
        <w:rPr>
          <w:lang w:val="es-ES"/>
        </w:rPr>
        <w:t>anciación</w:t>
      </w:r>
      <w:r w:rsidR="004C27A9" w:rsidRPr="004C27A9">
        <w:rPr>
          <w:lang w:val="es-ES"/>
        </w:rPr>
        <w:t xml:space="preserve"> de acuerdo con las Modalidades establecidas por la Conferencia de las Partes en su 16ª reunión. </w:t>
      </w:r>
    </w:p>
    <w:p w14:paraId="1DA89D08" w14:textId="77777777" w:rsidR="004C27A9" w:rsidRPr="004C27A9" w:rsidRDefault="004C27A9" w:rsidP="007149C7">
      <w:pPr>
        <w:pStyle w:val="Para1"/>
        <w:numPr>
          <w:ilvl w:val="0"/>
          <w:numId w:val="6"/>
        </w:numPr>
        <w:tabs>
          <w:tab w:val="clear" w:pos="567"/>
        </w:tabs>
        <w:rPr>
          <w:lang w:val="es-ES"/>
        </w:rPr>
      </w:pPr>
      <w:r w:rsidRPr="004C27A9">
        <w:rPr>
          <w:lang w:val="es-ES"/>
        </w:rPr>
        <w:t>Orientar las operaciones de la secretaría del mecanismo multilateral. </w:t>
      </w:r>
    </w:p>
    <w:p w14:paraId="689D0E53" w14:textId="35996BC6" w:rsidR="004C27A9" w:rsidRPr="004C27A9" w:rsidRDefault="004C27A9" w:rsidP="007149C7">
      <w:pPr>
        <w:pStyle w:val="Para1"/>
        <w:numPr>
          <w:ilvl w:val="0"/>
          <w:numId w:val="6"/>
        </w:numPr>
        <w:tabs>
          <w:tab w:val="clear" w:pos="567"/>
        </w:tabs>
        <w:rPr>
          <w:lang w:val="es-ES"/>
        </w:rPr>
      </w:pPr>
      <w:r w:rsidRPr="004C27A9">
        <w:rPr>
          <w:lang w:val="es-ES"/>
        </w:rPr>
        <w:t xml:space="preserve">Informar y </w:t>
      </w:r>
      <w:r w:rsidR="007149C7">
        <w:rPr>
          <w:lang w:val="es-ES"/>
        </w:rPr>
        <w:t xml:space="preserve">prestar </w:t>
      </w:r>
      <w:r w:rsidRPr="004C27A9">
        <w:rPr>
          <w:lang w:val="es-ES"/>
        </w:rPr>
        <w:t>asesora</w:t>
      </w:r>
      <w:r w:rsidR="007149C7">
        <w:rPr>
          <w:lang w:val="es-ES"/>
        </w:rPr>
        <w:t>miento</w:t>
      </w:r>
      <w:r w:rsidRPr="004C27A9">
        <w:rPr>
          <w:lang w:val="es-ES"/>
        </w:rPr>
        <w:t xml:space="preserve"> a la Conferencia de las Partes.  </w:t>
      </w:r>
    </w:p>
    <w:p w14:paraId="7B9F9A86" w14:textId="19D4B95A" w:rsidR="00F024F4" w:rsidRPr="00E406F8" w:rsidRDefault="007149C7" w:rsidP="007149C7">
      <w:pPr>
        <w:pStyle w:val="Para1"/>
        <w:numPr>
          <w:ilvl w:val="0"/>
          <w:numId w:val="6"/>
        </w:numPr>
        <w:tabs>
          <w:tab w:val="clear" w:pos="567"/>
        </w:tabs>
        <w:rPr>
          <w:lang w:val="es-ES"/>
        </w:rPr>
      </w:pPr>
      <w:r>
        <w:rPr>
          <w:lang w:val="es-ES"/>
        </w:rPr>
        <w:t xml:space="preserve">Desarrollar una metodología, </w:t>
      </w:r>
      <w:r w:rsidR="004C27A9" w:rsidRPr="00E406F8">
        <w:rPr>
          <w:lang w:val="es-ES"/>
        </w:rPr>
        <w:t xml:space="preserve">que </w:t>
      </w:r>
      <w:r>
        <w:rPr>
          <w:lang w:val="es-ES"/>
        </w:rPr>
        <w:t>será</w:t>
      </w:r>
      <w:r w:rsidR="004C27A9" w:rsidRPr="00E406F8">
        <w:rPr>
          <w:lang w:val="es-ES"/>
        </w:rPr>
        <w:t xml:space="preserve"> examin</w:t>
      </w:r>
      <w:r>
        <w:rPr>
          <w:lang w:val="es-ES"/>
        </w:rPr>
        <w:t>ada por</w:t>
      </w:r>
      <w:r w:rsidR="004C27A9" w:rsidRPr="00E406F8">
        <w:rPr>
          <w:lang w:val="es-ES"/>
        </w:rPr>
        <w:t xml:space="preserve"> el Órgano Subsidiario sobre la Aplicación y apr</w:t>
      </w:r>
      <w:r>
        <w:rPr>
          <w:lang w:val="es-ES"/>
        </w:rPr>
        <w:t>o</w:t>
      </w:r>
      <w:r w:rsidR="004C27A9" w:rsidRPr="00E406F8">
        <w:rPr>
          <w:lang w:val="es-ES"/>
        </w:rPr>
        <w:t>b</w:t>
      </w:r>
      <w:r>
        <w:rPr>
          <w:lang w:val="es-ES"/>
        </w:rPr>
        <w:t>ada</w:t>
      </w:r>
      <w:r w:rsidR="004C27A9" w:rsidRPr="00E406F8">
        <w:rPr>
          <w:lang w:val="es-ES"/>
        </w:rPr>
        <w:t xml:space="preserve"> </w:t>
      </w:r>
      <w:r>
        <w:rPr>
          <w:lang w:val="es-ES"/>
        </w:rPr>
        <w:t xml:space="preserve">por </w:t>
      </w:r>
      <w:r w:rsidR="004C27A9" w:rsidRPr="00E406F8">
        <w:rPr>
          <w:lang w:val="es-ES"/>
        </w:rPr>
        <w:t>la Conferencia de las Partes en su 17ª</w:t>
      </w:r>
      <w:r>
        <w:rPr>
          <w:lang w:val="es-ES"/>
        </w:rPr>
        <w:t xml:space="preserve"> reunión, </w:t>
      </w:r>
      <w:r w:rsidR="004C27A9" w:rsidRPr="00E406F8">
        <w:rPr>
          <w:lang w:val="es-ES"/>
        </w:rPr>
        <w:t>para la revisión de la eficacia del mecanismo multilateral, incluido el fondo mund</w:t>
      </w:r>
      <w:r>
        <w:rPr>
          <w:lang w:val="es-ES"/>
        </w:rPr>
        <w:t>ial, con indicadores, do</w:t>
      </w:r>
      <w:r w:rsidR="004C27A9" w:rsidRPr="00E406F8">
        <w:rPr>
          <w:lang w:val="es-ES"/>
        </w:rPr>
        <w:t>nd</w:t>
      </w:r>
      <w:r>
        <w:rPr>
          <w:lang w:val="es-ES"/>
        </w:rPr>
        <w:t>e</w:t>
      </w:r>
      <w:r w:rsidR="004C27A9" w:rsidRPr="00E406F8">
        <w:rPr>
          <w:lang w:val="es-ES"/>
        </w:rPr>
        <w:t xml:space="preserve"> proceda, para los factores que deben considerarse en la revisión, tal como se describe en el adjunto D, teniendo en cuenta los indicadores pertinentes del marco de seguimiento del Marco Mundial de Biodiversidad de Kunming-Montreal</w:t>
      </w:r>
      <w:r w:rsidR="00F024F4" w:rsidRPr="00E406F8">
        <w:rPr>
          <w:lang w:val="es-ES"/>
        </w:rPr>
        <w:t>. </w:t>
      </w:r>
    </w:p>
    <w:p w14:paraId="34F7F0A1" w14:textId="405AF3A2" w:rsidR="00F024F4" w:rsidRPr="00E406F8" w:rsidRDefault="004C27A9" w:rsidP="00AD2E2C">
      <w:pPr>
        <w:pStyle w:val="Para1"/>
        <w:numPr>
          <w:ilvl w:val="0"/>
          <w:numId w:val="0"/>
        </w:numPr>
        <w:rPr>
          <w:lang w:val="es-ES"/>
        </w:rPr>
      </w:pPr>
      <w:r w:rsidRPr="00E406F8">
        <w:rPr>
          <w:u w:val="single"/>
          <w:lang w:val="es-ES"/>
        </w:rPr>
        <w:t>Composición del Comité Directivo</w:t>
      </w:r>
      <w:r w:rsidR="00F024F4" w:rsidRPr="00E406F8">
        <w:rPr>
          <w:u w:val="single"/>
          <w:lang w:val="es-ES"/>
        </w:rPr>
        <w:t> </w:t>
      </w:r>
      <w:r w:rsidR="00F024F4" w:rsidRPr="00E406F8">
        <w:rPr>
          <w:lang w:val="es-ES"/>
        </w:rPr>
        <w:t> </w:t>
      </w:r>
    </w:p>
    <w:p w14:paraId="26D72456" w14:textId="0DCDEE41" w:rsidR="00F024F4" w:rsidRPr="00E406F8" w:rsidRDefault="004C27A9" w:rsidP="007149C7">
      <w:pPr>
        <w:pStyle w:val="Para1"/>
        <w:numPr>
          <w:ilvl w:val="0"/>
          <w:numId w:val="0"/>
        </w:numPr>
        <w:tabs>
          <w:tab w:val="clear" w:pos="567"/>
        </w:tabs>
        <w:rPr>
          <w:lang w:val="es-ES"/>
        </w:rPr>
      </w:pPr>
      <w:r w:rsidRPr="00E406F8">
        <w:rPr>
          <w:lang w:val="es-ES"/>
        </w:rPr>
        <w:t>El órgano de supervisión estaría integrado por</w:t>
      </w:r>
      <w:r w:rsidR="001E385A" w:rsidRPr="00E406F8">
        <w:rPr>
          <w:lang w:val="es-ES"/>
        </w:rPr>
        <w:t>:</w:t>
      </w:r>
    </w:p>
    <w:p w14:paraId="2699B489" w14:textId="77BC54C6" w:rsidR="00F024F4" w:rsidRPr="00E406F8" w:rsidRDefault="004C27A9" w:rsidP="00994140">
      <w:pPr>
        <w:pStyle w:val="Para1"/>
        <w:numPr>
          <w:ilvl w:val="0"/>
          <w:numId w:val="7"/>
        </w:numPr>
        <w:tabs>
          <w:tab w:val="clear" w:pos="720"/>
        </w:tabs>
        <w:ind w:left="1134" w:hanging="567"/>
        <w:rPr>
          <w:lang w:val="es-ES"/>
        </w:rPr>
      </w:pPr>
      <w:r w:rsidRPr="00E406F8">
        <w:rPr>
          <w:lang w:val="es-ES"/>
        </w:rPr>
        <w:t>Representantes de las Partes, con representación geográfica equitativa de las regiones de las Naciones Unidas</w:t>
      </w:r>
      <w:r w:rsidR="00F024F4" w:rsidRPr="00E406F8">
        <w:rPr>
          <w:lang w:val="es-ES"/>
        </w:rPr>
        <w:t>,  </w:t>
      </w:r>
    </w:p>
    <w:p w14:paraId="71AFB592" w14:textId="7FF09C94" w:rsidR="00F024F4" w:rsidRPr="00E406F8" w:rsidRDefault="004C27A9" w:rsidP="00994140">
      <w:pPr>
        <w:pStyle w:val="Para1"/>
        <w:numPr>
          <w:ilvl w:val="0"/>
          <w:numId w:val="8"/>
        </w:numPr>
        <w:tabs>
          <w:tab w:val="clear" w:pos="720"/>
        </w:tabs>
        <w:ind w:left="1134" w:hanging="567"/>
        <w:rPr>
          <w:lang w:val="es-ES"/>
        </w:rPr>
      </w:pPr>
      <w:r w:rsidRPr="00E406F8">
        <w:rPr>
          <w:lang w:val="es-ES"/>
        </w:rPr>
        <w:t>Representantes de los pueblos indígenas y las comunidades locales</w:t>
      </w:r>
      <w:r w:rsidR="00F024F4" w:rsidRPr="00E406F8">
        <w:rPr>
          <w:lang w:val="es-ES"/>
        </w:rPr>
        <w:t>,  </w:t>
      </w:r>
    </w:p>
    <w:p w14:paraId="7CD59F04" w14:textId="674C2F61" w:rsidR="00F024F4" w:rsidRPr="00E406F8" w:rsidRDefault="004C27A9" w:rsidP="00994140">
      <w:pPr>
        <w:pStyle w:val="Para1"/>
        <w:numPr>
          <w:ilvl w:val="0"/>
          <w:numId w:val="9"/>
        </w:numPr>
        <w:tabs>
          <w:tab w:val="clear" w:pos="720"/>
        </w:tabs>
        <w:ind w:left="1134" w:hanging="567"/>
        <w:rPr>
          <w:lang w:val="es-ES"/>
        </w:rPr>
      </w:pPr>
      <w:r w:rsidRPr="00E406F8">
        <w:rPr>
          <w:lang w:val="es-ES"/>
        </w:rPr>
        <w:t>Representantes de interesad</w:t>
      </w:r>
      <w:r w:rsidR="007149C7">
        <w:rPr>
          <w:lang w:val="es-ES"/>
        </w:rPr>
        <w:t>o</w:t>
      </w:r>
      <w:r w:rsidRPr="00E406F8">
        <w:rPr>
          <w:lang w:val="es-ES"/>
        </w:rPr>
        <w:t>s de la sociedad civil, instituciones académicas/entidades que gestionan bases de datos públicas y el sector privado</w:t>
      </w:r>
      <w:r w:rsidR="00F024F4" w:rsidRPr="00E406F8">
        <w:rPr>
          <w:lang w:val="es-ES"/>
        </w:rPr>
        <w:t>.  </w:t>
      </w:r>
    </w:p>
    <w:p w14:paraId="2A425BC2" w14:textId="35F0C369" w:rsidR="00F024F4" w:rsidRPr="00E406F8" w:rsidRDefault="004C27A9" w:rsidP="00994140">
      <w:pPr>
        <w:pStyle w:val="Para1"/>
        <w:numPr>
          <w:ilvl w:val="0"/>
          <w:numId w:val="10"/>
        </w:numPr>
        <w:tabs>
          <w:tab w:val="clear" w:pos="720"/>
        </w:tabs>
        <w:ind w:left="1134" w:hanging="567"/>
        <w:rPr>
          <w:lang w:val="es-ES"/>
        </w:rPr>
      </w:pPr>
      <w:r w:rsidRPr="00E406F8">
        <w:rPr>
          <w:lang w:val="es-ES"/>
        </w:rPr>
        <w:t>Representantes de organizaciones de las Naciones Unidas</w:t>
      </w:r>
      <w:r w:rsidR="00F024F4" w:rsidRPr="00E406F8">
        <w:rPr>
          <w:lang w:val="es-ES"/>
        </w:rPr>
        <w:t> </w:t>
      </w:r>
    </w:p>
    <w:p w14:paraId="14DA3863" w14:textId="77777777" w:rsidR="004C27A9" w:rsidRPr="00E406F8" w:rsidRDefault="004C27A9" w:rsidP="007149C7">
      <w:pPr>
        <w:pStyle w:val="Para1"/>
        <w:numPr>
          <w:ilvl w:val="0"/>
          <w:numId w:val="0"/>
        </w:numPr>
        <w:tabs>
          <w:tab w:val="clear" w:pos="567"/>
        </w:tabs>
        <w:rPr>
          <w:lang w:val="es-ES"/>
        </w:rPr>
      </w:pPr>
      <w:r w:rsidRPr="00E406F8">
        <w:rPr>
          <w:lang w:val="es-ES"/>
        </w:rPr>
        <w:t>En el cuadro siguiente se ofrece una opción para la composición del grupo. </w:t>
      </w:r>
    </w:p>
    <w:p w14:paraId="12B1E497" w14:textId="15AFF4F4" w:rsidR="004C27A9" w:rsidRPr="00E406F8" w:rsidRDefault="004C27A9" w:rsidP="007149C7">
      <w:pPr>
        <w:pStyle w:val="Para1"/>
        <w:numPr>
          <w:ilvl w:val="0"/>
          <w:numId w:val="0"/>
        </w:numPr>
        <w:tabs>
          <w:tab w:val="clear" w:pos="567"/>
        </w:tabs>
        <w:ind w:left="630"/>
        <w:rPr>
          <w:lang w:val="es-ES"/>
        </w:rPr>
      </w:pPr>
      <w:r w:rsidRPr="00E406F8">
        <w:rPr>
          <w:lang w:val="es-ES"/>
        </w:rPr>
        <w:t xml:space="preserve">El Comité Directivo es creado por la Conferencia de las Partes. Los miembros del Comité Directivo se seleccionarán de acuerdo con los procedimientos establecidos a partir de las candidaturas presentadas por las Partes y los grupos de observadores. El Presidente </w:t>
      </w:r>
      <w:r w:rsidR="00E43FCC">
        <w:rPr>
          <w:lang w:val="es-ES"/>
        </w:rPr>
        <w:t xml:space="preserve">o la Presidenta </w:t>
      </w:r>
      <w:r w:rsidRPr="00E406F8">
        <w:rPr>
          <w:lang w:val="es-ES"/>
        </w:rPr>
        <w:t>del Grupo se</w:t>
      </w:r>
      <w:r w:rsidR="00E43FCC">
        <w:rPr>
          <w:lang w:val="es-ES"/>
        </w:rPr>
        <w:t xml:space="preserve"> elegi</w:t>
      </w:r>
      <w:r w:rsidRPr="00E406F8">
        <w:rPr>
          <w:lang w:val="es-ES"/>
        </w:rPr>
        <w:t>rá entre los miembros del Comité que represent</w:t>
      </w:r>
      <w:r w:rsidR="007149C7">
        <w:rPr>
          <w:lang w:val="es-ES"/>
        </w:rPr>
        <w:t>en a las Partes en el Convenio.</w:t>
      </w:r>
    </w:p>
    <w:p w14:paraId="7CDCD106" w14:textId="1ECF0521" w:rsidR="00F024F4" w:rsidRPr="00E406F8" w:rsidRDefault="004C27A9" w:rsidP="003F7CB2">
      <w:pPr>
        <w:pStyle w:val="Para1"/>
        <w:numPr>
          <w:ilvl w:val="0"/>
          <w:numId w:val="0"/>
        </w:numPr>
        <w:ind w:left="567"/>
        <w:rPr>
          <w:lang w:val="es-ES"/>
        </w:rPr>
      </w:pPr>
      <w:r w:rsidRPr="00E406F8">
        <w:rPr>
          <w:lang w:val="es-ES"/>
        </w:rPr>
        <w:t xml:space="preserve">El Comité Directivo se reuniría en persona y virtualmente según sea necesario. </w:t>
      </w:r>
      <w:r w:rsidR="007149C7">
        <w:rPr>
          <w:lang w:val="es-ES"/>
        </w:rPr>
        <w:t>E</w:t>
      </w:r>
      <w:r w:rsidRPr="00E406F8">
        <w:rPr>
          <w:lang w:val="es-ES"/>
        </w:rPr>
        <w:t>l órgano de supervisión a</w:t>
      </w:r>
      <w:r w:rsidR="007149C7">
        <w:rPr>
          <w:lang w:val="es-ES"/>
        </w:rPr>
        <w:t>dopta</w:t>
      </w:r>
      <w:r w:rsidRPr="00E406F8">
        <w:rPr>
          <w:lang w:val="es-ES"/>
        </w:rPr>
        <w:t>r</w:t>
      </w:r>
      <w:r w:rsidR="007149C7">
        <w:rPr>
          <w:lang w:val="es-ES"/>
        </w:rPr>
        <w:t>á las decisiones</w:t>
      </w:r>
      <w:r w:rsidRPr="00E406F8">
        <w:rPr>
          <w:lang w:val="es-ES"/>
        </w:rPr>
        <w:t xml:space="preserve"> por consenso de los miembros</w:t>
      </w:r>
      <w:r w:rsidR="007149C7">
        <w:rPr>
          <w:lang w:val="es-ES"/>
        </w:rPr>
        <w:t>.</w:t>
      </w:r>
    </w:p>
    <w:p w14:paraId="19E7129D" w14:textId="2D5CF564" w:rsidR="3DA3C110" w:rsidRPr="00E406F8" w:rsidRDefault="004C27A9" w:rsidP="00AD2E2C">
      <w:pPr>
        <w:pStyle w:val="Para1"/>
        <w:numPr>
          <w:ilvl w:val="0"/>
          <w:numId w:val="0"/>
        </w:numPr>
        <w:rPr>
          <w:i/>
          <w:iCs/>
          <w:lang w:val="es-ES"/>
        </w:rPr>
      </w:pPr>
      <w:r w:rsidRPr="00E406F8">
        <w:rPr>
          <w:i/>
          <w:iCs/>
          <w:lang w:val="es-ES"/>
        </w:rPr>
        <w:t>Composición del Comité</w:t>
      </w:r>
    </w:p>
    <w:p w14:paraId="3E4BD5B5" w14:textId="18C264C8" w:rsidR="00F024F4" w:rsidRPr="00E406F8" w:rsidRDefault="004C27A9" w:rsidP="00AD2E2C">
      <w:pPr>
        <w:pStyle w:val="Para1"/>
        <w:numPr>
          <w:ilvl w:val="0"/>
          <w:numId w:val="0"/>
        </w:numPr>
        <w:ind w:left="927" w:hanging="360"/>
        <w:rPr>
          <w:lang w:val="es-ES"/>
        </w:rPr>
      </w:pPr>
      <w:r w:rsidRPr="00E406F8">
        <w:rPr>
          <w:i/>
          <w:iCs/>
          <w:u w:val="single"/>
          <w:lang w:val="es-ES"/>
        </w:rPr>
        <w:t>Opción para la composición del Comité Directivo</w:t>
      </w:r>
      <w:r w:rsidR="00F024F4" w:rsidRPr="00E406F8">
        <w:rPr>
          <w:i/>
          <w:iCs/>
          <w:u w:val="single"/>
          <w:lang w:val="es-ES"/>
        </w:rPr>
        <w:t>:</w:t>
      </w:r>
      <w:r w:rsidR="00F024F4" w:rsidRPr="00E406F8">
        <w:rPr>
          <w:lang w:val="es-ES"/>
        </w:rPr>
        <w:t> </w:t>
      </w:r>
    </w:p>
    <w:tbl>
      <w:tblPr>
        <w:tblW w:w="8785" w:type="dxa"/>
        <w:tblInd w:w="559" w:type="dxa"/>
        <w:tblBorders>
          <w:top w:val="outset" w:sz="6" w:space="0" w:color="auto"/>
          <w:left w:val="outset" w:sz="6" w:space="0" w:color="auto"/>
          <w:bottom w:val="outset" w:sz="6" w:space="0" w:color="auto"/>
          <w:right w:val="outset" w:sz="6" w:space="0" w:color="auto"/>
        </w:tblBorders>
        <w:tblCellMar>
          <w:left w:w="0" w:type="dxa"/>
          <w:right w:w="29" w:type="dxa"/>
        </w:tblCellMar>
        <w:tblLook w:val="04A0" w:firstRow="1" w:lastRow="0" w:firstColumn="1" w:lastColumn="0" w:noHBand="0" w:noVBand="1"/>
      </w:tblPr>
      <w:tblGrid>
        <w:gridCol w:w="1773"/>
        <w:gridCol w:w="4410"/>
        <w:gridCol w:w="720"/>
        <w:gridCol w:w="1882"/>
      </w:tblGrid>
      <w:tr w:rsidR="00C3491B" w:rsidRPr="00E406F8" w14:paraId="59FFA3BE" w14:textId="77777777" w:rsidTr="00B0546B">
        <w:trPr>
          <w:trHeight w:val="300"/>
        </w:trPr>
        <w:tc>
          <w:tcPr>
            <w:tcW w:w="1773" w:type="dxa"/>
            <w:tcBorders>
              <w:top w:val="single" w:sz="6" w:space="0" w:color="auto"/>
              <w:left w:val="single" w:sz="6" w:space="0" w:color="auto"/>
              <w:bottom w:val="nil"/>
              <w:right w:val="single" w:sz="6" w:space="0" w:color="auto"/>
            </w:tcBorders>
            <w:shd w:val="clear" w:color="auto" w:fill="auto"/>
            <w:hideMark/>
          </w:tcPr>
          <w:p w14:paraId="57ECFC5D" w14:textId="77777777" w:rsidR="00C3491B" w:rsidRPr="00E406F8" w:rsidRDefault="00C3491B" w:rsidP="00B0546B">
            <w:pPr>
              <w:pStyle w:val="Para1"/>
              <w:numPr>
                <w:ilvl w:val="0"/>
                <w:numId w:val="0"/>
              </w:numPr>
              <w:spacing w:before="40" w:after="40"/>
              <w:ind w:left="65"/>
              <w:rPr>
                <w:lang w:val="es-ES"/>
              </w:rPr>
            </w:pPr>
            <w:r w:rsidRPr="00E406F8">
              <w:rPr>
                <w:lang w:val="es-ES"/>
              </w:rPr>
              <w:t>Miembros (25) </w:t>
            </w:r>
          </w:p>
        </w:tc>
        <w:tc>
          <w:tcPr>
            <w:tcW w:w="4410" w:type="dxa"/>
            <w:tcBorders>
              <w:top w:val="single" w:sz="6" w:space="0" w:color="auto"/>
              <w:left w:val="single" w:sz="6" w:space="0" w:color="auto"/>
              <w:bottom w:val="single" w:sz="6" w:space="0" w:color="auto"/>
              <w:right w:val="single" w:sz="6" w:space="0" w:color="auto"/>
            </w:tcBorders>
            <w:shd w:val="clear" w:color="auto" w:fill="auto"/>
            <w:tcMar>
              <w:left w:w="58" w:type="dxa"/>
            </w:tcMar>
            <w:hideMark/>
          </w:tcPr>
          <w:p w14:paraId="399A5420" w14:textId="5F68D94C" w:rsidR="00C3491B" w:rsidRPr="00E406F8" w:rsidRDefault="00C3491B" w:rsidP="00E43FCC">
            <w:pPr>
              <w:pStyle w:val="Para1"/>
              <w:numPr>
                <w:ilvl w:val="0"/>
                <w:numId w:val="0"/>
              </w:numPr>
              <w:spacing w:before="40" w:after="40"/>
              <w:ind w:left="2"/>
              <w:jc w:val="left"/>
              <w:rPr>
                <w:lang w:val="es-ES"/>
              </w:rPr>
            </w:pPr>
            <w:r w:rsidRPr="00E406F8">
              <w:rPr>
                <w:lang w:val="es-ES"/>
              </w:rPr>
              <w:t>Presidente</w:t>
            </w:r>
            <w:r w:rsidR="007149C7">
              <w:rPr>
                <w:lang w:val="es-ES"/>
              </w:rPr>
              <w:t>/a</w:t>
            </w:r>
            <w:r w:rsidRPr="00E406F8">
              <w:rPr>
                <w:lang w:val="es-ES"/>
              </w:rPr>
              <w:t xml:space="preserve"> (</w:t>
            </w:r>
            <w:r w:rsidR="00E43FCC">
              <w:rPr>
                <w:lang w:val="es-ES"/>
              </w:rPr>
              <w:t>elegido</w:t>
            </w:r>
            <w:r w:rsidRPr="00E406F8">
              <w:rPr>
                <w:lang w:val="es-ES"/>
              </w:rPr>
              <w:t xml:space="preserve"> entre las Partes) </w:t>
            </w:r>
          </w:p>
        </w:tc>
        <w:tc>
          <w:tcPr>
            <w:tcW w:w="720" w:type="dxa"/>
            <w:tcBorders>
              <w:top w:val="single" w:sz="6" w:space="0" w:color="auto"/>
              <w:left w:val="single" w:sz="6" w:space="0" w:color="auto"/>
              <w:bottom w:val="single" w:sz="6" w:space="0" w:color="auto"/>
              <w:right w:val="single" w:sz="6" w:space="0" w:color="auto"/>
            </w:tcBorders>
            <w:shd w:val="clear" w:color="auto" w:fill="auto"/>
            <w:tcMar>
              <w:right w:w="288" w:type="dxa"/>
            </w:tcMar>
            <w:hideMark/>
          </w:tcPr>
          <w:p w14:paraId="709A2F61" w14:textId="1A44ABC7" w:rsidR="00C3491B" w:rsidRPr="00E406F8" w:rsidRDefault="00C3491B" w:rsidP="00B0546B">
            <w:pPr>
              <w:pStyle w:val="Para1"/>
              <w:numPr>
                <w:ilvl w:val="0"/>
                <w:numId w:val="0"/>
              </w:numPr>
              <w:tabs>
                <w:tab w:val="clear" w:pos="567"/>
              </w:tabs>
              <w:spacing w:before="40" w:after="40"/>
              <w:ind w:left="207"/>
              <w:jc w:val="right"/>
              <w:rPr>
                <w:lang w:val="es-ES"/>
              </w:rPr>
            </w:pPr>
            <w:r w:rsidRPr="00E406F8">
              <w:rPr>
                <w:lang w:val="es-ES"/>
              </w:rPr>
              <w:t>1</w:t>
            </w:r>
          </w:p>
        </w:tc>
        <w:tc>
          <w:tcPr>
            <w:tcW w:w="1882" w:type="dxa"/>
            <w:tcBorders>
              <w:top w:val="single" w:sz="6" w:space="0" w:color="auto"/>
              <w:left w:val="single" w:sz="6" w:space="0" w:color="auto"/>
              <w:bottom w:val="single" w:sz="6" w:space="0" w:color="auto"/>
              <w:right w:val="single" w:sz="6" w:space="0" w:color="auto"/>
            </w:tcBorders>
            <w:shd w:val="clear" w:color="auto" w:fill="auto"/>
            <w:hideMark/>
          </w:tcPr>
          <w:p w14:paraId="6618A1AF" w14:textId="77777777" w:rsidR="00C3491B" w:rsidRPr="00E406F8" w:rsidRDefault="00C3491B" w:rsidP="00B0546B">
            <w:pPr>
              <w:pStyle w:val="Para1"/>
              <w:numPr>
                <w:ilvl w:val="0"/>
                <w:numId w:val="0"/>
              </w:numPr>
              <w:spacing w:before="40" w:after="40"/>
              <w:ind w:left="93"/>
              <w:jc w:val="left"/>
              <w:rPr>
                <w:lang w:val="es-ES"/>
              </w:rPr>
            </w:pPr>
            <w:r w:rsidRPr="00E406F8">
              <w:rPr>
                <w:lang w:val="es-ES"/>
              </w:rPr>
              <w:t> </w:t>
            </w:r>
          </w:p>
        </w:tc>
      </w:tr>
      <w:tr w:rsidR="00C3491B" w:rsidRPr="00E406F8" w14:paraId="661DECFF" w14:textId="77777777" w:rsidTr="00B0546B">
        <w:trPr>
          <w:trHeight w:val="300"/>
        </w:trPr>
        <w:tc>
          <w:tcPr>
            <w:tcW w:w="1773" w:type="dxa"/>
            <w:tcBorders>
              <w:top w:val="nil"/>
              <w:left w:val="single" w:sz="6" w:space="0" w:color="auto"/>
              <w:bottom w:val="nil"/>
              <w:right w:val="single" w:sz="6" w:space="0" w:color="auto"/>
            </w:tcBorders>
            <w:shd w:val="clear" w:color="auto" w:fill="auto"/>
            <w:hideMark/>
          </w:tcPr>
          <w:p w14:paraId="3F39A2D0" w14:textId="77777777" w:rsidR="00C3491B" w:rsidRPr="00E406F8" w:rsidRDefault="00C3491B" w:rsidP="00B0546B">
            <w:pPr>
              <w:pStyle w:val="Para1"/>
              <w:numPr>
                <w:ilvl w:val="0"/>
                <w:numId w:val="0"/>
              </w:numPr>
              <w:spacing w:before="40" w:after="40"/>
              <w:ind w:left="65"/>
              <w:rPr>
                <w:lang w:val="es-ES"/>
              </w:rPr>
            </w:pPr>
            <w:r w:rsidRPr="00E406F8">
              <w:rPr>
                <w:lang w:val="es-ES"/>
              </w:rPr>
              <w:t> </w:t>
            </w:r>
          </w:p>
        </w:tc>
        <w:tc>
          <w:tcPr>
            <w:tcW w:w="4410" w:type="dxa"/>
            <w:tcBorders>
              <w:top w:val="single" w:sz="6" w:space="0" w:color="auto"/>
              <w:left w:val="single" w:sz="6" w:space="0" w:color="auto"/>
              <w:bottom w:val="single" w:sz="6" w:space="0" w:color="auto"/>
              <w:right w:val="single" w:sz="6" w:space="0" w:color="auto"/>
            </w:tcBorders>
            <w:shd w:val="clear" w:color="auto" w:fill="auto"/>
            <w:tcMar>
              <w:left w:w="58" w:type="dxa"/>
            </w:tcMar>
            <w:hideMark/>
          </w:tcPr>
          <w:p w14:paraId="2127E9E5" w14:textId="77777777" w:rsidR="00C3491B" w:rsidRPr="00E406F8" w:rsidRDefault="00C3491B" w:rsidP="00B0546B">
            <w:pPr>
              <w:pStyle w:val="Para1"/>
              <w:numPr>
                <w:ilvl w:val="0"/>
                <w:numId w:val="0"/>
              </w:numPr>
              <w:spacing w:before="40" w:after="40"/>
              <w:ind w:left="2"/>
              <w:jc w:val="left"/>
              <w:rPr>
                <w:lang w:val="es-ES"/>
              </w:rPr>
            </w:pPr>
            <w:r w:rsidRPr="00E406F8">
              <w:rPr>
                <w:lang w:val="es-ES"/>
              </w:rPr>
              <w:t>Partes (representante regional) </w:t>
            </w:r>
          </w:p>
        </w:tc>
        <w:tc>
          <w:tcPr>
            <w:tcW w:w="720" w:type="dxa"/>
            <w:tcBorders>
              <w:top w:val="single" w:sz="6" w:space="0" w:color="auto"/>
              <w:left w:val="single" w:sz="6" w:space="0" w:color="auto"/>
              <w:bottom w:val="single" w:sz="6" w:space="0" w:color="auto"/>
              <w:right w:val="single" w:sz="6" w:space="0" w:color="auto"/>
            </w:tcBorders>
            <w:shd w:val="clear" w:color="auto" w:fill="auto"/>
            <w:tcMar>
              <w:right w:w="288" w:type="dxa"/>
            </w:tcMar>
            <w:hideMark/>
          </w:tcPr>
          <w:p w14:paraId="1344B1FD" w14:textId="63CDEF54" w:rsidR="00C3491B" w:rsidRPr="00E406F8" w:rsidRDefault="00C3491B" w:rsidP="00B0546B">
            <w:pPr>
              <w:pStyle w:val="Para1"/>
              <w:numPr>
                <w:ilvl w:val="0"/>
                <w:numId w:val="0"/>
              </w:numPr>
              <w:tabs>
                <w:tab w:val="clear" w:pos="567"/>
              </w:tabs>
              <w:spacing w:before="40" w:after="40"/>
              <w:ind w:left="207"/>
              <w:jc w:val="right"/>
              <w:rPr>
                <w:lang w:val="es-ES"/>
              </w:rPr>
            </w:pPr>
            <w:r w:rsidRPr="00E406F8">
              <w:rPr>
                <w:lang w:val="es-ES"/>
              </w:rPr>
              <w:t>15</w:t>
            </w:r>
          </w:p>
        </w:tc>
        <w:tc>
          <w:tcPr>
            <w:tcW w:w="1882" w:type="dxa"/>
            <w:tcBorders>
              <w:top w:val="single" w:sz="6" w:space="0" w:color="auto"/>
              <w:left w:val="single" w:sz="6" w:space="0" w:color="auto"/>
              <w:bottom w:val="single" w:sz="6" w:space="0" w:color="auto"/>
              <w:right w:val="single" w:sz="6" w:space="0" w:color="auto"/>
            </w:tcBorders>
            <w:shd w:val="clear" w:color="auto" w:fill="auto"/>
            <w:hideMark/>
          </w:tcPr>
          <w:p w14:paraId="4D6CE870" w14:textId="77777777" w:rsidR="00C3491B" w:rsidRPr="00E406F8" w:rsidRDefault="00C3491B" w:rsidP="00B0546B">
            <w:pPr>
              <w:pStyle w:val="Para1"/>
              <w:numPr>
                <w:ilvl w:val="0"/>
                <w:numId w:val="0"/>
              </w:numPr>
              <w:spacing w:before="40" w:after="40"/>
              <w:ind w:left="93"/>
              <w:jc w:val="left"/>
              <w:rPr>
                <w:lang w:val="es-ES"/>
              </w:rPr>
            </w:pPr>
            <w:r w:rsidRPr="00E406F8">
              <w:rPr>
                <w:lang w:val="es-ES"/>
              </w:rPr>
              <w:t>3 por región </w:t>
            </w:r>
          </w:p>
        </w:tc>
      </w:tr>
      <w:tr w:rsidR="00C3491B" w:rsidRPr="00E406F8" w14:paraId="633CB7C4" w14:textId="77777777" w:rsidTr="00B0546B">
        <w:trPr>
          <w:trHeight w:val="300"/>
        </w:trPr>
        <w:tc>
          <w:tcPr>
            <w:tcW w:w="1773" w:type="dxa"/>
            <w:tcBorders>
              <w:top w:val="nil"/>
              <w:left w:val="single" w:sz="6" w:space="0" w:color="auto"/>
              <w:bottom w:val="nil"/>
              <w:right w:val="single" w:sz="6" w:space="0" w:color="auto"/>
            </w:tcBorders>
            <w:shd w:val="clear" w:color="auto" w:fill="auto"/>
            <w:hideMark/>
          </w:tcPr>
          <w:p w14:paraId="2519EA73" w14:textId="77777777" w:rsidR="00C3491B" w:rsidRPr="00E406F8" w:rsidRDefault="00C3491B" w:rsidP="00B0546B">
            <w:pPr>
              <w:pStyle w:val="Para1"/>
              <w:numPr>
                <w:ilvl w:val="0"/>
                <w:numId w:val="0"/>
              </w:numPr>
              <w:spacing w:before="40" w:after="40"/>
              <w:ind w:left="65"/>
              <w:rPr>
                <w:lang w:val="es-ES"/>
              </w:rPr>
            </w:pPr>
            <w:r w:rsidRPr="00E406F8">
              <w:rPr>
                <w:lang w:val="es-ES"/>
              </w:rPr>
              <w:t> </w:t>
            </w:r>
          </w:p>
        </w:tc>
        <w:tc>
          <w:tcPr>
            <w:tcW w:w="4410" w:type="dxa"/>
            <w:tcBorders>
              <w:top w:val="single" w:sz="6" w:space="0" w:color="auto"/>
              <w:left w:val="single" w:sz="6" w:space="0" w:color="auto"/>
              <w:bottom w:val="single" w:sz="6" w:space="0" w:color="auto"/>
              <w:right w:val="single" w:sz="6" w:space="0" w:color="auto"/>
            </w:tcBorders>
            <w:shd w:val="clear" w:color="auto" w:fill="auto"/>
            <w:tcMar>
              <w:left w:w="58" w:type="dxa"/>
            </w:tcMar>
            <w:hideMark/>
          </w:tcPr>
          <w:p w14:paraId="6E440242" w14:textId="77777777" w:rsidR="00C3491B" w:rsidRPr="00E406F8" w:rsidRDefault="00C3491B" w:rsidP="00B0546B">
            <w:pPr>
              <w:pStyle w:val="Para1"/>
              <w:numPr>
                <w:ilvl w:val="0"/>
                <w:numId w:val="0"/>
              </w:numPr>
              <w:spacing w:before="40" w:after="40"/>
              <w:ind w:left="2"/>
              <w:jc w:val="left"/>
              <w:rPr>
                <w:lang w:val="es-ES"/>
              </w:rPr>
            </w:pPr>
            <w:r w:rsidRPr="00E406F8">
              <w:rPr>
                <w:lang w:val="es-ES"/>
              </w:rPr>
              <w:t>Pueblos indígenas y comunidades locales </w:t>
            </w:r>
          </w:p>
        </w:tc>
        <w:tc>
          <w:tcPr>
            <w:tcW w:w="720" w:type="dxa"/>
            <w:tcBorders>
              <w:top w:val="single" w:sz="6" w:space="0" w:color="auto"/>
              <w:left w:val="single" w:sz="6" w:space="0" w:color="auto"/>
              <w:bottom w:val="single" w:sz="6" w:space="0" w:color="auto"/>
              <w:right w:val="single" w:sz="6" w:space="0" w:color="auto"/>
            </w:tcBorders>
            <w:shd w:val="clear" w:color="auto" w:fill="auto"/>
            <w:tcMar>
              <w:right w:w="288" w:type="dxa"/>
            </w:tcMar>
            <w:hideMark/>
          </w:tcPr>
          <w:p w14:paraId="42179EEE" w14:textId="0F5E1C8F" w:rsidR="00C3491B" w:rsidRPr="00E406F8" w:rsidRDefault="00C3491B" w:rsidP="00B0546B">
            <w:pPr>
              <w:pStyle w:val="Para1"/>
              <w:numPr>
                <w:ilvl w:val="0"/>
                <w:numId w:val="0"/>
              </w:numPr>
              <w:tabs>
                <w:tab w:val="clear" w:pos="567"/>
              </w:tabs>
              <w:spacing w:before="40" w:after="40"/>
              <w:ind w:left="207"/>
              <w:jc w:val="right"/>
              <w:rPr>
                <w:lang w:val="es-ES"/>
              </w:rPr>
            </w:pPr>
            <w:r w:rsidRPr="00E406F8">
              <w:rPr>
                <w:lang w:val="es-ES"/>
              </w:rPr>
              <w:t>7</w:t>
            </w:r>
          </w:p>
        </w:tc>
        <w:tc>
          <w:tcPr>
            <w:tcW w:w="1882" w:type="dxa"/>
            <w:tcBorders>
              <w:top w:val="single" w:sz="6" w:space="0" w:color="auto"/>
              <w:left w:val="single" w:sz="6" w:space="0" w:color="auto"/>
              <w:bottom w:val="single" w:sz="6" w:space="0" w:color="auto"/>
              <w:right w:val="single" w:sz="6" w:space="0" w:color="auto"/>
            </w:tcBorders>
            <w:shd w:val="clear" w:color="auto" w:fill="auto"/>
            <w:hideMark/>
          </w:tcPr>
          <w:p w14:paraId="1F38DB2B" w14:textId="77777777" w:rsidR="00C3491B" w:rsidRPr="00E406F8" w:rsidRDefault="00C3491B" w:rsidP="00B0546B">
            <w:pPr>
              <w:pStyle w:val="Para1"/>
              <w:numPr>
                <w:ilvl w:val="0"/>
                <w:numId w:val="0"/>
              </w:numPr>
              <w:spacing w:before="40" w:after="40"/>
              <w:ind w:left="93"/>
              <w:jc w:val="left"/>
              <w:rPr>
                <w:lang w:val="es-ES"/>
              </w:rPr>
            </w:pPr>
            <w:r w:rsidRPr="00E406F8">
              <w:rPr>
                <w:lang w:val="es-ES"/>
              </w:rPr>
              <w:t>1 por región sociocultural</w:t>
            </w:r>
          </w:p>
        </w:tc>
      </w:tr>
      <w:tr w:rsidR="00C3491B" w:rsidRPr="00E406F8" w14:paraId="6E61DA90" w14:textId="77777777" w:rsidTr="00B0546B">
        <w:trPr>
          <w:trHeight w:val="300"/>
        </w:trPr>
        <w:tc>
          <w:tcPr>
            <w:tcW w:w="1773" w:type="dxa"/>
            <w:tcBorders>
              <w:top w:val="nil"/>
              <w:left w:val="single" w:sz="6" w:space="0" w:color="auto"/>
              <w:bottom w:val="single" w:sz="6" w:space="0" w:color="auto"/>
              <w:right w:val="single" w:sz="6" w:space="0" w:color="auto"/>
            </w:tcBorders>
            <w:shd w:val="clear" w:color="auto" w:fill="auto"/>
            <w:hideMark/>
          </w:tcPr>
          <w:p w14:paraId="2B62CE6B" w14:textId="77777777" w:rsidR="00C3491B" w:rsidRPr="00E406F8" w:rsidRDefault="00C3491B" w:rsidP="00B0546B">
            <w:pPr>
              <w:pStyle w:val="Para1"/>
              <w:numPr>
                <w:ilvl w:val="0"/>
                <w:numId w:val="0"/>
              </w:numPr>
              <w:spacing w:before="40" w:after="40"/>
              <w:ind w:left="65"/>
              <w:rPr>
                <w:lang w:val="es-ES"/>
              </w:rPr>
            </w:pPr>
            <w:r w:rsidRPr="00E406F8">
              <w:rPr>
                <w:lang w:val="es-ES"/>
              </w:rPr>
              <w:t> </w:t>
            </w:r>
          </w:p>
        </w:tc>
        <w:tc>
          <w:tcPr>
            <w:tcW w:w="4410" w:type="dxa"/>
            <w:tcBorders>
              <w:top w:val="single" w:sz="6" w:space="0" w:color="auto"/>
              <w:left w:val="single" w:sz="6" w:space="0" w:color="auto"/>
              <w:bottom w:val="single" w:sz="6" w:space="0" w:color="auto"/>
              <w:right w:val="single" w:sz="6" w:space="0" w:color="auto"/>
            </w:tcBorders>
            <w:shd w:val="clear" w:color="auto" w:fill="auto"/>
            <w:tcMar>
              <w:left w:w="58" w:type="dxa"/>
            </w:tcMar>
            <w:hideMark/>
          </w:tcPr>
          <w:p w14:paraId="0895AE26" w14:textId="77777777" w:rsidR="00C3491B" w:rsidRPr="00E406F8" w:rsidRDefault="00C3491B" w:rsidP="00B0546B">
            <w:pPr>
              <w:pStyle w:val="Para1"/>
              <w:numPr>
                <w:ilvl w:val="0"/>
                <w:numId w:val="0"/>
              </w:numPr>
              <w:spacing w:before="40" w:after="40"/>
              <w:ind w:left="2"/>
              <w:jc w:val="left"/>
              <w:rPr>
                <w:lang w:val="es-ES"/>
              </w:rPr>
            </w:pPr>
            <w:r w:rsidRPr="00E406F8">
              <w:rPr>
                <w:lang w:val="es-ES"/>
              </w:rPr>
              <w:t>Organizaciones de las Naciones Unidas* </w:t>
            </w:r>
          </w:p>
        </w:tc>
        <w:tc>
          <w:tcPr>
            <w:tcW w:w="720" w:type="dxa"/>
            <w:tcBorders>
              <w:top w:val="single" w:sz="6" w:space="0" w:color="auto"/>
              <w:left w:val="single" w:sz="6" w:space="0" w:color="auto"/>
              <w:bottom w:val="single" w:sz="6" w:space="0" w:color="auto"/>
              <w:right w:val="single" w:sz="6" w:space="0" w:color="auto"/>
            </w:tcBorders>
            <w:shd w:val="clear" w:color="auto" w:fill="auto"/>
            <w:tcMar>
              <w:right w:w="288" w:type="dxa"/>
            </w:tcMar>
            <w:hideMark/>
          </w:tcPr>
          <w:p w14:paraId="7146A205" w14:textId="6DCDBABF" w:rsidR="00C3491B" w:rsidRPr="00E406F8" w:rsidRDefault="00C3491B" w:rsidP="00B0546B">
            <w:pPr>
              <w:pStyle w:val="Para1"/>
              <w:numPr>
                <w:ilvl w:val="0"/>
                <w:numId w:val="0"/>
              </w:numPr>
              <w:tabs>
                <w:tab w:val="clear" w:pos="567"/>
              </w:tabs>
              <w:spacing w:before="40" w:after="40"/>
              <w:ind w:left="207"/>
              <w:jc w:val="right"/>
              <w:rPr>
                <w:lang w:val="es-ES"/>
              </w:rPr>
            </w:pPr>
            <w:r w:rsidRPr="00E406F8">
              <w:rPr>
                <w:lang w:val="es-ES"/>
              </w:rPr>
              <w:t>2</w:t>
            </w:r>
          </w:p>
        </w:tc>
        <w:tc>
          <w:tcPr>
            <w:tcW w:w="1882" w:type="dxa"/>
            <w:tcBorders>
              <w:top w:val="single" w:sz="6" w:space="0" w:color="auto"/>
              <w:left w:val="single" w:sz="6" w:space="0" w:color="auto"/>
              <w:bottom w:val="single" w:sz="6" w:space="0" w:color="auto"/>
              <w:right w:val="single" w:sz="6" w:space="0" w:color="auto"/>
            </w:tcBorders>
            <w:shd w:val="clear" w:color="auto" w:fill="auto"/>
            <w:hideMark/>
          </w:tcPr>
          <w:p w14:paraId="3DC29F30" w14:textId="77777777" w:rsidR="00C3491B" w:rsidRPr="00E406F8" w:rsidRDefault="00C3491B" w:rsidP="00B0546B">
            <w:pPr>
              <w:pStyle w:val="Para1"/>
              <w:numPr>
                <w:ilvl w:val="0"/>
                <w:numId w:val="0"/>
              </w:numPr>
              <w:spacing w:before="40" w:after="40"/>
              <w:ind w:left="93"/>
              <w:jc w:val="left"/>
              <w:rPr>
                <w:lang w:val="es-ES"/>
              </w:rPr>
            </w:pPr>
            <w:r w:rsidRPr="00E406F8">
              <w:rPr>
                <w:lang w:val="es-ES"/>
              </w:rPr>
              <w:t> </w:t>
            </w:r>
          </w:p>
        </w:tc>
      </w:tr>
      <w:tr w:rsidR="00C3491B" w:rsidRPr="00E406F8" w14:paraId="04C18DCD" w14:textId="77777777" w:rsidTr="00B0546B">
        <w:trPr>
          <w:trHeight w:val="300"/>
        </w:trPr>
        <w:tc>
          <w:tcPr>
            <w:tcW w:w="1773" w:type="dxa"/>
            <w:tcBorders>
              <w:top w:val="single" w:sz="6" w:space="0" w:color="auto"/>
              <w:left w:val="single" w:sz="6" w:space="0" w:color="auto"/>
              <w:bottom w:val="single" w:sz="6" w:space="0" w:color="auto"/>
              <w:right w:val="single" w:sz="6" w:space="0" w:color="auto"/>
            </w:tcBorders>
            <w:shd w:val="clear" w:color="auto" w:fill="auto"/>
            <w:hideMark/>
          </w:tcPr>
          <w:p w14:paraId="3B0AB642" w14:textId="77777777" w:rsidR="00C3491B" w:rsidRPr="00E406F8" w:rsidRDefault="00C3491B" w:rsidP="00B0546B">
            <w:pPr>
              <w:pStyle w:val="Para1"/>
              <w:numPr>
                <w:ilvl w:val="0"/>
                <w:numId w:val="0"/>
              </w:numPr>
              <w:spacing w:before="40" w:after="40"/>
              <w:ind w:left="65"/>
              <w:rPr>
                <w:lang w:val="es-ES"/>
              </w:rPr>
            </w:pPr>
            <w:r w:rsidRPr="00E406F8">
              <w:rPr>
                <w:lang w:val="es-ES"/>
              </w:rPr>
              <w:t>Observadores (6) </w:t>
            </w:r>
          </w:p>
        </w:tc>
        <w:tc>
          <w:tcPr>
            <w:tcW w:w="4410" w:type="dxa"/>
            <w:tcBorders>
              <w:top w:val="single" w:sz="6" w:space="0" w:color="auto"/>
              <w:left w:val="single" w:sz="6" w:space="0" w:color="auto"/>
              <w:bottom w:val="single" w:sz="6" w:space="0" w:color="auto"/>
              <w:right w:val="single" w:sz="6" w:space="0" w:color="auto"/>
            </w:tcBorders>
            <w:shd w:val="clear" w:color="auto" w:fill="auto"/>
            <w:tcMar>
              <w:left w:w="58" w:type="dxa"/>
            </w:tcMar>
            <w:hideMark/>
          </w:tcPr>
          <w:p w14:paraId="24FEC3D7" w14:textId="77777777" w:rsidR="00C3491B" w:rsidRPr="00E406F8" w:rsidRDefault="00C3491B" w:rsidP="00B0546B">
            <w:pPr>
              <w:pStyle w:val="Para1"/>
              <w:numPr>
                <w:ilvl w:val="0"/>
                <w:numId w:val="0"/>
              </w:numPr>
              <w:spacing w:before="40" w:after="40"/>
              <w:ind w:left="2"/>
              <w:jc w:val="left"/>
              <w:rPr>
                <w:lang w:val="es-ES"/>
              </w:rPr>
            </w:pPr>
            <w:r w:rsidRPr="00E406F8">
              <w:rPr>
                <w:lang w:val="es-ES"/>
              </w:rPr>
              <w:t>Sociedad civil, instituciones científicas, sector privado</w:t>
            </w:r>
          </w:p>
        </w:tc>
        <w:tc>
          <w:tcPr>
            <w:tcW w:w="720" w:type="dxa"/>
            <w:tcBorders>
              <w:top w:val="single" w:sz="6" w:space="0" w:color="auto"/>
              <w:left w:val="single" w:sz="6" w:space="0" w:color="auto"/>
              <w:bottom w:val="single" w:sz="6" w:space="0" w:color="auto"/>
              <w:right w:val="single" w:sz="6" w:space="0" w:color="auto"/>
            </w:tcBorders>
            <w:shd w:val="clear" w:color="auto" w:fill="auto"/>
            <w:tcMar>
              <w:right w:w="288" w:type="dxa"/>
            </w:tcMar>
            <w:hideMark/>
          </w:tcPr>
          <w:p w14:paraId="5CABDBFB" w14:textId="4B7A2F87" w:rsidR="00C3491B" w:rsidRPr="00E406F8" w:rsidRDefault="00C3491B" w:rsidP="00B0546B">
            <w:pPr>
              <w:pStyle w:val="Para1"/>
              <w:numPr>
                <w:ilvl w:val="0"/>
                <w:numId w:val="0"/>
              </w:numPr>
              <w:tabs>
                <w:tab w:val="clear" w:pos="567"/>
              </w:tabs>
              <w:spacing w:before="40" w:after="40"/>
              <w:ind w:left="207"/>
              <w:jc w:val="right"/>
              <w:rPr>
                <w:lang w:val="es-ES"/>
              </w:rPr>
            </w:pPr>
            <w:r w:rsidRPr="00E406F8">
              <w:rPr>
                <w:lang w:val="es-ES"/>
              </w:rPr>
              <w:t>6</w:t>
            </w:r>
          </w:p>
        </w:tc>
        <w:tc>
          <w:tcPr>
            <w:tcW w:w="1882" w:type="dxa"/>
            <w:tcBorders>
              <w:top w:val="single" w:sz="6" w:space="0" w:color="auto"/>
              <w:left w:val="single" w:sz="6" w:space="0" w:color="auto"/>
              <w:bottom w:val="single" w:sz="6" w:space="0" w:color="auto"/>
              <w:right w:val="single" w:sz="6" w:space="0" w:color="auto"/>
            </w:tcBorders>
            <w:shd w:val="clear" w:color="auto" w:fill="auto"/>
            <w:hideMark/>
          </w:tcPr>
          <w:p w14:paraId="482313F6" w14:textId="77777777" w:rsidR="00C3491B" w:rsidRPr="00E406F8" w:rsidRDefault="00C3491B" w:rsidP="00B0546B">
            <w:pPr>
              <w:pStyle w:val="Para1"/>
              <w:numPr>
                <w:ilvl w:val="0"/>
                <w:numId w:val="0"/>
              </w:numPr>
              <w:spacing w:before="40" w:after="40"/>
              <w:ind w:left="93"/>
              <w:jc w:val="left"/>
              <w:rPr>
                <w:lang w:val="es-ES"/>
              </w:rPr>
            </w:pPr>
            <w:r w:rsidRPr="00E406F8">
              <w:rPr>
                <w:lang w:val="es-ES"/>
              </w:rPr>
              <w:t>2 por categoría </w:t>
            </w:r>
          </w:p>
        </w:tc>
      </w:tr>
    </w:tbl>
    <w:p w14:paraId="46D5A523" w14:textId="0B3C436E" w:rsidR="00F024F4" w:rsidRPr="00E406F8" w:rsidRDefault="00F024F4" w:rsidP="00AD2E2C">
      <w:pPr>
        <w:pStyle w:val="Para1"/>
        <w:numPr>
          <w:ilvl w:val="0"/>
          <w:numId w:val="0"/>
        </w:numPr>
        <w:ind w:left="567"/>
        <w:rPr>
          <w:lang w:val="es-ES"/>
        </w:rPr>
      </w:pPr>
      <w:r w:rsidRPr="00E406F8">
        <w:rPr>
          <w:lang w:val="es-ES"/>
        </w:rPr>
        <w:t>*</w:t>
      </w:r>
      <w:r w:rsidRPr="00E406F8">
        <w:rPr>
          <w:sz w:val="20"/>
          <w:szCs w:val="20"/>
          <w:lang w:val="es-ES"/>
        </w:rPr>
        <w:t xml:space="preserve"> </w:t>
      </w:r>
      <w:r w:rsidR="00C3491B" w:rsidRPr="00E406F8">
        <w:rPr>
          <w:sz w:val="20"/>
          <w:szCs w:val="20"/>
          <w:lang w:val="es-ES"/>
        </w:rPr>
        <w:t>Dado que se designa al Fondo Fid</w:t>
      </w:r>
      <w:r w:rsidR="00E43FCC">
        <w:rPr>
          <w:sz w:val="20"/>
          <w:szCs w:val="20"/>
          <w:lang w:val="es-ES"/>
        </w:rPr>
        <w:t>uciario de Asociados Múltiples</w:t>
      </w:r>
      <w:r w:rsidR="00C3491B" w:rsidRPr="00E406F8">
        <w:rPr>
          <w:sz w:val="20"/>
          <w:szCs w:val="20"/>
          <w:lang w:val="es-ES"/>
        </w:rPr>
        <w:t xml:space="preserve"> como entidad anfitriona, se requiere un mínimo de dos organismos de las Naciones Unidas para establecer el fondo, de acuerdo con los procedimientos operativos estándar de la Oficina de</w:t>
      </w:r>
      <w:r w:rsidR="00E43FCC">
        <w:rPr>
          <w:sz w:val="20"/>
          <w:szCs w:val="20"/>
          <w:lang w:val="es-ES"/>
        </w:rPr>
        <w:t xml:space="preserve"> </w:t>
      </w:r>
      <w:r w:rsidR="00C3491B" w:rsidRPr="00E406F8">
        <w:rPr>
          <w:sz w:val="20"/>
          <w:szCs w:val="20"/>
          <w:lang w:val="es-ES"/>
        </w:rPr>
        <w:t>l</w:t>
      </w:r>
      <w:r w:rsidR="00E43FCC">
        <w:rPr>
          <w:sz w:val="20"/>
          <w:szCs w:val="20"/>
          <w:lang w:val="es-ES"/>
        </w:rPr>
        <w:t>os</w:t>
      </w:r>
      <w:r w:rsidR="00C3491B" w:rsidRPr="00E406F8">
        <w:rPr>
          <w:sz w:val="20"/>
          <w:szCs w:val="20"/>
          <w:lang w:val="es-ES"/>
        </w:rPr>
        <w:t xml:space="preserve"> Fondo</w:t>
      </w:r>
      <w:r w:rsidR="00E43FCC">
        <w:rPr>
          <w:sz w:val="20"/>
          <w:szCs w:val="20"/>
          <w:lang w:val="es-ES"/>
        </w:rPr>
        <w:t>s</w:t>
      </w:r>
      <w:r w:rsidR="00C3491B" w:rsidRPr="00E406F8">
        <w:rPr>
          <w:sz w:val="20"/>
          <w:szCs w:val="20"/>
          <w:lang w:val="es-ES"/>
        </w:rPr>
        <w:t xml:space="preserve"> Fiduciario</w:t>
      </w:r>
      <w:r w:rsidR="00E43FCC">
        <w:rPr>
          <w:sz w:val="20"/>
          <w:szCs w:val="20"/>
          <w:lang w:val="es-ES"/>
        </w:rPr>
        <w:t>s</w:t>
      </w:r>
      <w:r w:rsidR="00C3491B" w:rsidRPr="00E406F8">
        <w:rPr>
          <w:sz w:val="20"/>
          <w:szCs w:val="20"/>
          <w:lang w:val="es-ES"/>
        </w:rPr>
        <w:t xml:space="preserve"> de Asociados Múltiples (</w:t>
      </w:r>
      <w:r w:rsidR="00E43FCC" w:rsidRPr="00E43FCC">
        <w:rPr>
          <w:sz w:val="20"/>
          <w:szCs w:val="20"/>
          <w:lang w:val="es-ES"/>
        </w:rPr>
        <w:t>OFFAM</w:t>
      </w:r>
      <w:r w:rsidR="00B0546B">
        <w:rPr>
          <w:sz w:val="20"/>
          <w:szCs w:val="20"/>
          <w:lang w:val="es-ES"/>
        </w:rPr>
        <w:t>)</w:t>
      </w:r>
      <w:r w:rsidRPr="00E406F8">
        <w:rPr>
          <w:sz w:val="20"/>
          <w:szCs w:val="20"/>
          <w:lang w:val="es-ES"/>
        </w:rPr>
        <w:t>.</w:t>
      </w:r>
    </w:p>
    <w:p w14:paraId="20E8D6EA" w14:textId="77777777" w:rsidR="000D6000" w:rsidRPr="00E406F8" w:rsidRDefault="000D6000">
      <w:pPr>
        <w:tabs>
          <w:tab w:val="clear" w:pos="567"/>
          <w:tab w:val="clear" w:pos="1134"/>
          <w:tab w:val="clear" w:pos="1701"/>
          <w:tab w:val="clear" w:pos="2268"/>
        </w:tabs>
        <w:spacing w:after="160" w:line="259" w:lineRule="auto"/>
        <w:jc w:val="left"/>
        <w:rPr>
          <w:u w:val="single"/>
          <w:lang w:val="es-ES"/>
        </w:rPr>
      </w:pPr>
      <w:r w:rsidRPr="00E406F8">
        <w:rPr>
          <w:u w:val="single"/>
          <w:lang w:val="es-ES"/>
        </w:rPr>
        <w:br w:type="page"/>
      </w:r>
    </w:p>
    <w:p w14:paraId="0D2D0117" w14:textId="124EBBE5" w:rsidR="00F024F4" w:rsidRPr="00E406F8" w:rsidRDefault="00591151" w:rsidP="00432AFE">
      <w:pPr>
        <w:pStyle w:val="CBDTitle"/>
        <w:spacing w:after="120"/>
        <w:rPr>
          <w:lang w:val="es-ES"/>
        </w:rPr>
      </w:pPr>
      <w:r w:rsidRPr="00E406F8">
        <w:rPr>
          <w:lang w:val="es-ES"/>
        </w:rPr>
        <w:lastRenderedPageBreak/>
        <w:t>Adjunto E</w:t>
      </w:r>
      <w:r w:rsidRPr="00E406F8">
        <w:rPr>
          <w:lang w:val="es-ES"/>
        </w:rPr>
        <w:br/>
        <w:t>Función de la Secretaría</w:t>
      </w:r>
    </w:p>
    <w:p w14:paraId="128F8CE0" w14:textId="2F3A3E2F" w:rsidR="00F024F4" w:rsidRPr="00E406F8" w:rsidRDefault="00591151" w:rsidP="00432AFE">
      <w:pPr>
        <w:pStyle w:val="Para1"/>
        <w:numPr>
          <w:ilvl w:val="0"/>
          <w:numId w:val="0"/>
        </w:numPr>
        <w:ind w:left="567"/>
        <w:rPr>
          <w:lang w:val="es-ES"/>
        </w:rPr>
      </w:pPr>
      <w:r w:rsidRPr="00E406F8">
        <w:rPr>
          <w:lang w:val="es-ES"/>
        </w:rPr>
        <w:t xml:space="preserve">La Secretaría del Mecanismo Multilateral apoya el funcionamiento del mecanismo multilateral, incluido el fondo mundial, en consonancia con las decisiones de la Conferencia de las Partes como órgano rector del mecanismo, y siguiendo las orientaciones del Comité Directivo. En concreto, </w:t>
      </w:r>
      <w:r w:rsidR="00E43FCC">
        <w:rPr>
          <w:lang w:val="es-ES"/>
        </w:rPr>
        <w:t xml:space="preserve">a </w:t>
      </w:r>
      <w:r w:rsidRPr="00E406F8">
        <w:rPr>
          <w:lang w:val="es-ES"/>
        </w:rPr>
        <w:t>la Secretaría</w:t>
      </w:r>
      <w:r w:rsidR="00E43FCC">
        <w:rPr>
          <w:lang w:val="es-ES"/>
        </w:rPr>
        <w:t xml:space="preserve"> le competiría:</w:t>
      </w:r>
    </w:p>
    <w:p w14:paraId="281C25B9" w14:textId="6979863A" w:rsidR="00F024F4" w:rsidRPr="00E406F8" w:rsidRDefault="00591151" w:rsidP="00994140">
      <w:pPr>
        <w:pStyle w:val="Para1"/>
        <w:numPr>
          <w:ilvl w:val="0"/>
          <w:numId w:val="11"/>
        </w:numPr>
        <w:tabs>
          <w:tab w:val="clear" w:pos="720"/>
        </w:tabs>
        <w:ind w:left="1134" w:hanging="567"/>
        <w:rPr>
          <w:lang w:val="es-ES"/>
        </w:rPr>
      </w:pPr>
      <w:r w:rsidRPr="00E406F8">
        <w:rPr>
          <w:lang w:val="es-ES"/>
        </w:rPr>
        <w:t>Preparar informes y análisis periódicos sobre las contribuciones al fondo mundial basándose en la información facilitada por la institución anfitriona del Fondo</w:t>
      </w:r>
      <w:r w:rsidR="00F024F4" w:rsidRPr="00E406F8">
        <w:rPr>
          <w:lang w:val="es-ES"/>
        </w:rPr>
        <w:t> </w:t>
      </w:r>
    </w:p>
    <w:p w14:paraId="5ADFF476" w14:textId="58B461BA" w:rsidR="00F024F4" w:rsidRPr="00E406F8" w:rsidRDefault="00591151" w:rsidP="00994140">
      <w:pPr>
        <w:pStyle w:val="Para1"/>
        <w:numPr>
          <w:ilvl w:val="0"/>
          <w:numId w:val="12"/>
        </w:numPr>
        <w:tabs>
          <w:tab w:val="clear" w:pos="720"/>
        </w:tabs>
        <w:ind w:left="1134" w:hanging="567"/>
        <w:rPr>
          <w:lang w:val="es-ES"/>
        </w:rPr>
      </w:pPr>
      <w:r w:rsidRPr="00E406F8">
        <w:rPr>
          <w:lang w:val="es-ES"/>
        </w:rPr>
        <w:t>Preparar informes y análisis periódicos sobre el uso del fondo, basándose en la información proporcionada por las entidades receptoras</w:t>
      </w:r>
      <w:r w:rsidR="00F024F4" w:rsidRPr="00E406F8">
        <w:rPr>
          <w:lang w:val="es-ES"/>
        </w:rPr>
        <w:t xml:space="preserve">   </w:t>
      </w:r>
    </w:p>
    <w:p w14:paraId="5CB22CEE" w14:textId="51033C25" w:rsidR="00F024F4" w:rsidRPr="00E406F8" w:rsidRDefault="00591151" w:rsidP="00994140">
      <w:pPr>
        <w:pStyle w:val="Para1"/>
        <w:numPr>
          <w:ilvl w:val="0"/>
          <w:numId w:val="13"/>
        </w:numPr>
        <w:tabs>
          <w:tab w:val="clear" w:pos="720"/>
        </w:tabs>
        <w:ind w:left="1134" w:hanging="567"/>
        <w:rPr>
          <w:lang w:val="es-ES"/>
        </w:rPr>
      </w:pPr>
      <w:r w:rsidRPr="00E406F8">
        <w:rPr>
          <w:lang w:val="es-ES"/>
        </w:rPr>
        <w:t>Prestar servicio</w:t>
      </w:r>
      <w:r w:rsidR="00B0546B">
        <w:rPr>
          <w:lang w:val="es-ES"/>
        </w:rPr>
        <w:t>s</w:t>
      </w:r>
      <w:r w:rsidRPr="00E406F8">
        <w:rPr>
          <w:lang w:val="es-ES"/>
        </w:rPr>
        <w:t xml:space="preserve"> en las reuniones del Comité Directivo</w:t>
      </w:r>
      <w:r w:rsidR="00F024F4" w:rsidRPr="00E406F8">
        <w:rPr>
          <w:lang w:val="es-ES"/>
        </w:rPr>
        <w:t> </w:t>
      </w:r>
    </w:p>
    <w:p w14:paraId="3A728D0A" w14:textId="2BB4D5E2" w:rsidR="00F024F4" w:rsidRPr="00E406F8" w:rsidRDefault="00E43FCC" w:rsidP="00994140">
      <w:pPr>
        <w:pStyle w:val="Para1"/>
        <w:numPr>
          <w:ilvl w:val="0"/>
          <w:numId w:val="14"/>
        </w:numPr>
        <w:tabs>
          <w:tab w:val="clear" w:pos="720"/>
        </w:tabs>
        <w:ind w:left="1134" w:hanging="567"/>
        <w:rPr>
          <w:lang w:val="es-ES"/>
        </w:rPr>
      </w:pPr>
      <w:r>
        <w:rPr>
          <w:lang w:val="es-ES"/>
        </w:rPr>
        <w:t>Realizar</w:t>
      </w:r>
      <w:r w:rsidR="00591151" w:rsidRPr="00E406F8">
        <w:rPr>
          <w:lang w:val="es-ES"/>
        </w:rPr>
        <w:t xml:space="preserve"> cualquier otra tarea que determine la Conferencia de las Partes, como órgano rector del mecanismo</w:t>
      </w:r>
      <w:r w:rsidR="00F024F4" w:rsidRPr="00E406F8">
        <w:rPr>
          <w:lang w:val="es-ES"/>
        </w:rPr>
        <w:t> </w:t>
      </w:r>
    </w:p>
    <w:p w14:paraId="3F5AD1FD" w14:textId="77777777" w:rsidR="00963512" w:rsidRPr="00E406F8" w:rsidRDefault="00963512">
      <w:pPr>
        <w:tabs>
          <w:tab w:val="clear" w:pos="567"/>
          <w:tab w:val="clear" w:pos="1134"/>
          <w:tab w:val="clear" w:pos="1701"/>
          <w:tab w:val="clear" w:pos="2268"/>
        </w:tabs>
        <w:spacing w:after="160" w:line="259" w:lineRule="auto"/>
        <w:jc w:val="left"/>
        <w:rPr>
          <w:lang w:val="es-ES"/>
        </w:rPr>
      </w:pPr>
      <w:r w:rsidRPr="00E406F8">
        <w:rPr>
          <w:lang w:val="es-ES"/>
        </w:rPr>
        <w:br w:type="page"/>
      </w:r>
    </w:p>
    <w:p w14:paraId="7ACA2792" w14:textId="07466141" w:rsidR="00F024F4" w:rsidRPr="00E406F8" w:rsidRDefault="00591151" w:rsidP="00FD5E1F">
      <w:pPr>
        <w:pStyle w:val="CBDTitle"/>
        <w:spacing w:before="0" w:after="120"/>
        <w:rPr>
          <w:lang w:val="es-ES"/>
        </w:rPr>
      </w:pPr>
      <w:r w:rsidRPr="00E406F8">
        <w:rPr>
          <w:lang w:val="es-ES"/>
        </w:rPr>
        <w:lastRenderedPageBreak/>
        <w:t>Adjunto F</w:t>
      </w:r>
      <w:r w:rsidRPr="00E406F8">
        <w:rPr>
          <w:lang w:val="es-ES"/>
        </w:rPr>
        <w:br/>
        <w:t>Factores que deben tenerse en cuenta en la revisión</w:t>
      </w:r>
    </w:p>
    <w:p w14:paraId="385D0D4B" w14:textId="54A1AF8A" w:rsidR="00F024F4" w:rsidRPr="00E406F8" w:rsidRDefault="00FD5E1F" w:rsidP="00432AFE">
      <w:pPr>
        <w:pStyle w:val="Para1"/>
        <w:numPr>
          <w:ilvl w:val="0"/>
          <w:numId w:val="0"/>
        </w:numPr>
        <w:tabs>
          <w:tab w:val="clear" w:pos="567"/>
        </w:tabs>
        <w:spacing w:after="0"/>
        <w:ind w:firstLine="567"/>
        <w:rPr>
          <w:lang w:val="es-ES"/>
        </w:rPr>
      </w:pPr>
      <w:r w:rsidRPr="00E406F8">
        <w:rPr>
          <w:lang w:val="es-ES"/>
        </w:rPr>
        <w:t>a)</w:t>
      </w:r>
      <w:r w:rsidRPr="00E406F8">
        <w:rPr>
          <w:lang w:val="es-ES"/>
        </w:rPr>
        <w:tab/>
      </w:r>
      <w:r w:rsidR="00591151" w:rsidRPr="00E406F8">
        <w:rPr>
          <w:lang w:val="es-ES"/>
        </w:rPr>
        <w:t xml:space="preserve">Cuantía de los fondos movilizados a través del fondo mundial, en total y desglosada por contribuyentes y receptores (países y pueblos indígenas y comunidades locales, y </w:t>
      </w:r>
      <w:r w:rsidR="00B0546B">
        <w:rPr>
          <w:lang w:val="es-ES"/>
        </w:rPr>
        <w:t xml:space="preserve">las </w:t>
      </w:r>
      <w:r w:rsidR="00591151" w:rsidRPr="00E406F8">
        <w:rPr>
          <w:lang w:val="es-ES"/>
        </w:rPr>
        <w:t xml:space="preserve">mujeres y </w:t>
      </w:r>
      <w:r w:rsidR="00B0546B">
        <w:rPr>
          <w:lang w:val="es-ES"/>
        </w:rPr>
        <w:t xml:space="preserve">la </w:t>
      </w:r>
      <w:r w:rsidR="00591151" w:rsidRPr="00E406F8">
        <w:rPr>
          <w:lang w:val="es-ES"/>
        </w:rPr>
        <w:t>j</w:t>
      </w:r>
      <w:r w:rsidR="00B0546B">
        <w:rPr>
          <w:lang w:val="es-ES"/>
        </w:rPr>
        <w:t>u</w:t>
      </w:r>
      <w:r w:rsidR="00591151" w:rsidRPr="00E406F8">
        <w:rPr>
          <w:lang w:val="es-ES"/>
        </w:rPr>
        <w:t>ven</w:t>
      </w:r>
      <w:r w:rsidR="00B0546B">
        <w:rPr>
          <w:lang w:val="es-ES"/>
        </w:rPr>
        <w:t>tud</w:t>
      </w:r>
      <w:r w:rsidR="00591151" w:rsidRPr="00E406F8">
        <w:rPr>
          <w:lang w:val="es-ES"/>
        </w:rPr>
        <w:t xml:space="preserve"> de esas comunidades</w:t>
      </w:r>
      <w:r w:rsidR="00F024F4" w:rsidRPr="00E406F8">
        <w:rPr>
          <w:lang w:val="es-ES"/>
        </w:rPr>
        <w:t>);</w:t>
      </w:r>
    </w:p>
    <w:p w14:paraId="64D3B675" w14:textId="7DC34BA7" w:rsidR="00F024F4" w:rsidRPr="00E406F8" w:rsidRDefault="00F024F4" w:rsidP="00432AFE">
      <w:pPr>
        <w:pStyle w:val="Para1"/>
        <w:numPr>
          <w:ilvl w:val="0"/>
          <w:numId w:val="0"/>
        </w:numPr>
        <w:tabs>
          <w:tab w:val="clear" w:pos="567"/>
        </w:tabs>
        <w:spacing w:after="0"/>
        <w:ind w:firstLine="567"/>
        <w:rPr>
          <w:lang w:val="es-ES"/>
        </w:rPr>
      </w:pPr>
      <w:r w:rsidRPr="00E406F8">
        <w:rPr>
          <w:lang w:val="es-ES"/>
        </w:rPr>
        <w:t>b)</w:t>
      </w:r>
      <w:r w:rsidRPr="00E406F8">
        <w:rPr>
          <w:lang w:val="es-ES"/>
        </w:rPr>
        <w:tab/>
      </w:r>
      <w:r w:rsidR="00591151" w:rsidRPr="00E406F8">
        <w:rPr>
          <w:lang w:val="es-ES"/>
        </w:rPr>
        <w:t>La lista indicativa de sectores, que figura en el adjunto A, tomando en cuenta la experiencia del mecanismo multilateral y nuevos adelantos técnicos y comerciales</w:t>
      </w:r>
      <w:r w:rsidRPr="00E406F8">
        <w:rPr>
          <w:lang w:val="es-ES"/>
        </w:rPr>
        <w:t>;</w:t>
      </w:r>
    </w:p>
    <w:p w14:paraId="290B99E5" w14:textId="15FF9AAD" w:rsidR="00F024F4" w:rsidRPr="00E406F8" w:rsidRDefault="00F024F4" w:rsidP="00432AFE">
      <w:pPr>
        <w:pStyle w:val="Para1"/>
        <w:numPr>
          <w:ilvl w:val="0"/>
          <w:numId w:val="0"/>
        </w:numPr>
        <w:tabs>
          <w:tab w:val="clear" w:pos="567"/>
        </w:tabs>
        <w:spacing w:after="0"/>
        <w:ind w:firstLine="567"/>
        <w:rPr>
          <w:lang w:val="es-ES"/>
        </w:rPr>
      </w:pPr>
      <w:r w:rsidRPr="00E406F8">
        <w:rPr>
          <w:lang w:val="es-ES"/>
        </w:rPr>
        <w:t>c)</w:t>
      </w:r>
      <w:r w:rsidR="00FD5E1F" w:rsidRPr="00E406F8">
        <w:rPr>
          <w:lang w:val="es-ES"/>
        </w:rPr>
        <w:tab/>
      </w:r>
      <w:r w:rsidR="00591151" w:rsidRPr="00E406F8">
        <w:rPr>
          <w:lang w:val="es-ES"/>
        </w:rPr>
        <w:t>Información resumida sobre las actividades apoyadas por el fondo</w:t>
      </w:r>
      <w:r w:rsidRPr="00E406F8">
        <w:rPr>
          <w:lang w:val="es-ES"/>
        </w:rPr>
        <w:t>;</w:t>
      </w:r>
    </w:p>
    <w:p w14:paraId="3D1BB58A" w14:textId="0DD7A332" w:rsidR="00F024F4" w:rsidRPr="00E406F8" w:rsidRDefault="00F024F4" w:rsidP="00432AFE">
      <w:pPr>
        <w:pStyle w:val="Para1"/>
        <w:numPr>
          <w:ilvl w:val="0"/>
          <w:numId w:val="0"/>
        </w:numPr>
        <w:tabs>
          <w:tab w:val="clear" w:pos="567"/>
        </w:tabs>
        <w:spacing w:after="0"/>
        <w:ind w:firstLine="567"/>
        <w:rPr>
          <w:lang w:val="es-ES"/>
        </w:rPr>
      </w:pPr>
      <w:r w:rsidRPr="00E406F8">
        <w:rPr>
          <w:lang w:val="es-ES"/>
        </w:rPr>
        <w:t>d)</w:t>
      </w:r>
      <w:r w:rsidRPr="00E406F8">
        <w:rPr>
          <w:lang w:val="es-ES"/>
        </w:rPr>
        <w:tab/>
      </w:r>
      <w:r w:rsidR="00591151" w:rsidRPr="00E406F8">
        <w:rPr>
          <w:lang w:val="es-ES"/>
        </w:rPr>
        <w:t>Evaluación del alcance de los beneficios no monetarios facilitados por el mecanismo multilateral y su adecuación a las necesidades determinadas por los propios beneficiarios</w:t>
      </w:r>
      <w:r w:rsidRPr="00E406F8">
        <w:rPr>
          <w:lang w:val="es-ES"/>
        </w:rPr>
        <w:t>;</w:t>
      </w:r>
    </w:p>
    <w:p w14:paraId="6B1056AE" w14:textId="7C0610D1" w:rsidR="00F024F4" w:rsidRPr="00E406F8" w:rsidRDefault="00F024F4" w:rsidP="00432AFE">
      <w:pPr>
        <w:pStyle w:val="Para1"/>
        <w:numPr>
          <w:ilvl w:val="0"/>
          <w:numId w:val="0"/>
        </w:numPr>
        <w:tabs>
          <w:tab w:val="clear" w:pos="567"/>
        </w:tabs>
        <w:spacing w:after="0"/>
        <w:ind w:firstLine="567"/>
        <w:rPr>
          <w:lang w:val="es-ES"/>
        </w:rPr>
      </w:pPr>
      <w:r w:rsidRPr="00E406F8">
        <w:rPr>
          <w:lang w:val="es-ES"/>
        </w:rPr>
        <w:t>e)</w:t>
      </w:r>
      <w:r w:rsidRPr="00E406F8">
        <w:rPr>
          <w:lang w:val="es-ES"/>
        </w:rPr>
        <w:tab/>
      </w:r>
      <w:r w:rsidR="00591151" w:rsidRPr="00E406F8">
        <w:rPr>
          <w:lang w:val="es-ES"/>
        </w:rPr>
        <w:t>Una evaluación de la eficiencia del mecanismo multilateral, incluido el fondo mundial, teniendo en cuenta los costos de su funcionamiento y la adecuación del punto de activación para las contribuciones monetarias</w:t>
      </w:r>
      <w:r w:rsidRPr="00E406F8">
        <w:rPr>
          <w:lang w:val="es-ES"/>
        </w:rPr>
        <w:t>;</w:t>
      </w:r>
    </w:p>
    <w:p w14:paraId="6CDA5276" w14:textId="7A05AA35" w:rsidR="00F024F4" w:rsidRPr="00E406F8" w:rsidRDefault="00F024F4" w:rsidP="00432AFE">
      <w:pPr>
        <w:pStyle w:val="Para1"/>
        <w:numPr>
          <w:ilvl w:val="0"/>
          <w:numId w:val="0"/>
        </w:numPr>
        <w:tabs>
          <w:tab w:val="clear" w:pos="567"/>
        </w:tabs>
        <w:spacing w:after="0"/>
        <w:ind w:firstLine="567"/>
        <w:rPr>
          <w:lang w:val="es-ES"/>
        </w:rPr>
      </w:pPr>
      <w:r w:rsidRPr="00E406F8">
        <w:rPr>
          <w:lang w:val="es-ES"/>
        </w:rPr>
        <w:t>f)</w:t>
      </w:r>
      <w:r w:rsidRPr="00E406F8">
        <w:rPr>
          <w:lang w:val="es-ES"/>
        </w:rPr>
        <w:tab/>
      </w:r>
      <w:r w:rsidR="00591151" w:rsidRPr="00E406F8">
        <w:rPr>
          <w:lang w:val="es-ES"/>
        </w:rPr>
        <w:t>Una evaluación de la contribución del mecanismo multilateral a</w:t>
      </w:r>
      <w:r w:rsidR="00B0546B">
        <w:rPr>
          <w:lang w:val="es-ES"/>
        </w:rPr>
        <w:t xml:space="preserve"> </w:t>
      </w:r>
      <w:r w:rsidR="00591151" w:rsidRPr="00E406F8">
        <w:rPr>
          <w:lang w:val="es-ES"/>
        </w:rPr>
        <w:t>l</w:t>
      </w:r>
      <w:r w:rsidR="00B0546B">
        <w:rPr>
          <w:lang w:val="es-ES"/>
        </w:rPr>
        <w:t>a c</w:t>
      </w:r>
      <w:r w:rsidR="00591151" w:rsidRPr="00E406F8">
        <w:rPr>
          <w:lang w:val="es-ES"/>
        </w:rPr>
        <w:t>o</w:t>
      </w:r>
      <w:r w:rsidR="00B0546B">
        <w:rPr>
          <w:lang w:val="es-ES"/>
        </w:rPr>
        <w:t>nsecución</w:t>
      </w:r>
      <w:r w:rsidR="00591151" w:rsidRPr="00E406F8">
        <w:rPr>
          <w:lang w:val="es-ES"/>
        </w:rPr>
        <w:t xml:space="preserve"> de los tres objetivos del Convenio so</w:t>
      </w:r>
      <w:r w:rsidR="00B0546B">
        <w:rPr>
          <w:lang w:val="es-ES"/>
        </w:rPr>
        <w:t>bre la Diversidad Biológica y a</w:t>
      </w:r>
      <w:r w:rsidR="00591151" w:rsidRPr="00E406F8">
        <w:rPr>
          <w:lang w:val="es-ES"/>
        </w:rPr>
        <w:t>l</w:t>
      </w:r>
      <w:r w:rsidR="00B0546B">
        <w:rPr>
          <w:lang w:val="es-ES"/>
        </w:rPr>
        <w:t xml:space="preserve"> logro</w:t>
      </w:r>
      <w:r w:rsidR="00591151" w:rsidRPr="00E406F8">
        <w:rPr>
          <w:lang w:val="es-ES"/>
        </w:rPr>
        <w:t xml:space="preserve"> de los objetivos y metas pertinentes, y consideraciones transversales</w:t>
      </w:r>
      <w:r w:rsidR="00392704" w:rsidRPr="00392704">
        <w:rPr>
          <w:rStyle w:val="FootnoteReference"/>
          <w:sz w:val="21"/>
          <w:szCs w:val="21"/>
          <w:lang w:val="en-GB"/>
        </w:rPr>
        <w:footnoteReference w:id="2"/>
      </w:r>
      <w:r w:rsidR="00591151" w:rsidRPr="00E406F8">
        <w:rPr>
          <w:lang w:val="es-ES"/>
        </w:rPr>
        <w:t xml:space="preserve"> del Marco Mundial de Biodiversidad de Kunming-Montreal, y consideraciones transversales</w:t>
      </w:r>
      <w:r w:rsidRPr="00E406F8">
        <w:rPr>
          <w:lang w:val="es-ES"/>
        </w:rPr>
        <w:t>;</w:t>
      </w:r>
    </w:p>
    <w:p w14:paraId="0E9A5F73" w14:textId="70D6EC03" w:rsidR="00F024F4" w:rsidRPr="00E406F8" w:rsidRDefault="00F024F4" w:rsidP="00432AFE">
      <w:pPr>
        <w:pStyle w:val="Para1"/>
        <w:numPr>
          <w:ilvl w:val="0"/>
          <w:numId w:val="0"/>
        </w:numPr>
        <w:tabs>
          <w:tab w:val="clear" w:pos="567"/>
        </w:tabs>
        <w:spacing w:after="0"/>
        <w:ind w:firstLine="567"/>
        <w:rPr>
          <w:lang w:val="es-ES"/>
        </w:rPr>
      </w:pPr>
      <w:r w:rsidRPr="00E406F8">
        <w:rPr>
          <w:lang w:val="es-ES"/>
        </w:rPr>
        <w:t>g)</w:t>
      </w:r>
      <w:r w:rsidRPr="00E406F8">
        <w:rPr>
          <w:lang w:val="es-ES"/>
        </w:rPr>
        <w:tab/>
      </w:r>
      <w:r w:rsidR="00591151" w:rsidRPr="00E406F8">
        <w:rPr>
          <w:lang w:val="es-ES"/>
        </w:rPr>
        <w:t>Una evaluación de la eficacia del mecanismo multilateral en términos de proporcionar seguridad jurídica a los proveedores y usuarios de información digital sobre secuencias de recursos genéticos</w:t>
      </w:r>
      <w:r w:rsidRPr="00E406F8">
        <w:rPr>
          <w:lang w:val="es-ES"/>
        </w:rPr>
        <w:t>; </w:t>
      </w:r>
    </w:p>
    <w:p w14:paraId="534C6584" w14:textId="156EC76E" w:rsidR="00F024F4" w:rsidRPr="00E406F8" w:rsidRDefault="00F024F4" w:rsidP="00432AFE">
      <w:pPr>
        <w:pStyle w:val="Para1"/>
        <w:numPr>
          <w:ilvl w:val="0"/>
          <w:numId w:val="0"/>
        </w:numPr>
        <w:tabs>
          <w:tab w:val="clear" w:pos="567"/>
        </w:tabs>
        <w:spacing w:after="0"/>
        <w:ind w:firstLine="567"/>
        <w:rPr>
          <w:lang w:val="es-ES"/>
        </w:rPr>
      </w:pPr>
      <w:r w:rsidRPr="00E406F8">
        <w:rPr>
          <w:lang w:val="es-ES"/>
        </w:rPr>
        <w:t>h)</w:t>
      </w:r>
      <w:r w:rsidRPr="00E406F8">
        <w:rPr>
          <w:lang w:val="es-ES"/>
        </w:rPr>
        <w:tab/>
      </w:r>
      <w:r w:rsidR="00591151" w:rsidRPr="00E406F8">
        <w:rPr>
          <w:lang w:val="es-ES"/>
        </w:rPr>
        <w:t>Información sobre cualquier interacción entre el mecanismo multilateral y cualquier acuerdo nacional de acceso y participación en los beneficios</w:t>
      </w:r>
      <w:r w:rsidRPr="00E406F8">
        <w:rPr>
          <w:lang w:val="es-ES"/>
        </w:rPr>
        <w:t>;</w:t>
      </w:r>
    </w:p>
    <w:p w14:paraId="34DF4F46" w14:textId="642328E8" w:rsidR="00F024F4" w:rsidRPr="00E406F8" w:rsidRDefault="00F024F4" w:rsidP="00432AFE">
      <w:pPr>
        <w:pStyle w:val="Para1"/>
        <w:numPr>
          <w:ilvl w:val="0"/>
          <w:numId w:val="0"/>
        </w:numPr>
        <w:tabs>
          <w:tab w:val="clear" w:pos="567"/>
        </w:tabs>
        <w:spacing w:after="0"/>
        <w:ind w:firstLine="567"/>
        <w:rPr>
          <w:lang w:val="es-ES"/>
        </w:rPr>
      </w:pPr>
      <w:r w:rsidRPr="00E406F8">
        <w:rPr>
          <w:lang w:val="es-ES"/>
        </w:rPr>
        <w:t>i)</w:t>
      </w:r>
      <w:r w:rsidRPr="00E406F8">
        <w:rPr>
          <w:lang w:val="es-ES"/>
        </w:rPr>
        <w:tab/>
      </w:r>
      <w:r w:rsidR="004C7A9E">
        <w:rPr>
          <w:lang w:val="es-ES"/>
        </w:rPr>
        <w:t>Toda</w:t>
      </w:r>
      <w:r w:rsidR="00591151" w:rsidRPr="00E406F8">
        <w:rPr>
          <w:lang w:val="es-ES"/>
        </w:rPr>
        <w:t xml:space="preserve"> información disponible sobre los beneficios monetarios compartidos a través del mecanismo multilateral y en virtud de las medidas nacionales de acceso y participación en los beneficios</w:t>
      </w:r>
      <w:r w:rsidRPr="00E406F8">
        <w:rPr>
          <w:lang w:val="es-ES"/>
        </w:rPr>
        <w:t>;</w:t>
      </w:r>
    </w:p>
    <w:p w14:paraId="75F0ED7E" w14:textId="67629202" w:rsidR="00F024F4" w:rsidRPr="00E406F8" w:rsidRDefault="00F024F4" w:rsidP="00432AFE">
      <w:pPr>
        <w:pStyle w:val="Para1"/>
        <w:numPr>
          <w:ilvl w:val="0"/>
          <w:numId w:val="0"/>
        </w:numPr>
        <w:tabs>
          <w:tab w:val="clear" w:pos="567"/>
        </w:tabs>
        <w:spacing w:after="0"/>
        <w:ind w:firstLine="567"/>
        <w:rPr>
          <w:lang w:val="es-ES"/>
        </w:rPr>
      </w:pPr>
      <w:r w:rsidRPr="00E406F8">
        <w:rPr>
          <w:lang w:val="es-ES"/>
        </w:rPr>
        <w:t>j)</w:t>
      </w:r>
      <w:r w:rsidRPr="00E406F8">
        <w:rPr>
          <w:lang w:val="es-ES"/>
        </w:rPr>
        <w:tab/>
      </w:r>
      <w:r w:rsidR="00591151" w:rsidRPr="00E406F8">
        <w:rPr>
          <w:lang w:val="es-ES"/>
        </w:rPr>
        <w:t>Información sobre cualquier repercusión del funcionamiento del mecanismo multilateral en los derechos de los pueblos indígenas y las comunidades locales, incluidas las mujeres y l</w:t>
      </w:r>
      <w:r w:rsidR="00B0546B">
        <w:rPr>
          <w:lang w:val="es-ES"/>
        </w:rPr>
        <w:t>a</w:t>
      </w:r>
      <w:r w:rsidR="00591151" w:rsidRPr="00E406F8">
        <w:rPr>
          <w:lang w:val="es-ES"/>
        </w:rPr>
        <w:t xml:space="preserve"> j</w:t>
      </w:r>
      <w:r w:rsidR="00B0546B">
        <w:rPr>
          <w:lang w:val="es-ES"/>
        </w:rPr>
        <w:t>u</w:t>
      </w:r>
      <w:r w:rsidR="00591151" w:rsidRPr="00E406F8">
        <w:rPr>
          <w:lang w:val="es-ES"/>
        </w:rPr>
        <w:t>ven</w:t>
      </w:r>
      <w:r w:rsidR="00B0546B">
        <w:rPr>
          <w:lang w:val="es-ES"/>
        </w:rPr>
        <w:t>tud</w:t>
      </w:r>
      <w:r w:rsidR="00591151" w:rsidRPr="00E406F8">
        <w:rPr>
          <w:lang w:val="es-ES"/>
        </w:rPr>
        <w:t xml:space="preserve"> de esas comunidades</w:t>
      </w:r>
      <w:r w:rsidRPr="00E406F8">
        <w:rPr>
          <w:lang w:val="es-ES"/>
        </w:rPr>
        <w:t>;</w:t>
      </w:r>
    </w:p>
    <w:p w14:paraId="36D3FC66" w14:textId="0A34E2B1" w:rsidR="00F024F4" w:rsidRPr="00E406F8" w:rsidRDefault="00F024F4" w:rsidP="00432AFE">
      <w:pPr>
        <w:pStyle w:val="Para1"/>
        <w:numPr>
          <w:ilvl w:val="0"/>
          <w:numId w:val="0"/>
        </w:numPr>
        <w:tabs>
          <w:tab w:val="clear" w:pos="567"/>
        </w:tabs>
        <w:spacing w:after="0"/>
        <w:ind w:firstLine="567"/>
        <w:rPr>
          <w:lang w:val="es-ES"/>
        </w:rPr>
      </w:pPr>
      <w:r w:rsidRPr="00E406F8">
        <w:rPr>
          <w:lang w:val="es-ES"/>
        </w:rPr>
        <w:t>k)</w:t>
      </w:r>
      <w:r w:rsidRPr="00E406F8">
        <w:rPr>
          <w:lang w:val="es-ES"/>
        </w:rPr>
        <w:tab/>
      </w:r>
      <w:r w:rsidR="00591151" w:rsidRPr="00E406F8">
        <w:rPr>
          <w:lang w:val="es-ES"/>
        </w:rPr>
        <w:t>Información sobre cualquier repercusión del funcionamiento del mecanismo multilateral en el funcionamiento de las bases de datos públicas relativas a información digital sobre secuencias de recursos genéticos, en particular con respecto al acceso abierto, así como cualquier repercusión en la investigación y la innovación, incluidas las posibles repercusiones en la gobernanza de los datos, incluida la gobernanza de datos indígenas;</w:t>
      </w:r>
    </w:p>
    <w:p w14:paraId="7D86B82E" w14:textId="6CCA4CED" w:rsidR="00F024F4" w:rsidRPr="00E406F8" w:rsidRDefault="00F024F4" w:rsidP="00432AFE">
      <w:pPr>
        <w:pStyle w:val="Para1"/>
        <w:numPr>
          <w:ilvl w:val="0"/>
          <w:numId w:val="0"/>
        </w:numPr>
        <w:tabs>
          <w:tab w:val="clear" w:pos="567"/>
        </w:tabs>
        <w:spacing w:after="0"/>
        <w:ind w:firstLine="567"/>
        <w:rPr>
          <w:lang w:val="es-ES"/>
        </w:rPr>
      </w:pPr>
      <w:r w:rsidRPr="00E406F8">
        <w:rPr>
          <w:lang w:val="es-ES"/>
        </w:rPr>
        <w:t>l)</w:t>
      </w:r>
      <w:r w:rsidRPr="00E406F8">
        <w:rPr>
          <w:lang w:val="es-ES"/>
        </w:rPr>
        <w:tab/>
      </w:r>
      <w:r w:rsidR="00591151" w:rsidRPr="00E406F8">
        <w:rPr>
          <w:lang w:val="es-ES"/>
        </w:rPr>
        <w:t>Información sobre las interacciones y cualquier sinergia entre el funcionamiento del mecanismo multilateral y otros instrumentos multilaterales de acceso y participación en los beneficios</w:t>
      </w:r>
      <w:r w:rsidRPr="00E406F8">
        <w:rPr>
          <w:lang w:val="es-ES"/>
        </w:rPr>
        <w:t>;</w:t>
      </w:r>
    </w:p>
    <w:p w14:paraId="3454C8D4" w14:textId="248CB339" w:rsidR="00F024F4" w:rsidRPr="00E406F8" w:rsidRDefault="00F024F4" w:rsidP="00432AFE">
      <w:pPr>
        <w:pStyle w:val="Para1"/>
        <w:numPr>
          <w:ilvl w:val="0"/>
          <w:numId w:val="0"/>
        </w:numPr>
        <w:tabs>
          <w:tab w:val="clear" w:pos="567"/>
        </w:tabs>
        <w:spacing w:after="0"/>
        <w:ind w:firstLine="567"/>
        <w:rPr>
          <w:lang w:val="es-ES"/>
        </w:rPr>
      </w:pPr>
      <w:r w:rsidRPr="00E406F8">
        <w:rPr>
          <w:lang w:val="es-ES"/>
        </w:rPr>
        <w:t>m)</w:t>
      </w:r>
      <w:r w:rsidRPr="00E406F8">
        <w:rPr>
          <w:lang w:val="es-ES"/>
        </w:rPr>
        <w:tab/>
      </w:r>
      <w:r w:rsidR="00591151" w:rsidRPr="00E406F8">
        <w:rPr>
          <w:lang w:val="es-ES"/>
        </w:rPr>
        <w:t>Un examen de la interacción entre el mecanismo multilateral y cualesquiera arreglos nacionales existentes para el acceso a la información digital sobre secuencias de recursos genéticos y la participación en los beneficios que se deriven de su utilización</w:t>
      </w:r>
      <w:r w:rsidRPr="00E406F8">
        <w:rPr>
          <w:lang w:val="es-ES"/>
        </w:rPr>
        <w:t>;</w:t>
      </w:r>
    </w:p>
    <w:p w14:paraId="33A93A45" w14:textId="3F20AF34" w:rsidR="00F024F4" w:rsidRPr="00E406F8" w:rsidRDefault="00F024F4" w:rsidP="00432AFE">
      <w:pPr>
        <w:pStyle w:val="Para1"/>
        <w:numPr>
          <w:ilvl w:val="0"/>
          <w:numId w:val="0"/>
        </w:numPr>
        <w:tabs>
          <w:tab w:val="clear" w:pos="567"/>
        </w:tabs>
        <w:spacing w:after="0"/>
        <w:ind w:firstLine="567"/>
        <w:rPr>
          <w:lang w:val="es-ES"/>
        </w:rPr>
      </w:pPr>
      <w:r w:rsidRPr="00E406F8">
        <w:rPr>
          <w:lang w:val="es-ES"/>
        </w:rPr>
        <w:t>n)</w:t>
      </w:r>
      <w:r w:rsidRPr="00E406F8">
        <w:rPr>
          <w:lang w:val="es-ES"/>
        </w:rPr>
        <w:tab/>
      </w:r>
      <w:r w:rsidR="00591151" w:rsidRPr="00E406F8">
        <w:rPr>
          <w:lang w:val="es-ES"/>
        </w:rPr>
        <w:t xml:space="preserve">Todos los factores </w:t>
      </w:r>
      <w:r w:rsidR="004D69A4">
        <w:rPr>
          <w:lang w:val="es-ES"/>
        </w:rPr>
        <w:t xml:space="preserve">que sean </w:t>
      </w:r>
      <w:r w:rsidR="00591151" w:rsidRPr="00E406F8">
        <w:rPr>
          <w:lang w:val="es-ES"/>
        </w:rPr>
        <w:t>pertinentes, en función de las circunstancias nacionales, para la viabilidad, caso por caso, de la ampliación voluntaria del mecanismo multilateral para abarcar a los recursos genéticos en una fecha posterior</w:t>
      </w:r>
      <w:r w:rsidR="00042085" w:rsidRPr="00E406F8">
        <w:rPr>
          <w:lang w:val="es-ES"/>
        </w:rPr>
        <w:t>;</w:t>
      </w:r>
    </w:p>
    <w:p w14:paraId="7E2D26F4" w14:textId="13351537" w:rsidR="00F024F4" w:rsidRPr="00E406F8" w:rsidRDefault="00F024F4" w:rsidP="00432AFE">
      <w:pPr>
        <w:pStyle w:val="Para1"/>
        <w:numPr>
          <w:ilvl w:val="0"/>
          <w:numId w:val="0"/>
        </w:numPr>
        <w:tabs>
          <w:tab w:val="clear" w:pos="567"/>
        </w:tabs>
        <w:spacing w:after="0"/>
        <w:ind w:firstLine="567"/>
        <w:rPr>
          <w:lang w:val="es-ES"/>
        </w:rPr>
      </w:pPr>
      <w:r w:rsidRPr="00E406F8">
        <w:rPr>
          <w:lang w:val="es-ES"/>
        </w:rPr>
        <w:t>o)</w:t>
      </w:r>
      <w:r w:rsidRPr="00E406F8">
        <w:rPr>
          <w:lang w:val="es-ES"/>
        </w:rPr>
        <w:tab/>
      </w:r>
      <w:r w:rsidR="00591151" w:rsidRPr="00E406F8">
        <w:rPr>
          <w:lang w:val="es-ES"/>
        </w:rPr>
        <w:t>Información sobre tecnologías nuevas y emergentes que sean pertinentes para el funcionamiento del mecanismo multilateral</w:t>
      </w:r>
      <w:r w:rsidRPr="00E406F8">
        <w:rPr>
          <w:lang w:val="es-ES"/>
        </w:rPr>
        <w:t>;</w:t>
      </w:r>
    </w:p>
    <w:p w14:paraId="253C6032" w14:textId="6FF21010" w:rsidR="00F024F4" w:rsidRPr="00E406F8" w:rsidRDefault="00F024F4" w:rsidP="00432AFE">
      <w:pPr>
        <w:pStyle w:val="Para1"/>
        <w:numPr>
          <w:ilvl w:val="0"/>
          <w:numId w:val="0"/>
        </w:numPr>
        <w:tabs>
          <w:tab w:val="clear" w:pos="567"/>
        </w:tabs>
        <w:spacing w:after="0"/>
        <w:ind w:firstLine="567"/>
        <w:rPr>
          <w:lang w:val="es-ES"/>
        </w:rPr>
      </w:pPr>
      <w:r w:rsidRPr="00E406F8">
        <w:rPr>
          <w:lang w:val="es-ES"/>
        </w:rPr>
        <w:lastRenderedPageBreak/>
        <w:t>p)</w:t>
      </w:r>
      <w:r w:rsidRPr="00E406F8">
        <w:rPr>
          <w:lang w:val="es-ES"/>
        </w:rPr>
        <w:tab/>
      </w:r>
      <w:r w:rsidR="00591151" w:rsidRPr="00E406F8">
        <w:rPr>
          <w:lang w:val="es-ES"/>
        </w:rPr>
        <w:t>Información sobre las posibles repercusiones del funcionamiento del mecanismo multilateral en el funcionamiento de bases de datos públicas relativas a información digital sobre secuencias de recursos genéticos, incluidas posibles repercusiones en cuanto a la gobernanza de los datos y las medidas adoptadas por las entidades que operan esas bases de datos de conformidad con el párrafo 9 del anexo</w:t>
      </w:r>
      <w:r w:rsidRPr="00E406F8">
        <w:rPr>
          <w:lang w:val="es-ES"/>
        </w:rPr>
        <w:t>;</w:t>
      </w:r>
    </w:p>
    <w:p w14:paraId="184313E4" w14:textId="5404B483" w:rsidR="00F024F4" w:rsidRPr="00E406F8" w:rsidRDefault="00F024F4" w:rsidP="00432AFE">
      <w:pPr>
        <w:pStyle w:val="Para1"/>
        <w:numPr>
          <w:ilvl w:val="0"/>
          <w:numId w:val="0"/>
        </w:numPr>
        <w:tabs>
          <w:tab w:val="clear" w:pos="567"/>
        </w:tabs>
        <w:spacing w:after="0"/>
        <w:ind w:firstLine="567"/>
        <w:rPr>
          <w:lang w:val="es-ES"/>
        </w:rPr>
      </w:pPr>
      <w:r w:rsidRPr="00E406F8">
        <w:rPr>
          <w:lang w:val="es-ES"/>
        </w:rPr>
        <w:t>q)</w:t>
      </w:r>
      <w:r w:rsidRPr="00E406F8">
        <w:rPr>
          <w:lang w:val="es-ES"/>
        </w:rPr>
        <w:tab/>
      </w:r>
      <w:r w:rsidR="00591151" w:rsidRPr="00E406F8">
        <w:rPr>
          <w:lang w:val="es-ES"/>
        </w:rPr>
        <w:t>Información sobre las medidas adoptadas por las Partes de conformidad con el párrafo 1</w:t>
      </w:r>
      <w:r w:rsidR="00392704">
        <w:rPr>
          <w:lang w:val="es-ES"/>
        </w:rPr>
        <w:t>1</w:t>
      </w:r>
      <w:r w:rsidR="00591151" w:rsidRPr="00E406F8">
        <w:rPr>
          <w:lang w:val="es-ES"/>
        </w:rPr>
        <w:t xml:space="preserve"> del anexo</w:t>
      </w:r>
      <w:r w:rsidRPr="00E406F8">
        <w:rPr>
          <w:lang w:val="es-ES"/>
        </w:rPr>
        <w:t>.</w:t>
      </w:r>
    </w:p>
    <w:p w14:paraId="003DF0E8" w14:textId="6E1002A2" w:rsidR="00152278" w:rsidRPr="00E406F8" w:rsidRDefault="00F024F4" w:rsidP="00FD5E1F">
      <w:pPr>
        <w:pStyle w:val="Para1"/>
        <w:numPr>
          <w:ilvl w:val="0"/>
          <w:numId w:val="0"/>
        </w:numPr>
        <w:tabs>
          <w:tab w:val="clear" w:pos="567"/>
        </w:tabs>
        <w:spacing w:after="0"/>
        <w:ind w:firstLine="567"/>
        <w:rPr>
          <w:lang w:val="es-ES"/>
        </w:rPr>
      </w:pPr>
      <w:r w:rsidRPr="00E406F8">
        <w:rPr>
          <w:lang w:val="es-ES"/>
        </w:rPr>
        <w:t>r)</w:t>
      </w:r>
      <w:r w:rsidRPr="00E406F8">
        <w:rPr>
          <w:lang w:val="es-ES"/>
        </w:rPr>
        <w:tab/>
      </w:r>
      <w:r w:rsidR="00591151" w:rsidRPr="00E406F8">
        <w:rPr>
          <w:lang w:val="es-ES"/>
        </w:rPr>
        <w:t>Información sobre el funcionamiento de la fórmula de asignación</w:t>
      </w:r>
      <w:r w:rsidRPr="00E406F8">
        <w:rPr>
          <w:lang w:val="es-ES"/>
        </w:rPr>
        <w:t>.</w:t>
      </w:r>
    </w:p>
    <w:p w14:paraId="61D564E2" w14:textId="7E55A0CE" w:rsidR="002B559C" w:rsidRPr="00E406F8" w:rsidRDefault="00ED3849" w:rsidP="00FD5E1F">
      <w:pPr>
        <w:pStyle w:val="Para1"/>
        <w:numPr>
          <w:ilvl w:val="0"/>
          <w:numId w:val="0"/>
        </w:numPr>
        <w:ind w:left="567"/>
        <w:jc w:val="center"/>
        <w:rPr>
          <w:lang w:val="es-ES"/>
        </w:rPr>
      </w:pPr>
      <w:r w:rsidRPr="00E406F8">
        <w:rPr>
          <w:lang w:val="es-ES"/>
        </w:rPr>
        <w:t>_______</w:t>
      </w:r>
    </w:p>
    <w:sectPr w:rsidR="002B559C" w:rsidRPr="00E406F8" w:rsidSect="001662BF">
      <w:headerReference w:type="even" r:id="rId15"/>
      <w:headerReference w:type="default" r:id="rId16"/>
      <w:footerReference w:type="even" r:id="rId17"/>
      <w:footerReference w:type="default" r:id="rId18"/>
      <w:headerReference w:type="first" r:id="rId19"/>
      <w:pgSz w:w="12240" w:h="15840"/>
      <w:pgMar w:top="1134"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09E4239" w14:textId="77777777" w:rsidR="00532566" w:rsidRDefault="00532566" w:rsidP="00A96B21">
      <w:r>
        <w:separator/>
      </w:r>
    </w:p>
  </w:endnote>
  <w:endnote w:type="continuationSeparator" w:id="0">
    <w:p w14:paraId="0F6A7628" w14:textId="77777777" w:rsidR="00532566" w:rsidRDefault="00532566" w:rsidP="00A96B21">
      <w:r>
        <w:continuationSeparator/>
      </w:r>
    </w:p>
  </w:endnote>
  <w:endnote w:type="continuationNotice" w:id="1">
    <w:p w14:paraId="74F2AEA7" w14:textId="77777777" w:rsidR="00532566" w:rsidRDefault="0053256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ld">
    <w:altName w:val="Times New Roman"/>
    <w:panose1 w:val="02020803070505020304"/>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Light">
    <w:altName w:val="等线 Light"/>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16603556"/>
      <w:docPartObj>
        <w:docPartGallery w:val="Page Numbers (Bottom of Page)"/>
        <w:docPartUnique/>
      </w:docPartObj>
    </w:sdtPr>
    <w:sdtEndPr/>
    <w:sdtContent>
      <w:sdt>
        <w:sdtPr>
          <w:id w:val="-1705238520"/>
          <w:docPartObj>
            <w:docPartGallery w:val="Page Numbers (Top of Page)"/>
            <w:docPartUnique/>
          </w:docPartObj>
        </w:sdtPr>
        <w:sdtEndPr/>
        <w:sdtContent>
          <w:p w14:paraId="62CA5F5C" w14:textId="6E396FBA" w:rsidR="002B559C" w:rsidRDefault="002B559C">
            <w:pPr>
              <w:pStyle w:val="Footer"/>
            </w:pPr>
            <w:r w:rsidRPr="002B559C">
              <w:rPr>
                <w:szCs w:val="20"/>
              </w:rPr>
              <w:fldChar w:fldCharType="begin"/>
            </w:r>
            <w:r w:rsidRPr="002B559C">
              <w:rPr>
                <w:szCs w:val="20"/>
              </w:rPr>
              <w:instrText xml:space="preserve"> PAGE </w:instrText>
            </w:r>
            <w:r w:rsidRPr="002B559C">
              <w:rPr>
                <w:szCs w:val="20"/>
              </w:rPr>
              <w:fldChar w:fldCharType="separate"/>
            </w:r>
            <w:r w:rsidR="0028417C">
              <w:rPr>
                <w:noProof/>
                <w:szCs w:val="20"/>
              </w:rPr>
              <w:t>12</w:t>
            </w:r>
            <w:r w:rsidRPr="002B559C">
              <w:rPr>
                <w:szCs w:val="20"/>
              </w:rPr>
              <w:fldChar w:fldCharType="end"/>
            </w:r>
            <w:r w:rsidRPr="002B559C">
              <w:rPr>
                <w:szCs w:val="20"/>
              </w:rPr>
              <w:t>/</w:t>
            </w:r>
            <w:r w:rsidRPr="002B559C">
              <w:rPr>
                <w:szCs w:val="20"/>
              </w:rPr>
              <w:fldChar w:fldCharType="begin"/>
            </w:r>
            <w:r w:rsidRPr="002B559C">
              <w:rPr>
                <w:szCs w:val="20"/>
              </w:rPr>
              <w:instrText xml:space="preserve"> NUMPAGES  </w:instrText>
            </w:r>
            <w:r w:rsidRPr="002B559C">
              <w:rPr>
                <w:szCs w:val="20"/>
              </w:rPr>
              <w:fldChar w:fldCharType="separate"/>
            </w:r>
            <w:r w:rsidR="0028417C">
              <w:rPr>
                <w:noProof/>
                <w:szCs w:val="20"/>
              </w:rPr>
              <w:t>13</w:t>
            </w:r>
            <w:r w:rsidRPr="002B559C">
              <w:rPr>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64511934"/>
      <w:docPartObj>
        <w:docPartGallery w:val="Page Numbers (Bottom of Page)"/>
        <w:docPartUnique/>
      </w:docPartObj>
    </w:sdtPr>
    <w:sdtEndPr/>
    <w:sdtContent>
      <w:sdt>
        <w:sdtPr>
          <w:id w:val="-1769616900"/>
          <w:docPartObj>
            <w:docPartGallery w:val="Page Numbers (Top of Page)"/>
            <w:docPartUnique/>
          </w:docPartObj>
        </w:sdtPr>
        <w:sdtEndPr/>
        <w:sdtContent>
          <w:p w14:paraId="431A3D35" w14:textId="3908C9A8" w:rsidR="002B559C" w:rsidRDefault="002B559C" w:rsidP="002B559C">
            <w:pPr>
              <w:pStyle w:val="Footer"/>
              <w:jc w:val="right"/>
            </w:pPr>
            <w:r w:rsidRPr="002B559C">
              <w:rPr>
                <w:szCs w:val="20"/>
              </w:rPr>
              <w:fldChar w:fldCharType="begin"/>
            </w:r>
            <w:r w:rsidRPr="002B559C">
              <w:rPr>
                <w:szCs w:val="20"/>
              </w:rPr>
              <w:instrText xml:space="preserve"> PAGE </w:instrText>
            </w:r>
            <w:r w:rsidRPr="002B559C">
              <w:rPr>
                <w:szCs w:val="20"/>
              </w:rPr>
              <w:fldChar w:fldCharType="separate"/>
            </w:r>
            <w:r w:rsidR="0028417C">
              <w:rPr>
                <w:noProof/>
                <w:szCs w:val="20"/>
              </w:rPr>
              <w:t>11</w:t>
            </w:r>
            <w:r w:rsidRPr="002B559C">
              <w:rPr>
                <w:szCs w:val="20"/>
              </w:rPr>
              <w:fldChar w:fldCharType="end"/>
            </w:r>
            <w:r w:rsidRPr="002B559C">
              <w:rPr>
                <w:szCs w:val="20"/>
              </w:rPr>
              <w:t>/</w:t>
            </w:r>
            <w:r w:rsidRPr="002B559C">
              <w:rPr>
                <w:szCs w:val="20"/>
              </w:rPr>
              <w:fldChar w:fldCharType="begin"/>
            </w:r>
            <w:r w:rsidRPr="002B559C">
              <w:rPr>
                <w:szCs w:val="20"/>
              </w:rPr>
              <w:instrText xml:space="preserve"> NUMPAGES  </w:instrText>
            </w:r>
            <w:r w:rsidRPr="002B559C">
              <w:rPr>
                <w:szCs w:val="20"/>
              </w:rPr>
              <w:fldChar w:fldCharType="separate"/>
            </w:r>
            <w:r w:rsidR="0028417C">
              <w:rPr>
                <w:noProof/>
                <w:szCs w:val="20"/>
              </w:rPr>
              <w:t>13</w:t>
            </w:r>
            <w:r w:rsidRPr="002B559C">
              <w:rPr>
                <w:szCs w:val="20"/>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34C8E43" w14:textId="77777777" w:rsidR="00532566" w:rsidRDefault="00532566" w:rsidP="00A96B21">
      <w:r>
        <w:separator/>
      </w:r>
    </w:p>
  </w:footnote>
  <w:footnote w:type="continuationSeparator" w:id="0">
    <w:p w14:paraId="469583BA" w14:textId="77777777" w:rsidR="00532566" w:rsidRDefault="00532566" w:rsidP="00A96B21">
      <w:r>
        <w:continuationSeparator/>
      </w:r>
    </w:p>
  </w:footnote>
  <w:footnote w:type="continuationNotice" w:id="1">
    <w:p w14:paraId="0F2AD5CD" w14:textId="77777777" w:rsidR="00532566" w:rsidRDefault="00532566"/>
  </w:footnote>
  <w:footnote w:id="2">
    <w:p w14:paraId="0B4D5E9A" w14:textId="6474303A" w:rsidR="00392704" w:rsidRPr="007D567C" w:rsidRDefault="00392704" w:rsidP="00392704">
      <w:pPr>
        <w:pStyle w:val="FootnoteText"/>
        <w:rPr>
          <w:lang w:val="es-419"/>
        </w:rPr>
      </w:pPr>
      <w:r w:rsidRPr="007D567C">
        <w:rPr>
          <w:rStyle w:val="FootnoteReference"/>
          <w:lang w:val="es-419"/>
        </w:rPr>
        <w:footnoteRef/>
      </w:r>
      <w:r w:rsidRPr="007D567C">
        <w:rPr>
          <w:lang w:val="es-419"/>
        </w:rPr>
        <w:t xml:space="preserve"> Sección C</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okmarkStart w:id="4" w:name="_Hlk137802784"/>
  <w:bookmarkStart w:id="5" w:name="_Hlk137802785"/>
  <w:p w14:paraId="518D3E9D" w14:textId="30754698" w:rsidR="00A00234" w:rsidRPr="00760192" w:rsidRDefault="00532566" w:rsidP="00760192">
    <w:pPr>
      <w:pStyle w:val="Header"/>
      <w:spacing w:after="240"/>
      <w:rPr>
        <w:szCs w:val="20"/>
        <w:lang w:val="en-CA"/>
      </w:rPr>
    </w:pPr>
    <w:sdt>
      <w:sdtPr>
        <w:alias w:val="Subject"/>
        <w:tag w:val=""/>
        <w:id w:val="967328729"/>
        <w:dataBinding w:prefixMappings="xmlns:ns0='http://purl.org/dc/elements/1.1/' xmlns:ns1='http://schemas.openxmlformats.org/package/2006/metadata/core-properties' " w:xpath="/ns1:coreProperties[1]/ns0:subject[1]" w:storeItemID="{6C3C8BC8-F283-45AE-878A-BAB7291924A1}"/>
        <w:text/>
      </w:sdtPr>
      <w:sdtEndPr/>
      <w:sdtContent>
        <w:r w:rsidR="001F7FD6">
          <w:t>CBD/COP/16/</w:t>
        </w:r>
        <w:r w:rsidR="000E54EB">
          <w:t>L</w:t>
        </w:r>
        <w:r w:rsidR="001F7FD6">
          <w:t>.</w:t>
        </w:r>
        <w:r w:rsidR="000E54EB">
          <w:t>32</w:t>
        </w:r>
      </w:sdtContent>
    </w:sdt>
    <w:bookmarkEnd w:id="4"/>
    <w:bookmarkEnd w:id="5"/>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lang w:val="en-CA"/>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EndPr/>
    <w:sdtContent>
      <w:p w14:paraId="6F45460D" w14:textId="5AD26B25" w:rsidR="002B559C" w:rsidRPr="00432AFE" w:rsidRDefault="000E54EB" w:rsidP="002B559C">
        <w:pPr>
          <w:pStyle w:val="Header"/>
          <w:spacing w:after="240"/>
          <w:jc w:val="right"/>
          <w:rPr>
            <w:lang w:val="en-CA"/>
          </w:rPr>
        </w:pPr>
        <w:r>
          <w:rPr>
            <w:lang w:val="en-CA"/>
          </w:rPr>
          <w:t>CBD/COP/16/L.32</w:t>
        </w:r>
      </w:p>
    </w:sdtContent>
  </w:sdt>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8F09836" w14:textId="02E25321" w:rsidR="001662BF" w:rsidRDefault="001662BF" w:rsidP="001D31E0">
    <w:pPr>
      <w:pStyle w:val="Header"/>
      <w:pBdr>
        <w:bottom w:val="none" w:sz="0" w:space="0"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5B408A"/>
    <w:multiLevelType w:val="multilevel"/>
    <w:tmpl w:val="5B08B3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C926306"/>
    <w:multiLevelType w:val="hybridMultilevel"/>
    <w:tmpl w:val="03B8EE48"/>
    <w:lvl w:ilvl="0" w:tplc="ACD0482A">
      <w:start w:val="22"/>
      <w:numFmt w:val="bullet"/>
      <w:lvlText w:val="-"/>
      <w:lvlJc w:val="left"/>
      <w:pPr>
        <w:ind w:left="567" w:firstLine="0"/>
      </w:pPr>
      <w:rPr>
        <w:rFonts w:ascii="Times New Roman" w:eastAsia="SimSun" w:hAnsi="Times New Roman" w:cs="Times New Roman"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2" w15:restartNumberingAfterBreak="0">
    <w:nsid w:val="1FA6685A"/>
    <w:multiLevelType w:val="multilevel"/>
    <w:tmpl w:val="17CC45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33B84C0D"/>
    <w:multiLevelType w:val="multilevel"/>
    <w:tmpl w:val="C0C49E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499D5F66"/>
    <w:multiLevelType w:val="multilevel"/>
    <w:tmpl w:val="B944E438"/>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1494" w:hanging="360"/>
      </w:p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5" w15:restartNumberingAfterBreak="0">
    <w:nsid w:val="5C36569F"/>
    <w:multiLevelType w:val="multilevel"/>
    <w:tmpl w:val="A9747C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68B70991"/>
    <w:multiLevelType w:val="hybridMultilevel"/>
    <w:tmpl w:val="5B789964"/>
    <w:lvl w:ilvl="0" w:tplc="19A8A7E8">
      <w:start w:val="1"/>
      <w:numFmt w:val="decimal"/>
      <w:pStyle w:val="Para1"/>
      <w:lvlText w:val="%1."/>
      <w:lvlJc w:val="left"/>
      <w:pPr>
        <w:ind w:left="927" w:hanging="360"/>
      </w:pPr>
      <w:rPr>
        <w:rFonts w:hint="default"/>
      </w:rPr>
    </w:lvl>
    <w:lvl w:ilvl="1" w:tplc="10090019">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7" w15:restartNumberingAfterBreak="0">
    <w:nsid w:val="6A1B57BD"/>
    <w:multiLevelType w:val="multilevel"/>
    <w:tmpl w:val="5BBA43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9" w15:restartNumberingAfterBreak="0">
    <w:nsid w:val="6FF7321D"/>
    <w:multiLevelType w:val="multilevel"/>
    <w:tmpl w:val="2AEE3F60"/>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10" w15:restartNumberingAfterBreak="0">
    <w:nsid w:val="73DF00C3"/>
    <w:multiLevelType w:val="multilevel"/>
    <w:tmpl w:val="8D20812C"/>
    <w:lvl w:ilvl="0">
      <w:start w:val="1"/>
      <w:numFmt w:val="bullet"/>
      <w:lvlText w:val=""/>
      <w:lvlJc w:val="left"/>
      <w:pPr>
        <w:tabs>
          <w:tab w:val="num" w:pos="720"/>
        </w:tabs>
        <w:ind w:left="720" w:hanging="360"/>
      </w:pPr>
      <w:rPr>
        <w:rFonts w:ascii="Symbol" w:hAnsi="Symbol" w:hint="default"/>
        <w:sz w:val="20"/>
      </w:rPr>
    </w:lvl>
    <w:lvl w:ilvl="1">
      <w:start w:val="1"/>
      <w:numFmt w:val="lowerLetter"/>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77177F2F"/>
    <w:multiLevelType w:val="multilevel"/>
    <w:tmpl w:val="F7566A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7E525AE8"/>
    <w:multiLevelType w:val="multilevel"/>
    <w:tmpl w:val="6B16C9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7FEF4766"/>
    <w:multiLevelType w:val="multilevel"/>
    <w:tmpl w:val="C466F2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6"/>
  </w:num>
  <w:num w:numId="2">
    <w:abstractNumId w:val="4"/>
  </w:num>
  <w:num w:numId="3">
    <w:abstractNumId w:val="8"/>
  </w:num>
  <w:num w:numId="4">
    <w:abstractNumId w:val="8"/>
  </w:num>
  <w:num w:numId="5">
    <w:abstractNumId w:val="9"/>
  </w:num>
  <w:num w:numId="6">
    <w:abstractNumId w:val="2"/>
  </w:num>
  <w:num w:numId="7">
    <w:abstractNumId w:val="0"/>
  </w:num>
  <w:num w:numId="8">
    <w:abstractNumId w:val="13"/>
  </w:num>
  <w:num w:numId="9">
    <w:abstractNumId w:val="11"/>
  </w:num>
  <w:num w:numId="10">
    <w:abstractNumId w:val="12"/>
  </w:num>
  <w:num w:numId="11">
    <w:abstractNumId w:val="7"/>
  </w:num>
  <w:num w:numId="12">
    <w:abstractNumId w:val="5"/>
  </w:num>
  <w:num w:numId="13">
    <w:abstractNumId w:val="10"/>
  </w:num>
  <w:num w:numId="14">
    <w:abstractNumId w:val="3"/>
  </w:num>
  <w:num w:numId="15">
    <w:abstractNumId w:val="1"/>
  </w:num>
  <w:num w:numId="16">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75"/>
  <w:proofState w:spelling="clean" w:grammar="clean"/>
  <w:attachedTemplate r:id="rId1"/>
  <w:defaultTabStop w:val="720"/>
  <w:hyphenationZone w:val="425"/>
  <w:evenAndOddHeaders/>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B1E29"/>
    <w:rsid w:val="000005B5"/>
    <w:rsid w:val="000005DB"/>
    <w:rsid w:val="00000A3A"/>
    <w:rsid w:val="000015AC"/>
    <w:rsid w:val="00001CC6"/>
    <w:rsid w:val="00002564"/>
    <w:rsid w:val="00004264"/>
    <w:rsid w:val="00004D51"/>
    <w:rsid w:val="00004E86"/>
    <w:rsid w:val="00005194"/>
    <w:rsid w:val="00010295"/>
    <w:rsid w:val="00010615"/>
    <w:rsid w:val="0001114C"/>
    <w:rsid w:val="00011EF6"/>
    <w:rsid w:val="00012E12"/>
    <w:rsid w:val="00014FC3"/>
    <w:rsid w:val="0001538F"/>
    <w:rsid w:val="00016704"/>
    <w:rsid w:val="00017CF3"/>
    <w:rsid w:val="000227E9"/>
    <w:rsid w:val="00023B78"/>
    <w:rsid w:val="00024192"/>
    <w:rsid w:val="000244AC"/>
    <w:rsid w:val="0002756A"/>
    <w:rsid w:val="000306EE"/>
    <w:rsid w:val="00030AF2"/>
    <w:rsid w:val="00031345"/>
    <w:rsid w:val="00031488"/>
    <w:rsid w:val="000314AD"/>
    <w:rsid w:val="00032028"/>
    <w:rsid w:val="0003265B"/>
    <w:rsid w:val="00033475"/>
    <w:rsid w:val="0003376E"/>
    <w:rsid w:val="00034437"/>
    <w:rsid w:val="0003456D"/>
    <w:rsid w:val="000356CF"/>
    <w:rsid w:val="00036170"/>
    <w:rsid w:val="00036395"/>
    <w:rsid w:val="000367EE"/>
    <w:rsid w:val="00040598"/>
    <w:rsid w:val="00040B6C"/>
    <w:rsid w:val="00040EFE"/>
    <w:rsid w:val="00042085"/>
    <w:rsid w:val="000429F6"/>
    <w:rsid w:val="00042FEB"/>
    <w:rsid w:val="000449F9"/>
    <w:rsid w:val="00044BE8"/>
    <w:rsid w:val="00045348"/>
    <w:rsid w:val="000454E4"/>
    <w:rsid w:val="00045B41"/>
    <w:rsid w:val="00046ABB"/>
    <w:rsid w:val="000517D2"/>
    <w:rsid w:val="000523CF"/>
    <w:rsid w:val="00052967"/>
    <w:rsid w:val="0005314B"/>
    <w:rsid w:val="00054D7D"/>
    <w:rsid w:val="00057515"/>
    <w:rsid w:val="000631E2"/>
    <w:rsid w:val="00066246"/>
    <w:rsid w:val="0006728C"/>
    <w:rsid w:val="00067533"/>
    <w:rsid w:val="0006764E"/>
    <w:rsid w:val="00070C69"/>
    <w:rsid w:val="00071171"/>
    <w:rsid w:val="00071FF0"/>
    <w:rsid w:val="000749B3"/>
    <w:rsid w:val="000756CC"/>
    <w:rsid w:val="00075FB8"/>
    <w:rsid w:val="000772C4"/>
    <w:rsid w:val="0008211C"/>
    <w:rsid w:val="00083795"/>
    <w:rsid w:val="00083F60"/>
    <w:rsid w:val="00085901"/>
    <w:rsid w:val="000862B1"/>
    <w:rsid w:val="0008691F"/>
    <w:rsid w:val="00087A0C"/>
    <w:rsid w:val="00092520"/>
    <w:rsid w:val="00092724"/>
    <w:rsid w:val="00093788"/>
    <w:rsid w:val="00093A96"/>
    <w:rsid w:val="000940CF"/>
    <w:rsid w:val="00094ADB"/>
    <w:rsid w:val="0009525C"/>
    <w:rsid w:val="000952FC"/>
    <w:rsid w:val="00095CBC"/>
    <w:rsid w:val="00096C88"/>
    <w:rsid w:val="00097472"/>
    <w:rsid w:val="000A0FDE"/>
    <w:rsid w:val="000A1645"/>
    <w:rsid w:val="000A2CB7"/>
    <w:rsid w:val="000A3491"/>
    <w:rsid w:val="000A396C"/>
    <w:rsid w:val="000A4883"/>
    <w:rsid w:val="000A4D41"/>
    <w:rsid w:val="000A50C7"/>
    <w:rsid w:val="000A5E28"/>
    <w:rsid w:val="000A7E47"/>
    <w:rsid w:val="000B1E02"/>
    <w:rsid w:val="000B1E29"/>
    <w:rsid w:val="000B2435"/>
    <w:rsid w:val="000B331E"/>
    <w:rsid w:val="000B3462"/>
    <w:rsid w:val="000B3810"/>
    <w:rsid w:val="000B3E56"/>
    <w:rsid w:val="000B49F9"/>
    <w:rsid w:val="000B5300"/>
    <w:rsid w:val="000B6942"/>
    <w:rsid w:val="000B6FB8"/>
    <w:rsid w:val="000B770B"/>
    <w:rsid w:val="000C04AD"/>
    <w:rsid w:val="000C1A39"/>
    <w:rsid w:val="000C3036"/>
    <w:rsid w:val="000C3453"/>
    <w:rsid w:val="000C368B"/>
    <w:rsid w:val="000C3B17"/>
    <w:rsid w:val="000C47DE"/>
    <w:rsid w:val="000C55EB"/>
    <w:rsid w:val="000C7FB5"/>
    <w:rsid w:val="000D066F"/>
    <w:rsid w:val="000D0A34"/>
    <w:rsid w:val="000D172B"/>
    <w:rsid w:val="000D1F0B"/>
    <w:rsid w:val="000D23BA"/>
    <w:rsid w:val="000D6000"/>
    <w:rsid w:val="000D61AF"/>
    <w:rsid w:val="000D73C7"/>
    <w:rsid w:val="000D73F1"/>
    <w:rsid w:val="000D7DB7"/>
    <w:rsid w:val="000D7E4B"/>
    <w:rsid w:val="000E033F"/>
    <w:rsid w:val="000E0D36"/>
    <w:rsid w:val="000E1E17"/>
    <w:rsid w:val="000E264D"/>
    <w:rsid w:val="000E3A7A"/>
    <w:rsid w:val="000E4588"/>
    <w:rsid w:val="000E54EB"/>
    <w:rsid w:val="000E597F"/>
    <w:rsid w:val="000E5B39"/>
    <w:rsid w:val="000E6F95"/>
    <w:rsid w:val="000E7DE0"/>
    <w:rsid w:val="000F0523"/>
    <w:rsid w:val="000F0B53"/>
    <w:rsid w:val="000F0FB6"/>
    <w:rsid w:val="000F202B"/>
    <w:rsid w:val="000F38E3"/>
    <w:rsid w:val="000F39B7"/>
    <w:rsid w:val="000F40CA"/>
    <w:rsid w:val="000F513E"/>
    <w:rsid w:val="000F646B"/>
    <w:rsid w:val="000F76D6"/>
    <w:rsid w:val="00101317"/>
    <w:rsid w:val="001021BD"/>
    <w:rsid w:val="001028C5"/>
    <w:rsid w:val="00102DFE"/>
    <w:rsid w:val="00103289"/>
    <w:rsid w:val="00104513"/>
    <w:rsid w:val="00105050"/>
    <w:rsid w:val="001057D0"/>
    <w:rsid w:val="00105AD7"/>
    <w:rsid w:val="00106359"/>
    <w:rsid w:val="001065F4"/>
    <w:rsid w:val="0010743A"/>
    <w:rsid w:val="001078C1"/>
    <w:rsid w:val="00107EEC"/>
    <w:rsid w:val="001109F5"/>
    <w:rsid w:val="00113EFC"/>
    <w:rsid w:val="00114782"/>
    <w:rsid w:val="00116C74"/>
    <w:rsid w:val="001176AF"/>
    <w:rsid w:val="00117E75"/>
    <w:rsid w:val="0012069E"/>
    <w:rsid w:val="001214FD"/>
    <w:rsid w:val="00121AB1"/>
    <w:rsid w:val="0012427E"/>
    <w:rsid w:val="00124DC3"/>
    <w:rsid w:val="00125F8F"/>
    <w:rsid w:val="00125FF1"/>
    <w:rsid w:val="0013081B"/>
    <w:rsid w:val="00131894"/>
    <w:rsid w:val="00131933"/>
    <w:rsid w:val="001323C7"/>
    <w:rsid w:val="00132581"/>
    <w:rsid w:val="00133A95"/>
    <w:rsid w:val="00133C96"/>
    <w:rsid w:val="00134C08"/>
    <w:rsid w:val="001379F4"/>
    <w:rsid w:val="001401D7"/>
    <w:rsid w:val="00140D73"/>
    <w:rsid w:val="0014205D"/>
    <w:rsid w:val="00142951"/>
    <w:rsid w:val="001454DA"/>
    <w:rsid w:val="001469F4"/>
    <w:rsid w:val="00147882"/>
    <w:rsid w:val="00151777"/>
    <w:rsid w:val="001517E0"/>
    <w:rsid w:val="00151F00"/>
    <w:rsid w:val="00152278"/>
    <w:rsid w:val="00152B89"/>
    <w:rsid w:val="001556DD"/>
    <w:rsid w:val="001570B2"/>
    <w:rsid w:val="001602CA"/>
    <w:rsid w:val="00162782"/>
    <w:rsid w:val="001635E6"/>
    <w:rsid w:val="0016481F"/>
    <w:rsid w:val="001649BA"/>
    <w:rsid w:val="001662BF"/>
    <w:rsid w:val="00166F3C"/>
    <w:rsid w:val="00167F8E"/>
    <w:rsid w:val="00167FF7"/>
    <w:rsid w:val="001704C3"/>
    <w:rsid w:val="0017123A"/>
    <w:rsid w:val="001714C3"/>
    <w:rsid w:val="00171F1F"/>
    <w:rsid w:val="00173A3E"/>
    <w:rsid w:val="001754F6"/>
    <w:rsid w:val="0017574E"/>
    <w:rsid w:val="00176BBB"/>
    <w:rsid w:val="0017731D"/>
    <w:rsid w:val="001775B8"/>
    <w:rsid w:val="00177ACD"/>
    <w:rsid w:val="00181D7B"/>
    <w:rsid w:val="00182851"/>
    <w:rsid w:val="00182AD1"/>
    <w:rsid w:val="001847A2"/>
    <w:rsid w:val="00184909"/>
    <w:rsid w:val="00184DE6"/>
    <w:rsid w:val="00187664"/>
    <w:rsid w:val="00187DE8"/>
    <w:rsid w:val="00190E78"/>
    <w:rsid w:val="00191007"/>
    <w:rsid w:val="00191EA4"/>
    <w:rsid w:val="001925E0"/>
    <w:rsid w:val="00192964"/>
    <w:rsid w:val="00192C86"/>
    <w:rsid w:val="001943C5"/>
    <w:rsid w:val="0019474D"/>
    <w:rsid w:val="001952BC"/>
    <w:rsid w:val="0019635E"/>
    <w:rsid w:val="001968B6"/>
    <w:rsid w:val="00196AD2"/>
    <w:rsid w:val="001971C9"/>
    <w:rsid w:val="0019776C"/>
    <w:rsid w:val="001A07FB"/>
    <w:rsid w:val="001A0C53"/>
    <w:rsid w:val="001A2219"/>
    <w:rsid w:val="001A2527"/>
    <w:rsid w:val="001A2F6B"/>
    <w:rsid w:val="001A347A"/>
    <w:rsid w:val="001A41E9"/>
    <w:rsid w:val="001A661A"/>
    <w:rsid w:val="001A7710"/>
    <w:rsid w:val="001B12FA"/>
    <w:rsid w:val="001B15FE"/>
    <w:rsid w:val="001B1839"/>
    <w:rsid w:val="001B18A9"/>
    <w:rsid w:val="001B1C11"/>
    <w:rsid w:val="001B202D"/>
    <w:rsid w:val="001B2868"/>
    <w:rsid w:val="001B35AD"/>
    <w:rsid w:val="001B377E"/>
    <w:rsid w:val="001B53A5"/>
    <w:rsid w:val="001B6A09"/>
    <w:rsid w:val="001B6B5E"/>
    <w:rsid w:val="001B77D5"/>
    <w:rsid w:val="001C0047"/>
    <w:rsid w:val="001C03CA"/>
    <w:rsid w:val="001C1008"/>
    <w:rsid w:val="001C11FD"/>
    <w:rsid w:val="001C33C8"/>
    <w:rsid w:val="001C44C6"/>
    <w:rsid w:val="001C4C08"/>
    <w:rsid w:val="001C4C27"/>
    <w:rsid w:val="001C590F"/>
    <w:rsid w:val="001C5D1C"/>
    <w:rsid w:val="001C5D7A"/>
    <w:rsid w:val="001C7138"/>
    <w:rsid w:val="001C7EB5"/>
    <w:rsid w:val="001D010E"/>
    <w:rsid w:val="001D14D6"/>
    <w:rsid w:val="001D2FE1"/>
    <w:rsid w:val="001D31E0"/>
    <w:rsid w:val="001D45A3"/>
    <w:rsid w:val="001D5742"/>
    <w:rsid w:val="001D5E2B"/>
    <w:rsid w:val="001D6FA9"/>
    <w:rsid w:val="001D72D6"/>
    <w:rsid w:val="001D7501"/>
    <w:rsid w:val="001D759D"/>
    <w:rsid w:val="001E0928"/>
    <w:rsid w:val="001E1EA5"/>
    <w:rsid w:val="001E2FF5"/>
    <w:rsid w:val="001E385A"/>
    <w:rsid w:val="001E3EBD"/>
    <w:rsid w:val="001E480E"/>
    <w:rsid w:val="001E4997"/>
    <w:rsid w:val="001E561B"/>
    <w:rsid w:val="001E562C"/>
    <w:rsid w:val="001E5849"/>
    <w:rsid w:val="001E588E"/>
    <w:rsid w:val="001E736B"/>
    <w:rsid w:val="001E7A23"/>
    <w:rsid w:val="001F0897"/>
    <w:rsid w:val="001F08DE"/>
    <w:rsid w:val="001F0F56"/>
    <w:rsid w:val="001F1510"/>
    <w:rsid w:val="001F2676"/>
    <w:rsid w:val="001F5D95"/>
    <w:rsid w:val="001F7E4A"/>
    <w:rsid w:val="001F7FD6"/>
    <w:rsid w:val="00200FB1"/>
    <w:rsid w:val="00201661"/>
    <w:rsid w:val="00202135"/>
    <w:rsid w:val="00202CD4"/>
    <w:rsid w:val="00206B56"/>
    <w:rsid w:val="00206FAA"/>
    <w:rsid w:val="002071AA"/>
    <w:rsid w:val="00207DB3"/>
    <w:rsid w:val="00210679"/>
    <w:rsid w:val="00210E09"/>
    <w:rsid w:val="0021130E"/>
    <w:rsid w:val="00211468"/>
    <w:rsid w:val="002114D1"/>
    <w:rsid w:val="00212949"/>
    <w:rsid w:val="00215011"/>
    <w:rsid w:val="0021598B"/>
    <w:rsid w:val="00215AFB"/>
    <w:rsid w:val="002171F0"/>
    <w:rsid w:val="00217F97"/>
    <w:rsid w:val="002203BC"/>
    <w:rsid w:val="002207AD"/>
    <w:rsid w:val="002211FE"/>
    <w:rsid w:val="00222168"/>
    <w:rsid w:val="002222CC"/>
    <w:rsid w:val="0022409B"/>
    <w:rsid w:val="00224437"/>
    <w:rsid w:val="00225535"/>
    <w:rsid w:val="0022568B"/>
    <w:rsid w:val="0022586E"/>
    <w:rsid w:val="00225A5A"/>
    <w:rsid w:val="00225D84"/>
    <w:rsid w:val="00227E32"/>
    <w:rsid w:val="0023061E"/>
    <w:rsid w:val="00230720"/>
    <w:rsid w:val="00230B6C"/>
    <w:rsid w:val="00231891"/>
    <w:rsid w:val="002318BA"/>
    <w:rsid w:val="00233D0D"/>
    <w:rsid w:val="00234DDC"/>
    <w:rsid w:val="002350E2"/>
    <w:rsid w:val="002350E5"/>
    <w:rsid w:val="0023571A"/>
    <w:rsid w:val="00237167"/>
    <w:rsid w:val="00241458"/>
    <w:rsid w:val="002426B6"/>
    <w:rsid w:val="00242C7B"/>
    <w:rsid w:val="0024310A"/>
    <w:rsid w:val="00243F5F"/>
    <w:rsid w:val="002445A7"/>
    <w:rsid w:val="00244785"/>
    <w:rsid w:val="002466B7"/>
    <w:rsid w:val="002471DD"/>
    <w:rsid w:val="00250659"/>
    <w:rsid w:val="00251DDC"/>
    <w:rsid w:val="00252893"/>
    <w:rsid w:val="00253180"/>
    <w:rsid w:val="00253669"/>
    <w:rsid w:val="0025375B"/>
    <w:rsid w:val="00254CF2"/>
    <w:rsid w:val="0025665C"/>
    <w:rsid w:val="002569DF"/>
    <w:rsid w:val="00256E7A"/>
    <w:rsid w:val="00260397"/>
    <w:rsid w:val="00260513"/>
    <w:rsid w:val="00260F94"/>
    <w:rsid w:val="002617A2"/>
    <w:rsid w:val="00261D47"/>
    <w:rsid w:val="002620CE"/>
    <w:rsid w:val="00263582"/>
    <w:rsid w:val="002638D8"/>
    <w:rsid w:val="00263FC9"/>
    <w:rsid w:val="00264E86"/>
    <w:rsid w:val="00264F44"/>
    <w:rsid w:val="0026504C"/>
    <w:rsid w:val="00265178"/>
    <w:rsid w:val="002663E4"/>
    <w:rsid w:val="00266EF4"/>
    <w:rsid w:val="00267043"/>
    <w:rsid w:val="00271D92"/>
    <w:rsid w:val="0027204C"/>
    <w:rsid w:val="00272B4E"/>
    <w:rsid w:val="002730DB"/>
    <w:rsid w:val="00273DF0"/>
    <w:rsid w:val="00273F51"/>
    <w:rsid w:val="00274543"/>
    <w:rsid w:val="002751BA"/>
    <w:rsid w:val="00276033"/>
    <w:rsid w:val="00277C56"/>
    <w:rsid w:val="00277E09"/>
    <w:rsid w:val="00281863"/>
    <w:rsid w:val="00281C42"/>
    <w:rsid w:val="00281DCE"/>
    <w:rsid w:val="0028417C"/>
    <w:rsid w:val="0028575B"/>
    <w:rsid w:val="002871AF"/>
    <w:rsid w:val="00287AE9"/>
    <w:rsid w:val="00290655"/>
    <w:rsid w:val="00290E0E"/>
    <w:rsid w:val="00293C65"/>
    <w:rsid w:val="00293DFF"/>
    <w:rsid w:val="0029603E"/>
    <w:rsid w:val="002960F6"/>
    <w:rsid w:val="0029798A"/>
    <w:rsid w:val="00297AC5"/>
    <w:rsid w:val="00297C21"/>
    <w:rsid w:val="00297E10"/>
    <w:rsid w:val="002A14EB"/>
    <w:rsid w:val="002A1FB7"/>
    <w:rsid w:val="002A21D7"/>
    <w:rsid w:val="002A4BAE"/>
    <w:rsid w:val="002A5255"/>
    <w:rsid w:val="002A5C07"/>
    <w:rsid w:val="002A69AD"/>
    <w:rsid w:val="002B00CA"/>
    <w:rsid w:val="002B01FD"/>
    <w:rsid w:val="002B0BC5"/>
    <w:rsid w:val="002B0D4E"/>
    <w:rsid w:val="002B0F68"/>
    <w:rsid w:val="002B0F6D"/>
    <w:rsid w:val="002B10E9"/>
    <w:rsid w:val="002B2253"/>
    <w:rsid w:val="002B24E1"/>
    <w:rsid w:val="002B341A"/>
    <w:rsid w:val="002B38EE"/>
    <w:rsid w:val="002B39B0"/>
    <w:rsid w:val="002B433D"/>
    <w:rsid w:val="002B4E3E"/>
    <w:rsid w:val="002B53F1"/>
    <w:rsid w:val="002B5473"/>
    <w:rsid w:val="002B559C"/>
    <w:rsid w:val="002B56C4"/>
    <w:rsid w:val="002B6648"/>
    <w:rsid w:val="002B6750"/>
    <w:rsid w:val="002B6763"/>
    <w:rsid w:val="002B7B6D"/>
    <w:rsid w:val="002C034E"/>
    <w:rsid w:val="002C0BAA"/>
    <w:rsid w:val="002C22B6"/>
    <w:rsid w:val="002C22BA"/>
    <w:rsid w:val="002C32CD"/>
    <w:rsid w:val="002C50BC"/>
    <w:rsid w:val="002C78B3"/>
    <w:rsid w:val="002D0106"/>
    <w:rsid w:val="002D030A"/>
    <w:rsid w:val="002D1B19"/>
    <w:rsid w:val="002D1D39"/>
    <w:rsid w:val="002D301C"/>
    <w:rsid w:val="002D503E"/>
    <w:rsid w:val="002D5751"/>
    <w:rsid w:val="002D59D0"/>
    <w:rsid w:val="002D6144"/>
    <w:rsid w:val="002D65D5"/>
    <w:rsid w:val="002D68C9"/>
    <w:rsid w:val="002D7D4A"/>
    <w:rsid w:val="002E0F57"/>
    <w:rsid w:val="002E113E"/>
    <w:rsid w:val="002E11C2"/>
    <w:rsid w:val="002E1449"/>
    <w:rsid w:val="002E25D2"/>
    <w:rsid w:val="002E390E"/>
    <w:rsid w:val="002E680C"/>
    <w:rsid w:val="002F19FB"/>
    <w:rsid w:val="002F2658"/>
    <w:rsid w:val="002F2A6A"/>
    <w:rsid w:val="002F3AC7"/>
    <w:rsid w:val="002F5C70"/>
    <w:rsid w:val="002F6262"/>
    <w:rsid w:val="002F653E"/>
    <w:rsid w:val="002F6A3A"/>
    <w:rsid w:val="002F70E5"/>
    <w:rsid w:val="002F7CCC"/>
    <w:rsid w:val="00300440"/>
    <w:rsid w:val="00300D0C"/>
    <w:rsid w:val="00300DB4"/>
    <w:rsid w:val="00302049"/>
    <w:rsid w:val="003025E0"/>
    <w:rsid w:val="003035B9"/>
    <w:rsid w:val="0030374D"/>
    <w:rsid w:val="00303F0B"/>
    <w:rsid w:val="003048F8"/>
    <w:rsid w:val="00304F6B"/>
    <w:rsid w:val="00305A3A"/>
    <w:rsid w:val="00306041"/>
    <w:rsid w:val="00306188"/>
    <w:rsid w:val="0030624B"/>
    <w:rsid w:val="00306397"/>
    <w:rsid w:val="003063E0"/>
    <w:rsid w:val="003066E1"/>
    <w:rsid w:val="0030697A"/>
    <w:rsid w:val="00310608"/>
    <w:rsid w:val="00310B65"/>
    <w:rsid w:val="00310BF1"/>
    <w:rsid w:val="0031130D"/>
    <w:rsid w:val="003120E1"/>
    <w:rsid w:val="003124A6"/>
    <w:rsid w:val="003135DE"/>
    <w:rsid w:val="0031772A"/>
    <w:rsid w:val="00320B83"/>
    <w:rsid w:val="00320C2F"/>
    <w:rsid w:val="00320F60"/>
    <w:rsid w:val="00321539"/>
    <w:rsid w:val="003237B0"/>
    <w:rsid w:val="00323B8D"/>
    <w:rsid w:val="00323EE2"/>
    <w:rsid w:val="00323F22"/>
    <w:rsid w:val="00324005"/>
    <w:rsid w:val="00324A99"/>
    <w:rsid w:val="00326120"/>
    <w:rsid w:val="0032657B"/>
    <w:rsid w:val="00327AEC"/>
    <w:rsid w:val="00330044"/>
    <w:rsid w:val="003301AF"/>
    <w:rsid w:val="003303AC"/>
    <w:rsid w:val="003324C6"/>
    <w:rsid w:val="00333084"/>
    <w:rsid w:val="00333846"/>
    <w:rsid w:val="00333EF4"/>
    <w:rsid w:val="00334324"/>
    <w:rsid w:val="00335EC6"/>
    <w:rsid w:val="00336111"/>
    <w:rsid w:val="00336377"/>
    <w:rsid w:val="00336900"/>
    <w:rsid w:val="0033743F"/>
    <w:rsid w:val="00342AD0"/>
    <w:rsid w:val="00343B0B"/>
    <w:rsid w:val="00343BA6"/>
    <w:rsid w:val="00343D3A"/>
    <w:rsid w:val="0034454D"/>
    <w:rsid w:val="00344698"/>
    <w:rsid w:val="00345B33"/>
    <w:rsid w:val="00345C68"/>
    <w:rsid w:val="003476A9"/>
    <w:rsid w:val="00350105"/>
    <w:rsid w:val="00350789"/>
    <w:rsid w:val="00350F17"/>
    <w:rsid w:val="003510F5"/>
    <w:rsid w:val="003511A1"/>
    <w:rsid w:val="0035137B"/>
    <w:rsid w:val="00351A84"/>
    <w:rsid w:val="00351F23"/>
    <w:rsid w:val="00352C8C"/>
    <w:rsid w:val="00353964"/>
    <w:rsid w:val="003549BB"/>
    <w:rsid w:val="00354FFD"/>
    <w:rsid w:val="003555DC"/>
    <w:rsid w:val="00356416"/>
    <w:rsid w:val="00357478"/>
    <w:rsid w:val="00357A23"/>
    <w:rsid w:val="00357AFC"/>
    <w:rsid w:val="00360F80"/>
    <w:rsid w:val="00361099"/>
    <w:rsid w:val="00361139"/>
    <w:rsid w:val="00361DEA"/>
    <w:rsid w:val="00362430"/>
    <w:rsid w:val="00362B6B"/>
    <w:rsid w:val="00362E96"/>
    <w:rsid w:val="0036375B"/>
    <w:rsid w:val="00363B0A"/>
    <w:rsid w:val="00363BE7"/>
    <w:rsid w:val="00364262"/>
    <w:rsid w:val="00364E2C"/>
    <w:rsid w:val="00365084"/>
    <w:rsid w:val="00365538"/>
    <w:rsid w:val="0036577D"/>
    <w:rsid w:val="003707AA"/>
    <w:rsid w:val="00371275"/>
    <w:rsid w:val="00371C77"/>
    <w:rsid w:val="00371FA9"/>
    <w:rsid w:val="0037335F"/>
    <w:rsid w:val="00373CD8"/>
    <w:rsid w:val="00375C77"/>
    <w:rsid w:val="003766E5"/>
    <w:rsid w:val="00376915"/>
    <w:rsid w:val="0037766C"/>
    <w:rsid w:val="0037787A"/>
    <w:rsid w:val="00377E9E"/>
    <w:rsid w:val="003805ED"/>
    <w:rsid w:val="00382D81"/>
    <w:rsid w:val="00382F4C"/>
    <w:rsid w:val="00383CEC"/>
    <w:rsid w:val="00383D7E"/>
    <w:rsid w:val="00384131"/>
    <w:rsid w:val="0038573F"/>
    <w:rsid w:val="00385CD2"/>
    <w:rsid w:val="003866F8"/>
    <w:rsid w:val="003867E6"/>
    <w:rsid w:val="00390231"/>
    <w:rsid w:val="00390453"/>
    <w:rsid w:val="00390C6F"/>
    <w:rsid w:val="0039137B"/>
    <w:rsid w:val="00391444"/>
    <w:rsid w:val="00392704"/>
    <w:rsid w:val="0039283F"/>
    <w:rsid w:val="0039317A"/>
    <w:rsid w:val="00393858"/>
    <w:rsid w:val="00393DC4"/>
    <w:rsid w:val="0039404C"/>
    <w:rsid w:val="00394A8C"/>
    <w:rsid w:val="00395483"/>
    <w:rsid w:val="00395C0E"/>
    <w:rsid w:val="00395C70"/>
    <w:rsid w:val="0039644B"/>
    <w:rsid w:val="00397575"/>
    <w:rsid w:val="00397822"/>
    <w:rsid w:val="00397E9A"/>
    <w:rsid w:val="00397FDF"/>
    <w:rsid w:val="003A00A7"/>
    <w:rsid w:val="003A0F13"/>
    <w:rsid w:val="003A133A"/>
    <w:rsid w:val="003A2013"/>
    <w:rsid w:val="003A2F68"/>
    <w:rsid w:val="003A39C8"/>
    <w:rsid w:val="003A3A63"/>
    <w:rsid w:val="003A3B8C"/>
    <w:rsid w:val="003A3ED9"/>
    <w:rsid w:val="003A5B68"/>
    <w:rsid w:val="003A5F42"/>
    <w:rsid w:val="003A6247"/>
    <w:rsid w:val="003A64B6"/>
    <w:rsid w:val="003A707D"/>
    <w:rsid w:val="003A7489"/>
    <w:rsid w:val="003A76A9"/>
    <w:rsid w:val="003A78A9"/>
    <w:rsid w:val="003A7ABE"/>
    <w:rsid w:val="003B06FD"/>
    <w:rsid w:val="003B0A28"/>
    <w:rsid w:val="003B1A76"/>
    <w:rsid w:val="003B2E58"/>
    <w:rsid w:val="003B3FF4"/>
    <w:rsid w:val="003B414B"/>
    <w:rsid w:val="003B419F"/>
    <w:rsid w:val="003B4352"/>
    <w:rsid w:val="003B6833"/>
    <w:rsid w:val="003B6C65"/>
    <w:rsid w:val="003B7248"/>
    <w:rsid w:val="003C0360"/>
    <w:rsid w:val="003C0695"/>
    <w:rsid w:val="003C0791"/>
    <w:rsid w:val="003C089E"/>
    <w:rsid w:val="003C16ED"/>
    <w:rsid w:val="003C34E0"/>
    <w:rsid w:val="003C4C1B"/>
    <w:rsid w:val="003C536D"/>
    <w:rsid w:val="003C560D"/>
    <w:rsid w:val="003C5CED"/>
    <w:rsid w:val="003C6002"/>
    <w:rsid w:val="003C6F10"/>
    <w:rsid w:val="003C7179"/>
    <w:rsid w:val="003C736F"/>
    <w:rsid w:val="003C7954"/>
    <w:rsid w:val="003C7F1B"/>
    <w:rsid w:val="003C7FA4"/>
    <w:rsid w:val="003D108D"/>
    <w:rsid w:val="003D1F36"/>
    <w:rsid w:val="003D2180"/>
    <w:rsid w:val="003D2EBE"/>
    <w:rsid w:val="003D32A0"/>
    <w:rsid w:val="003D3550"/>
    <w:rsid w:val="003D751F"/>
    <w:rsid w:val="003D7765"/>
    <w:rsid w:val="003D7CED"/>
    <w:rsid w:val="003E195D"/>
    <w:rsid w:val="003E3765"/>
    <w:rsid w:val="003E6116"/>
    <w:rsid w:val="003E72E5"/>
    <w:rsid w:val="003F18BD"/>
    <w:rsid w:val="003F195E"/>
    <w:rsid w:val="003F1C07"/>
    <w:rsid w:val="003F2FBF"/>
    <w:rsid w:val="003F3400"/>
    <w:rsid w:val="003F3709"/>
    <w:rsid w:val="003F56BD"/>
    <w:rsid w:val="003F5C38"/>
    <w:rsid w:val="003F5E1A"/>
    <w:rsid w:val="003F6717"/>
    <w:rsid w:val="003F7CB2"/>
    <w:rsid w:val="00400785"/>
    <w:rsid w:val="00403CC4"/>
    <w:rsid w:val="004054D3"/>
    <w:rsid w:val="00405824"/>
    <w:rsid w:val="00405C9A"/>
    <w:rsid w:val="00406990"/>
    <w:rsid w:val="00407867"/>
    <w:rsid w:val="00411EC2"/>
    <w:rsid w:val="00412E73"/>
    <w:rsid w:val="00413101"/>
    <w:rsid w:val="004143CD"/>
    <w:rsid w:val="00414D23"/>
    <w:rsid w:val="00415474"/>
    <w:rsid w:val="00420217"/>
    <w:rsid w:val="00420F76"/>
    <w:rsid w:val="0042189F"/>
    <w:rsid w:val="00421964"/>
    <w:rsid w:val="00421D1E"/>
    <w:rsid w:val="00422557"/>
    <w:rsid w:val="00424459"/>
    <w:rsid w:val="00424C0D"/>
    <w:rsid w:val="004255B7"/>
    <w:rsid w:val="0042562C"/>
    <w:rsid w:val="00426272"/>
    <w:rsid w:val="00427590"/>
    <w:rsid w:val="004279F1"/>
    <w:rsid w:val="004306E5"/>
    <w:rsid w:val="00430E80"/>
    <w:rsid w:val="004311D2"/>
    <w:rsid w:val="00431F5F"/>
    <w:rsid w:val="0043218C"/>
    <w:rsid w:val="0043297A"/>
    <w:rsid w:val="00432AFE"/>
    <w:rsid w:val="00435E00"/>
    <w:rsid w:val="004360FC"/>
    <w:rsid w:val="004363BE"/>
    <w:rsid w:val="00436BAA"/>
    <w:rsid w:val="004373B3"/>
    <w:rsid w:val="00437D2C"/>
    <w:rsid w:val="00440197"/>
    <w:rsid w:val="00440D89"/>
    <w:rsid w:val="00441498"/>
    <w:rsid w:val="00441E0A"/>
    <w:rsid w:val="00442CCC"/>
    <w:rsid w:val="00444244"/>
    <w:rsid w:val="0044441A"/>
    <w:rsid w:val="00444F31"/>
    <w:rsid w:val="004463A4"/>
    <w:rsid w:val="00446840"/>
    <w:rsid w:val="0044719C"/>
    <w:rsid w:val="0044725A"/>
    <w:rsid w:val="00447262"/>
    <w:rsid w:val="004509EA"/>
    <w:rsid w:val="004515F7"/>
    <w:rsid w:val="00452344"/>
    <w:rsid w:val="00452C31"/>
    <w:rsid w:val="004541E4"/>
    <w:rsid w:val="0045512E"/>
    <w:rsid w:val="0045660C"/>
    <w:rsid w:val="00456C4F"/>
    <w:rsid w:val="00457151"/>
    <w:rsid w:val="00457A73"/>
    <w:rsid w:val="00457BB1"/>
    <w:rsid w:val="00457CF9"/>
    <w:rsid w:val="0046333C"/>
    <w:rsid w:val="00463781"/>
    <w:rsid w:val="004701EE"/>
    <w:rsid w:val="00470690"/>
    <w:rsid w:val="0047071F"/>
    <w:rsid w:val="00470ADC"/>
    <w:rsid w:val="00471CF6"/>
    <w:rsid w:val="00472332"/>
    <w:rsid w:val="00472519"/>
    <w:rsid w:val="00472564"/>
    <w:rsid w:val="004726AD"/>
    <w:rsid w:val="00472BB1"/>
    <w:rsid w:val="00472D9C"/>
    <w:rsid w:val="00473557"/>
    <w:rsid w:val="00473A59"/>
    <w:rsid w:val="004740BE"/>
    <w:rsid w:val="0047562F"/>
    <w:rsid w:val="00475F23"/>
    <w:rsid w:val="00476653"/>
    <w:rsid w:val="00480A8D"/>
    <w:rsid w:val="00483578"/>
    <w:rsid w:val="00484FC9"/>
    <w:rsid w:val="00485608"/>
    <w:rsid w:val="00485853"/>
    <w:rsid w:val="00485ED2"/>
    <w:rsid w:val="0048614D"/>
    <w:rsid w:val="00486DF1"/>
    <w:rsid w:val="00490F23"/>
    <w:rsid w:val="00491D0A"/>
    <w:rsid w:val="00492AF7"/>
    <w:rsid w:val="00492BB2"/>
    <w:rsid w:val="004962E0"/>
    <w:rsid w:val="004964F6"/>
    <w:rsid w:val="00496F30"/>
    <w:rsid w:val="004A02DB"/>
    <w:rsid w:val="004A123D"/>
    <w:rsid w:val="004A140C"/>
    <w:rsid w:val="004A168E"/>
    <w:rsid w:val="004A1885"/>
    <w:rsid w:val="004A1A15"/>
    <w:rsid w:val="004A2A2D"/>
    <w:rsid w:val="004A3162"/>
    <w:rsid w:val="004A3DB2"/>
    <w:rsid w:val="004A3F91"/>
    <w:rsid w:val="004A692D"/>
    <w:rsid w:val="004A7740"/>
    <w:rsid w:val="004A7B67"/>
    <w:rsid w:val="004B0B1A"/>
    <w:rsid w:val="004B193C"/>
    <w:rsid w:val="004B2B71"/>
    <w:rsid w:val="004B452F"/>
    <w:rsid w:val="004B4EEB"/>
    <w:rsid w:val="004B587C"/>
    <w:rsid w:val="004B7ADD"/>
    <w:rsid w:val="004C0301"/>
    <w:rsid w:val="004C113D"/>
    <w:rsid w:val="004C18F2"/>
    <w:rsid w:val="004C27A9"/>
    <w:rsid w:val="004C38B6"/>
    <w:rsid w:val="004C3977"/>
    <w:rsid w:val="004C40C8"/>
    <w:rsid w:val="004C4802"/>
    <w:rsid w:val="004C6221"/>
    <w:rsid w:val="004C6544"/>
    <w:rsid w:val="004C7A9E"/>
    <w:rsid w:val="004C7C67"/>
    <w:rsid w:val="004D0697"/>
    <w:rsid w:val="004D12DE"/>
    <w:rsid w:val="004D1C9B"/>
    <w:rsid w:val="004D24AE"/>
    <w:rsid w:val="004D28A2"/>
    <w:rsid w:val="004D2A5C"/>
    <w:rsid w:val="004D2DB7"/>
    <w:rsid w:val="004D3FF4"/>
    <w:rsid w:val="004D4085"/>
    <w:rsid w:val="004D4589"/>
    <w:rsid w:val="004D49E4"/>
    <w:rsid w:val="004D5122"/>
    <w:rsid w:val="004D5156"/>
    <w:rsid w:val="004D56F8"/>
    <w:rsid w:val="004D5A00"/>
    <w:rsid w:val="004D69A4"/>
    <w:rsid w:val="004D737E"/>
    <w:rsid w:val="004D77AA"/>
    <w:rsid w:val="004E2618"/>
    <w:rsid w:val="004E33BA"/>
    <w:rsid w:val="004E3A34"/>
    <w:rsid w:val="004F0E04"/>
    <w:rsid w:val="004F1E93"/>
    <w:rsid w:val="004F27B7"/>
    <w:rsid w:val="004F2859"/>
    <w:rsid w:val="004F4FA2"/>
    <w:rsid w:val="004F7AB0"/>
    <w:rsid w:val="00500316"/>
    <w:rsid w:val="00501DE6"/>
    <w:rsid w:val="005024DB"/>
    <w:rsid w:val="0050291A"/>
    <w:rsid w:val="005037E2"/>
    <w:rsid w:val="00503DEC"/>
    <w:rsid w:val="00504BA5"/>
    <w:rsid w:val="00505E2F"/>
    <w:rsid w:val="00510ECD"/>
    <w:rsid w:val="00511D24"/>
    <w:rsid w:val="00512FEC"/>
    <w:rsid w:val="005137D0"/>
    <w:rsid w:val="00513B2E"/>
    <w:rsid w:val="00515137"/>
    <w:rsid w:val="00515356"/>
    <w:rsid w:val="00515479"/>
    <w:rsid w:val="005170BC"/>
    <w:rsid w:val="005171C9"/>
    <w:rsid w:val="00522820"/>
    <w:rsid w:val="00522985"/>
    <w:rsid w:val="005241A6"/>
    <w:rsid w:val="00524621"/>
    <w:rsid w:val="00524C1B"/>
    <w:rsid w:val="0052565B"/>
    <w:rsid w:val="00525E98"/>
    <w:rsid w:val="0052601E"/>
    <w:rsid w:val="00526846"/>
    <w:rsid w:val="00527CC7"/>
    <w:rsid w:val="00530D44"/>
    <w:rsid w:val="00530D60"/>
    <w:rsid w:val="00530D67"/>
    <w:rsid w:val="00530FB7"/>
    <w:rsid w:val="00531049"/>
    <w:rsid w:val="00532566"/>
    <w:rsid w:val="005327D7"/>
    <w:rsid w:val="00532B18"/>
    <w:rsid w:val="00533673"/>
    <w:rsid w:val="00533FC8"/>
    <w:rsid w:val="00535407"/>
    <w:rsid w:val="00535CB4"/>
    <w:rsid w:val="005362ED"/>
    <w:rsid w:val="00537248"/>
    <w:rsid w:val="00537625"/>
    <w:rsid w:val="005415D0"/>
    <w:rsid w:val="00542A0E"/>
    <w:rsid w:val="00543D03"/>
    <w:rsid w:val="0054516C"/>
    <w:rsid w:val="005457F8"/>
    <w:rsid w:val="00545A83"/>
    <w:rsid w:val="005470BD"/>
    <w:rsid w:val="005472FF"/>
    <w:rsid w:val="005474BA"/>
    <w:rsid w:val="00547C24"/>
    <w:rsid w:val="00552F04"/>
    <w:rsid w:val="005540AA"/>
    <w:rsid w:val="005542B6"/>
    <w:rsid w:val="00554B9D"/>
    <w:rsid w:val="00554F17"/>
    <w:rsid w:val="00557F4B"/>
    <w:rsid w:val="005601F2"/>
    <w:rsid w:val="00560CC4"/>
    <w:rsid w:val="00561E09"/>
    <w:rsid w:val="0056323E"/>
    <w:rsid w:val="00563285"/>
    <w:rsid w:val="00565423"/>
    <w:rsid w:val="00565C00"/>
    <w:rsid w:val="00565C2A"/>
    <w:rsid w:val="00566CB3"/>
    <w:rsid w:val="005670EE"/>
    <w:rsid w:val="005704C2"/>
    <w:rsid w:val="00572AC0"/>
    <w:rsid w:val="005734A9"/>
    <w:rsid w:val="00573E5A"/>
    <w:rsid w:val="0057458A"/>
    <w:rsid w:val="0057502A"/>
    <w:rsid w:val="00575461"/>
    <w:rsid w:val="00575B3A"/>
    <w:rsid w:val="00576009"/>
    <w:rsid w:val="0057665A"/>
    <w:rsid w:val="00576FA7"/>
    <w:rsid w:val="00577B1D"/>
    <w:rsid w:val="00580271"/>
    <w:rsid w:val="00580A44"/>
    <w:rsid w:val="0058168D"/>
    <w:rsid w:val="00582192"/>
    <w:rsid w:val="00584C33"/>
    <w:rsid w:val="0058675C"/>
    <w:rsid w:val="005872EE"/>
    <w:rsid w:val="005877F7"/>
    <w:rsid w:val="0059070B"/>
    <w:rsid w:val="00591151"/>
    <w:rsid w:val="00591567"/>
    <w:rsid w:val="005916F0"/>
    <w:rsid w:val="00591885"/>
    <w:rsid w:val="005934E4"/>
    <w:rsid w:val="00595960"/>
    <w:rsid w:val="00595A79"/>
    <w:rsid w:val="005972C8"/>
    <w:rsid w:val="005A0A8F"/>
    <w:rsid w:val="005A1377"/>
    <w:rsid w:val="005A206E"/>
    <w:rsid w:val="005A3DD9"/>
    <w:rsid w:val="005A4E8B"/>
    <w:rsid w:val="005A642B"/>
    <w:rsid w:val="005A6DEA"/>
    <w:rsid w:val="005A751E"/>
    <w:rsid w:val="005B03D7"/>
    <w:rsid w:val="005B180D"/>
    <w:rsid w:val="005B1A0F"/>
    <w:rsid w:val="005B1A70"/>
    <w:rsid w:val="005B2B4E"/>
    <w:rsid w:val="005B43E2"/>
    <w:rsid w:val="005B556B"/>
    <w:rsid w:val="005B5933"/>
    <w:rsid w:val="005B61E8"/>
    <w:rsid w:val="005B681F"/>
    <w:rsid w:val="005C0058"/>
    <w:rsid w:val="005C01C7"/>
    <w:rsid w:val="005C0660"/>
    <w:rsid w:val="005C30DD"/>
    <w:rsid w:val="005C385E"/>
    <w:rsid w:val="005C3938"/>
    <w:rsid w:val="005C3F77"/>
    <w:rsid w:val="005C402B"/>
    <w:rsid w:val="005C49A8"/>
    <w:rsid w:val="005C49AF"/>
    <w:rsid w:val="005C57EB"/>
    <w:rsid w:val="005C5B57"/>
    <w:rsid w:val="005C6882"/>
    <w:rsid w:val="005C7D3C"/>
    <w:rsid w:val="005D01CF"/>
    <w:rsid w:val="005D110A"/>
    <w:rsid w:val="005D4E88"/>
    <w:rsid w:val="005D4F10"/>
    <w:rsid w:val="005D5A0B"/>
    <w:rsid w:val="005D61ED"/>
    <w:rsid w:val="005D6809"/>
    <w:rsid w:val="005D71BE"/>
    <w:rsid w:val="005E0AEB"/>
    <w:rsid w:val="005E0AF4"/>
    <w:rsid w:val="005E1CA9"/>
    <w:rsid w:val="005E211D"/>
    <w:rsid w:val="005E247C"/>
    <w:rsid w:val="005E25FA"/>
    <w:rsid w:val="005E2605"/>
    <w:rsid w:val="005E29C9"/>
    <w:rsid w:val="005E6F31"/>
    <w:rsid w:val="005F0664"/>
    <w:rsid w:val="005F1F58"/>
    <w:rsid w:val="005F2158"/>
    <w:rsid w:val="005F39F1"/>
    <w:rsid w:val="005F5B9E"/>
    <w:rsid w:val="005F696E"/>
    <w:rsid w:val="005F7D69"/>
    <w:rsid w:val="00601FDA"/>
    <w:rsid w:val="00602504"/>
    <w:rsid w:val="006025B7"/>
    <w:rsid w:val="00602657"/>
    <w:rsid w:val="006035D2"/>
    <w:rsid w:val="00603E77"/>
    <w:rsid w:val="0060472B"/>
    <w:rsid w:val="00604B16"/>
    <w:rsid w:val="00605A03"/>
    <w:rsid w:val="00605ECD"/>
    <w:rsid w:val="00607FF3"/>
    <w:rsid w:val="006112C4"/>
    <w:rsid w:val="00611B46"/>
    <w:rsid w:val="00612117"/>
    <w:rsid w:val="00613E90"/>
    <w:rsid w:val="00613F52"/>
    <w:rsid w:val="00614825"/>
    <w:rsid w:val="00615B4A"/>
    <w:rsid w:val="00615FBD"/>
    <w:rsid w:val="00616302"/>
    <w:rsid w:val="00616B26"/>
    <w:rsid w:val="00617D02"/>
    <w:rsid w:val="00620B1A"/>
    <w:rsid w:val="00620B65"/>
    <w:rsid w:val="00621025"/>
    <w:rsid w:val="00621071"/>
    <w:rsid w:val="0062120F"/>
    <w:rsid w:val="006229A3"/>
    <w:rsid w:val="00623087"/>
    <w:rsid w:val="006240D6"/>
    <w:rsid w:val="006265F6"/>
    <w:rsid w:val="00627045"/>
    <w:rsid w:val="00627730"/>
    <w:rsid w:val="00627DC7"/>
    <w:rsid w:val="006306FC"/>
    <w:rsid w:val="006318BB"/>
    <w:rsid w:val="00632E67"/>
    <w:rsid w:val="00633610"/>
    <w:rsid w:val="006344EA"/>
    <w:rsid w:val="006363D8"/>
    <w:rsid w:val="0063711D"/>
    <w:rsid w:val="00637558"/>
    <w:rsid w:val="00637BE2"/>
    <w:rsid w:val="00637FB9"/>
    <w:rsid w:val="0064077E"/>
    <w:rsid w:val="0064235E"/>
    <w:rsid w:val="006430CF"/>
    <w:rsid w:val="0064324E"/>
    <w:rsid w:val="00644997"/>
    <w:rsid w:val="0064501B"/>
    <w:rsid w:val="006456CF"/>
    <w:rsid w:val="006460EA"/>
    <w:rsid w:val="0064670B"/>
    <w:rsid w:val="00646C5A"/>
    <w:rsid w:val="006471B4"/>
    <w:rsid w:val="00647AFB"/>
    <w:rsid w:val="0065079C"/>
    <w:rsid w:val="00650B91"/>
    <w:rsid w:val="00650E9B"/>
    <w:rsid w:val="00651084"/>
    <w:rsid w:val="0065277C"/>
    <w:rsid w:val="006531E9"/>
    <w:rsid w:val="0065321A"/>
    <w:rsid w:val="00653538"/>
    <w:rsid w:val="006536EF"/>
    <w:rsid w:val="006541E0"/>
    <w:rsid w:val="00654D10"/>
    <w:rsid w:val="00654F73"/>
    <w:rsid w:val="00656BBC"/>
    <w:rsid w:val="0065756C"/>
    <w:rsid w:val="00657D82"/>
    <w:rsid w:val="00657ED6"/>
    <w:rsid w:val="006613D4"/>
    <w:rsid w:val="006614E8"/>
    <w:rsid w:val="00661833"/>
    <w:rsid w:val="00663CBF"/>
    <w:rsid w:val="0066406C"/>
    <w:rsid w:val="0066432C"/>
    <w:rsid w:val="0066475F"/>
    <w:rsid w:val="00664CE6"/>
    <w:rsid w:val="0066583F"/>
    <w:rsid w:val="00666969"/>
    <w:rsid w:val="00667339"/>
    <w:rsid w:val="0066765C"/>
    <w:rsid w:val="00667E72"/>
    <w:rsid w:val="00667F86"/>
    <w:rsid w:val="006706D3"/>
    <w:rsid w:val="0067084D"/>
    <w:rsid w:val="00670A71"/>
    <w:rsid w:val="00671B9C"/>
    <w:rsid w:val="00671E72"/>
    <w:rsid w:val="00672524"/>
    <w:rsid w:val="006725FD"/>
    <w:rsid w:val="006730A3"/>
    <w:rsid w:val="00673735"/>
    <w:rsid w:val="006738D6"/>
    <w:rsid w:val="0067446A"/>
    <w:rsid w:val="00674D8B"/>
    <w:rsid w:val="0067585D"/>
    <w:rsid w:val="00676167"/>
    <w:rsid w:val="0067671B"/>
    <w:rsid w:val="006775CE"/>
    <w:rsid w:val="00680DD4"/>
    <w:rsid w:val="00680F3F"/>
    <w:rsid w:val="00681DBE"/>
    <w:rsid w:val="00681FDF"/>
    <w:rsid w:val="006837C0"/>
    <w:rsid w:val="006838DC"/>
    <w:rsid w:val="00684C0A"/>
    <w:rsid w:val="00684D77"/>
    <w:rsid w:val="0068635E"/>
    <w:rsid w:val="00686FC2"/>
    <w:rsid w:val="0069122E"/>
    <w:rsid w:val="00693167"/>
    <w:rsid w:val="00694AF8"/>
    <w:rsid w:val="0069581C"/>
    <w:rsid w:val="00695AD6"/>
    <w:rsid w:val="00696399"/>
    <w:rsid w:val="00696AC5"/>
    <w:rsid w:val="006A0454"/>
    <w:rsid w:val="006A04DA"/>
    <w:rsid w:val="006A073F"/>
    <w:rsid w:val="006A13F2"/>
    <w:rsid w:val="006A28DA"/>
    <w:rsid w:val="006A335C"/>
    <w:rsid w:val="006A497B"/>
    <w:rsid w:val="006A508B"/>
    <w:rsid w:val="006A540B"/>
    <w:rsid w:val="006A5D93"/>
    <w:rsid w:val="006A5DB6"/>
    <w:rsid w:val="006A5F7B"/>
    <w:rsid w:val="006A65FC"/>
    <w:rsid w:val="006A7236"/>
    <w:rsid w:val="006A7301"/>
    <w:rsid w:val="006A786B"/>
    <w:rsid w:val="006B170A"/>
    <w:rsid w:val="006B1FCA"/>
    <w:rsid w:val="006B2190"/>
    <w:rsid w:val="006B293D"/>
    <w:rsid w:val="006B2BC1"/>
    <w:rsid w:val="006B2EC5"/>
    <w:rsid w:val="006B5C4B"/>
    <w:rsid w:val="006B64FA"/>
    <w:rsid w:val="006B6D63"/>
    <w:rsid w:val="006B721C"/>
    <w:rsid w:val="006B7F15"/>
    <w:rsid w:val="006C0787"/>
    <w:rsid w:val="006C0B15"/>
    <w:rsid w:val="006C11B4"/>
    <w:rsid w:val="006C304B"/>
    <w:rsid w:val="006C4D6D"/>
    <w:rsid w:val="006C4E3A"/>
    <w:rsid w:val="006C57C6"/>
    <w:rsid w:val="006C63D1"/>
    <w:rsid w:val="006C6B6C"/>
    <w:rsid w:val="006D0E5C"/>
    <w:rsid w:val="006D1375"/>
    <w:rsid w:val="006D138B"/>
    <w:rsid w:val="006D1B26"/>
    <w:rsid w:val="006D1C81"/>
    <w:rsid w:val="006D23A5"/>
    <w:rsid w:val="006D271D"/>
    <w:rsid w:val="006D2FF8"/>
    <w:rsid w:val="006D3D8F"/>
    <w:rsid w:val="006D48E9"/>
    <w:rsid w:val="006D624E"/>
    <w:rsid w:val="006D636F"/>
    <w:rsid w:val="006D7033"/>
    <w:rsid w:val="006E201C"/>
    <w:rsid w:val="006E2DBC"/>
    <w:rsid w:val="006E3AEF"/>
    <w:rsid w:val="006E52B6"/>
    <w:rsid w:val="006E709A"/>
    <w:rsid w:val="006E7230"/>
    <w:rsid w:val="006E7682"/>
    <w:rsid w:val="006F1BA8"/>
    <w:rsid w:val="006F31A2"/>
    <w:rsid w:val="006F3482"/>
    <w:rsid w:val="006F4F87"/>
    <w:rsid w:val="006F511F"/>
    <w:rsid w:val="006F63AB"/>
    <w:rsid w:val="007007E9"/>
    <w:rsid w:val="00702034"/>
    <w:rsid w:val="00703226"/>
    <w:rsid w:val="007037AF"/>
    <w:rsid w:val="007038D0"/>
    <w:rsid w:val="0070582C"/>
    <w:rsid w:val="0070760A"/>
    <w:rsid w:val="00710919"/>
    <w:rsid w:val="00710C5B"/>
    <w:rsid w:val="00710F1A"/>
    <w:rsid w:val="00711F86"/>
    <w:rsid w:val="00712127"/>
    <w:rsid w:val="00712602"/>
    <w:rsid w:val="0071328A"/>
    <w:rsid w:val="007139BE"/>
    <w:rsid w:val="0071409D"/>
    <w:rsid w:val="007149C7"/>
    <w:rsid w:val="00717B94"/>
    <w:rsid w:val="00720B3A"/>
    <w:rsid w:val="007212E2"/>
    <w:rsid w:val="007225FD"/>
    <w:rsid w:val="0072265F"/>
    <w:rsid w:val="007267F8"/>
    <w:rsid w:val="00726C3B"/>
    <w:rsid w:val="00726EFE"/>
    <w:rsid w:val="00727FE7"/>
    <w:rsid w:val="00732F97"/>
    <w:rsid w:val="00733A05"/>
    <w:rsid w:val="007340F0"/>
    <w:rsid w:val="007341AE"/>
    <w:rsid w:val="00734A70"/>
    <w:rsid w:val="00735A17"/>
    <w:rsid w:val="0073676C"/>
    <w:rsid w:val="00736D70"/>
    <w:rsid w:val="007370C6"/>
    <w:rsid w:val="0073712D"/>
    <w:rsid w:val="007377DD"/>
    <w:rsid w:val="00740919"/>
    <w:rsid w:val="00740C34"/>
    <w:rsid w:val="00741D53"/>
    <w:rsid w:val="007438E7"/>
    <w:rsid w:val="007443B1"/>
    <w:rsid w:val="007455ED"/>
    <w:rsid w:val="007458BF"/>
    <w:rsid w:val="00746EE8"/>
    <w:rsid w:val="00747358"/>
    <w:rsid w:val="0075018F"/>
    <w:rsid w:val="0075077C"/>
    <w:rsid w:val="00750882"/>
    <w:rsid w:val="007512BF"/>
    <w:rsid w:val="00751ED8"/>
    <w:rsid w:val="00751F17"/>
    <w:rsid w:val="00752385"/>
    <w:rsid w:val="0075264E"/>
    <w:rsid w:val="0075667E"/>
    <w:rsid w:val="00756DFB"/>
    <w:rsid w:val="00760192"/>
    <w:rsid w:val="00760231"/>
    <w:rsid w:val="007605AD"/>
    <w:rsid w:val="00760F50"/>
    <w:rsid w:val="007611DD"/>
    <w:rsid w:val="00761EDB"/>
    <w:rsid w:val="0076217C"/>
    <w:rsid w:val="00762DA7"/>
    <w:rsid w:val="0076409D"/>
    <w:rsid w:val="00764A47"/>
    <w:rsid w:val="00764DF4"/>
    <w:rsid w:val="0076537B"/>
    <w:rsid w:val="0076622F"/>
    <w:rsid w:val="007665E0"/>
    <w:rsid w:val="00771AC6"/>
    <w:rsid w:val="00771BEC"/>
    <w:rsid w:val="0077202D"/>
    <w:rsid w:val="00772632"/>
    <w:rsid w:val="00772F99"/>
    <w:rsid w:val="00773B78"/>
    <w:rsid w:val="00775B30"/>
    <w:rsid w:val="0077666A"/>
    <w:rsid w:val="00776F1E"/>
    <w:rsid w:val="0078006B"/>
    <w:rsid w:val="0078040F"/>
    <w:rsid w:val="0078161A"/>
    <w:rsid w:val="007819CE"/>
    <w:rsid w:val="00781C94"/>
    <w:rsid w:val="00781DA9"/>
    <w:rsid w:val="00782458"/>
    <w:rsid w:val="007825CC"/>
    <w:rsid w:val="00782F50"/>
    <w:rsid w:val="00783295"/>
    <w:rsid w:val="007834DF"/>
    <w:rsid w:val="00784222"/>
    <w:rsid w:val="00786425"/>
    <w:rsid w:val="00790B6A"/>
    <w:rsid w:val="00792BDB"/>
    <w:rsid w:val="00792EB7"/>
    <w:rsid w:val="00792F28"/>
    <w:rsid w:val="007946B8"/>
    <w:rsid w:val="00796C96"/>
    <w:rsid w:val="00797C21"/>
    <w:rsid w:val="007A0EAF"/>
    <w:rsid w:val="007A16EF"/>
    <w:rsid w:val="007A1C4C"/>
    <w:rsid w:val="007A3828"/>
    <w:rsid w:val="007A48CD"/>
    <w:rsid w:val="007A5DD0"/>
    <w:rsid w:val="007A64D9"/>
    <w:rsid w:val="007A7EEF"/>
    <w:rsid w:val="007B0926"/>
    <w:rsid w:val="007B1267"/>
    <w:rsid w:val="007B1600"/>
    <w:rsid w:val="007B2D11"/>
    <w:rsid w:val="007B4660"/>
    <w:rsid w:val="007B49ED"/>
    <w:rsid w:val="007B5803"/>
    <w:rsid w:val="007B6C72"/>
    <w:rsid w:val="007B70AB"/>
    <w:rsid w:val="007B71B2"/>
    <w:rsid w:val="007C1271"/>
    <w:rsid w:val="007C17BA"/>
    <w:rsid w:val="007C24FF"/>
    <w:rsid w:val="007C2E9B"/>
    <w:rsid w:val="007C3190"/>
    <w:rsid w:val="007C430E"/>
    <w:rsid w:val="007C4B59"/>
    <w:rsid w:val="007C527E"/>
    <w:rsid w:val="007C77BC"/>
    <w:rsid w:val="007D00C0"/>
    <w:rsid w:val="007D00DC"/>
    <w:rsid w:val="007D06DF"/>
    <w:rsid w:val="007D0DCF"/>
    <w:rsid w:val="007D100B"/>
    <w:rsid w:val="007D1479"/>
    <w:rsid w:val="007D1D25"/>
    <w:rsid w:val="007D2D03"/>
    <w:rsid w:val="007D2D94"/>
    <w:rsid w:val="007D301C"/>
    <w:rsid w:val="007D377C"/>
    <w:rsid w:val="007D45EF"/>
    <w:rsid w:val="007D4D6E"/>
    <w:rsid w:val="007D4DAF"/>
    <w:rsid w:val="007D567C"/>
    <w:rsid w:val="007D56D2"/>
    <w:rsid w:val="007D6BDF"/>
    <w:rsid w:val="007D7843"/>
    <w:rsid w:val="007E05F0"/>
    <w:rsid w:val="007E0947"/>
    <w:rsid w:val="007E358F"/>
    <w:rsid w:val="007E64D5"/>
    <w:rsid w:val="007E7C45"/>
    <w:rsid w:val="007F00BC"/>
    <w:rsid w:val="007F13D6"/>
    <w:rsid w:val="007F1AB3"/>
    <w:rsid w:val="007F1B49"/>
    <w:rsid w:val="007F258C"/>
    <w:rsid w:val="007F62EE"/>
    <w:rsid w:val="007F7301"/>
    <w:rsid w:val="007F7A7B"/>
    <w:rsid w:val="00800D11"/>
    <w:rsid w:val="008030ED"/>
    <w:rsid w:val="00803288"/>
    <w:rsid w:val="008037FE"/>
    <w:rsid w:val="0080497F"/>
    <w:rsid w:val="008063AD"/>
    <w:rsid w:val="00806697"/>
    <w:rsid w:val="0081040E"/>
    <w:rsid w:val="00812E70"/>
    <w:rsid w:val="0081577D"/>
    <w:rsid w:val="00815ECC"/>
    <w:rsid w:val="00820FF3"/>
    <w:rsid w:val="0082283B"/>
    <w:rsid w:val="008248D3"/>
    <w:rsid w:val="00824D20"/>
    <w:rsid w:val="00824EE3"/>
    <w:rsid w:val="00825A01"/>
    <w:rsid w:val="0082605B"/>
    <w:rsid w:val="00826A3D"/>
    <w:rsid w:val="00826EF1"/>
    <w:rsid w:val="008271C8"/>
    <w:rsid w:val="00830427"/>
    <w:rsid w:val="00831C63"/>
    <w:rsid w:val="00831D8D"/>
    <w:rsid w:val="008327AD"/>
    <w:rsid w:val="008331A6"/>
    <w:rsid w:val="00834A5F"/>
    <w:rsid w:val="00834B8E"/>
    <w:rsid w:val="00835889"/>
    <w:rsid w:val="008362C0"/>
    <w:rsid w:val="0083631B"/>
    <w:rsid w:val="00836D3A"/>
    <w:rsid w:val="00837028"/>
    <w:rsid w:val="0083733D"/>
    <w:rsid w:val="00837A8F"/>
    <w:rsid w:val="00840ECD"/>
    <w:rsid w:val="008430A1"/>
    <w:rsid w:val="00843962"/>
    <w:rsid w:val="008451C1"/>
    <w:rsid w:val="00845430"/>
    <w:rsid w:val="008473ED"/>
    <w:rsid w:val="00847674"/>
    <w:rsid w:val="00850941"/>
    <w:rsid w:val="00852391"/>
    <w:rsid w:val="00853561"/>
    <w:rsid w:val="00853C42"/>
    <w:rsid w:val="00853DDA"/>
    <w:rsid w:val="008558F0"/>
    <w:rsid w:val="00855D3A"/>
    <w:rsid w:val="00857E6A"/>
    <w:rsid w:val="00860DCF"/>
    <w:rsid w:val="00860E99"/>
    <w:rsid w:val="008615ED"/>
    <w:rsid w:val="008639DF"/>
    <w:rsid w:val="0086564E"/>
    <w:rsid w:val="00865B82"/>
    <w:rsid w:val="00867237"/>
    <w:rsid w:val="0086725D"/>
    <w:rsid w:val="0087057E"/>
    <w:rsid w:val="0087057F"/>
    <w:rsid w:val="00870F4E"/>
    <w:rsid w:val="00870FBC"/>
    <w:rsid w:val="00872CFF"/>
    <w:rsid w:val="00873AB9"/>
    <w:rsid w:val="00873FD0"/>
    <w:rsid w:val="00874541"/>
    <w:rsid w:val="008752A4"/>
    <w:rsid w:val="008757B3"/>
    <w:rsid w:val="0087582D"/>
    <w:rsid w:val="00875BF0"/>
    <w:rsid w:val="008763A8"/>
    <w:rsid w:val="0087647C"/>
    <w:rsid w:val="00879892"/>
    <w:rsid w:val="00880330"/>
    <w:rsid w:val="0088085D"/>
    <w:rsid w:val="00882071"/>
    <w:rsid w:val="0088356E"/>
    <w:rsid w:val="00883AA0"/>
    <w:rsid w:val="00883EAB"/>
    <w:rsid w:val="008859EF"/>
    <w:rsid w:val="00886DF9"/>
    <w:rsid w:val="0088707F"/>
    <w:rsid w:val="0088715B"/>
    <w:rsid w:val="00887FD9"/>
    <w:rsid w:val="00890469"/>
    <w:rsid w:val="008904B0"/>
    <w:rsid w:val="008907FC"/>
    <w:rsid w:val="00890C03"/>
    <w:rsid w:val="008910D9"/>
    <w:rsid w:val="00895BF4"/>
    <w:rsid w:val="008978FE"/>
    <w:rsid w:val="008979E7"/>
    <w:rsid w:val="008A0B7A"/>
    <w:rsid w:val="008A2A3D"/>
    <w:rsid w:val="008A2D00"/>
    <w:rsid w:val="008A333B"/>
    <w:rsid w:val="008A3B65"/>
    <w:rsid w:val="008A445B"/>
    <w:rsid w:val="008A46C9"/>
    <w:rsid w:val="008A6099"/>
    <w:rsid w:val="008A6B57"/>
    <w:rsid w:val="008A7202"/>
    <w:rsid w:val="008A7BD6"/>
    <w:rsid w:val="008A7E46"/>
    <w:rsid w:val="008B5350"/>
    <w:rsid w:val="008B5661"/>
    <w:rsid w:val="008B5B52"/>
    <w:rsid w:val="008B5BD9"/>
    <w:rsid w:val="008B5C25"/>
    <w:rsid w:val="008B6DCF"/>
    <w:rsid w:val="008B7707"/>
    <w:rsid w:val="008C29A1"/>
    <w:rsid w:val="008C2D7C"/>
    <w:rsid w:val="008C4471"/>
    <w:rsid w:val="008C5FC4"/>
    <w:rsid w:val="008C68CF"/>
    <w:rsid w:val="008C6FD2"/>
    <w:rsid w:val="008C7678"/>
    <w:rsid w:val="008D09EB"/>
    <w:rsid w:val="008D0AC7"/>
    <w:rsid w:val="008D0E93"/>
    <w:rsid w:val="008D12A0"/>
    <w:rsid w:val="008D1AC2"/>
    <w:rsid w:val="008D2F97"/>
    <w:rsid w:val="008D59A7"/>
    <w:rsid w:val="008D6866"/>
    <w:rsid w:val="008D779D"/>
    <w:rsid w:val="008E0581"/>
    <w:rsid w:val="008E0F98"/>
    <w:rsid w:val="008E2086"/>
    <w:rsid w:val="008E4045"/>
    <w:rsid w:val="008E5F28"/>
    <w:rsid w:val="008E68FF"/>
    <w:rsid w:val="008E6E81"/>
    <w:rsid w:val="008E7383"/>
    <w:rsid w:val="008E764F"/>
    <w:rsid w:val="008E76F8"/>
    <w:rsid w:val="008E7A7F"/>
    <w:rsid w:val="008F073C"/>
    <w:rsid w:val="008F1220"/>
    <w:rsid w:val="008F161A"/>
    <w:rsid w:val="008F28B9"/>
    <w:rsid w:val="008F2CD5"/>
    <w:rsid w:val="008F2F4C"/>
    <w:rsid w:val="008F3368"/>
    <w:rsid w:val="008F3D1C"/>
    <w:rsid w:val="008F49E9"/>
    <w:rsid w:val="008F5C26"/>
    <w:rsid w:val="008F6BB7"/>
    <w:rsid w:val="008F71E4"/>
    <w:rsid w:val="008F725D"/>
    <w:rsid w:val="008F7987"/>
    <w:rsid w:val="008F7E89"/>
    <w:rsid w:val="008F7EA5"/>
    <w:rsid w:val="00900268"/>
    <w:rsid w:val="00900DB4"/>
    <w:rsid w:val="00901615"/>
    <w:rsid w:val="009028DE"/>
    <w:rsid w:val="00904DC9"/>
    <w:rsid w:val="00905A12"/>
    <w:rsid w:val="00905BA7"/>
    <w:rsid w:val="00905C8F"/>
    <w:rsid w:val="00906379"/>
    <w:rsid w:val="00906A57"/>
    <w:rsid w:val="00906FF1"/>
    <w:rsid w:val="00907A47"/>
    <w:rsid w:val="00911FAC"/>
    <w:rsid w:val="0091277F"/>
    <w:rsid w:val="00914E0F"/>
    <w:rsid w:val="009151E1"/>
    <w:rsid w:val="00916CE8"/>
    <w:rsid w:val="009207D7"/>
    <w:rsid w:val="00920839"/>
    <w:rsid w:val="00921977"/>
    <w:rsid w:val="00921BC2"/>
    <w:rsid w:val="009228E4"/>
    <w:rsid w:val="009229A4"/>
    <w:rsid w:val="00922E42"/>
    <w:rsid w:val="00923D8D"/>
    <w:rsid w:val="00923DE7"/>
    <w:rsid w:val="009252F8"/>
    <w:rsid w:val="0092533C"/>
    <w:rsid w:val="00925EE8"/>
    <w:rsid w:val="009265B7"/>
    <w:rsid w:val="00927000"/>
    <w:rsid w:val="0092735D"/>
    <w:rsid w:val="00927FBB"/>
    <w:rsid w:val="00930566"/>
    <w:rsid w:val="00930A8E"/>
    <w:rsid w:val="00930B83"/>
    <w:rsid w:val="009321A8"/>
    <w:rsid w:val="0093243E"/>
    <w:rsid w:val="00932CFB"/>
    <w:rsid w:val="00933307"/>
    <w:rsid w:val="00933D7B"/>
    <w:rsid w:val="00934264"/>
    <w:rsid w:val="00934348"/>
    <w:rsid w:val="0093461F"/>
    <w:rsid w:val="00934A74"/>
    <w:rsid w:val="00935184"/>
    <w:rsid w:val="00935461"/>
    <w:rsid w:val="00936D5A"/>
    <w:rsid w:val="009403AC"/>
    <w:rsid w:val="00941877"/>
    <w:rsid w:val="009421EC"/>
    <w:rsid w:val="009426C5"/>
    <w:rsid w:val="00942BAF"/>
    <w:rsid w:val="00942BB5"/>
    <w:rsid w:val="009431EC"/>
    <w:rsid w:val="00943D86"/>
    <w:rsid w:val="00945193"/>
    <w:rsid w:val="0094531D"/>
    <w:rsid w:val="009453E5"/>
    <w:rsid w:val="009459E3"/>
    <w:rsid w:val="00945DCF"/>
    <w:rsid w:val="009460ED"/>
    <w:rsid w:val="0094697F"/>
    <w:rsid w:val="00952758"/>
    <w:rsid w:val="009527EA"/>
    <w:rsid w:val="00953A12"/>
    <w:rsid w:val="00953C2C"/>
    <w:rsid w:val="00953E9E"/>
    <w:rsid w:val="00953F2B"/>
    <w:rsid w:val="009551A1"/>
    <w:rsid w:val="00955442"/>
    <w:rsid w:val="00955976"/>
    <w:rsid w:val="0096160F"/>
    <w:rsid w:val="0096267B"/>
    <w:rsid w:val="00963512"/>
    <w:rsid w:val="00963C61"/>
    <w:rsid w:val="00963D4C"/>
    <w:rsid w:val="0096472A"/>
    <w:rsid w:val="00965057"/>
    <w:rsid w:val="009666A9"/>
    <w:rsid w:val="00966B19"/>
    <w:rsid w:val="00966B46"/>
    <w:rsid w:val="00966BE0"/>
    <w:rsid w:val="00966D16"/>
    <w:rsid w:val="009679BD"/>
    <w:rsid w:val="00970FA4"/>
    <w:rsid w:val="0097148E"/>
    <w:rsid w:val="0097152F"/>
    <w:rsid w:val="00972A06"/>
    <w:rsid w:val="00972FAB"/>
    <w:rsid w:val="00973650"/>
    <w:rsid w:val="009737BF"/>
    <w:rsid w:val="00974F8E"/>
    <w:rsid w:val="00981751"/>
    <w:rsid w:val="00981814"/>
    <w:rsid w:val="00983FB8"/>
    <w:rsid w:val="00984B68"/>
    <w:rsid w:val="009856A7"/>
    <w:rsid w:val="00986EC5"/>
    <w:rsid w:val="009904B7"/>
    <w:rsid w:val="009905B8"/>
    <w:rsid w:val="00990A2A"/>
    <w:rsid w:val="00990F87"/>
    <w:rsid w:val="009912A2"/>
    <w:rsid w:val="00992048"/>
    <w:rsid w:val="00994140"/>
    <w:rsid w:val="00994292"/>
    <w:rsid w:val="00995359"/>
    <w:rsid w:val="00995DDC"/>
    <w:rsid w:val="0099776E"/>
    <w:rsid w:val="009A096F"/>
    <w:rsid w:val="009A1037"/>
    <w:rsid w:val="009A1D84"/>
    <w:rsid w:val="009A2AC4"/>
    <w:rsid w:val="009A2DEA"/>
    <w:rsid w:val="009A4D8F"/>
    <w:rsid w:val="009A6AAE"/>
    <w:rsid w:val="009A6CA3"/>
    <w:rsid w:val="009A7EF8"/>
    <w:rsid w:val="009B0B8A"/>
    <w:rsid w:val="009B0DAB"/>
    <w:rsid w:val="009B0F60"/>
    <w:rsid w:val="009B1CE8"/>
    <w:rsid w:val="009B1FD5"/>
    <w:rsid w:val="009B56F1"/>
    <w:rsid w:val="009B5810"/>
    <w:rsid w:val="009B719F"/>
    <w:rsid w:val="009C00E8"/>
    <w:rsid w:val="009C0E0D"/>
    <w:rsid w:val="009C1114"/>
    <w:rsid w:val="009C12AA"/>
    <w:rsid w:val="009C1CC0"/>
    <w:rsid w:val="009C1D96"/>
    <w:rsid w:val="009C1E3C"/>
    <w:rsid w:val="009C262D"/>
    <w:rsid w:val="009C281E"/>
    <w:rsid w:val="009C3D16"/>
    <w:rsid w:val="009C4869"/>
    <w:rsid w:val="009C5014"/>
    <w:rsid w:val="009C6E05"/>
    <w:rsid w:val="009C795B"/>
    <w:rsid w:val="009D0827"/>
    <w:rsid w:val="009D1870"/>
    <w:rsid w:val="009D1E8C"/>
    <w:rsid w:val="009D2BA4"/>
    <w:rsid w:val="009D32F2"/>
    <w:rsid w:val="009D33A2"/>
    <w:rsid w:val="009D353C"/>
    <w:rsid w:val="009D589F"/>
    <w:rsid w:val="009D5D6C"/>
    <w:rsid w:val="009D6279"/>
    <w:rsid w:val="009E1A52"/>
    <w:rsid w:val="009E2AC3"/>
    <w:rsid w:val="009E2C6B"/>
    <w:rsid w:val="009E2F43"/>
    <w:rsid w:val="009E3033"/>
    <w:rsid w:val="009E492C"/>
    <w:rsid w:val="009E67E3"/>
    <w:rsid w:val="009E6908"/>
    <w:rsid w:val="009E6A31"/>
    <w:rsid w:val="009E71F0"/>
    <w:rsid w:val="009E7542"/>
    <w:rsid w:val="009F08CF"/>
    <w:rsid w:val="009F1034"/>
    <w:rsid w:val="009F2B5C"/>
    <w:rsid w:val="009F40DF"/>
    <w:rsid w:val="009F4389"/>
    <w:rsid w:val="009F6EA8"/>
    <w:rsid w:val="009F7AA6"/>
    <w:rsid w:val="00A00234"/>
    <w:rsid w:val="00A0124B"/>
    <w:rsid w:val="00A0149A"/>
    <w:rsid w:val="00A02CCC"/>
    <w:rsid w:val="00A03FA6"/>
    <w:rsid w:val="00A044B4"/>
    <w:rsid w:val="00A04ECC"/>
    <w:rsid w:val="00A050FD"/>
    <w:rsid w:val="00A05C5C"/>
    <w:rsid w:val="00A066E5"/>
    <w:rsid w:val="00A079D0"/>
    <w:rsid w:val="00A10B9F"/>
    <w:rsid w:val="00A12048"/>
    <w:rsid w:val="00A128C8"/>
    <w:rsid w:val="00A153FE"/>
    <w:rsid w:val="00A16457"/>
    <w:rsid w:val="00A167E9"/>
    <w:rsid w:val="00A17690"/>
    <w:rsid w:val="00A17754"/>
    <w:rsid w:val="00A21741"/>
    <w:rsid w:val="00A230EE"/>
    <w:rsid w:val="00A23F93"/>
    <w:rsid w:val="00A2462B"/>
    <w:rsid w:val="00A257CF"/>
    <w:rsid w:val="00A26344"/>
    <w:rsid w:val="00A26992"/>
    <w:rsid w:val="00A269B4"/>
    <w:rsid w:val="00A26E62"/>
    <w:rsid w:val="00A2755D"/>
    <w:rsid w:val="00A27A4C"/>
    <w:rsid w:val="00A309FF"/>
    <w:rsid w:val="00A30DF6"/>
    <w:rsid w:val="00A31B55"/>
    <w:rsid w:val="00A31CF8"/>
    <w:rsid w:val="00A32300"/>
    <w:rsid w:val="00A32646"/>
    <w:rsid w:val="00A3334B"/>
    <w:rsid w:val="00A3465B"/>
    <w:rsid w:val="00A34912"/>
    <w:rsid w:val="00A34C99"/>
    <w:rsid w:val="00A351AD"/>
    <w:rsid w:val="00A351DD"/>
    <w:rsid w:val="00A36392"/>
    <w:rsid w:val="00A36F2C"/>
    <w:rsid w:val="00A37071"/>
    <w:rsid w:val="00A37633"/>
    <w:rsid w:val="00A3770B"/>
    <w:rsid w:val="00A4083D"/>
    <w:rsid w:val="00A40F51"/>
    <w:rsid w:val="00A419F6"/>
    <w:rsid w:val="00A430B5"/>
    <w:rsid w:val="00A435B7"/>
    <w:rsid w:val="00A43869"/>
    <w:rsid w:val="00A4438F"/>
    <w:rsid w:val="00A44A21"/>
    <w:rsid w:val="00A4592F"/>
    <w:rsid w:val="00A45B8C"/>
    <w:rsid w:val="00A5044E"/>
    <w:rsid w:val="00A51741"/>
    <w:rsid w:val="00A538EB"/>
    <w:rsid w:val="00A54FA0"/>
    <w:rsid w:val="00A55228"/>
    <w:rsid w:val="00A5526F"/>
    <w:rsid w:val="00A55FB3"/>
    <w:rsid w:val="00A5691D"/>
    <w:rsid w:val="00A56A76"/>
    <w:rsid w:val="00A56F27"/>
    <w:rsid w:val="00A57654"/>
    <w:rsid w:val="00A577C1"/>
    <w:rsid w:val="00A6088B"/>
    <w:rsid w:val="00A61747"/>
    <w:rsid w:val="00A61D45"/>
    <w:rsid w:val="00A621D1"/>
    <w:rsid w:val="00A66951"/>
    <w:rsid w:val="00A66F0C"/>
    <w:rsid w:val="00A70AD3"/>
    <w:rsid w:val="00A720D0"/>
    <w:rsid w:val="00A730EA"/>
    <w:rsid w:val="00A734EA"/>
    <w:rsid w:val="00A7369D"/>
    <w:rsid w:val="00A7588D"/>
    <w:rsid w:val="00A7691E"/>
    <w:rsid w:val="00A83E1C"/>
    <w:rsid w:val="00A87385"/>
    <w:rsid w:val="00A878CC"/>
    <w:rsid w:val="00A87F59"/>
    <w:rsid w:val="00A90F9E"/>
    <w:rsid w:val="00A91356"/>
    <w:rsid w:val="00A93EBA"/>
    <w:rsid w:val="00A93F1E"/>
    <w:rsid w:val="00A943C2"/>
    <w:rsid w:val="00A95EAC"/>
    <w:rsid w:val="00A96B21"/>
    <w:rsid w:val="00A97E13"/>
    <w:rsid w:val="00AA085F"/>
    <w:rsid w:val="00AA0F86"/>
    <w:rsid w:val="00AA139A"/>
    <w:rsid w:val="00AA1CB2"/>
    <w:rsid w:val="00AA2B3A"/>
    <w:rsid w:val="00AA4A7D"/>
    <w:rsid w:val="00AA5460"/>
    <w:rsid w:val="00AA7BA4"/>
    <w:rsid w:val="00AB1123"/>
    <w:rsid w:val="00AB1494"/>
    <w:rsid w:val="00AB23D6"/>
    <w:rsid w:val="00AB3873"/>
    <w:rsid w:val="00AB3D9A"/>
    <w:rsid w:val="00AB3F1F"/>
    <w:rsid w:val="00AB4422"/>
    <w:rsid w:val="00AB51F4"/>
    <w:rsid w:val="00AB61D1"/>
    <w:rsid w:val="00AC1D70"/>
    <w:rsid w:val="00AC1F46"/>
    <w:rsid w:val="00AC23F9"/>
    <w:rsid w:val="00AC2886"/>
    <w:rsid w:val="00AC35A1"/>
    <w:rsid w:val="00AC35C0"/>
    <w:rsid w:val="00AC3FA7"/>
    <w:rsid w:val="00AC40DE"/>
    <w:rsid w:val="00AC431D"/>
    <w:rsid w:val="00AC4CBB"/>
    <w:rsid w:val="00AC4E36"/>
    <w:rsid w:val="00AC6596"/>
    <w:rsid w:val="00AC681A"/>
    <w:rsid w:val="00AC72F7"/>
    <w:rsid w:val="00AC76B9"/>
    <w:rsid w:val="00AC7E7E"/>
    <w:rsid w:val="00AD1519"/>
    <w:rsid w:val="00AD178C"/>
    <w:rsid w:val="00AD2C0E"/>
    <w:rsid w:val="00AD2D06"/>
    <w:rsid w:val="00AD2E2C"/>
    <w:rsid w:val="00AD302E"/>
    <w:rsid w:val="00AD3A40"/>
    <w:rsid w:val="00AD4122"/>
    <w:rsid w:val="00AD607C"/>
    <w:rsid w:val="00AD79A5"/>
    <w:rsid w:val="00AE04D6"/>
    <w:rsid w:val="00AE126A"/>
    <w:rsid w:val="00AE1A95"/>
    <w:rsid w:val="00AE1EE5"/>
    <w:rsid w:val="00AE3549"/>
    <w:rsid w:val="00AE3A81"/>
    <w:rsid w:val="00AE3B0A"/>
    <w:rsid w:val="00AE4910"/>
    <w:rsid w:val="00AE593B"/>
    <w:rsid w:val="00AE6F37"/>
    <w:rsid w:val="00AE756A"/>
    <w:rsid w:val="00AF2034"/>
    <w:rsid w:val="00AF2894"/>
    <w:rsid w:val="00AF33F2"/>
    <w:rsid w:val="00AF3C32"/>
    <w:rsid w:val="00AF5235"/>
    <w:rsid w:val="00AF578E"/>
    <w:rsid w:val="00AF5D70"/>
    <w:rsid w:val="00AF64D7"/>
    <w:rsid w:val="00AF6632"/>
    <w:rsid w:val="00B00105"/>
    <w:rsid w:val="00B001C0"/>
    <w:rsid w:val="00B0097C"/>
    <w:rsid w:val="00B00E2B"/>
    <w:rsid w:val="00B01ED7"/>
    <w:rsid w:val="00B02C6E"/>
    <w:rsid w:val="00B038D8"/>
    <w:rsid w:val="00B040C9"/>
    <w:rsid w:val="00B04F05"/>
    <w:rsid w:val="00B052E5"/>
    <w:rsid w:val="00B0546B"/>
    <w:rsid w:val="00B05513"/>
    <w:rsid w:val="00B07038"/>
    <w:rsid w:val="00B07F73"/>
    <w:rsid w:val="00B10F20"/>
    <w:rsid w:val="00B138DE"/>
    <w:rsid w:val="00B13A77"/>
    <w:rsid w:val="00B16974"/>
    <w:rsid w:val="00B20008"/>
    <w:rsid w:val="00B219D5"/>
    <w:rsid w:val="00B221C4"/>
    <w:rsid w:val="00B2238D"/>
    <w:rsid w:val="00B227AE"/>
    <w:rsid w:val="00B22B16"/>
    <w:rsid w:val="00B24E1B"/>
    <w:rsid w:val="00B25E5D"/>
    <w:rsid w:val="00B263FF"/>
    <w:rsid w:val="00B31640"/>
    <w:rsid w:val="00B32ED4"/>
    <w:rsid w:val="00B33A30"/>
    <w:rsid w:val="00B33AA3"/>
    <w:rsid w:val="00B34F5B"/>
    <w:rsid w:val="00B3616E"/>
    <w:rsid w:val="00B36EA9"/>
    <w:rsid w:val="00B370BC"/>
    <w:rsid w:val="00B37F0C"/>
    <w:rsid w:val="00B40068"/>
    <w:rsid w:val="00B4049D"/>
    <w:rsid w:val="00B41BF6"/>
    <w:rsid w:val="00B41EA8"/>
    <w:rsid w:val="00B4274D"/>
    <w:rsid w:val="00B43255"/>
    <w:rsid w:val="00B4404F"/>
    <w:rsid w:val="00B444E8"/>
    <w:rsid w:val="00B45A9C"/>
    <w:rsid w:val="00B46370"/>
    <w:rsid w:val="00B47295"/>
    <w:rsid w:val="00B47BB1"/>
    <w:rsid w:val="00B47E1C"/>
    <w:rsid w:val="00B504D2"/>
    <w:rsid w:val="00B52961"/>
    <w:rsid w:val="00B5371D"/>
    <w:rsid w:val="00B53F64"/>
    <w:rsid w:val="00B544A7"/>
    <w:rsid w:val="00B548F7"/>
    <w:rsid w:val="00B5558A"/>
    <w:rsid w:val="00B55E30"/>
    <w:rsid w:val="00B564D6"/>
    <w:rsid w:val="00B60029"/>
    <w:rsid w:val="00B61B78"/>
    <w:rsid w:val="00B61F6B"/>
    <w:rsid w:val="00B64C6A"/>
    <w:rsid w:val="00B65475"/>
    <w:rsid w:val="00B66F18"/>
    <w:rsid w:val="00B6743B"/>
    <w:rsid w:val="00B67447"/>
    <w:rsid w:val="00B6745C"/>
    <w:rsid w:val="00B700A2"/>
    <w:rsid w:val="00B71245"/>
    <w:rsid w:val="00B73D49"/>
    <w:rsid w:val="00B74654"/>
    <w:rsid w:val="00B74A2B"/>
    <w:rsid w:val="00B74C34"/>
    <w:rsid w:val="00B753E6"/>
    <w:rsid w:val="00B755AC"/>
    <w:rsid w:val="00B77761"/>
    <w:rsid w:val="00B80AB6"/>
    <w:rsid w:val="00B80E3F"/>
    <w:rsid w:val="00B81B5B"/>
    <w:rsid w:val="00B82541"/>
    <w:rsid w:val="00B842B5"/>
    <w:rsid w:val="00B84E3F"/>
    <w:rsid w:val="00B87A80"/>
    <w:rsid w:val="00B90D9B"/>
    <w:rsid w:val="00B9280B"/>
    <w:rsid w:val="00B92A82"/>
    <w:rsid w:val="00B92C02"/>
    <w:rsid w:val="00B93533"/>
    <w:rsid w:val="00B9355E"/>
    <w:rsid w:val="00B94F14"/>
    <w:rsid w:val="00B9542F"/>
    <w:rsid w:val="00B9672D"/>
    <w:rsid w:val="00B973C7"/>
    <w:rsid w:val="00BA0272"/>
    <w:rsid w:val="00BA10C9"/>
    <w:rsid w:val="00BA1EA5"/>
    <w:rsid w:val="00BA20FB"/>
    <w:rsid w:val="00BA27FF"/>
    <w:rsid w:val="00BA33F6"/>
    <w:rsid w:val="00BA347C"/>
    <w:rsid w:val="00BA378A"/>
    <w:rsid w:val="00BA3F7C"/>
    <w:rsid w:val="00BA4AB2"/>
    <w:rsid w:val="00BA5ABF"/>
    <w:rsid w:val="00BA662E"/>
    <w:rsid w:val="00BA6970"/>
    <w:rsid w:val="00BA6B4F"/>
    <w:rsid w:val="00BA6F54"/>
    <w:rsid w:val="00BA7BB2"/>
    <w:rsid w:val="00BB1826"/>
    <w:rsid w:val="00BB34B2"/>
    <w:rsid w:val="00BB3707"/>
    <w:rsid w:val="00BB44D0"/>
    <w:rsid w:val="00BB5144"/>
    <w:rsid w:val="00BB53EB"/>
    <w:rsid w:val="00BB60F0"/>
    <w:rsid w:val="00BB63B1"/>
    <w:rsid w:val="00BC05A8"/>
    <w:rsid w:val="00BC308B"/>
    <w:rsid w:val="00BC30C8"/>
    <w:rsid w:val="00BC343B"/>
    <w:rsid w:val="00BC3710"/>
    <w:rsid w:val="00BC40AC"/>
    <w:rsid w:val="00BC40DD"/>
    <w:rsid w:val="00BC41D3"/>
    <w:rsid w:val="00BC54F6"/>
    <w:rsid w:val="00BC580C"/>
    <w:rsid w:val="00BC64DC"/>
    <w:rsid w:val="00BC7E80"/>
    <w:rsid w:val="00BD1B66"/>
    <w:rsid w:val="00BD26A6"/>
    <w:rsid w:val="00BD29E7"/>
    <w:rsid w:val="00BD756D"/>
    <w:rsid w:val="00BE0463"/>
    <w:rsid w:val="00BE05EA"/>
    <w:rsid w:val="00BE25E2"/>
    <w:rsid w:val="00BE2655"/>
    <w:rsid w:val="00BE489F"/>
    <w:rsid w:val="00BE4E72"/>
    <w:rsid w:val="00BE55B8"/>
    <w:rsid w:val="00BE575C"/>
    <w:rsid w:val="00BE58E8"/>
    <w:rsid w:val="00BE5C38"/>
    <w:rsid w:val="00BE6F99"/>
    <w:rsid w:val="00BE750D"/>
    <w:rsid w:val="00BF0356"/>
    <w:rsid w:val="00BF06FF"/>
    <w:rsid w:val="00BF12C2"/>
    <w:rsid w:val="00BF19D4"/>
    <w:rsid w:val="00BF2212"/>
    <w:rsid w:val="00BF3426"/>
    <w:rsid w:val="00BF3AC5"/>
    <w:rsid w:val="00BF3C4B"/>
    <w:rsid w:val="00BF4124"/>
    <w:rsid w:val="00BF4589"/>
    <w:rsid w:val="00BF46C5"/>
    <w:rsid w:val="00BF48E9"/>
    <w:rsid w:val="00C00133"/>
    <w:rsid w:val="00C003D1"/>
    <w:rsid w:val="00C00AAB"/>
    <w:rsid w:val="00C10F81"/>
    <w:rsid w:val="00C130AA"/>
    <w:rsid w:val="00C13D80"/>
    <w:rsid w:val="00C13E6D"/>
    <w:rsid w:val="00C159DD"/>
    <w:rsid w:val="00C16284"/>
    <w:rsid w:val="00C17A79"/>
    <w:rsid w:val="00C222C9"/>
    <w:rsid w:val="00C223E6"/>
    <w:rsid w:val="00C23184"/>
    <w:rsid w:val="00C234ED"/>
    <w:rsid w:val="00C2354A"/>
    <w:rsid w:val="00C23A0C"/>
    <w:rsid w:val="00C24340"/>
    <w:rsid w:val="00C2460D"/>
    <w:rsid w:val="00C2580C"/>
    <w:rsid w:val="00C2591B"/>
    <w:rsid w:val="00C26255"/>
    <w:rsid w:val="00C26333"/>
    <w:rsid w:val="00C266FB"/>
    <w:rsid w:val="00C26D72"/>
    <w:rsid w:val="00C314D5"/>
    <w:rsid w:val="00C31C13"/>
    <w:rsid w:val="00C3440B"/>
    <w:rsid w:val="00C3470D"/>
    <w:rsid w:val="00C3491B"/>
    <w:rsid w:val="00C35E78"/>
    <w:rsid w:val="00C36D86"/>
    <w:rsid w:val="00C40E87"/>
    <w:rsid w:val="00C41C41"/>
    <w:rsid w:val="00C42A32"/>
    <w:rsid w:val="00C42BBF"/>
    <w:rsid w:val="00C45B38"/>
    <w:rsid w:val="00C45CD4"/>
    <w:rsid w:val="00C466E0"/>
    <w:rsid w:val="00C47900"/>
    <w:rsid w:val="00C512B7"/>
    <w:rsid w:val="00C52662"/>
    <w:rsid w:val="00C52D36"/>
    <w:rsid w:val="00C5587A"/>
    <w:rsid w:val="00C571A3"/>
    <w:rsid w:val="00C573B1"/>
    <w:rsid w:val="00C573B6"/>
    <w:rsid w:val="00C60783"/>
    <w:rsid w:val="00C608C4"/>
    <w:rsid w:val="00C60C93"/>
    <w:rsid w:val="00C61D7C"/>
    <w:rsid w:val="00C62BFE"/>
    <w:rsid w:val="00C62EBB"/>
    <w:rsid w:val="00C632B0"/>
    <w:rsid w:val="00C6546E"/>
    <w:rsid w:val="00C657C8"/>
    <w:rsid w:val="00C66CD4"/>
    <w:rsid w:val="00C672B1"/>
    <w:rsid w:val="00C73165"/>
    <w:rsid w:val="00C73446"/>
    <w:rsid w:val="00C736C9"/>
    <w:rsid w:val="00C73BB0"/>
    <w:rsid w:val="00C73C69"/>
    <w:rsid w:val="00C741C3"/>
    <w:rsid w:val="00C74F9F"/>
    <w:rsid w:val="00C756FB"/>
    <w:rsid w:val="00C76894"/>
    <w:rsid w:val="00C774E1"/>
    <w:rsid w:val="00C77678"/>
    <w:rsid w:val="00C77E93"/>
    <w:rsid w:val="00C804AD"/>
    <w:rsid w:val="00C84ADF"/>
    <w:rsid w:val="00C8526C"/>
    <w:rsid w:val="00C85EDA"/>
    <w:rsid w:val="00C875D1"/>
    <w:rsid w:val="00C876B2"/>
    <w:rsid w:val="00C87B5C"/>
    <w:rsid w:val="00C923F7"/>
    <w:rsid w:val="00C93D66"/>
    <w:rsid w:val="00C9472F"/>
    <w:rsid w:val="00C962C6"/>
    <w:rsid w:val="00C9679F"/>
    <w:rsid w:val="00C96A30"/>
    <w:rsid w:val="00C97A36"/>
    <w:rsid w:val="00CA1C8E"/>
    <w:rsid w:val="00CA1ED5"/>
    <w:rsid w:val="00CA220B"/>
    <w:rsid w:val="00CA3458"/>
    <w:rsid w:val="00CA4729"/>
    <w:rsid w:val="00CA4C2C"/>
    <w:rsid w:val="00CA4C9F"/>
    <w:rsid w:val="00CA5807"/>
    <w:rsid w:val="00CA6DEC"/>
    <w:rsid w:val="00CB19EC"/>
    <w:rsid w:val="00CB1C1E"/>
    <w:rsid w:val="00CB1F35"/>
    <w:rsid w:val="00CB2722"/>
    <w:rsid w:val="00CB2CB1"/>
    <w:rsid w:val="00CB32B9"/>
    <w:rsid w:val="00CB5973"/>
    <w:rsid w:val="00CB5EF3"/>
    <w:rsid w:val="00CB6AB1"/>
    <w:rsid w:val="00CB7744"/>
    <w:rsid w:val="00CB7ACE"/>
    <w:rsid w:val="00CC0056"/>
    <w:rsid w:val="00CC1FC7"/>
    <w:rsid w:val="00CC3021"/>
    <w:rsid w:val="00CC3A84"/>
    <w:rsid w:val="00CC3F66"/>
    <w:rsid w:val="00CC5054"/>
    <w:rsid w:val="00CC75D7"/>
    <w:rsid w:val="00CC794B"/>
    <w:rsid w:val="00CC7C4E"/>
    <w:rsid w:val="00CD0DE5"/>
    <w:rsid w:val="00CD1673"/>
    <w:rsid w:val="00CD176C"/>
    <w:rsid w:val="00CD184F"/>
    <w:rsid w:val="00CD3DDF"/>
    <w:rsid w:val="00CD4240"/>
    <w:rsid w:val="00CD446C"/>
    <w:rsid w:val="00CE1B58"/>
    <w:rsid w:val="00CE24C6"/>
    <w:rsid w:val="00CE3F6A"/>
    <w:rsid w:val="00CE64F6"/>
    <w:rsid w:val="00CE67A2"/>
    <w:rsid w:val="00CE747C"/>
    <w:rsid w:val="00CF010E"/>
    <w:rsid w:val="00CF1454"/>
    <w:rsid w:val="00CF2651"/>
    <w:rsid w:val="00CF388E"/>
    <w:rsid w:val="00CF4A62"/>
    <w:rsid w:val="00CF5D4A"/>
    <w:rsid w:val="00CF6EFC"/>
    <w:rsid w:val="00CF70AB"/>
    <w:rsid w:val="00CF725C"/>
    <w:rsid w:val="00CF7B51"/>
    <w:rsid w:val="00D00A98"/>
    <w:rsid w:val="00D00B1A"/>
    <w:rsid w:val="00D00FBF"/>
    <w:rsid w:val="00D0190D"/>
    <w:rsid w:val="00D02C36"/>
    <w:rsid w:val="00D0305A"/>
    <w:rsid w:val="00D032B4"/>
    <w:rsid w:val="00D03A02"/>
    <w:rsid w:val="00D04A42"/>
    <w:rsid w:val="00D0524C"/>
    <w:rsid w:val="00D0560C"/>
    <w:rsid w:val="00D0573A"/>
    <w:rsid w:val="00D06AD8"/>
    <w:rsid w:val="00D06E49"/>
    <w:rsid w:val="00D0708E"/>
    <w:rsid w:val="00D10D53"/>
    <w:rsid w:val="00D112AB"/>
    <w:rsid w:val="00D119F6"/>
    <w:rsid w:val="00D11C69"/>
    <w:rsid w:val="00D11DE2"/>
    <w:rsid w:val="00D12804"/>
    <w:rsid w:val="00D12CD0"/>
    <w:rsid w:val="00D1377F"/>
    <w:rsid w:val="00D13852"/>
    <w:rsid w:val="00D14AA2"/>
    <w:rsid w:val="00D14D6F"/>
    <w:rsid w:val="00D14EBF"/>
    <w:rsid w:val="00D1678E"/>
    <w:rsid w:val="00D17722"/>
    <w:rsid w:val="00D17C2F"/>
    <w:rsid w:val="00D20383"/>
    <w:rsid w:val="00D213D7"/>
    <w:rsid w:val="00D232F3"/>
    <w:rsid w:val="00D23814"/>
    <w:rsid w:val="00D2444B"/>
    <w:rsid w:val="00D254EF"/>
    <w:rsid w:val="00D258C7"/>
    <w:rsid w:val="00D25D78"/>
    <w:rsid w:val="00D25DF6"/>
    <w:rsid w:val="00D26230"/>
    <w:rsid w:val="00D26EC8"/>
    <w:rsid w:val="00D30110"/>
    <w:rsid w:val="00D3059B"/>
    <w:rsid w:val="00D305B5"/>
    <w:rsid w:val="00D30EF1"/>
    <w:rsid w:val="00D3101D"/>
    <w:rsid w:val="00D3144C"/>
    <w:rsid w:val="00D323E4"/>
    <w:rsid w:val="00D326A4"/>
    <w:rsid w:val="00D3393A"/>
    <w:rsid w:val="00D348E5"/>
    <w:rsid w:val="00D35408"/>
    <w:rsid w:val="00D3602A"/>
    <w:rsid w:val="00D36FAB"/>
    <w:rsid w:val="00D37719"/>
    <w:rsid w:val="00D41D19"/>
    <w:rsid w:val="00D41E03"/>
    <w:rsid w:val="00D42D36"/>
    <w:rsid w:val="00D43424"/>
    <w:rsid w:val="00D439BF"/>
    <w:rsid w:val="00D43DD9"/>
    <w:rsid w:val="00D44514"/>
    <w:rsid w:val="00D44581"/>
    <w:rsid w:val="00D44592"/>
    <w:rsid w:val="00D453E9"/>
    <w:rsid w:val="00D5003D"/>
    <w:rsid w:val="00D50E4D"/>
    <w:rsid w:val="00D512D6"/>
    <w:rsid w:val="00D54A3B"/>
    <w:rsid w:val="00D551C7"/>
    <w:rsid w:val="00D55FC7"/>
    <w:rsid w:val="00D56ADF"/>
    <w:rsid w:val="00D56DE5"/>
    <w:rsid w:val="00D57A96"/>
    <w:rsid w:val="00D57D4B"/>
    <w:rsid w:val="00D60046"/>
    <w:rsid w:val="00D60A79"/>
    <w:rsid w:val="00D61948"/>
    <w:rsid w:val="00D61EF6"/>
    <w:rsid w:val="00D64D19"/>
    <w:rsid w:val="00D64F28"/>
    <w:rsid w:val="00D66C41"/>
    <w:rsid w:val="00D66E2E"/>
    <w:rsid w:val="00D6717C"/>
    <w:rsid w:val="00D7088D"/>
    <w:rsid w:val="00D70F53"/>
    <w:rsid w:val="00D71001"/>
    <w:rsid w:val="00D71154"/>
    <w:rsid w:val="00D71359"/>
    <w:rsid w:val="00D71FFB"/>
    <w:rsid w:val="00D73626"/>
    <w:rsid w:val="00D74322"/>
    <w:rsid w:val="00D7615D"/>
    <w:rsid w:val="00D765E0"/>
    <w:rsid w:val="00D808A1"/>
    <w:rsid w:val="00D80DCC"/>
    <w:rsid w:val="00D825EF"/>
    <w:rsid w:val="00D828C9"/>
    <w:rsid w:val="00D82A5C"/>
    <w:rsid w:val="00D82AF6"/>
    <w:rsid w:val="00D83889"/>
    <w:rsid w:val="00D84603"/>
    <w:rsid w:val="00D84771"/>
    <w:rsid w:val="00D8495E"/>
    <w:rsid w:val="00D86121"/>
    <w:rsid w:val="00D86B7B"/>
    <w:rsid w:val="00D87477"/>
    <w:rsid w:val="00D91794"/>
    <w:rsid w:val="00D91818"/>
    <w:rsid w:val="00D93060"/>
    <w:rsid w:val="00D94DCB"/>
    <w:rsid w:val="00D960DC"/>
    <w:rsid w:val="00D97559"/>
    <w:rsid w:val="00D97848"/>
    <w:rsid w:val="00D97855"/>
    <w:rsid w:val="00D97AFC"/>
    <w:rsid w:val="00D97EAE"/>
    <w:rsid w:val="00DA11F3"/>
    <w:rsid w:val="00DA1BE6"/>
    <w:rsid w:val="00DA2BB3"/>
    <w:rsid w:val="00DA368E"/>
    <w:rsid w:val="00DA4984"/>
    <w:rsid w:val="00DA4B3C"/>
    <w:rsid w:val="00DA5BE5"/>
    <w:rsid w:val="00DA5D93"/>
    <w:rsid w:val="00DA5D9B"/>
    <w:rsid w:val="00DA7FBC"/>
    <w:rsid w:val="00DB0AF6"/>
    <w:rsid w:val="00DB26EB"/>
    <w:rsid w:val="00DB2944"/>
    <w:rsid w:val="00DB2DD5"/>
    <w:rsid w:val="00DB2FDD"/>
    <w:rsid w:val="00DB3F05"/>
    <w:rsid w:val="00DB4167"/>
    <w:rsid w:val="00DB5D54"/>
    <w:rsid w:val="00DB68EE"/>
    <w:rsid w:val="00DC0711"/>
    <w:rsid w:val="00DC0DD3"/>
    <w:rsid w:val="00DC12DD"/>
    <w:rsid w:val="00DC26EE"/>
    <w:rsid w:val="00DC3162"/>
    <w:rsid w:val="00DC3385"/>
    <w:rsid w:val="00DC461D"/>
    <w:rsid w:val="00DC46BC"/>
    <w:rsid w:val="00DC5C2B"/>
    <w:rsid w:val="00DC7EF3"/>
    <w:rsid w:val="00DD0884"/>
    <w:rsid w:val="00DD0944"/>
    <w:rsid w:val="00DD23E4"/>
    <w:rsid w:val="00DD3DB9"/>
    <w:rsid w:val="00DD46AA"/>
    <w:rsid w:val="00DD4748"/>
    <w:rsid w:val="00DD4779"/>
    <w:rsid w:val="00DD5166"/>
    <w:rsid w:val="00DD56B7"/>
    <w:rsid w:val="00DD56FC"/>
    <w:rsid w:val="00DD5F9D"/>
    <w:rsid w:val="00DD6241"/>
    <w:rsid w:val="00DE09A6"/>
    <w:rsid w:val="00DE19D9"/>
    <w:rsid w:val="00DE1FC9"/>
    <w:rsid w:val="00DE2EEB"/>
    <w:rsid w:val="00DE3891"/>
    <w:rsid w:val="00DE3F25"/>
    <w:rsid w:val="00DE4A2E"/>
    <w:rsid w:val="00DE5C66"/>
    <w:rsid w:val="00DE601F"/>
    <w:rsid w:val="00DE6716"/>
    <w:rsid w:val="00DE7642"/>
    <w:rsid w:val="00DE7A51"/>
    <w:rsid w:val="00DF05D4"/>
    <w:rsid w:val="00DF310B"/>
    <w:rsid w:val="00E0081B"/>
    <w:rsid w:val="00E01438"/>
    <w:rsid w:val="00E019D0"/>
    <w:rsid w:val="00E02215"/>
    <w:rsid w:val="00E02A7B"/>
    <w:rsid w:val="00E06DE3"/>
    <w:rsid w:val="00E0765D"/>
    <w:rsid w:val="00E076D8"/>
    <w:rsid w:val="00E12FCD"/>
    <w:rsid w:val="00E13207"/>
    <w:rsid w:val="00E13C19"/>
    <w:rsid w:val="00E1597C"/>
    <w:rsid w:val="00E15E0F"/>
    <w:rsid w:val="00E1601F"/>
    <w:rsid w:val="00E16052"/>
    <w:rsid w:val="00E166CD"/>
    <w:rsid w:val="00E17559"/>
    <w:rsid w:val="00E1759C"/>
    <w:rsid w:val="00E23096"/>
    <w:rsid w:val="00E2395C"/>
    <w:rsid w:val="00E241CC"/>
    <w:rsid w:val="00E2433B"/>
    <w:rsid w:val="00E24411"/>
    <w:rsid w:val="00E27500"/>
    <w:rsid w:val="00E2777F"/>
    <w:rsid w:val="00E309A1"/>
    <w:rsid w:val="00E30F70"/>
    <w:rsid w:val="00E317ED"/>
    <w:rsid w:val="00E32143"/>
    <w:rsid w:val="00E343B7"/>
    <w:rsid w:val="00E35F2D"/>
    <w:rsid w:val="00E3658C"/>
    <w:rsid w:val="00E406F8"/>
    <w:rsid w:val="00E40751"/>
    <w:rsid w:val="00E4077A"/>
    <w:rsid w:val="00E4096F"/>
    <w:rsid w:val="00E40978"/>
    <w:rsid w:val="00E40F08"/>
    <w:rsid w:val="00E410E2"/>
    <w:rsid w:val="00E413D3"/>
    <w:rsid w:val="00E4253B"/>
    <w:rsid w:val="00E43FCC"/>
    <w:rsid w:val="00E44B44"/>
    <w:rsid w:val="00E44CB8"/>
    <w:rsid w:val="00E46D52"/>
    <w:rsid w:val="00E507FE"/>
    <w:rsid w:val="00E50D95"/>
    <w:rsid w:val="00E515BD"/>
    <w:rsid w:val="00E519EF"/>
    <w:rsid w:val="00E52A55"/>
    <w:rsid w:val="00E56924"/>
    <w:rsid w:val="00E618F0"/>
    <w:rsid w:val="00E61CF0"/>
    <w:rsid w:val="00E61D32"/>
    <w:rsid w:val="00E61E9A"/>
    <w:rsid w:val="00E63086"/>
    <w:rsid w:val="00E65072"/>
    <w:rsid w:val="00E6732A"/>
    <w:rsid w:val="00E67417"/>
    <w:rsid w:val="00E67522"/>
    <w:rsid w:val="00E676DC"/>
    <w:rsid w:val="00E7027A"/>
    <w:rsid w:val="00E712E4"/>
    <w:rsid w:val="00E725ED"/>
    <w:rsid w:val="00E728AB"/>
    <w:rsid w:val="00E72A3A"/>
    <w:rsid w:val="00E7316B"/>
    <w:rsid w:val="00E740AC"/>
    <w:rsid w:val="00E7637D"/>
    <w:rsid w:val="00E76A8E"/>
    <w:rsid w:val="00E80343"/>
    <w:rsid w:val="00E80385"/>
    <w:rsid w:val="00E80462"/>
    <w:rsid w:val="00E80751"/>
    <w:rsid w:val="00E80E5E"/>
    <w:rsid w:val="00E812A5"/>
    <w:rsid w:val="00E81FC6"/>
    <w:rsid w:val="00E82A06"/>
    <w:rsid w:val="00E872F5"/>
    <w:rsid w:val="00E879F5"/>
    <w:rsid w:val="00E87B6B"/>
    <w:rsid w:val="00E907D5"/>
    <w:rsid w:val="00E92520"/>
    <w:rsid w:val="00E930F1"/>
    <w:rsid w:val="00E931AA"/>
    <w:rsid w:val="00E9320E"/>
    <w:rsid w:val="00E9417C"/>
    <w:rsid w:val="00E94F71"/>
    <w:rsid w:val="00EA013C"/>
    <w:rsid w:val="00EA037C"/>
    <w:rsid w:val="00EA0AA2"/>
    <w:rsid w:val="00EA0AB6"/>
    <w:rsid w:val="00EA0EBD"/>
    <w:rsid w:val="00EA161C"/>
    <w:rsid w:val="00EA2500"/>
    <w:rsid w:val="00EA4944"/>
    <w:rsid w:val="00EA4A3A"/>
    <w:rsid w:val="00EA601C"/>
    <w:rsid w:val="00EA6B2C"/>
    <w:rsid w:val="00EA7185"/>
    <w:rsid w:val="00EB0029"/>
    <w:rsid w:val="00EB0049"/>
    <w:rsid w:val="00EB1973"/>
    <w:rsid w:val="00EB2157"/>
    <w:rsid w:val="00EB38C4"/>
    <w:rsid w:val="00EB3AC3"/>
    <w:rsid w:val="00EB5397"/>
    <w:rsid w:val="00EB6653"/>
    <w:rsid w:val="00EB6661"/>
    <w:rsid w:val="00EB78A7"/>
    <w:rsid w:val="00EC02E2"/>
    <w:rsid w:val="00EC0305"/>
    <w:rsid w:val="00EC11E1"/>
    <w:rsid w:val="00EC18A7"/>
    <w:rsid w:val="00EC28D8"/>
    <w:rsid w:val="00EC4349"/>
    <w:rsid w:val="00EC4641"/>
    <w:rsid w:val="00EC7671"/>
    <w:rsid w:val="00EC79F2"/>
    <w:rsid w:val="00EC7A1B"/>
    <w:rsid w:val="00ED0061"/>
    <w:rsid w:val="00ED0781"/>
    <w:rsid w:val="00ED22F0"/>
    <w:rsid w:val="00ED2410"/>
    <w:rsid w:val="00ED30D5"/>
    <w:rsid w:val="00ED31B0"/>
    <w:rsid w:val="00ED3635"/>
    <w:rsid w:val="00ED3849"/>
    <w:rsid w:val="00ED3B7F"/>
    <w:rsid w:val="00ED3CB9"/>
    <w:rsid w:val="00ED4160"/>
    <w:rsid w:val="00ED4A97"/>
    <w:rsid w:val="00ED4AE4"/>
    <w:rsid w:val="00ED6088"/>
    <w:rsid w:val="00EE1523"/>
    <w:rsid w:val="00EE1616"/>
    <w:rsid w:val="00EE2737"/>
    <w:rsid w:val="00EE2E0C"/>
    <w:rsid w:val="00EE3562"/>
    <w:rsid w:val="00EE4540"/>
    <w:rsid w:val="00EE4850"/>
    <w:rsid w:val="00EE4BD1"/>
    <w:rsid w:val="00EE51EC"/>
    <w:rsid w:val="00EE5BC4"/>
    <w:rsid w:val="00EE5BC6"/>
    <w:rsid w:val="00EE605D"/>
    <w:rsid w:val="00EE644D"/>
    <w:rsid w:val="00EE7151"/>
    <w:rsid w:val="00EF03A2"/>
    <w:rsid w:val="00EF0577"/>
    <w:rsid w:val="00EF27C2"/>
    <w:rsid w:val="00EF4007"/>
    <w:rsid w:val="00EF4668"/>
    <w:rsid w:val="00EF4835"/>
    <w:rsid w:val="00EF4F14"/>
    <w:rsid w:val="00EF6AD1"/>
    <w:rsid w:val="00EF7E54"/>
    <w:rsid w:val="00F00266"/>
    <w:rsid w:val="00F011D5"/>
    <w:rsid w:val="00F0122F"/>
    <w:rsid w:val="00F024C3"/>
    <w:rsid w:val="00F024F4"/>
    <w:rsid w:val="00F02FFA"/>
    <w:rsid w:val="00F03944"/>
    <w:rsid w:val="00F0736C"/>
    <w:rsid w:val="00F075D2"/>
    <w:rsid w:val="00F078B1"/>
    <w:rsid w:val="00F1127F"/>
    <w:rsid w:val="00F11BDF"/>
    <w:rsid w:val="00F12001"/>
    <w:rsid w:val="00F1209E"/>
    <w:rsid w:val="00F12AF2"/>
    <w:rsid w:val="00F12CB1"/>
    <w:rsid w:val="00F13381"/>
    <w:rsid w:val="00F1378F"/>
    <w:rsid w:val="00F13C16"/>
    <w:rsid w:val="00F13CEC"/>
    <w:rsid w:val="00F167CF"/>
    <w:rsid w:val="00F2018E"/>
    <w:rsid w:val="00F218AA"/>
    <w:rsid w:val="00F22978"/>
    <w:rsid w:val="00F2312F"/>
    <w:rsid w:val="00F243B0"/>
    <w:rsid w:val="00F24A55"/>
    <w:rsid w:val="00F2538C"/>
    <w:rsid w:val="00F258FB"/>
    <w:rsid w:val="00F25C91"/>
    <w:rsid w:val="00F26081"/>
    <w:rsid w:val="00F27FDE"/>
    <w:rsid w:val="00F30063"/>
    <w:rsid w:val="00F300D8"/>
    <w:rsid w:val="00F318F8"/>
    <w:rsid w:val="00F3349E"/>
    <w:rsid w:val="00F34204"/>
    <w:rsid w:val="00F34C89"/>
    <w:rsid w:val="00F35429"/>
    <w:rsid w:val="00F40696"/>
    <w:rsid w:val="00F407B4"/>
    <w:rsid w:val="00F4094B"/>
    <w:rsid w:val="00F40B09"/>
    <w:rsid w:val="00F4127D"/>
    <w:rsid w:val="00F41674"/>
    <w:rsid w:val="00F417D2"/>
    <w:rsid w:val="00F421E8"/>
    <w:rsid w:val="00F42D92"/>
    <w:rsid w:val="00F4456B"/>
    <w:rsid w:val="00F46082"/>
    <w:rsid w:val="00F46104"/>
    <w:rsid w:val="00F47B61"/>
    <w:rsid w:val="00F50899"/>
    <w:rsid w:val="00F51C02"/>
    <w:rsid w:val="00F52E58"/>
    <w:rsid w:val="00F53139"/>
    <w:rsid w:val="00F545D7"/>
    <w:rsid w:val="00F55716"/>
    <w:rsid w:val="00F56327"/>
    <w:rsid w:val="00F569A7"/>
    <w:rsid w:val="00F56C56"/>
    <w:rsid w:val="00F570D1"/>
    <w:rsid w:val="00F574F7"/>
    <w:rsid w:val="00F60256"/>
    <w:rsid w:val="00F60496"/>
    <w:rsid w:val="00F60911"/>
    <w:rsid w:val="00F60F44"/>
    <w:rsid w:val="00F6307D"/>
    <w:rsid w:val="00F65E79"/>
    <w:rsid w:val="00F6689C"/>
    <w:rsid w:val="00F67379"/>
    <w:rsid w:val="00F675B1"/>
    <w:rsid w:val="00F67627"/>
    <w:rsid w:val="00F679B0"/>
    <w:rsid w:val="00F71FF8"/>
    <w:rsid w:val="00F720C8"/>
    <w:rsid w:val="00F72845"/>
    <w:rsid w:val="00F72A1B"/>
    <w:rsid w:val="00F748BF"/>
    <w:rsid w:val="00F7499A"/>
    <w:rsid w:val="00F75F90"/>
    <w:rsid w:val="00F7CB6F"/>
    <w:rsid w:val="00F8075A"/>
    <w:rsid w:val="00F81AB9"/>
    <w:rsid w:val="00F81F89"/>
    <w:rsid w:val="00F82E58"/>
    <w:rsid w:val="00F84B59"/>
    <w:rsid w:val="00F86156"/>
    <w:rsid w:val="00F86A30"/>
    <w:rsid w:val="00F8741A"/>
    <w:rsid w:val="00F900DD"/>
    <w:rsid w:val="00F90AA7"/>
    <w:rsid w:val="00F90AE1"/>
    <w:rsid w:val="00F913BA"/>
    <w:rsid w:val="00F91F30"/>
    <w:rsid w:val="00F9296C"/>
    <w:rsid w:val="00F94293"/>
    <w:rsid w:val="00F95887"/>
    <w:rsid w:val="00F9631F"/>
    <w:rsid w:val="00F968D5"/>
    <w:rsid w:val="00F978E8"/>
    <w:rsid w:val="00FA0076"/>
    <w:rsid w:val="00FA02D4"/>
    <w:rsid w:val="00FA0467"/>
    <w:rsid w:val="00FA0F03"/>
    <w:rsid w:val="00FA152D"/>
    <w:rsid w:val="00FA18C9"/>
    <w:rsid w:val="00FA23E0"/>
    <w:rsid w:val="00FA3E32"/>
    <w:rsid w:val="00FA47E2"/>
    <w:rsid w:val="00FA5E07"/>
    <w:rsid w:val="00FA6C77"/>
    <w:rsid w:val="00FA6E15"/>
    <w:rsid w:val="00FA7922"/>
    <w:rsid w:val="00FA7F32"/>
    <w:rsid w:val="00FB0CFE"/>
    <w:rsid w:val="00FB0DBA"/>
    <w:rsid w:val="00FB12D3"/>
    <w:rsid w:val="00FB1815"/>
    <w:rsid w:val="00FB18CF"/>
    <w:rsid w:val="00FB1EBE"/>
    <w:rsid w:val="00FB2A68"/>
    <w:rsid w:val="00FB3DAD"/>
    <w:rsid w:val="00FB41D5"/>
    <w:rsid w:val="00FB4B3D"/>
    <w:rsid w:val="00FB7C9A"/>
    <w:rsid w:val="00FC0FFA"/>
    <w:rsid w:val="00FC18D3"/>
    <w:rsid w:val="00FC2221"/>
    <w:rsid w:val="00FC2569"/>
    <w:rsid w:val="00FC42F4"/>
    <w:rsid w:val="00FC4AEE"/>
    <w:rsid w:val="00FC4BBC"/>
    <w:rsid w:val="00FC4DE6"/>
    <w:rsid w:val="00FC5385"/>
    <w:rsid w:val="00FC5665"/>
    <w:rsid w:val="00FC5B87"/>
    <w:rsid w:val="00FC6066"/>
    <w:rsid w:val="00FC67BE"/>
    <w:rsid w:val="00FC6D1A"/>
    <w:rsid w:val="00FC6ECF"/>
    <w:rsid w:val="00FD1050"/>
    <w:rsid w:val="00FD1B84"/>
    <w:rsid w:val="00FD1E26"/>
    <w:rsid w:val="00FD30D6"/>
    <w:rsid w:val="00FD3619"/>
    <w:rsid w:val="00FD413E"/>
    <w:rsid w:val="00FD4AF5"/>
    <w:rsid w:val="00FD53D4"/>
    <w:rsid w:val="00FD5550"/>
    <w:rsid w:val="00FD5E1F"/>
    <w:rsid w:val="00FD5F64"/>
    <w:rsid w:val="00FD6069"/>
    <w:rsid w:val="00FD61E8"/>
    <w:rsid w:val="00FD7568"/>
    <w:rsid w:val="00FE0582"/>
    <w:rsid w:val="00FE0B22"/>
    <w:rsid w:val="00FE1752"/>
    <w:rsid w:val="00FE32CD"/>
    <w:rsid w:val="00FE4A64"/>
    <w:rsid w:val="00FE504C"/>
    <w:rsid w:val="00FE6693"/>
    <w:rsid w:val="00FE6F8E"/>
    <w:rsid w:val="00FF2C3D"/>
    <w:rsid w:val="00FF31AF"/>
    <w:rsid w:val="00FF3242"/>
    <w:rsid w:val="00FF3849"/>
    <w:rsid w:val="00FF59C2"/>
    <w:rsid w:val="00FF5AA8"/>
    <w:rsid w:val="00FF5E0F"/>
    <w:rsid w:val="00FF6DE8"/>
    <w:rsid w:val="01030091"/>
    <w:rsid w:val="014175BB"/>
    <w:rsid w:val="014B9EE2"/>
    <w:rsid w:val="01720D80"/>
    <w:rsid w:val="018DF310"/>
    <w:rsid w:val="0198E51D"/>
    <w:rsid w:val="01D32925"/>
    <w:rsid w:val="01E8432A"/>
    <w:rsid w:val="024AAE84"/>
    <w:rsid w:val="02CA6492"/>
    <w:rsid w:val="034367E5"/>
    <w:rsid w:val="04973C1C"/>
    <w:rsid w:val="04F79107"/>
    <w:rsid w:val="05FAC8F1"/>
    <w:rsid w:val="06050242"/>
    <w:rsid w:val="0654F96D"/>
    <w:rsid w:val="06757E1C"/>
    <w:rsid w:val="0678FF70"/>
    <w:rsid w:val="06BDA409"/>
    <w:rsid w:val="06C1003B"/>
    <w:rsid w:val="06E8DA37"/>
    <w:rsid w:val="070C28AA"/>
    <w:rsid w:val="0746752C"/>
    <w:rsid w:val="07589591"/>
    <w:rsid w:val="0768ECB5"/>
    <w:rsid w:val="0777542C"/>
    <w:rsid w:val="07852842"/>
    <w:rsid w:val="079DD71D"/>
    <w:rsid w:val="079E8CFF"/>
    <w:rsid w:val="07E2DFB7"/>
    <w:rsid w:val="07FF1C30"/>
    <w:rsid w:val="08C2C123"/>
    <w:rsid w:val="091B3AD1"/>
    <w:rsid w:val="0921FA9D"/>
    <w:rsid w:val="09A391A2"/>
    <w:rsid w:val="09BDB950"/>
    <w:rsid w:val="0A35197A"/>
    <w:rsid w:val="0B326EE4"/>
    <w:rsid w:val="0B375698"/>
    <w:rsid w:val="0B3A89E9"/>
    <w:rsid w:val="0B4ABAE3"/>
    <w:rsid w:val="0C0AFC66"/>
    <w:rsid w:val="0C8CCD8D"/>
    <w:rsid w:val="0CA1D2E1"/>
    <w:rsid w:val="0DC68179"/>
    <w:rsid w:val="0DE18512"/>
    <w:rsid w:val="0E945D3C"/>
    <w:rsid w:val="0EA650F9"/>
    <w:rsid w:val="0EB81840"/>
    <w:rsid w:val="0EC04BDD"/>
    <w:rsid w:val="0ED3DE67"/>
    <w:rsid w:val="0EE4FC81"/>
    <w:rsid w:val="0FC78992"/>
    <w:rsid w:val="0FE919C0"/>
    <w:rsid w:val="104BDDE2"/>
    <w:rsid w:val="10949A5B"/>
    <w:rsid w:val="10CD39F1"/>
    <w:rsid w:val="10EB4BB1"/>
    <w:rsid w:val="114DAD8F"/>
    <w:rsid w:val="115A706C"/>
    <w:rsid w:val="123EA4F8"/>
    <w:rsid w:val="1260189B"/>
    <w:rsid w:val="1313E86B"/>
    <w:rsid w:val="1350DE24"/>
    <w:rsid w:val="14055A00"/>
    <w:rsid w:val="1495C44A"/>
    <w:rsid w:val="14C4A01C"/>
    <w:rsid w:val="14CD1049"/>
    <w:rsid w:val="151E80D5"/>
    <w:rsid w:val="15BA6618"/>
    <w:rsid w:val="15F3BC99"/>
    <w:rsid w:val="16035D63"/>
    <w:rsid w:val="16D9D3E9"/>
    <w:rsid w:val="172F5230"/>
    <w:rsid w:val="17BB31A4"/>
    <w:rsid w:val="186F2893"/>
    <w:rsid w:val="18AE7DD7"/>
    <w:rsid w:val="18D3B74F"/>
    <w:rsid w:val="19171734"/>
    <w:rsid w:val="198B47A8"/>
    <w:rsid w:val="1A1E48C4"/>
    <w:rsid w:val="1A2DB826"/>
    <w:rsid w:val="1AAA8AC6"/>
    <w:rsid w:val="1AC1A656"/>
    <w:rsid w:val="1AD1D0AC"/>
    <w:rsid w:val="1B0B8A44"/>
    <w:rsid w:val="1B50E23A"/>
    <w:rsid w:val="1BC9B761"/>
    <w:rsid w:val="1BE0FE56"/>
    <w:rsid w:val="1BEB81CA"/>
    <w:rsid w:val="1BF98F59"/>
    <w:rsid w:val="1C07B46E"/>
    <w:rsid w:val="1C24A5A3"/>
    <w:rsid w:val="1C3A3D76"/>
    <w:rsid w:val="1C6DDAEE"/>
    <w:rsid w:val="1C9CC9C3"/>
    <w:rsid w:val="1EC895B5"/>
    <w:rsid w:val="1F3739AC"/>
    <w:rsid w:val="1FF2F427"/>
    <w:rsid w:val="204F2F91"/>
    <w:rsid w:val="20679074"/>
    <w:rsid w:val="212A4952"/>
    <w:rsid w:val="2206A8E8"/>
    <w:rsid w:val="22428111"/>
    <w:rsid w:val="2266B15F"/>
    <w:rsid w:val="22CB25AC"/>
    <w:rsid w:val="22F7E89D"/>
    <w:rsid w:val="2389B5D0"/>
    <w:rsid w:val="23AC168D"/>
    <w:rsid w:val="23CF8D13"/>
    <w:rsid w:val="2407B2FF"/>
    <w:rsid w:val="2455B9E6"/>
    <w:rsid w:val="24E7ADA4"/>
    <w:rsid w:val="25A206FA"/>
    <w:rsid w:val="25C147AF"/>
    <w:rsid w:val="25D02BE1"/>
    <w:rsid w:val="25D409A8"/>
    <w:rsid w:val="2616DE46"/>
    <w:rsid w:val="262E972A"/>
    <w:rsid w:val="274DFA84"/>
    <w:rsid w:val="275A5A4D"/>
    <w:rsid w:val="275AAE90"/>
    <w:rsid w:val="27642686"/>
    <w:rsid w:val="276546FC"/>
    <w:rsid w:val="27E7D208"/>
    <w:rsid w:val="291A1506"/>
    <w:rsid w:val="296AA888"/>
    <w:rsid w:val="29B01C31"/>
    <w:rsid w:val="29F722B4"/>
    <w:rsid w:val="2A2324A0"/>
    <w:rsid w:val="2A913B33"/>
    <w:rsid w:val="2AE5CB60"/>
    <w:rsid w:val="2B18942D"/>
    <w:rsid w:val="2B469FBB"/>
    <w:rsid w:val="2B6601B1"/>
    <w:rsid w:val="2B7CD2DA"/>
    <w:rsid w:val="2C116C3F"/>
    <w:rsid w:val="2D374AEE"/>
    <w:rsid w:val="2E03E3D2"/>
    <w:rsid w:val="2E04D3E3"/>
    <w:rsid w:val="2E542E50"/>
    <w:rsid w:val="2E71F894"/>
    <w:rsid w:val="2E96CE7F"/>
    <w:rsid w:val="2EB29242"/>
    <w:rsid w:val="2EB97920"/>
    <w:rsid w:val="2EBE6A3E"/>
    <w:rsid w:val="2F661EC4"/>
    <w:rsid w:val="2FA7ECB6"/>
    <w:rsid w:val="2FB59173"/>
    <w:rsid w:val="2FCC5598"/>
    <w:rsid w:val="2FEED1ED"/>
    <w:rsid w:val="30480F7D"/>
    <w:rsid w:val="3076B4E9"/>
    <w:rsid w:val="30997C6C"/>
    <w:rsid w:val="30ADB62E"/>
    <w:rsid w:val="30D3D829"/>
    <w:rsid w:val="318AC57E"/>
    <w:rsid w:val="31CC74AC"/>
    <w:rsid w:val="31EF9D70"/>
    <w:rsid w:val="31F89442"/>
    <w:rsid w:val="31FF1AF8"/>
    <w:rsid w:val="3202B059"/>
    <w:rsid w:val="321728D5"/>
    <w:rsid w:val="3294CFA8"/>
    <w:rsid w:val="32C23550"/>
    <w:rsid w:val="3398D2DF"/>
    <w:rsid w:val="3451F9C3"/>
    <w:rsid w:val="345E25A5"/>
    <w:rsid w:val="350865F6"/>
    <w:rsid w:val="352BC28A"/>
    <w:rsid w:val="358EE3C8"/>
    <w:rsid w:val="35992664"/>
    <w:rsid w:val="35B93DFF"/>
    <w:rsid w:val="35BBA4AB"/>
    <w:rsid w:val="360384CC"/>
    <w:rsid w:val="365915C8"/>
    <w:rsid w:val="36E475BC"/>
    <w:rsid w:val="3710DB14"/>
    <w:rsid w:val="3826CDFE"/>
    <w:rsid w:val="3844BE57"/>
    <w:rsid w:val="386CC3A6"/>
    <w:rsid w:val="38884EDB"/>
    <w:rsid w:val="388A679C"/>
    <w:rsid w:val="389A13A7"/>
    <w:rsid w:val="38DE9CB6"/>
    <w:rsid w:val="39683B63"/>
    <w:rsid w:val="3988A689"/>
    <w:rsid w:val="39AEE9DE"/>
    <w:rsid w:val="3ACEB8AA"/>
    <w:rsid w:val="3B031235"/>
    <w:rsid w:val="3B293224"/>
    <w:rsid w:val="3B2B8852"/>
    <w:rsid w:val="3B2EF952"/>
    <w:rsid w:val="3C0C6611"/>
    <w:rsid w:val="3C33C527"/>
    <w:rsid w:val="3CF050CA"/>
    <w:rsid w:val="3D3BA918"/>
    <w:rsid w:val="3D3E12EF"/>
    <w:rsid w:val="3D4A0FE6"/>
    <w:rsid w:val="3DA3C110"/>
    <w:rsid w:val="3DA8ED5E"/>
    <w:rsid w:val="3DCC246B"/>
    <w:rsid w:val="3E4E02A9"/>
    <w:rsid w:val="3E927F8E"/>
    <w:rsid w:val="3EF93CC7"/>
    <w:rsid w:val="3F06E222"/>
    <w:rsid w:val="3F332F38"/>
    <w:rsid w:val="3FABDC20"/>
    <w:rsid w:val="411283D7"/>
    <w:rsid w:val="412ADCC5"/>
    <w:rsid w:val="41ABD3D3"/>
    <w:rsid w:val="41FECA6D"/>
    <w:rsid w:val="422C4C32"/>
    <w:rsid w:val="42DFBD45"/>
    <w:rsid w:val="43477C89"/>
    <w:rsid w:val="43A1D07C"/>
    <w:rsid w:val="442F267A"/>
    <w:rsid w:val="44C1EE47"/>
    <w:rsid w:val="44D2373B"/>
    <w:rsid w:val="453F7615"/>
    <w:rsid w:val="45406CEC"/>
    <w:rsid w:val="455F9E7A"/>
    <w:rsid w:val="459F2BE0"/>
    <w:rsid w:val="45E03F7C"/>
    <w:rsid w:val="45F76DA8"/>
    <w:rsid w:val="46106168"/>
    <w:rsid w:val="468C5D96"/>
    <w:rsid w:val="46A3DF5F"/>
    <w:rsid w:val="46AE75C1"/>
    <w:rsid w:val="474462DF"/>
    <w:rsid w:val="47836298"/>
    <w:rsid w:val="47E6394A"/>
    <w:rsid w:val="48228B37"/>
    <w:rsid w:val="48412248"/>
    <w:rsid w:val="48B409B8"/>
    <w:rsid w:val="49096158"/>
    <w:rsid w:val="49398006"/>
    <w:rsid w:val="49745307"/>
    <w:rsid w:val="4976F25E"/>
    <w:rsid w:val="49EEF6DC"/>
    <w:rsid w:val="4A6AF094"/>
    <w:rsid w:val="4ADD58FB"/>
    <w:rsid w:val="4B0F88BF"/>
    <w:rsid w:val="4BB44897"/>
    <w:rsid w:val="4BD4822C"/>
    <w:rsid w:val="4C0890DF"/>
    <w:rsid w:val="4C79AE62"/>
    <w:rsid w:val="4C839C6E"/>
    <w:rsid w:val="4D2D722D"/>
    <w:rsid w:val="4D42D977"/>
    <w:rsid w:val="4D7F0E2A"/>
    <w:rsid w:val="4D884E1A"/>
    <w:rsid w:val="4DBDD0E1"/>
    <w:rsid w:val="4E21782B"/>
    <w:rsid w:val="4E56A7FA"/>
    <w:rsid w:val="4EBCC7F8"/>
    <w:rsid w:val="4EBDD413"/>
    <w:rsid w:val="4F2D438F"/>
    <w:rsid w:val="4F607254"/>
    <w:rsid w:val="4F7F90AF"/>
    <w:rsid w:val="4FC55788"/>
    <w:rsid w:val="50950FAF"/>
    <w:rsid w:val="50B72CBC"/>
    <w:rsid w:val="50E5872D"/>
    <w:rsid w:val="514F5BCF"/>
    <w:rsid w:val="529D8393"/>
    <w:rsid w:val="52BCCA74"/>
    <w:rsid w:val="5302B7EF"/>
    <w:rsid w:val="532433CB"/>
    <w:rsid w:val="53261FAB"/>
    <w:rsid w:val="536342DC"/>
    <w:rsid w:val="538DF21E"/>
    <w:rsid w:val="53BEF087"/>
    <w:rsid w:val="541DFF0C"/>
    <w:rsid w:val="5442080C"/>
    <w:rsid w:val="554BD787"/>
    <w:rsid w:val="5551ECDA"/>
    <w:rsid w:val="55C7BFF0"/>
    <w:rsid w:val="55D22135"/>
    <w:rsid w:val="560C5612"/>
    <w:rsid w:val="561CCE4E"/>
    <w:rsid w:val="56989403"/>
    <w:rsid w:val="56CA2E27"/>
    <w:rsid w:val="56FCF7A5"/>
    <w:rsid w:val="57156A76"/>
    <w:rsid w:val="571ED2DD"/>
    <w:rsid w:val="5734A7D0"/>
    <w:rsid w:val="57B2256B"/>
    <w:rsid w:val="5860F9F1"/>
    <w:rsid w:val="589A3B67"/>
    <w:rsid w:val="59217F34"/>
    <w:rsid w:val="598DC4B4"/>
    <w:rsid w:val="59A4D19C"/>
    <w:rsid w:val="59BBFA7D"/>
    <w:rsid w:val="59CC897D"/>
    <w:rsid w:val="5A0D8A53"/>
    <w:rsid w:val="5A48E781"/>
    <w:rsid w:val="5A86C249"/>
    <w:rsid w:val="5AB3D9D9"/>
    <w:rsid w:val="5AC7A12B"/>
    <w:rsid w:val="5AC9D841"/>
    <w:rsid w:val="5ADC3EB6"/>
    <w:rsid w:val="5B943C94"/>
    <w:rsid w:val="5B9C4521"/>
    <w:rsid w:val="5C632C16"/>
    <w:rsid w:val="5C6F6E5C"/>
    <w:rsid w:val="5C79FB38"/>
    <w:rsid w:val="5C7A6594"/>
    <w:rsid w:val="5CD755F6"/>
    <w:rsid w:val="5CE79992"/>
    <w:rsid w:val="5D3401A8"/>
    <w:rsid w:val="5D6EA4D3"/>
    <w:rsid w:val="5D80F4A4"/>
    <w:rsid w:val="5D890DB7"/>
    <w:rsid w:val="5DEB15B5"/>
    <w:rsid w:val="606E85A3"/>
    <w:rsid w:val="60DB77EC"/>
    <w:rsid w:val="60DF6483"/>
    <w:rsid w:val="60E79D0D"/>
    <w:rsid w:val="615CD55C"/>
    <w:rsid w:val="6174C1EF"/>
    <w:rsid w:val="61EDDD9F"/>
    <w:rsid w:val="61FB4587"/>
    <w:rsid w:val="621E77FD"/>
    <w:rsid w:val="622C564A"/>
    <w:rsid w:val="6243664B"/>
    <w:rsid w:val="626C705E"/>
    <w:rsid w:val="62ADD6D7"/>
    <w:rsid w:val="63518A68"/>
    <w:rsid w:val="63A5E564"/>
    <w:rsid w:val="63B13F59"/>
    <w:rsid w:val="63B3096E"/>
    <w:rsid w:val="6411766E"/>
    <w:rsid w:val="6452931F"/>
    <w:rsid w:val="64B5B4AC"/>
    <w:rsid w:val="65465DDE"/>
    <w:rsid w:val="65745DC2"/>
    <w:rsid w:val="65C92697"/>
    <w:rsid w:val="664FDBE9"/>
    <w:rsid w:val="668F42A5"/>
    <w:rsid w:val="6699F598"/>
    <w:rsid w:val="6739ADA3"/>
    <w:rsid w:val="67F4638E"/>
    <w:rsid w:val="6836E1C2"/>
    <w:rsid w:val="687D88C5"/>
    <w:rsid w:val="68D70842"/>
    <w:rsid w:val="69605B93"/>
    <w:rsid w:val="697597EF"/>
    <w:rsid w:val="69A75017"/>
    <w:rsid w:val="69BE5520"/>
    <w:rsid w:val="6A2B2E72"/>
    <w:rsid w:val="6A2FCA63"/>
    <w:rsid w:val="6A3465F0"/>
    <w:rsid w:val="6A90F7FE"/>
    <w:rsid w:val="6B0A8EDE"/>
    <w:rsid w:val="6B4E17E5"/>
    <w:rsid w:val="6BAD6ED7"/>
    <w:rsid w:val="6C0EE9F6"/>
    <w:rsid w:val="6D66C9B8"/>
    <w:rsid w:val="6D7D28D1"/>
    <w:rsid w:val="6D9D1E11"/>
    <w:rsid w:val="6DCAFD41"/>
    <w:rsid w:val="6DF1A0D9"/>
    <w:rsid w:val="6E2BD4C8"/>
    <w:rsid w:val="6E9C6636"/>
    <w:rsid w:val="6EF200B5"/>
    <w:rsid w:val="6EFFE6A5"/>
    <w:rsid w:val="6F732A62"/>
    <w:rsid w:val="6FA99696"/>
    <w:rsid w:val="6FCA6B42"/>
    <w:rsid w:val="700DE05C"/>
    <w:rsid w:val="70333638"/>
    <w:rsid w:val="7036B746"/>
    <w:rsid w:val="703F2BC7"/>
    <w:rsid w:val="704C85C3"/>
    <w:rsid w:val="706D29F4"/>
    <w:rsid w:val="716CBD26"/>
    <w:rsid w:val="72572EEC"/>
    <w:rsid w:val="7298731C"/>
    <w:rsid w:val="729A827F"/>
    <w:rsid w:val="72D22E5B"/>
    <w:rsid w:val="72F1E4F3"/>
    <w:rsid w:val="7316B067"/>
    <w:rsid w:val="732CF00C"/>
    <w:rsid w:val="73435A13"/>
    <w:rsid w:val="73CE41A3"/>
    <w:rsid w:val="73F70900"/>
    <w:rsid w:val="742D4447"/>
    <w:rsid w:val="74338415"/>
    <w:rsid w:val="7457DD00"/>
    <w:rsid w:val="745912D7"/>
    <w:rsid w:val="745B714B"/>
    <w:rsid w:val="748FFAFB"/>
    <w:rsid w:val="75DFD854"/>
    <w:rsid w:val="7644E8CD"/>
    <w:rsid w:val="76EA12A9"/>
    <w:rsid w:val="77515721"/>
    <w:rsid w:val="77574672"/>
    <w:rsid w:val="776078CB"/>
    <w:rsid w:val="77630C54"/>
    <w:rsid w:val="77DB7C1A"/>
    <w:rsid w:val="7819DF36"/>
    <w:rsid w:val="782815F8"/>
    <w:rsid w:val="7830A3C6"/>
    <w:rsid w:val="7895E99E"/>
    <w:rsid w:val="789DB550"/>
    <w:rsid w:val="78BD65DB"/>
    <w:rsid w:val="78FDA7E1"/>
    <w:rsid w:val="7938F2C8"/>
    <w:rsid w:val="79567609"/>
    <w:rsid w:val="7A3995B6"/>
    <w:rsid w:val="7A58D038"/>
    <w:rsid w:val="7B0D285E"/>
    <w:rsid w:val="7B8896F8"/>
    <w:rsid w:val="7B91365C"/>
    <w:rsid w:val="7BF8DA19"/>
    <w:rsid w:val="7C5A2E35"/>
    <w:rsid w:val="7C6C09B9"/>
    <w:rsid w:val="7C7ADFF6"/>
    <w:rsid w:val="7C92E8F6"/>
    <w:rsid w:val="7CB7220D"/>
    <w:rsid w:val="7D8191B2"/>
    <w:rsid w:val="7D92C708"/>
    <w:rsid w:val="7DACDE32"/>
    <w:rsid w:val="7DE6FFD5"/>
    <w:rsid w:val="7DF08308"/>
    <w:rsid w:val="7EFCED5C"/>
    <w:rsid w:val="7F40E81E"/>
    <w:rsid w:val="7F9BD32B"/>
    <w:rsid w:val="7FDA7E92"/>
    <w:rsid w:val="7FDB2D44"/>
    <w:rsid w:val="7FE8096E"/>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0F1988C"/>
  <w15:chartTrackingRefBased/>
  <w15:docId w15:val="{E9A97054-5876-40D7-BA57-03CEF93DE1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93533"/>
    <w:pPr>
      <w:tabs>
        <w:tab w:val="left" w:pos="567"/>
        <w:tab w:val="left" w:pos="1134"/>
        <w:tab w:val="left" w:pos="1701"/>
        <w:tab w:val="left" w:pos="2268"/>
      </w:tabs>
      <w:spacing w:after="0" w:line="240" w:lineRule="auto"/>
      <w:jc w:val="both"/>
    </w:pPr>
    <w:rPr>
      <w:rFonts w:ascii="Times New Roman" w:eastAsia="SimSun" w:hAnsi="Times New Roman" w:cs="Times New Roman"/>
      <w:kern w:val="0"/>
      <w:lang w:val="en-US"/>
      <w14:ligatures w14:val="none"/>
    </w:rPr>
  </w:style>
  <w:style w:type="paragraph" w:styleId="Heading1">
    <w:name w:val="heading 1"/>
    <w:basedOn w:val="Normal"/>
    <w:next w:val="Heading2"/>
    <w:link w:val="Heading1Char"/>
    <w:uiPriority w:val="9"/>
    <w:qFormat/>
    <w:rsid w:val="00CB6AB1"/>
    <w:pPr>
      <w:keepNext/>
      <w:keepLines/>
      <w:numPr>
        <w:numId w:val="4"/>
      </w:numPr>
      <w:tabs>
        <w:tab w:val="clear" w:pos="567"/>
      </w:tabs>
      <w:spacing w:before="240" w:after="120"/>
      <w:ind w:firstLine="0"/>
      <w:jc w:val="left"/>
      <w:outlineLvl w:val="0"/>
    </w:pPr>
    <w:rPr>
      <w:rFonts w:eastAsiaTheme="majorEastAsia" w:cstheme="majorBidi"/>
      <w:b/>
      <w:bCs/>
      <w:kern w:val="2"/>
      <w:sz w:val="28"/>
      <w:szCs w:val="32"/>
      <w:lang w:val="en-CA"/>
      <w14:ligatures w14:val="standardContextual"/>
    </w:rPr>
  </w:style>
  <w:style w:type="paragraph" w:styleId="Heading2">
    <w:name w:val="heading 2"/>
    <w:basedOn w:val="Normal"/>
    <w:next w:val="CBDNormalNumber"/>
    <w:link w:val="Heading2Char"/>
    <w:uiPriority w:val="9"/>
    <w:qFormat/>
    <w:rsid w:val="00CB6AB1"/>
    <w:pPr>
      <w:keepNext/>
      <w:keepLines/>
      <w:numPr>
        <w:ilvl w:val="1"/>
        <w:numId w:val="4"/>
      </w:numPr>
      <w:tabs>
        <w:tab w:val="clear" w:pos="567"/>
      </w:tabs>
      <w:spacing w:before="120" w:after="120"/>
      <w:ind w:firstLine="567"/>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CB6AB1"/>
    <w:pPr>
      <w:keepNext/>
      <w:keepLines/>
      <w:numPr>
        <w:ilvl w:val="2"/>
        <w:numId w:val="4"/>
      </w:numPr>
      <w:tabs>
        <w:tab w:val="clear" w:pos="567"/>
      </w:tabs>
      <w:spacing w:before="120" w:after="120"/>
      <w:ind w:left="2268"/>
      <w:jc w:val="left"/>
      <w:outlineLvl w:val="2"/>
    </w:pPr>
    <w:rPr>
      <w:rFonts w:eastAsiaTheme="majorEastAsia"/>
      <w:b/>
      <w:bCs/>
    </w:rPr>
  </w:style>
  <w:style w:type="paragraph" w:styleId="Heading4">
    <w:name w:val="heading 4"/>
    <w:basedOn w:val="Normal"/>
    <w:next w:val="CBDNormalNumber"/>
    <w:link w:val="Heading4Char"/>
    <w:uiPriority w:val="9"/>
    <w:qFormat/>
    <w:rsid w:val="00CB6AB1"/>
    <w:pPr>
      <w:keepNext/>
      <w:numPr>
        <w:ilvl w:val="3"/>
        <w:numId w:val="4"/>
      </w:numPr>
      <w:tabs>
        <w:tab w:val="clear" w:pos="567"/>
      </w:tabs>
      <w:spacing w:before="120" w:after="120"/>
      <w:ind w:left="2835"/>
      <w:jc w:val="left"/>
      <w:outlineLvl w:val="3"/>
    </w:pPr>
    <w:rPr>
      <w:rFonts w:eastAsiaTheme="majorEastAsia"/>
      <w:b/>
      <w:bCs/>
    </w:rPr>
  </w:style>
  <w:style w:type="paragraph" w:styleId="Heading5">
    <w:name w:val="heading 5"/>
    <w:basedOn w:val="Normal"/>
    <w:next w:val="Normal"/>
    <w:link w:val="Heading5Char"/>
    <w:uiPriority w:val="9"/>
    <w:qFormat/>
    <w:rsid w:val="00CB6AB1"/>
    <w:pPr>
      <w:keepNext/>
      <w:numPr>
        <w:ilvl w:val="4"/>
        <w:numId w:val="4"/>
      </w:numPr>
      <w:spacing w:before="120" w:after="120"/>
      <w:ind w:left="3402"/>
      <w:jc w:val="left"/>
      <w:outlineLvl w:val="4"/>
    </w:pPr>
    <w:rPr>
      <w:rFonts w:eastAsiaTheme="majorEastAsia"/>
      <w:i/>
      <w:iCs/>
    </w:rPr>
  </w:style>
  <w:style w:type="paragraph" w:styleId="Heading6">
    <w:name w:val="heading 6"/>
    <w:basedOn w:val="Normal"/>
    <w:next w:val="Normal"/>
    <w:link w:val="Heading6Char"/>
    <w:semiHidden/>
    <w:rsid w:val="00B93533"/>
    <w:pPr>
      <w:keepNext/>
      <w:keepLines/>
      <w:numPr>
        <w:ilvl w:val="5"/>
        <w:numId w:val="5"/>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semiHidden/>
    <w:rsid w:val="00B93533"/>
    <w:pPr>
      <w:keepNext/>
      <w:keepLines/>
      <w:widowControl w:val="0"/>
      <w:numPr>
        <w:ilvl w:val="6"/>
        <w:numId w:val="5"/>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semiHidden/>
    <w:rsid w:val="00B93533"/>
    <w:pPr>
      <w:keepNext/>
      <w:keepLines/>
      <w:widowControl w:val="0"/>
      <w:numPr>
        <w:ilvl w:val="7"/>
        <w:numId w:val="5"/>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semiHidden/>
    <w:rsid w:val="00B93533"/>
    <w:pPr>
      <w:keepNext/>
      <w:widowControl w:val="0"/>
      <w:numPr>
        <w:ilvl w:val="8"/>
        <w:numId w:val="5"/>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tem">
    <w:name w:val="Item"/>
    <w:basedOn w:val="Normal"/>
    <w:qFormat/>
    <w:rsid w:val="00B93533"/>
    <w:pPr>
      <w:suppressLineNumbers/>
      <w:suppressAutoHyphens/>
      <w:spacing w:before="240" w:after="120"/>
      <w:jc w:val="left"/>
    </w:pPr>
    <w:rPr>
      <w:rFonts w:eastAsia="Times New Roman"/>
      <w:b/>
      <w:iCs/>
      <w:snapToGrid w:val="0"/>
      <w:kern w:val="22"/>
      <w:sz w:val="24"/>
      <w:lang w:val="en-GB"/>
    </w:rPr>
  </w:style>
  <w:style w:type="paragraph" w:styleId="BodyText">
    <w:name w:val="Body Text"/>
    <w:basedOn w:val="Normal"/>
    <w:link w:val="BodyTextChar"/>
    <w:uiPriority w:val="99"/>
    <w:semiHidden/>
    <w:unhideWhenUsed/>
    <w:rsid w:val="00B93533"/>
    <w:pPr>
      <w:spacing w:after="120" w:line="259" w:lineRule="auto"/>
      <w:jc w:val="left"/>
    </w:pPr>
    <w:rPr>
      <w:rFonts w:asciiTheme="minorHAnsi" w:eastAsiaTheme="minorHAnsi" w:hAnsiTheme="minorHAnsi" w:cstheme="minorBidi"/>
      <w:kern w:val="2"/>
      <w:lang w:val="en-CA"/>
      <w14:ligatures w14:val="standardContextual"/>
    </w:rPr>
  </w:style>
  <w:style w:type="character" w:customStyle="1" w:styleId="BodyTextChar">
    <w:name w:val="Body Text Char"/>
    <w:basedOn w:val="DefaultParagraphFont"/>
    <w:link w:val="BodyText"/>
    <w:uiPriority w:val="99"/>
    <w:semiHidden/>
    <w:rsid w:val="00B93533"/>
  </w:style>
  <w:style w:type="paragraph" w:styleId="Title">
    <w:name w:val="Title"/>
    <w:basedOn w:val="Normal"/>
    <w:next w:val="Normal"/>
    <w:link w:val="TitleChar"/>
    <w:uiPriority w:val="10"/>
    <w:qFormat/>
    <w:rsid w:val="00ED3849"/>
    <w:pPr>
      <w:keepNext/>
      <w:spacing w:before="240" w:after="240"/>
      <w:ind w:left="567"/>
    </w:pPr>
    <w:rPr>
      <w:rFonts w:ascii="Times New Roman Bold" w:eastAsiaTheme="majorEastAsia" w:hAnsi="Times New Roman Bold"/>
      <w:b/>
      <w:bCs/>
      <w:spacing w:val="5"/>
      <w:kern w:val="28"/>
      <w:sz w:val="28"/>
      <w:szCs w:val="28"/>
      <w14:ligatures w14:val="standardContextual"/>
    </w:rPr>
  </w:style>
  <w:style w:type="character" w:customStyle="1" w:styleId="TitleChar">
    <w:name w:val="Title Char"/>
    <w:basedOn w:val="DefaultParagraphFont"/>
    <w:link w:val="Title"/>
    <w:uiPriority w:val="10"/>
    <w:rsid w:val="00ED3849"/>
    <w:rPr>
      <w:rFonts w:ascii="Times New Roman Bold" w:eastAsiaTheme="majorEastAsia" w:hAnsi="Times New Roman Bold" w:cs="Times New Roman"/>
      <w:b/>
      <w:bCs/>
      <w:spacing w:val="5"/>
      <w:kern w:val="28"/>
      <w:sz w:val="28"/>
      <w:szCs w:val="28"/>
      <w:lang w:val="en-GB"/>
    </w:rPr>
  </w:style>
  <w:style w:type="character" w:customStyle="1" w:styleId="Heading1Char">
    <w:name w:val="Heading 1 Char"/>
    <w:basedOn w:val="DefaultParagraphFont"/>
    <w:link w:val="Heading1"/>
    <w:uiPriority w:val="9"/>
    <w:rsid w:val="00B93533"/>
    <w:rPr>
      <w:rFonts w:ascii="Times New Roman" w:eastAsiaTheme="majorEastAsia" w:hAnsi="Times New Roman" w:cstheme="majorBidi"/>
      <w:b/>
      <w:bCs/>
      <w:sz w:val="28"/>
      <w:szCs w:val="32"/>
    </w:rPr>
  </w:style>
  <w:style w:type="paragraph" w:customStyle="1" w:styleId="Cornernotation">
    <w:name w:val="Corner notation"/>
    <w:basedOn w:val="Normal"/>
    <w:rsid w:val="00A96B21"/>
    <w:pPr>
      <w:ind w:left="170" w:right="3119" w:hanging="170"/>
      <w:jc w:val="left"/>
    </w:pPr>
    <w:rPr>
      <w:b/>
      <w:sz w:val="24"/>
    </w:rPr>
  </w:style>
  <w:style w:type="table" w:customStyle="1" w:styleId="TableGrid1">
    <w:name w:val="Table Grid1"/>
    <w:basedOn w:val="TableNormal"/>
    <w:next w:val="TableGrid"/>
    <w:uiPriority w:val="59"/>
    <w:rsid w:val="00A96B21"/>
    <w:pPr>
      <w:spacing w:after="0" w:line="240" w:lineRule="auto"/>
    </w:pPr>
    <w:rPr>
      <w:rFonts w:eastAsiaTheme="minorEastAsia"/>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A96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22"/>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iPriority w:val="99"/>
    <w:unhideWhenUsed/>
    <w:qFormat/>
    <w:rsid w:val="00B93533"/>
    <w:pPr>
      <w:jc w:val="left"/>
    </w:pPr>
    <w:rPr>
      <w:sz w:val="18"/>
      <w:szCs w:val="20"/>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uiPriority w:val="99"/>
    <w:qFormat/>
    <w:rsid w:val="00B93533"/>
    <w:rPr>
      <w:rFonts w:ascii="Times New Roman" w:eastAsia="SimSun" w:hAnsi="Times New Roman" w:cs="Times New Roman"/>
      <w:kern w:val="0"/>
      <w:sz w:val="18"/>
      <w:szCs w:val="20"/>
      <w:lang w:val="en-US"/>
      <w14:ligatures w14:val="none"/>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basedOn w:val="DefaultParagraphFont"/>
    <w:link w:val="BVIfnrChar"/>
    <w:uiPriority w:val="99"/>
    <w:unhideWhenUsed/>
    <w:qFormat/>
    <w:rsid w:val="00B93533"/>
    <w:rPr>
      <w:vertAlign w:val="superscript"/>
    </w:rPr>
  </w:style>
  <w:style w:type="paragraph" w:customStyle="1" w:styleId="Footnote">
    <w:name w:val="Footnote"/>
    <w:basedOn w:val="FootnoteText"/>
    <w:qFormat/>
    <w:rsid w:val="00B93533"/>
    <w:rPr>
      <w:szCs w:val="18"/>
      <w:lang w:val="en-CA"/>
    </w:rPr>
  </w:style>
  <w:style w:type="paragraph" w:customStyle="1" w:styleId="Cornernotation-Item">
    <w:name w:val="Corner notation - Item"/>
    <w:basedOn w:val="Venuedate"/>
    <w:qFormat/>
    <w:rsid w:val="00A96B21"/>
    <w:rPr>
      <w:b/>
    </w:rPr>
  </w:style>
  <w:style w:type="paragraph" w:styleId="Subtitle">
    <w:name w:val="Subtitle"/>
    <w:basedOn w:val="Normal"/>
    <w:next w:val="Normal"/>
    <w:link w:val="SubtitleChar"/>
    <w:uiPriority w:val="11"/>
    <w:qFormat/>
    <w:rsid w:val="00A96B21"/>
    <w:pPr>
      <w:numPr>
        <w:ilvl w:val="1"/>
      </w:numPr>
      <w:spacing w:after="160"/>
    </w:pPr>
    <w:rPr>
      <w:rFonts w:ascii="Times New Roman Bold" w:eastAsiaTheme="minorEastAsia" w:hAnsi="Times New Roman Bold" w:cstheme="minorBidi"/>
      <w:b/>
      <w:color w:val="5A5A5A" w:themeColor="text1" w:themeTint="A5"/>
    </w:rPr>
  </w:style>
  <w:style w:type="character" w:customStyle="1" w:styleId="SubtitleChar">
    <w:name w:val="Subtitle Char"/>
    <w:basedOn w:val="DefaultParagraphFont"/>
    <w:link w:val="Subtitle"/>
    <w:uiPriority w:val="11"/>
    <w:rsid w:val="00A96B21"/>
    <w:rPr>
      <w:rFonts w:ascii="Times New Roman Bold" w:eastAsiaTheme="minorEastAsia" w:hAnsi="Times New Roman Bold"/>
      <w:b/>
      <w:color w:val="5A5A5A" w:themeColor="text1" w:themeTint="A5"/>
      <w:kern w:val="0"/>
      <w:lang w:val="en-GB"/>
      <w14:ligatures w14:val="none"/>
    </w:rPr>
  </w:style>
  <w:style w:type="paragraph" w:customStyle="1" w:styleId="Para1">
    <w:name w:val="Para 1"/>
    <w:basedOn w:val="Normal"/>
    <w:qFormat/>
    <w:rsid w:val="00CB6AB1"/>
    <w:pPr>
      <w:numPr>
        <w:numId w:val="1"/>
      </w:numPr>
      <w:spacing w:before="120" w:after="120"/>
    </w:pPr>
    <w:rPr>
      <w:lang w:val="en-CA"/>
    </w:rPr>
  </w:style>
  <w:style w:type="character" w:customStyle="1" w:styleId="Heading2Char">
    <w:name w:val="Heading 2 Char"/>
    <w:basedOn w:val="DefaultParagraphFont"/>
    <w:link w:val="Heading2"/>
    <w:uiPriority w:val="9"/>
    <w:rsid w:val="00B93533"/>
    <w:rPr>
      <w:rFonts w:ascii="Times New Roman Bold" w:eastAsiaTheme="majorEastAsia" w:hAnsi="Times New Roman Bold" w:cstheme="majorBidi"/>
      <w:b/>
      <w:kern w:val="0"/>
      <w:sz w:val="24"/>
      <w:szCs w:val="26"/>
      <w:lang w:val="en-US"/>
      <w14:ligatures w14:val="none"/>
    </w:rPr>
  </w:style>
  <w:style w:type="character" w:styleId="PlaceholderText">
    <w:name w:val="Placeholder Text"/>
    <w:basedOn w:val="DefaultParagraphFont"/>
    <w:uiPriority w:val="99"/>
    <w:semiHidden/>
    <w:rsid w:val="00995DDC"/>
    <w:rPr>
      <w:color w:val="808080"/>
    </w:rPr>
  </w:style>
  <w:style w:type="paragraph" w:styleId="Header">
    <w:name w:val="header"/>
    <w:basedOn w:val="Normal"/>
    <w:link w:val="HeaderChar"/>
    <w:rsid w:val="00B93533"/>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B93533"/>
    <w:rPr>
      <w:rFonts w:ascii="Times New Roman" w:eastAsia="SimSun" w:hAnsi="Times New Roman" w:cs="Times New Roman"/>
      <w:kern w:val="0"/>
      <w:sz w:val="20"/>
      <w:lang w:val="en-US"/>
      <w14:ligatures w14:val="none"/>
    </w:rPr>
  </w:style>
  <w:style w:type="paragraph" w:styleId="Footer">
    <w:name w:val="footer"/>
    <w:basedOn w:val="Normal"/>
    <w:link w:val="FooterChar"/>
    <w:uiPriority w:val="99"/>
    <w:rsid w:val="00B93533"/>
    <w:pPr>
      <w:tabs>
        <w:tab w:val="center" w:pos="4680"/>
        <w:tab w:val="right" w:pos="9360"/>
      </w:tabs>
    </w:pPr>
    <w:rPr>
      <w:sz w:val="20"/>
    </w:rPr>
  </w:style>
  <w:style w:type="character" w:customStyle="1" w:styleId="FooterChar">
    <w:name w:val="Footer Char"/>
    <w:basedOn w:val="DefaultParagraphFont"/>
    <w:link w:val="Footer"/>
    <w:uiPriority w:val="99"/>
    <w:rsid w:val="00B93533"/>
    <w:rPr>
      <w:rFonts w:ascii="Times New Roman" w:eastAsia="SimSun" w:hAnsi="Times New Roman" w:cs="Times New Roman"/>
      <w:kern w:val="0"/>
      <w:sz w:val="20"/>
      <w:lang w:val="en-US"/>
      <w14:ligatures w14:val="none"/>
    </w:rPr>
  </w:style>
  <w:style w:type="character" w:customStyle="1" w:styleId="Heading3Char">
    <w:name w:val="Heading 3 Char"/>
    <w:basedOn w:val="DefaultParagraphFont"/>
    <w:link w:val="Heading3"/>
    <w:uiPriority w:val="9"/>
    <w:rsid w:val="00B93533"/>
    <w:rPr>
      <w:rFonts w:ascii="Times New Roman" w:eastAsiaTheme="majorEastAsia" w:hAnsi="Times New Roman" w:cs="Times New Roman"/>
      <w:b/>
      <w:bCs/>
      <w:kern w:val="0"/>
      <w:lang w:val="en-US"/>
      <w14:ligatures w14:val="none"/>
    </w:rPr>
  </w:style>
  <w:style w:type="paragraph" w:customStyle="1" w:styleId="Para2">
    <w:name w:val="Para 2"/>
    <w:qFormat/>
    <w:rsid w:val="005C0058"/>
    <w:pPr>
      <w:tabs>
        <w:tab w:val="left" w:pos="1701"/>
      </w:tabs>
      <w:spacing w:before="120" w:after="120" w:line="240" w:lineRule="auto"/>
      <w:ind w:left="1134"/>
      <w:jc w:val="both"/>
    </w:pPr>
    <w:rPr>
      <w:rFonts w:ascii="Times New Roman" w:eastAsia="Times New Roman" w:hAnsi="Times New Roman" w:cs="Times New Roman"/>
      <w:kern w:val="0"/>
      <w:szCs w:val="24"/>
      <w14:ligatures w14:val="none"/>
    </w:rPr>
  </w:style>
  <w:style w:type="paragraph" w:customStyle="1" w:styleId="Annex">
    <w:name w:val="Annex"/>
    <w:basedOn w:val="Normal"/>
    <w:qFormat/>
    <w:rsid w:val="00B93533"/>
    <w:pPr>
      <w:spacing w:after="240"/>
    </w:pPr>
    <w:rPr>
      <w:b/>
      <w:sz w:val="28"/>
    </w:rPr>
  </w:style>
  <w:style w:type="paragraph" w:customStyle="1" w:styleId="Para3">
    <w:name w:val="Para 3"/>
    <w:basedOn w:val="Normal"/>
    <w:qFormat/>
    <w:rsid w:val="005C0058"/>
    <w:pPr>
      <w:spacing w:before="120" w:after="120"/>
      <w:ind w:left="1134"/>
    </w:pPr>
  </w:style>
  <w:style w:type="character" w:customStyle="1" w:styleId="Heading4Char">
    <w:name w:val="Heading 4 Char"/>
    <w:basedOn w:val="DefaultParagraphFont"/>
    <w:link w:val="Heading4"/>
    <w:uiPriority w:val="9"/>
    <w:rsid w:val="00B93533"/>
    <w:rPr>
      <w:rFonts w:ascii="Times New Roman" w:eastAsiaTheme="majorEastAsia" w:hAnsi="Times New Roman" w:cs="Times New Roman"/>
      <w:b/>
      <w:bCs/>
      <w:kern w:val="0"/>
      <w:lang w:val="en-US"/>
      <w14:ligatures w14:val="none"/>
    </w:rPr>
  </w:style>
  <w:style w:type="character" w:customStyle="1" w:styleId="Heading5Char">
    <w:name w:val="Heading 5 Char"/>
    <w:basedOn w:val="DefaultParagraphFont"/>
    <w:link w:val="Heading5"/>
    <w:uiPriority w:val="9"/>
    <w:rsid w:val="00B93533"/>
    <w:rPr>
      <w:rFonts w:ascii="Times New Roman" w:eastAsiaTheme="majorEastAsia" w:hAnsi="Times New Roman" w:cs="Times New Roman"/>
      <w:i/>
      <w:iCs/>
      <w:kern w:val="0"/>
      <w:lang w:val="en-US"/>
      <w14:ligatures w14:val="none"/>
    </w:rPr>
  </w:style>
  <w:style w:type="character" w:styleId="CommentReference">
    <w:name w:val="annotation reference"/>
    <w:basedOn w:val="DefaultParagraphFont"/>
    <w:uiPriority w:val="99"/>
    <w:semiHidden/>
    <w:unhideWhenUsed/>
    <w:rsid w:val="00B93533"/>
    <w:rPr>
      <w:sz w:val="16"/>
      <w:szCs w:val="16"/>
    </w:rPr>
  </w:style>
  <w:style w:type="paragraph" w:styleId="CommentText">
    <w:name w:val="annotation text"/>
    <w:basedOn w:val="Normal"/>
    <w:link w:val="CommentTextChar"/>
    <w:uiPriority w:val="99"/>
    <w:rsid w:val="00B93533"/>
    <w:rPr>
      <w:sz w:val="20"/>
      <w:szCs w:val="20"/>
    </w:rPr>
  </w:style>
  <w:style w:type="character" w:customStyle="1" w:styleId="CommentTextChar">
    <w:name w:val="Comment Text Char"/>
    <w:basedOn w:val="DefaultParagraphFont"/>
    <w:link w:val="CommentText"/>
    <w:uiPriority w:val="99"/>
    <w:rsid w:val="00B93533"/>
    <w:rPr>
      <w:rFonts w:ascii="Times New Roman" w:eastAsia="SimSun" w:hAnsi="Times New Roman" w:cs="Times New Roman"/>
      <w:kern w:val="0"/>
      <w:sz w:val="20"/>
      <w:szCs w:val="20"/>
      <w:lang w:val="en-US"/>
      <w14:ligatures w14:val="none"/>
    </w:rPr>
  </w:style>
  <w:style w:type="paragraph" w:styleId="CommentSubject">
    <w:name w:val="annotation subject"/>
    <w:basedOn w:val="CommentText"/>
    <w:next w:val="CommentText"/>
    <w:link w:val="CommentSubjectChar"/>
    <w:uiPriority w:val="99"/>
    <w:semiHidden/>
    <w:unhideWhenUsed/>
    <w:rsid w:val="00B93533"/>
    <w:rPr>
      <w:b/>
      <w:bCs/>
    </w:rPr>
  </w:style>
  <w:style w:type="character" w:customStyle="1" w:styleId="CommentSubjectChar">
    <w:name w:val="Comment Subject Char"/>
    <w:basedOn w:val="CommentTextChar"/>
    <w:link w:val="CommentSubject"/>
    <w:uiPriority w:val="99"/>
    <w:semiHidden/>
    <w:rsid w:val="00B93533"/>
    <w:rPr>
      <w:rFonts w:ascii="Times New Roman" w:eastAsia="SimSun" w:hAnsi="Times New Roman" w:cs="Times New Roman"/>
      <w:b/>
      <w:bCs/>
      <w:kern w:val="0"/>
      <w:sz w:val="20"/>
      <w:szCs w:val="20"/>
      <w:lang w:val="en-US"/>
      <w14:ligatures w14:val="none"/>
    </w:rPr>
  </w:style>
  <w:style w:type="paragraph" w:customStyle="1" w:styleId="AEDistrNormal">
    <w:name w:val="AE_DistrNormal"/>
    <w:basedOn w:val="Normal"/>
    <w:unhideWhenUsed/>
    <w:rsid w:val="00B93533"/>
    <w:pPr>
      <w:jc w:val="left"/>
    </w:pPr>
    <w:rPr>
      <w:lang w:val="en-GB"/>
    </w:rPr>
  </w:style>
  <w:style w:type="paragraph" w:customStyle="1" w:styleId="AASmallLogo">
    <w:name w:val="AA_SmallLogo"/>
    <w:basedOn w:val="AEDistrNormal"/>
    <w:unhideWhenUsed/>
    <w:rsid w:val="00B93533"/>
    <w:pPr>
      <w:spacing w:before="40"/>
    </w:pPr>
    <w:rPr>
      <w:sz w:val="4"/>
    </w:rPr>
  </w:style>
  <w:style w:type="paragraph" w:customStyle="1" w:styleId="ABSymbol">
    <w:name w:val="AB_Symbol"/>
    <w:basedOn w:val="Normal"/>
    <w:qFormat/>
    <w:rsid w:val="00B93533"/>
    <w:pPr>
      <w:tabs>
        <w:tab w:val="left" w:pos="1871"/>
        <w:tab w:val="left" w:pos="2495"/>
        <w:tab w:val="right" w:pos="2920"/>
        <w:tab w:val="left" w:pos="3119"/>
        <w:tab w:val="left" w:pos="3742"/>
        <w:tab w:val="left" w:pos="4366"/>
        <w:tab w:val="left" w:pos="4990"/>
      </w:tabs>
      <w:spacing w:after="120"/>
      <w:ind w:left="2019"/>
      <w:jc w:val="right"/>
    </w:pPr>
    <w:rPr>
      <w:sz w:val="20"/>
      <w:szCs w:val="20"/>
      <w:lang w:val="en-GB"/>
    </w:rPr>
  </w:style>
  <w:style w:type="paragraph" w:customStyle="1" w:styleId="AFCorNotNormal">
    <w:name w:val="AF_CorNotNormal"/>
    <w:basedOn w:val="Normal"/>
    <w:unhideWhenUsed/>
    <w:rsid w:val="00B93533"/>
    <w:rPr>
      <w:lang w:val="en-GB"/>
    </w:rPr>
  </w:style>
  <w:style w:type="paragraph" w:customStyle="1" w:styleId="ACLargeLogo">
    <w:name w:val="AC_LargeLogo"/>
    <w:basedOn w:val="AFCorNotNormal"/>
    <w:next w:val="Normal"/>
    <w:unhideWhenUsed/>
    <w:rsid w:val="00B93533"/>
    <w:pPr>
      <w:spacing w:before="120"/>
      <w:contextualSpacing/>
      <w:jc w:val="left"/>
    </w:pPr>
    <w:rPr>
      <w:sz w:val="8"/>
    </w:rPr>
  </w:style>
  <w:style w:type="paragraph" w:customStyle="1" w:styleId="AEDistrNormal6pt">
    <w:name w:val="AE_DistrNormal6pt"/>
    <w:basedOn w:val="AEDistrNormal"/>
    <w:next w:val="AFCorNotNormal"/>
    <w:unhideWhenUsed/>
    <w:qFormat/>
    <w:rsid w:val="00B93533"/>
    <w:pPr>
      <w:spacing w:before="120"/>
    </w:pPr>
  </w:style>
  <w:style w:type="paragraph" w:customStyle="1" w:styleId="AENormal">
    <w:name w:val="AE_Normal"/>
    <w:basedOn w:val="Normal"/>
    <w:rsid w:val="00B93533"/>
    <w:rPr>
      <w:lang w:val="en-GB"/>
    </w:rPr>
  </w:style>
  <w:style w:type="paragraph" w:customStyle="1" w:styleId="AFCorNot12Bold">
    <w:name w:val="AF_CorNot12Bold"/>
    <w:basedOn w:val="AFCorNotNormal"/>
    <w:next w:val="AFCorNotNormal"/>
    <w:unhideWhenUsed/>
    <w:qFormat/>
    <w:rsid w:val="00B93533"/>
    <w:pPr>
      <w:jc w:val="left"/>
    </w:pPr>
    <w:rPr>
      <w:b/>
      <w:sz w:val="24"/>
    </w:rPr>
  </w:style>
  <w:style w:type="paragraph" w:customStyle="1" w:styleId="AFCorNotBold">
    <w:name w:val="AF_CorNotBold"/>
    <w:basedOn w:val="AFCorNotNormal"/>
    <w:next w:val="AFCorNotNormal"/>
    <w:unhideWhenUsed/>
    <w:qFormat/>
    <w:rsid w:val="00B93533"/>
    <w:rPr>
      <w:b/>
    </w:rPr>
  </w:style>
  <w:style w:type="paragraph" w:customStyle="1" w:styleId="AISpacer">
    <w:name w:val="AI_Spacer"/>
    <w:next w:val="Normal"/>
    <w:unhideWhenUsed/>
    <w:qFormat/>
    <w:rsid w:val="00B93533"/>
    <w:pPr>
      <w:spacing w:after="0" w:line="240" w:lineRule="auto"/>
    </w:pPr>
    <w:rPr>
      <w:rFonts w:ascii="Times New Roman" w:eastAsia="SimSun" w:hAnsi="Times New Roman" w:cs="Times New Roman"/>
      <w:kern w:val="0"/>
      <w:sz w:val="2"/>
      <w:lang w:val="en-GB"/>
      <w14:ligatures w14:val="none"/>
    </w:rPr>
  </w:style>
  <w:style w:type="paragraph" w:customStyle="1" w:styleId="CBDAgendaItem">
    <w:name w:val="CBD_AgendaItem"/>
    <w:basedOn w:val="Normal"/>
    <w:qFormat/>
    <w:rsid w:val="00B93533"/>
    <w:pPr>
      <w:keepNext/>
      <w:keepLines/>
      <w:spacing w:before="240" w:after="120"/>
      <w:jc w:val="left"/>
    </w:pPr>
    <w:rPr>
      <w:b/>
      <w:sz w:val="24"/>
    </w:rPr>
  </w:style>
  <w:style w:type="paragraph" w:customStyle="1" w:styleId="CBDNormal">
    <w:name w:val="CBD_Normal"/>
    <w:unhideWhenUsed/>
    <w:qFormat/>
    <w:rsid w:val="00B93533"/>
    <w:pPr>
      <w:tabs>
        <w:tab w:val="left" w:pos="567"/>
        <w:tab w:val="left" w:pos="1134"/>
        <w:tab w:val="left" w:pos="1701"/>
        <w:tab w:val="left" w:pos="2268"/>
        <w:tab w:val="left" w:pos="2835"/>
        <w:tab w:val="left" w:pos="3402"/>
      </w:tabs>
      <w:spacing w:after="0" w:line="240" w:lineRule="auto"/>
      <w:jc w:val="both"/>
    </w:pPr>
    <w:rPr>
      <w:rFonts w:ascii="Times New Roman" w:eastAsia="SimSun" w:hAnsi="Times New Roman" w:cs="Times New Roman"/>
      <w:kern w:val="0"/>
      <w:lang w:val="en-US"/>
      <w14:ligatures w14:val="none"/>
    </w:rPr>
  </w:style>
  <w:style w:type="paragraph" w:customStyle="1" w:styleId="CBDAnnex">
    <w:name w:val="CBD_Annex"/>
    <w:basedOn w:val="CBDNormal"/>
    <w:next w:val="Normal"/>
    <w:qFormat/>
    <w:rsid w:val="00B93533"/>
    <w:pPr>
      <w:keepNext/>
      <w:keepLines/>
      <w:spacing w:after="240"/>
      <w:jc w:val="left"/>
    </w:pPr>
    <w:rPr>
      <w:b/>
      <w:sz w:val="28"/>
      <w:lang w:val="en-GB" w:bidi="ar-SY"/>
    </w:rPr>
  </w:style>
  <w:style w:type="paragraph" w:customStyle="1" w:styleId="CBDDesicionAnnex">
    <w:name w:val="CBD_DesicionAnnex"/>
    <w:basedOn w:val="CBDNormal"/>
    <w:next w:val="Normal"/>
    <w:qFormat/>
    <w:rsid w:val="00B93533"/>
    <w:pPr>
      <w:keepNext/>
      <w:keepLines/>
      <w:tabs>
        <w:tab w:val="clear" w:pos="567"/>
        <w:tab w:val="clear" w:pos="1134"/>
        <w:tab w:val="clear" w:pos="1701"/>
        <w:tab w:val="clear" w:pos="2268"/>
      </w:tabs>
      <w:spacing w:before="120" w:after="120"/>
      <w:ind w:left="567"/>
      <w:jc w:val="left"/>
    </w:pPr>
    <w:rPr>
      <w:rFonts w:ascii="Times New Roman Bold" w:hAnsi="Times New Roman Bold" w:cs="Times New Roman Bold"/>
      <w:bCs/>
      <w:sz w:val="24"/>
    </w:rPr>
  </w:style>
  <w:style w:type="paragraph" w:customStyle="1" w:styleId="CBDDesicionText">
    <w:name w:val="CBD_DesicionText"/>
    <w:basedOn w:val="CBDNormal"/>
    <w:qFormat/>
    <w:rsid w:val="00B93533"/>
    <w:pPr>
      <w:spacing w:after="120"/>
      <w:ind w:left="567"/>
    </w:pPr>
  </w:style>
  <w:style w:type="paragraph" w:customStyle="1" w:styleId="CBDFigureTitle">
    <w:name w:val="CBD_FigureTitle"/>
    <w:basedOn w:val="CBDNormal"/>
    <w:next w:val="Normal"/>
    <w:qFormat/>
    <w:rsid w:val="00B93533"/>
    <w:pPr>
      <w:keepNext/>
      <w:keepLines/>
      <w:spacing w:before="120" w:after="60"/>
      <w:ind w:left="567"/>
      <w:jc w:val="left"/>
    </w:pPr>
    <w:rPr>
      <w:b/>
    </w:rPr>
  </w:style>
  <w:style w:type="paragraph" w:customStyle="1" w:styleId="CBDFooter">
    <w:name w:val="CBD_Footer"/>
    <w:basedOn w:val="CBDNormal"/>
    <w:qFormat/>
    <w:rsid w:val="00B93533"/>
    <w:rPr>
      <w:sz w:val="20"/>
    </w:rPr>
  </w:style>
  <w:style w:type="paragraph" w:customStyle="1" w:styleId="CBDFootnoteText">
    <w:name w:val="CBD_Footnote_Text"/>
    <w:basedOn w:val="CBDNormal"/>
    <w:qFormat/>
    <w:rsid w:val="00B93533"/>
    <w:pPr>
      <w:jc w:val="left"/>
    </w:pPr>
    <w:rPr>
      <w:sz w:val="18"/>
    </w:rPr>
  </w:style>
  <w:style w:type="paragraph" w:customStyle="1" w:styleId="CBDH1">
    <w:name w:val="CBD_H1"/>
    <w:basedOn w:val="CBDNormal"/>
    <w:qFormat/>
    <w:rsid w:val="00B93533"/>
    <w:pPr>
      <w:keepNext/>
      <w:keepLines/>
      <w:spacing w:before="240" w:after="120"/>
      <w:ind w:left="567" w:hanging="567"/>
      <w:jc w:val="left"/>
    </w:pPr>
    <w:rPr>
      <w:b/>
      <w:sz w:val="28"/>
      <w:lang w:val="en-GB"/>
    </w:rPr>
  </w:style>
  <w:style w:type="paragraph" w:customStyle="1" w:styleId="CBDNormalNumber">
    <w:name w:val="CBD_Normal_Number"/>
    <w:basedOn w:val="CBDNormal"/>
    <w:qFormat/>
    <w:rsid w:val="00B93533"/>
    <w:pPr>
      <w:numPr>
        <w:numId w:val="2"/>
      </w:numPr>
      <w:tabs>
        <w:tab w:val="left" w:pos="3969"/>
      </w:tabs>
      <w:spacing w:after="120"/>
    </w:pPr>
    <w:rPr>
      <w:lang w:val="en-GB"/>
    </w:rPr>
  </w:style>
  <w:style w:type="paragraph" w:customStyle="1" w:styleId="CBDH2">
    <w:name w:val="CBD_H2"/>
    <w:basedOn w:val="CBDNormalNumber"/>
    <w:qFormat/>
    <w:rsid w:val="00B93533"/>
    <w:pPr>
      <w:keepNext/>
      <w:keepLines/>
      <w:numPr>
        <w:numId w:val="0"/>
      </w:numPr>
      <w:spacing w:before="120"/>
      <w:ind w:left="567" w:hanging="567"/>
    </w:pPr>
    <w:rPr>
      <w:b/>
      <w:sz w:val="24"/>
    </w:rPr>
  </w:style>
  <w:style w:type="paragraph" w:customStyle="1" w:styleId="CBDH3">
    <w:name w:val="CBD_H3"/>
    <w:basedOn w:val="CBDNormal"/>
    <w:qFormat/>
    <w:rsid w:val="00B93533"/>
    <w:pPr>
      <w:keepNext/>
      <w:keepLines/>
      <w:spacing w:before="120" w:after="120"/>
      <w:ind w:left="567" w:hanging="567"/>
      <w:jc w:val="left"/>
    </w:pPr>
    <w:rPr>
      <w:b/>
    </w:rPr>
  </w:style>
  <w:style w:type="paragraph" w:customStyle="1" w:styleId="CBDH4">
    <w:name w:val="CBD_H4"/>
    <w:basedOn w:val="CBDNormal"/>
    <w:rsid w:val="00B93533"/>
    <w:pPr>
      <w:keepNext/>
      <w:keepLines/>
      <w:spacing w:before="120" w:after="120"/>
      <w:ind w:left="567" w:hanging="567"/>
      <w:jc w:val="left"/>
    </w:pPr>
    <w:rPr>
      <w:b/>
    </w:rPr>
  </w:style>
  <w:style w:type="paragraph" w:customStyle="1" w:styleId="CBDH5">
    <w:name w:val="CBD_H5"/>
    <w:basedOn w:val="CBDNormal"/>
    <w:qFormat/>
    <w:rsid w:val="00B93533"/>
    <w:pPr>
      <w:keepNext/>
      <w:keepLines/>
      <w:spacing w:before="120" w:after="120"/>
      <w:ind w:left="567" w:hanging="567"/>
      <w:jc w:val="left"/>
    </w:pPr>
    <w:rPr>
      <w:i/>
    </w:rPr>
  </w:style>
  <w:style w:type="paragraph" w:customStyle="1" w:styleId="CBDHeader">
    <w:name w:val="CBD_Header"/>
    <w:basedOn w:val="CBDNormal"/>
    <w:next w:val="CBDFooter"/>
    <w:qFormat/>
    <w:rsid w:val="00B93533"/>
    <w:pPr>
      <w:pBdr>
        <w:bottom w:val="single" w:sz="4" w:space="1" w:color="auto"/>
      </w:pBdr>
      <w:tabs>
        <w:tab w:val="center" w:pos="4678"/>
        <w:tab w:val="right" w:pos="9361"/>
      </w:tabs>
      <w:jc w:val="left"/>
    </w:pPr>
    <w:rPr>
      <w:sz w:val="20"/>
      <w:szCs w:val="20"/>
    </w:rPr>
  </w:style>
  <w:style w:type="numbering" w:customStyle="1" w:styleId="ListCBD">
    <w:name w:val="ListCBD"/>
    <w:basedOn w:val="NoList"/>
    <w:uiPriority w:val="99"/>
    <w:rsid w:val="00B93533"/>
    <w:pPr>
      <w:numPr>
        <w:numId w:val="2"/>
      </w:numPr>
    </w:pPr>
  </w:style>
  <w:style w:type="numbering" w:customStyle="1" w:styleId="CBDHeadings">
    <w:name w:val="CBD_Headings"/>
    <w:basedOn w:val="ListCBD"/>
    <w:uiPriority w:val="99"/>
    <w:rsid w:val="00B93533"/>
    <w:pPr>
      <w:numPr>
        <w:numId w:val="3"/>
      </w:numPr>
    </w:pPr>
  </w:style>
  <w:style w:type="paragraph" w:customStyle="1" w:styleId="CBDNormalNoNumber">
    <w:name w:val="CBD_Normal_NoNumber"/>
    <w:basedOn w:val="CBDNormal"/>
    <w:qFormat/>
    <w:rsid w:val="00B93533"/>
    <w:pPr>
      <w:spacing w:after="120"/>
    </w:pPr>
  </w:style>
  <w:style w:type="paragraph" w:customStyle="1" w:styleId="CBDSubTitle">
    <w:name w:val="CBD_SubTitle"/>
    <w:basedOn w:val="CBDNormal"/>
    <w:qFormat/>
    <w:rsid w:val="00B93533"/>
    <w:pPr>
      <w:keepNext/>
      <w:keepLines/>
      <w:spacing w:before="240" w:after="240"/>
      <w:ind w:left="567"/>
      <w:jc w:val="left"/>
    </w:pPr>
    <w:rPr>
      <w:b/>
      <w:lang w:val="en-GB"/>
    </w:rPr>
  </w:style>
  <w:style w:type="paragraph" w:customStyle="1" w:styleId="CBDTableNormal">
    <w:name w:val="CBD_TableNormal"/>
    <w:basedOn w:val="CBDNormal"/>
    <w:qFormat/>
    <w:rsid w:val="00B93533"/>
    <w:pPr>
      <w:spacing w:before="40" w:after="80"/>
      <w:jc w:val="left"/>
    </w:pPr>
    <w:rPr>
      <w:sz w:val="20"/>
    </w:rPr>
  </w:style>
  <w:style w:type="paragraph" w:customStyle="1" w:styleId="CBDTableTitle">
    <w:name w:val="CBD_TableTitle"/>
    <w:basedOn w:val="CBDNormal"/>
    <w:qFormat/>
    <w:rsid w:val="00B93533"/>
    <w:pPr>
      <w:keepNext/>
      <w:keepLines/>
      <w:spacing w:before="120" w:after="60"/>
      <w:ind w:left="567"/>
      <w:jc w:val="left"/>
    </w:pPr>
    <w:rPr>
      <w:b/>
    </w:rPr>
  </w:style>
  <w:style w:type="paragraph" w:customStyle="1" w:styleId="CBDTitle">
    <w:name w:val="CBD_Title"/>
    <w:basedOn w:val="CBDNormal"/>
    <w:next w:val="CBDSubTitle"/>
    <w:qFormat/>
    <w:rsid w:val="00B93533"/>
    <w:pPr>
      <w:keepNext/>
      <w:keepLines/>
      <w:spacing w:before="240" w:after="240"/>
      <w:ind w:left="567"/>
      <w:jc w:val="left"/>
    </w:pPr>
    <w:rPr>
      <w:b/>
      <w:sz w:val="28"/>
      <w:lang w:val="en-GB"/>
    </w:rPr>
  </w:style>
  <w:style w:type="character" w:customStyle="1" w:styleId="Heading6Char">
    <w:name w:val="Heading 6 Char"/>
    <w:basedOn w:val="DefaultParagraphFont"/>
    <w:link w:val="Heading6"/>
    <w:semiHidden/>
    <w:rsid w:val="00B93533"/>
    <w:rPr>
      <w:rFonts w:ascii="Times New Roman" w:eastAsia="SimSun" w:hAnsi="Times New Roman" w:cs="Times New Roman"/>
      <w:bCs/>
      <w:kern w:val="0"/>
      <w:sz w:val="24"/>
      <w:lang w:val="en-US"/>
      <w14:ligatures w14:val="none"/>
    </w:rPr>
  </w:style>
  <w:style w:type="character" w:customStyle="1" w:styleId="Heading7Char">
    <w:name w:val="Heading 7 Char"/>
    <w:basedOn w:val="DefaultParagraphFont"/>
    <w:link w:val="Heading7"/>
    <w:semiHidden/>
    <w:rsid w:val="00B93533"/>
    <w:rPr>
      <w:rFonts w:ascii="Times New Roman" w:eastAsia="SimSun" w:hAnsi="Times New Roman" w:cs="Times New Roman"/>
      <w:b/>
      <w:snapToGrid w:val="0"/>
      <w:kern w:val="0"/>
      <w:u w:val="single"/>
      <w:lang w:val="en-US"/>
      <w14:ligatures w14:val="none"/>
    </w:rPr>
  </w:style>
  <w:style w:type="character" w:customStyle="1" w:styleId="Heading8Char">
    <w:name w:val="Heading 8 Char"/>
    <w:basedOn w:val="DefaultParagraphFont"/>
    <w:link w:val="Heading8"/>
    <w:semiHidden/>
    <w:rsid w:val="00B93533"/>
    <w:rPr>
      <w:rFonts w:ascii="Times New Roman" w:eastAsia="SimSun" w:hAnsi="Times New Roman" w:cs="Times New Roman"/>
      <w:b/>
      <w:snapToGrid w:val="0"/>
      <w:kern w:val="0"/>
      <w:u w:val="single"/>
      <w:lang w:val="en-US"/>
      <w14:ligatures w14:val="none"/>
    </w:rPr>
  </w:style>
  <w:style w:type="character" w:customStyle="1" w:styleId="Heading9Char">
    <w:name w:val="Heading 9 Char"/>
    <w:basedOn w:val="DefaultParagraphFont"/>
    <w:link w:val="Heading9"/>
    <w:semiHidden/>
    <w:rsid w:val="00B93533"/>
    <w:rPr>
      <w:rFonts w:ascii="Times New Roman" w:eastAsia="SimSun" w:hAnsi="Times New Roman" w:cs="Times New Roman"/>
      <w:snapToGrid w:val="0"/>
      <w:kern w:val="0"/>
      <w:u w:val="single"/>
      <w:lang w:val="en-US"/>
      <w14:ligatures w14:val="none"/>
    </w:rPr>
  </w:style>
  <w:style w:type="character" w:styleId="Hyperlink">
    <w:name w:val="Hyperlink"/>
    <w:basedOn w:val="DefaultParagraphFont"/>
    <w:uiPriority w:val="99"/>
    <w:unhideWhenUsed/>
    <w:rsid w:val="00B93533"/>
    <w:rPr>
      <w:rFonts w:ascii="Times New Roman" w:hAnsi="Times New Roman"/>
      <w:color w:val="0563C1" w:themeColor="hyperlink"/>
      <w:u w:val="single"/>
    </w:rPr>
  </w:style>
  <w:style w:type="paragraph" w:styleId="List">
    <w:name w:val="List"/>
    <w:basedOn w:val="Normal"/>
    <w:semiHidden/>
    <w:rsid w:val="00B93533"/>
    <w:pPr>
      <w:contextualSpacing/>
    </w:pPr>
  </w:style>
  <w:style w:type="paragraph" w:styleId="ListParagraph">
    <w:name w:val="List Paragraph"/>
    <w:basedOn w:val="Normal"/>
    <w:uiPriority w:val="34"/>
    <w:qFormat/>
    <w:rsid w:val="00B93533"/>
    <w:pPr>
      <w:ind w:left="720"/>
      <w:contextualSpacing/>
    </w:p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6F1BA8"/>
    <w:pPr>
      <w:tabs>
        <w:tab w:val="clear" w:pos="567"/>
        <w:tab w:val="clear" w:pos="1134"/>
        <w:tab w:val="clear" w:pos="1701"/>
        <w:tab w:val="clear" w:pos="2268"/>
      </w:tabs>
      <w:spacing w:after="160" w:line="240" w:lineRule="exact"/>
      <w:jc w:val="left"/>
    </w:pPr>
    <w:rPr>
      <w:rFonts w:asciiTheme="minorHAnsi" w:eastAsiaTheme="minorHAnsi" w:hAnsiTheme="minorHAnsi" w:cstheme="minorBidi"/>
      <w:kern w:val="2"/>
      <w:vertAlign w:val="superscript"/>
      <w:lang w:val="en-CA"/>
      <w14:ligatures w14:val="standardContextual"/>
    </w:rPr>
  </w:style>
  <w:style w:type="paragraph" w:styleId="Revision">
    <w:name w:val="Revision"/>
    <w:hidden/>
    <w:uiPriority w:val="99"/>
    <w:semiHidden/>
    <w:rsid w:val="00BC64DC"/>
    <w:pPr>
      <w:spacing w:after="0" w:line="240" w:lineRule="auto"/>
    </w:pPr>
    <w:rPr>
      <w:rFonts w:ascii="Times New Roman" w:eastAsia="SimSun" w:hAnsi="Times New Roman" w:cs="Times New Roman"/>
      <w:kern w:val="0"/>
      <w:lang w:val="en-US"/>
      <w14:ligatures w14:val="none"/>
    </w:rPr>
  </w:style>
  <w:style w:type="paragraph" w:styleId="BalloonText">
    <w:name w:val="Balloon Text"/>
    <w:basedOn w:val="Normal"/>
    <w:link w:val="BalloonTextChar"/>
    <w:uiPriority w:val="99"/>
    <w:semiHidden/>
    <w:unhideWhenUsed/>
    <w:rsid w:val="00392704"/>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92704"/>
    <w:rPr>
      <w:rFonts w:ascii="Segoe UI" w:eastAsia="SimSun" w:hAnsi="Segoe UI" w:cs="Segoe UI"/>
      <w:kern w:val="0"/>
      <w:sz w:val="18"/>
      <w:szCs w:val="18"/>
      <w:lang w:val="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6340586">
      <w:bodyDiv w:val="1"/>
      <w:marLeft w:val="0"/>
      <w:marRight w:val="0"/>
      <w:marTop w:val="0"/>
      <w:marBottom w:val="0"/>
      <w:divBdr>
        <w:top w:val="none" w:sz="0" w:space="0" w:color="auto"/>
        <w:left w:val="none" w:sz="0" w:space="0" w:color="auto"/>
        <w:bottom w:val="none" w:sz="0" w:space="0" w:color="auto"/>
        <w:right w:val="none" w:sz="0" w:space="0" w:color="auto"/>
      </w:divBdr>
    </w:div>
    <w:div w:id="73088081">
      <w:bodyDiv w:val="1"/>
      <w:marLeft w:val="0"/>
      <w:marRight w:val="0"/>
      <w:marTop w:val="0"/>
      <w:marBottom w:val="0"/>
      <w:divBdr>
        <w:top w:val="none" w:sz="0" w:space="0" w:color="auto"/>
        <w:left w:val="none" w:sz="0" w:space="0" w:color="auto"/>
        <w:bottom w:val="none" w:sz="0" w:space="0" w:color="auto"/>
        <w:right w:val="none" w:sz="0" w:space="0" w:color="auto"/>
      </w:divBdr>
    </w:div>
    <w:div w:id="78061107">
      <w:bodyDiv w:val="1"/>
      <w:marLeft w:val="0"/>
      <w:marRight w:val="0"/>
      <w:marTop w:val="0"/>
      <w:marBottom w:val="0"/>
      <w:divBdr>
        <w:top w:val="none" w:sz="0" w:space="0" w:color="auto"/>
        <w:left w:val="none" w:sz="0" w:space="0" w:color="auto"/>
        <w:bottom w:val="none" w:sz="0" w:space="0" w:color="auto"/>
        <w:right w:val="none" w:sz="0" w:space="0" w:color="auto"/>
      </w:divBdr>
    </w:div>
    <w:div w:id="212618414">
      <w:bodyDiv w:val="1"/>
      <w:marLeft w:val="0"/>
      <w:marRight w:val="0"/>
      <w:marTop w:val="0"/>
      <w:marBottom w:val="0"/>
      <w:divBdr>
        <w:top w:val="none" w:sz="0" w:space="0" w:color="auto"/>
        <w:left w:val="none" w:sz="0" w:space="0" w:color="auto"/>
        <w:bottom w:val="none" w:sz="0" w:space="0" w:color="auto"/>
        <w:right w:val="none" w:sz="0" w:space="0" w:color="auto"/>
      </w:divBdr>
    </w:div>
    <w:div w:id="475415078">
      <w:bodyDiv w:val="1"/>
      <w:marLeft w:val="0"/>
      <w:marRight w:val="0"/>
      <w:marTop w:val="0"/>
      <w:marBottom w:val="0"/>
      <w:divBdr>
        <w:top w:val="none" w:sz="0" w:space="0" w:color="auto"/>
        <w:left w:val="none" w:sz="0" w:space="0" w:color="auto"/>
        <w:bottom w:val="none" w:sz="0" w:space="0" w:color="auto"/>
        <w:right w:val="none" w:sz="0" w:space="0" w:color="auto"/>
      </w:divBdr>
    </w:div>
    <w:div w:id="570313813">
      <w:bodyDiv w:val="1"/>
      <w:marLeft w:val="0"/>
      <w:marRight w:val="0"/>
      <w:marTop w:val="0"/>
      <w:marBottom w:val="0"/>
      <w:divBdr>
        <w:top w:val="none" w:sz="0" w:space="0" w:color="auto"/>
        <w:left w:val="none" w:sz="0" w:space="0" w:color="auto"/>
        <w:bottom w:val="none" w:sz="0" w:space="0" w:color="auto"/>
        <w:right w:val="none" w:sz="0" w:space="0" w:color="auto"/>
      </w:divBdr>
      <w:divsChild>
        <w:div w:id="25764308">
          <w:marLeft w:val="0"/>
          <w:marRight w:val="0"/>
          <w:marTop w:val="0"/>
          <w:marBottom w:val="0"/>
          <w:divBdr>
            <w:top w:val="none" w:sz="0" w:space="0" w:color="auto"/>
            <w:left w:val="none" w:sz="0" w:space="0" w:color="auto"/>
            <w:bottom w:val="none" w:sz="0" w:space="0" w:color="auto"/>
            <w:right w:val="none" w:sz="0" w:space="0" w:color="auto"/>
          </w:divBdr>
        </w:div>
        <w:div w:id="36129064">
          <w:marLeft w:val="0"/>
          <w:marRight w:val="0"/>
          <w:marTop w:val="0"/>
          <w:marBottom w:val="0"/>
          <w:divBdr>
            <w:top w:val="none" w:sz="0" w:space="0" w:color="auto"/>
            <w:left w:val="none" w:sz="0" w:space="0" w:color="auto"/>
            <w:bottom w:val="none" w:sz="0" w:space="0" w:color="auto"/>
            <w:right w:val="none" w:sz="0" w:space="0" w:color="auto"/>
          </w:divBdr>
        </w:div>
        <w:div w:id="72510037">
          <w:marLeft w:val="0"/>
          <w:marRight w:val="0"/>
          <w:marTop w:val="0"/>
          <w:marBottom w:val="0"/>
          <w:divBdr>
            <w:top w:val="none" w:sz="0" w:space="0" w:color="auto"/>
            <w:left w:val="none" w:sz="0" w:space="0" w:color="auto"/>
            <w:bottom w:val="none" w:sz="0" w:space="0" w:color="auto"/>
            <w:right w:val="none" w:sz="0" w:space="0" w:color="auto"/>
          </w:divBdr>
        </w:div>
        <w:div w:id="75639379">
          <w:marLeft w:val="0"/>
          <w:marRight w:val="0"/>
          <w:marTop w:val="0"/>
          <w:marBottom w:val="0"/>
          <w:divBdr>
            <w:top w:val="none" w:sz="0" w:space="0" w:color="auto"/>
            <w:left w:val="none" w:sz="0" w:space="0" w:color="auto"/>
            <w:bottom w:val="none" w:sz="0" w:space="0" w:color="auto"/>
            <w:right w:val="none" w:sz="0" w:space="0" w:color="auto"/>
          </w:divBdr>
        </w:div>
        <w:div w:id="80295622">
          <w:marLeft w:val="0"/>
          <w:marRight w:val="0"/>
          <w:marTop w:val="0"/>
          <w:marBottom w:val="0"/>
          <w:divBdr>
            <w:top w:val="none" w:sz="0" w:space="0" w:color="auto"/>
            <w:left w:val="none" w:sz="0" w:space="0" w:color="auto"/>
            <w:bottom w:val="none" w:sz="0" w:space="0" w:color="auto"/>
            <w:right w:val="none" w:sz="0" w:space="0" w:color="auto"/>
          </w:divBdr>
        </w:div>
        <w:div w:id="82916492">
          <w:marLeft w:val="0"/>
          <w:marRight w:val="0"/>
          <w:marTop w:val="0"/>
          <w:marBottom w:val="0"/>
          <w:divBdr>
            <w:top w:val="none" w:sz="0" w:space="0" w:color="auto"/>
            <w:left w:val="none" w:sz="0" w:space="0" w:color="auto"/>
            <w:bottom w:val="none" w:sz="0" w:space="0" w:color="auto"/>
            <w:right w:val="none" w:sz="0" w:space="0" w:color="auto"/>
          </w:divBdr>
        </w:div>
        <w:div w:id="95712115">
          <w:marLeft w:val="0"/>
          <w:marRight w:val="0"/>
          <w:marTop w:val="0"/>
          <w:marBottom w:val="0"/>
          <w:divBdr>
            <w:top w:val="none" w:sz="0" w:space="0" w:color="auto"/>
            <w:left w:val="none" w:sz="0" w:space="0" w:color="auto"/>
            <w:bottom w:val="none" w:sz="0" w:space="0" w:color="auto"/>
            <w:right w:val="none" w:sz="0" w:space="0" w:color="auto"/>
          </w:divBdr>
        </w:div>
        <w:div w:id="98531285">
          <w:marLeft w:val="0"/>
          <w:marRight w:val="0"/>
          <w:marTop w:val="0"/>
          <w:marBottom w:val="0"/>
          <w:divBdr>
            <w:top w:val="none" w:sz="0" w:space="0" w:color="auto"/>
            <w:left w:val="none" w:sz="0" w:space="0" w:color="auto"/>
            <w:bottom w:val="none" w:sz="0" w:space="0" w:color="auto"/>
            <w:right w:val="none" w:sz="0" w:space="0" w:color="auto"/>
          </w:divBdr>
        </w:div>
        <w:div w:id="106048869">
          <w:marLeft w:val="0"/>
          <w:marRight w:val="0"/>
          <w:marTop w:val="0"/>
          <w:marBottom w:val="0"/>
          <w:divBdr>
            <w:top w:val="none" w:sz="0" w:space="0" w:color="auto"/>
            <w:left w:val="none" w:sz="0" w:space="0" w:color="auto"/>
            <w:bottom w:val="none" w:sz="0" w:space="0" w:color="auto"/>
            <w:right w:val="none" w:sz="0" w:space="0" w:color="auto"/>
          </w:divBdr>
        </w:div>
        <w:div w:id="114250712">
          <w:marLeft w:val="0"/>
          <w:marRight w:val="0"/>
          <w:marTop w:val="0"/>
          <w:marBottom w:val="0"/>
          <w:divBdr>
            <w:top w:val="none" w:sz="0" w:space="0" w:color="auto"/>
            <w:left w:val="none" w:sz="0" w:space="0" w:color="auto"/>
            <w:bottom w:val="none" w:sz="0" w:space="0" w:color="auto"/>
            <w:right w:val="none" w:sz="0" w:space="0" w:color="auto"/>
          </w:divBdr>
        </w:div>
        <w:div w:id="116414951">
          <w:marLeft w:val="0"/>
          <w:marRight w:val="0"/>
          <w:marTop w:val="0"/>
          <w:marBottom w:val="0"/>
          <w:divBdr>
            <w:top w:val="none" w:sz="0" w:space="0" w:color="auto"/>
            <w:left w:val="none" w:sz="0" w:space="0" w:color="auto"/>
            <w:bottom w:val="none" w:sz="0" w:space="0" w:color="auto"/>
            <w:right w:val="none" w:sz="0" w:space="0" w:color="auto"/>
          </w:divBdr>
        </w:div>
        <w:div w:id="128909918">
          <w:marLeft w:val="0"/>
          <w:marRight w:val="0"/>
          <w:marTop w:val="0"/>
          <w:marBottom w:val="0"/>
          <w:divBdr>
            <w:top w:val="none" w:sz="0" w:space="0" w:color="auto"/>
            <w:left w:val="none" w:sz="0" w:space="0" w:color="auto"/>
            <w:bottom w:val="none" w:sz="0" w:space="0" w:color="auto"/>
            <w:right w:val="none" w:sz="0" w:space="0" w:color="auto"/>
          </w:divBdr>
        </w:div>
        <w:div w:id="141240867">
          <w:marLeft w:val="0"/>
          <w:marRight w:val="0"/>
          <w:marTop w:val="0"/>
          <w:marBottom w:val="0"/>
          <w:divBdr>
            <w:top w:val="none" w:sz="0" w:space="0" w:color="auto"/>
            <w:left w:val="none" w:sz="0" w:space="0" w:color="auto"/>
            <w:bottom w:val="none" w:sz="0" w:space="0" w:color="auto"/>
            <w:right w:val="none" w:sz="0" w:space="0" w:color="auto"/>
          </w:divBdr>
        </w:div>
        <w:div w:id="166412369">
          <w:marLeft w:val="0"/>
          <w:marRight w:val="0"/>
          <w:marTop w:val="0"/>
          <w:marBottom w:val="0"/>
          <w:divBdr>
            <w:top w:val="none" w:sz="0" w:space="0" w:color="auto"/>
            <w:left w:val="none" w:sz="0" w:space="0" w:color="auto"/>
            <w:bottom w:val="none" w:sz="0" w:space="0" w:color="auto"/>
            <w:right w:val="none" w:sz="0" w:space="0" w:color="auto"/>
          </w:divBdr>
        </w:div>
        <w:div w:id="188223844">
          <w:marLeft w:val="0"/>
          <w:marRight w:val="0"/>
          <w:marTop w:val="0"/>
          <w:marBottom w:val="0"/>
          <w:divBdr>
            <w:top w:val="none" w:sz="0" w:space="0" w:color="auto"/>
            <w:left w:val="none" w:sz="0" w:space="0" w:color="auto"/>
            <w:bottom w:val="none" w:sz="0" w:space="0" w:color="auto"/>
            <w:right w:val="none" w:sz="0" w:space="0" w:color="auto"/>
          </w:divBdr>
        </w:div>
        <w:div w:id="231939070">
          <w:marLeft w:val="0"/>
          <w:marRight w:val="0"/>
          <w:marTop w:val="0"/>
          <w:marBottom w:val="0"/>
          <w:divBdr>
            <w:top w:val="none" w:sz="0" w:space="0" w:color="auto"/>
            <w:left w:val="none" w:sz="0" w:space="0" w:color="auto"/>
            <w:bottom w:val="none" w:sz="0" w:space="0" w:color="auto"/>
            <w:right w:val="none" w:sz="0" w:space="0" w:color="auto"/>
          </w:divBdr>
        </w:div>
        <w:div w:id="247423223">
          <w:marLeft w:val="0"/>
          <w:marRight w:val="0"/>
          <w:marTop w:val="0"/>
          <w:marBottom w:val="0"/>
          <w:divBdr>
            <w:top w:val="none" w:sz="0" w:space="0" w:color="auto"/>
            <w:left w:val="none" w:sz="0" w:space="0" w:color="auto"/>
            <w:bottom w:val="none" w:sz="0" w:space="0" w:color="auto"/>
            <w:right w:val="none" w:sz="0" w:space="0" w:color="auto"/>
          </w:divBdr>
        </w:div>
        <w:div w:id="274293002">
          <w:marLeft w:val="0"/>
          <w:marRight w:val="0"/>
          <w:marTop w:val="0"/>
          <w:marBottom w:val="0"/>
          <w:divBdr>
            <w:top w:val="none" w:sz="0" w:space="0" w:color="auto"/>
            <w:left w:val="none" w:sz="0" w:space="0" w:color="auto"/>
            <w:bottom w:val="none" w:sz="0" w:space="0" w:color="auto"/>
            <w:right w:val="none" w:sz="0" w:space="0" w:color="auto"/>
          </w:divBdr>
        </w:div>
        <w:div w:id="281964295">
          <w:marLeft w:val="0"/>
          <w:marRight w:val="0"/>
          <w:marTop w:val="0"/>
          <w:marBottom w:val="0"/>
          <w:divBdr>
            <w:top w:val="none" w:sz="0" w:space="0" w:color="auto"/>
            <w:left w:val="none" w:sz="0" w:space="0" w:color="auto"/>
            <w:bottom w:val="none" w:sz="0" w:space="0" w:color="auto"/>
            <w:right w:val="none" w:sz="0" w:space="0" w:color="auto"/>
          </w:divBdr>
        </w:div>
        <w:div w:id="375466426">
          <w:marLeft w:val="0"/>
          <w:marRight w:val="0"/>
          <w:marTop w:val="0"/>
          <w:marBottom w:val="0"/>
          <w:divBdr>
            <w:top w:val="none" w:sz="0" w:space="0" w:color="auto"/>
            <w:left w:val="none" w:sz="0" w:space="0" w:color="auto"/>
            <w:bottom w:val="none" w:sz="0" w:space="0" w:color="auto"/>
            <w:right w:val="none" w:sz="0" w:space="0" w:color="auto"/>
          </w:divBdr>
        </w:div>
        <w:div w:id="389765438">
          <w:marLeft w:val="0"/>
          <w:marRight w:val="0"/>
          <w:marTop w:val="0"/>
          <w:marBottom w:val="0"/>
          <w:divBdr>
            <w:top w:val="none" w:sz="0" w:space="0" w:color="auto"/>
            <w:left w:val="none" w:sz="0" w:space="0" w:color="auto"/>
            <w:bottom w:val="none" w:sz="0" w:space="0" w:color="auto"/>
            <w:right w:val="none" w:sz="0" w:space="0" w:color="auto"/>
          </w:divBdr>
        </w:div>
        <w:div w:id="390814321">
          <w:marLeft w:val="0"/>
          <w:marRight w:val="0"/>
          <w:marTop w:val="0"/>
          <w:marBottom w:val="0"/>
          <w:divBdr>
            <w:top w:val="none" w:sz="0" w:space="0" w:color="auto"/>
            <w:left w:val="none" w:sz="0" w:space="0" w:color="auto"/>
            <w:bottom w:val="none" w:sz="0" w:space="0" w:color="auto"/>
            <w:right w:val="none" w:sz="0" w:space="0" w:color="auto"/>
          </w:divBdr>
        </w:div>
        <w:div w:id="397676007">
          <w:marLeft w:val="0"/>
          <w:marRight w:val="0"/>
          <w:marTop w:val="0"/>
          <w:marBottom w:val="0"/>
          <w:divBdr>
            <w:top w:val="none" w:sz="0" w:space="0" w:color="auto"/>
            <w:left w:val="none" w:sz="0" w:space="0" w:color="auto"/>
            <w:bottom w:val="none" w:sz="0" w:space="0" w:color="auto"/>
            <w:right w:val="none" w:sz="0" w:space="0" w:color="auto"/>
          </w:divBdr>
        </w:div>
        <w:div w:id="445657410">
          <w:marLeft w:val="0"/>
          <w:marRight w:val="0"/>
          <w:marTop w:val="0"/>
          <w:marBottom w:val="0"/>
          <w:divBdr>
            <w:top w:val="none" w:sz="0" w:space="0" w:color="auto"/>
            <w:left w:val="none" w:sz="0" w:space="0" w:color="auto"/>
            <w:bottom w:val="none" w:sz="0" w:space="0" w:color="auto"/>
            <w:right w:val="none" w:sz="0" w:space="0" w:color="auto"/>
          </w:divBdr>
        </w:div>
        <w:div w:id="488792860">
          <w:marLeft w:val="0"/>
          <w:marRight w:val="0"/>
          <w:marTop w:val="0"/>
          <w:marBottom w:val="0"/>
          <w:divBdr>
            <w:top w:val="none" w:sz="0" w:space="0" w:color="auto"/>
            <w:left w:val="none" w:sz="0" w:space="0" w:color="auto"/>
            <w:bottom w:val="none" w:sz="0" w:space="0" w:color="auto"/>
            <w:right w:val="none" w:sz="0" w:space="0" w:color="auto"/>
          </w:divBdr>
        </w:div>
        <w:div w:id="554702917">
          <w:marLeft w:val="0"/>
          <w:marRight w:val="0"/>
          <w:marTop w:val="0"/>
          <w:marBottom w:val="0"/>
          <w:divBdr>
            <w:top w:val="none" w:sz="0" w:space="0" w:color="auto"/>
            <w:left w:val="none" w:sz="0" w:space="0" w:color="auto"/>
            <w:bottom w:val="none" w:sz="0" w:space="0" w:color="auto"/>
            <w:right w:val="none" w:sz="0" w:space="0" w:color="auto"/>
          </w:divBdr>
        </w:div>
        <w:div w:id="559294829">
          <w:marLeft w:val="0"/>
          <w:marRight w:val="0"/>
          <w:marTop w:val="0"/>
          <w:marBottom w:val="0"/>
          <w:divBdr>
            <w:top w:val="none" w:sz="0" w:space="0" w:color="auto"/>
            <w:left w:val="none" w:sz="0" w:space="0" w:color="auto"/>
            <w:bottom w:val="none" w:sz="0" w:space="0" w:color="auto"/>
            <w:right w:val="none" w:sz="0" w:space="0" w:color="auto"/>
          </w:divBdr>
        </w:div>
        <w:div w:id="607783698">
          <w:marLeft w:val="0"/>
          <w:marRight w:val="0"/>
          <w:marTop w:val="0"/>
          <w:marBottom w:val="0"/>
          <w:divBdr>
            <w:top w:val="none" w:sz="0" w:space="0" w:color="auto"/>
            <w:left w:val="none" w:sz="0" w:space="0" w:color="auto"/>
            <w:bottom w:val="none" w:sz="0" w:space="0" w:color="auto"/>
            <w:right w:val="none" w:sz="0" w:space="0" w:color="auto"/>
          </w:divBdr>
        </w:div>
        <w:div w:id="614363556">
          <w:marLeft w:val="0"/>
          <w:marRight w:val="0"/>
          <w:marTop w:val="0"/>
          <w:marBottom w:val="0"/>
          <w:divBdr>
            <w:top w:val="none" w:sz="0" w:space="0" w:color="auto"/>
            <w:left w:val="none" w:sz="0" w:space="0" w:color="auto"/>
            <w:bottom w:val="none" w:sz="0" w:space="0" w:color="auto"/>
            <w:right w:val="none" w:sz="0" w:space="0" w:color="auto"/>
          </w:divBdr>
        </w:div>
        <w:div w:id="639382959">
          <w:marLeft w:val="0"/>
          <w:marRight w:val="0"/>
          <w:marTop w:val="0"/>
          <w:marBottom w:val="0"/>
          <w:divBdr>
            <w:top w:val="none" w:sz="0" w:space="0" w:color="auto"/>
            <w:left w:val="none" w:sz="0" w:space="0" w:color="auto"/>
            <w:bottom w:val="none" w:sz="0" w:space="0" w:color="auto"/>
            <w:right w:val="none" w:sz="0" w:space="0" w:color="auto"/>
          </w:divBdr>
        </w:div>
        <w:div w:id="685325746">
          <w:marLeft w:val="0"/>
          <w:marRight w:val="0"/>
          <w:marTop w:val="0"/>
          <w:marBottom w:val="0"/>
          <w:divBdr>
            <w:top w:val="none" w:sz="0" w:space="0" w:color="auto"/>
            <w:left w:val="none" w:sz="0" w:space="0" w:color="auto"/>
            <w:bottom w:val="none" w:sz="0" w:space="0" w:color="auto"/>
            <w:right w:val="none" w:sz="0" w:space="0" w:color="auto"/>
          </w:divBdr>
        </w:div>
        <w:div w:id="691997540">
          <w:marLeft w:val="0"/>
          <w:marRight w:val="0"/>
          <w:marTop w:val="0"/>
          <w:marBottom w:val="0"/>
          <w:divBdr>
            <w:top w:val="none" w:sz="0" w:space="0" w:color="auto"/>
            <w:left w:val="none" w:sz="0" w:space="0" w:color="auto"/>
            <w:bottom w:val="none" w:sz="0" w:space="0" w:color="auto"/>
            <w:right w:val="none" w:sz="0" w:space="0" w:color="auto"/>
          </w:divBdr>
        </w:div>
        <w:div w:id="718818684">
          <w:marLeft w:val="0"/>
          <w:marRight w:val="0"/>
          <w:marTop w:val="0"/>
          <w:marBottom w:val="0"/>
          <w:divBdr>
            <w:top w:val="none" w:sz="0" w:space="0" w:color="auto"/>
            <w:left w:val="none" w:sz="0" w:space="0" w:color="auto"/>
            <w:bottom w:val="none" w:sz="0" w:space="0" w:color="auto"/>
            <w:right w:val="none" w:sz="0" w:space="0" w:color="auto"/>
          </w:divBdr>
        </w:div>
        <w:div w:id="749697930">
          <w:marLeft w:val="0"/>
          <w:marRight w:val="0"/>
          <w:marTop w:val="0"/>
          <w:marBottom w:val="0"/>
          <w:divBdr>
            <w:top w:val="none" w:sz="0" w:space="0" w:color="auto"/>
            <w:left w:val="none" w:sz="0" w:space="0" w:color="auto"/>
            <w:bottom w:val="none" w:sz="0" w:space="0" w:color="auto"/>
            <w:right w:val="none" w:sz="0" w:space="0" w:color="auto"/>
          </w:divBdr>
        </w:div>
        <w:div w:id="769862518">
          <w:marLeft w:val="0"/>
          <w:marRight w:val="0"/>
          <w:marTop w:val="0"/>
          <w:marBottom w:val="0"/>
          <w:divBdr>
            <w:top w:val="none" w:sz="0" w:space="0" w:color="auto"/>
            <w:left w:val="none" w:sz="0" w:space="0" w:color="auto"/>
            <w:bottom w:val="none" w:sz="0" w:space="0" w:color="auto"/>
            <w:right w:val="none" w:sz="0" w:space="0" w:color="auto"/>
          </w:divBdr>
        </w:div>
        <w:div w:id="774793652">
          <w:marLeft w:val="0"/>
          <w:marRight w:val="0"/>
          <w:marTop w:val="0"/>
          <w:marBottom w:val="0"/>
          <w:divBdr>
            <w:top w:val="none" w:sz="0" w:space="0" w:color="auto"/>
            <w:left w:val="none" w:sz="0" w:space="0" w:color="auto"/>
            <w:bottom w:val="none" w:sz="0" w:space="0" w:color="auto"/>
            <w:right w:val="none" w:sz="0" w:space="0" w:color="auto"/>
          </w:divBdr>
        </w:div>
        <w:div w:id="776681157">
          <w:marLeft w:val="0"/>
          <w:marRight w:val="0"/>
          <w:marTop w:val="0"/>
          <w:marBottom w:val="0"/>
          <w:divBdr>
            <w:top w:val="none" w:sz="0" w:space="0" w:color="auto"/>
            <w:left w:val="none" w:sz="0" w:space="0" w:color="auto"/>
            <w:bottom w:val="none" w:sz="0" w:space="0" w:color="auto"/>
            <w:right w:val="none" w:sz="0" w:space="0" w:color="auto"/>
          </w:divBdr>
        </w:div>
        <w:div w:id="789319357">
          <w:marLeft w:val="0"/>
          <w:marRight w:val="0"/>
          <w:marTop w:val="0"/>
          <w:marBottom w:val="0"/>
          <w:divBdr>
            <w:top w:val="none" w:sz="0" w:space="0" w:color="auto"/>
            <w:left w:val="none" w:sz="0" w:space="0" w:color="auto"/>
            <w:bottom w:val="none" w:sz="0" w:space="0" w:color="auto"/>
            <w:right w:val="none" w:sz="0" w:space="0" w:color="auto"/>
          </w:divBdr>
        </w:div>
        <w:div w:id="820853438">
          <w:marLeft w:val="0"/>
          <w:marRight w:val="0"/>
          <w:marTop w:val="0"/>
          <w:marBottom w:val="0"/>
          <w:divBdr>
            <w:top w:val="none" w:sz="0" w:space="0" w:color="auto"/>
            <w:left w:val="none" w:sz="0" w:space="0" w:color="auto"/>
            <w:bottom w:val="none" w:sz="0" w:space="0" w:color="auto"/>
            <w:right w:val="none" w:sz="0" w:space="0" w:color="auto"/>
          </w:divBdr>
        </w:div>
        <w:div w:id="821851737">
          <w:marLeft w:val="0"/>
          <w:marRight w:val="0"/>
          <w:marTop w:val="0"/>
          <w:marBottom w:val="0"/>
          <w:divBdr>
            <w:top w:val="none" w:sz="0" w:space="0" w:color="auto"/>
            <w:left w:val="none" w:sz="0" w:space="0" w:color="auto"/>
            <w:bottom w:val="none" w:sz="0" w:space="0" w:color="auto"/>
            <w:right w:val="none" w:sz="0" w:space="0" w:color="auto"/>
          </w:divBdr>
        </w:div>
        <w:div w:id="827482926">
          <w:marLeft w:val="0"/>
          <w:marRight w:val="0"/>
          <w:marTop w:val="0"/>
          <w:marBottom w:val="0"/>
          <w:divBdr>
            <w:top w:val="none" w:sz="0" w:space="0" w:color="auto"/>
            <w:left w:val="none" w:sz="0" w:space="0" w:color="auto"/>
            <w:bottom w:val="none" w:sz="0" w:space="0" w:color="auto"/>
            <w:right w:val="none" w:sz="0" w:space="0" w:color="auto"/>
          </w:divBdr>
        </w:div>
        <w:div w:id="831602385">
          <w:marLeft w:val="0"/>
          <w:marRight w:val="0"/>
          <w:marTop w:val="0"/>
          <w:marBottom w:val="0"/>
          <w:divBdr>
            <w:top w:val="none" w:sz="0" w:space="0" w:color="auto"/>
            <w:left w:val="none" w:sz="0" w:space="0" w:color="auto"/>
            <w:bottom w:val="none" w:sz="0" w:space="0" w:color="auto"/>
            <w:right w:val="none" w:sz="0" w:space="0" w:color="auto"/>
          </w:divBdr>
        </w:div>
        <w:div w:id="831915603">
          <w:marLeft w:val="0"/>
          <w:marRight w:val="0"/>
          <w:marTop w:val="0"/>
          <w:marBottom w:val="0"/>
          <w:divBdr>
            <w:top w:val="none" w:sz="0" w:space="0" w:color="auto"/>
            <w:left w:val="none" w:sz="0" w:space="0" w:color="auto"/>
            <w:bottom w:val="none" w:sz="0" w:space="0" w:color="auto"/>
            <w:right w:val="none" w:sz="0" w:space="0" w:color="auto"/>
          </w:divBdr>
          <w:divsChild>
            <w:div w:id="93016318">
              <w:marLeft w:val="0"/>
              <w:marRight w:val="0"/>
              <w:marTop w:val="0"/>
              <w:marBottom w:val="0"/>
              <w:divBdr>
                <w:top w:val="none" w:sz="0" w:space="0" w:color="auto"/>
                <w:left w:val="none" w:sz="0" w:space="0" w:color="auto"/>
                <w:bottom w:val="none" w:sz="0" w:space="0" w:color="auto"/>
                <w:right w:val="none" w:sz="0" w:space="0" w:color="auto"/>
              </w:divBdr>
            </w:div>
            <w:div w:id="281158179">
              <w:marLeft w:val="0"/>
              <w:marRight w:val="0"/>
              <w:marTop w:val="0"/>
              <w:marBottom w:val="0"/>
              <w:divBdr>
                <w:top w:val="none" w:sz="0" w:space="0" w:color="auto"/>
                <w:left w:val="none" w:sz="0" w:space="0" w:color="auto"/>
                <w:bottom w:val="none" w:sz="0" w:space="0" w:color="auto"/>
                <w:right w:val="none" w:sz="0" w:space="0" w:color="auto"/>
              </w:divBdr>
            </w:div>
            <w:div w:id="292563488">
              <w:marLeft w:val="0"/>
              <w:marRight w:val="0"/>
              <w:marTop w:val="0"/>
              <w:marBottom w:val="0"/>
              <w:divBdr>
                <w:top w:val="none" w:sz="0" w:space="0" w:color="auto"/>
                <w:left w:val="none" w:sz="0" w:space="0" w:color="auto"/>
                <w:bottom w:val="none" w:sz="0" w:space="0" w:color="auto"/>
                <w:right w:val="none" w:sz="0" w:space="0" w:color="auto"/>
              </w:divBdr>
            </w:div>
            <w:div w:id="389109053">
              <w:marLeft w:val="0"/>
              <w:marRight w:val="0"/>
              <w:marTop w:val="0"/>
              <w:marBottom w:val="0"/>
              <w:divBdr>
                <w:top w:val="none" w:sz="0" w:space="0" w:color="auto"/>
                <w:left w:val="none" w:sz="0" w:space="0" w:color="auto"/>
                <w:bottom w:val="none" w:sz="0" w:space="0" w:color="auto"/>
                <w:right w:val="none" w:sz="0" w:space="0" w:color="auto"/>
              </w:divBdr>
            </w:div>
            <w:div w:id="422340501">
              <w:marLeft w:val="0"/>
              <w:marRight w:val="0"/>
              <w:marTop w:val="0"/>
              <w:marBottom w:val="0"/>
              <w:divBdr>
                <w:top w:val="none" w:sz="0" w:space="0" w:color="auto"/>
                <w:left w:val="none" w:sz="0" w:space="0" w:color="auto"/>
                <w:bottom w:val="none" w:sz="0" w:space="0" w:color="auto"/>
                <w:right w:val="none" w:sz="0" w:space="0" w:color="auto"/>
              </w:divBdr>
            </w:div>
            <w:div w:id="549808962">
              <w:marLeft w:val="0"/>
              <w:marRight w:val="0"/>
              <w:marTop w:val="0"/>
              <w:marBottom w:val="0"/>
              <w:divBdr>
                <w:top w:val="none" w:sz="0" w:space="0" w:color="auto"/>
                <w:left w:val="none" w:sz="0" w:space="0" w:color="auto"/>
                <w:bottom w:val="none" w:sz="0" w:space="0" w:color="auto"/>
                <w:right w:val="none" w:sz="0" w:space="0" w:color="auto"/>
              </w:divBdr>
            </w:div>
            <w:div w:id="568271095">
              <w:marLeft w:val="0"/>
              <w:marRight w:val="0"/>
              <w:marTop w:val="0"/>
              <w:marBottom w:val="0"/>
              <w:divBdr>
                <w:top w:val="none" w:sz="0" w:space="0" w:color="auto"/>
                <w:left w:val="none" w:sz="0" w:space="0" w:color="auto"/>
                <w:bottom w:val="none" w:sz="0" w:space="0" w:color="auto"/>
                <w:right w:val="none" w:sz="0" w:space="0" w:color="auto"/>
              </w:divBdr>
            </w:div>
            <w:div w:id="597909819">
              <w:marLeft w:val="0"/>
              <w:marRight w:val="0"/>
              <w:marTop w:val="0"/>
              <w:marBottom w:val="0"/>
              <w:divBdr>
                <w:top w:val="none" w:sz="0" w:space="0" w:color="auto"/>
                <w:left w:val="none" w:sz="0" w:space="0" w:color="auto"/>
                <w:bottom w:val="none" w:sz="0" w:space="0" w:color="auto"/>
                <w:right w:val="none" w:sz="0" w:space="0" w:color="auto"/>
              </w:divBdr>
            </w:div>
            <w:div w:id="622730964">
              <w:marLeft w:val="0"/>
              <w:marRight w:val="0"/>
              <w:marTop w:val="0"/>
              <w:marBottom w:val="0"/>
              <w:divBdr>
                <w:top w:val="none" w:sz="0" w:space="0" w:color="auto"/>
                <w:left w:val="none" w:sz="0" w:space="0" w:color="auto"/>
                <w:bottom w:val="none" w:sz="0" w:space="0" w:color="auto"/>
                <w:right w:val="none" w:sz="0" w:space="0" w:color="auto"/>
              </w:divBdr>
            </w:div>
            <w:div w:id="765929583">
              <w:marLeft w:val="0"/>
              <w:marRight w:val="0"/>
              <w:marTop w:val="0"/>
              <w:marBottom w:val="0"/>
              <w:divBdr>
                <w:top w:val="none" w:sz="0" w:space="0" w:color="auto"/>
                <w:left w:val="none" w:sz="0" w:space="0" w:color="auto"/>
                <w:bottom w:val="none" w:sz="0" w:space="0" w:color="auto"/>
                <w:right w:val="none" w:sz="0" w:space="0" w:color="auto"/>
              </w:divBdr>
            </w:div>
            <w:div w:id="891041446">
              <w:marLeft w:val="0"/>
              <w:marRight w:val="0"/>
              <w:marTop w:val="0"/>
              <w:marBottom w:val="0"/>
              <w:divBdr>
                <w:top w:val="none" w:sz="0" w:space="0" w:color="auto"/>
                <w:left w:val="none" w:sz="0" w:space="0" w:color="auto"/>
                <w:bottom w:val="none" w:sz="0" w:space="0" w:color="auto"/>
                <w:right w:val="none" w:sz="0" w:space="0" w:color="auto"/>
              </w:divBdr>
            </w:div>
            <w:div w:id="969093955">
              <w:marLeft w:val="0"/>
              <w:marRight w:val="0"/>
              <w:marTop w:val="0"/>
              <w:marBottom w:val="0"/>
              <w:divBdr>
                <w:top w:val="none" w:sz="0" w:space="0" w:color="auto"/>
                <w:left w:val="none" w:sz="0" w:space="0" w:color="auto"/>
                <w:bottom w:val="none" w:sz="0" w:space="0" w:color="auto"/>
                <w:right w:val="none" w:sz="0" w:space="0" w:color="auto"/>
              </w:divBdr>
            </w:div>
            <w:div w:id="992834977">
              <w:marLeft w:val="0"/>
              <w:marRight w:val="0"/>
              <w:marTop w:val="0"/>
              <w:marBottom w:val="0"/>
              <w:divBdr>
                <w:top w:val="none" w:sz="0" w:space="0" w:color="auto"/>
                <w:left w:val="none" w:sz="0" w:space="0" w:color="auto"/>
                <w:bottom w:val="none" w:sz="0" w:space="0" w:color="auto"/>
                <w:right w:val="none" w:sz="0" w:space="0" w:color="auto"/>
              </w:divBdr>
            </w:div>
            <w:div w:id="1035615353">
              <w:marLeft w:val="0"/>
              <w:marRight w:val="0"/>
              <w:marTop w:val="0"/>
              <w:marBottom w:val="0"/>
              <w:divBdr>
                <w:top w:val="none" w:sz="0" w:space="0" w:color="auto"/>
                <w:left w:val="none" w:sz="0" w:space="0" w:color="auto"/>
                <w:bottom w:val="none" w:sz="0" w:space="0" w:color="auto"/>
                <w:right w:val="none" w:sz="0" w:space="0" w:color="auto"/>
              </w:divBdr>
            </w:div>
            <w:div w:id="1048340958">
              <w:marLeft w:val="0"/>
              <w:marRight w:val="0"/>
              <w:marTop w:val="0"/>
              <w:marBottom w:val="0"/>
              <w:divBdr>
                <w:top w:val="none" w:sz="0" w:space="0" w:color="auto"/>
                <w:left w:val="none" w:sz="0" w:space="0" w:color="auto"/>
                <w:bottom w:val="none" w:sz="0" w:space="0" w:color="auto"/>
                <w:right w:val="none" w:sz="0" w:space="0" w:color="auto"/>
              </w:divBdr>
            </w:div>
            <w:div w:id="1169711342">
              <w:marLeft w:val="0"/>
              <w:marRight w:val="0"/>
              <w:marTop w:val="0"/>
              <w:marBottom w:val="0"/>
              <w:divBdr>
                <w:top w:val="none" w:sz="0" w:space="0" w:color="auto"/>
                <w:left w:val="none" w:sz="0" w:space="0" w:color="auto"/>
                <w:bottom w:val="none" w:sz="0" w:space="0" w:color="auto"/>
                <w:right w:val="none" w:sz="0" w:space="0" w:color="auto"/>
              </w:divBdr>
            </w:div>
            <w:div w:id="1392001274">
              <w:marLeft w:val="0"/>
              <w:marRight w:val="0"/>
              <w:marTop w:val="0"/>
              <w:marBottom w:val="0"/>
              <w:divBdr>
                <w:top w:val="none" w:sz="0" w:space="0" w:color="auto"/>
                <w:left w:val="none" w:sz="0" w:space="0" w:color="auto"/>
                <w:bottom w:val="none" w:sz="0" w:space="0" w:color="auto"/>
                <w:right w:val="none" w:sz="0" w:space="0" w:color="auto"/>
              </w:divBdr>
            </w:div>
            <w:div w:id="1524444287">
              <w:marLeft w:val="0"/>
              <w:marRight w:val="0"/>
              <w:marTop w:val="0"/>
              <w:marBottom w:val="0"/>
              <w:divBdr>
                <w:top w:val="none" w:sz="0" w:space="0" w:color="auto"/>
                <w:left w:val="none" w:sz="0" w:space="0" w:color="auto"/>
                <w:bottom w:val="none" w:sz="0" w:space="0" w:color="auto"/>
                <w:right w:val="none" w:sz="0" w:space="0" w:color="auto"/>
              </w:divBdr>
            </w:div>
            <w:div w:id="1601182670">
              <w:marLeft w:val="0"/>
              <w:marRight w:val="0"/>
              <w:marTop w:val="0"/>
              <w:marBottom w:val="0"/>
              <w:divBdr>
                <w:top w:val="none" w:sz="0" w:space="0" w:color="auto"/>
                <w:left w:val="none" w:sz="0" w:space="0" w:color="auto"/>
                <w:bottom w:val="none" w:sz="0" w:space="0" w:color="auto"/>
                <w:right w:val="none" w:sz="0" w:space="0" w:color="auto"/>
              </w:divBdr>
            </w:div>
            <w:div w:id="1666085758">
              <w:marLeft w:val="0"/>
              <w:marRight w:val="0"/>
              <w:marTop w:val="0"/>
              <w:marBottom w:val="0"/>
              <w:divBdr>
                <w:top w:val="none" w:sz="0" w:space="0" w:color="auto"/>
                <w:left w:val="none" w:sz="0" w:space="0" w:color="auto"/>
                <w:bottom w:val="none" w:sz="0" w:space="0" w:color="auto"/>
                <w:right w:val="none" w:sz="0" w:space="0" w:color="auto"/>
              </w:divBdr>
            </w:div>
          </w:divsChild>
        </w:div>
        <w:div w:id="843981925">
          <w:marLeft w:val="0"/>
          <w:marRight w:val="0"/>
          <w:marTop w:val="0"/>
          <w:marBottom w:val="0"/>
          <w:divBdr>
            <w:top w:val="none" w:sz="0" w:space="0" w:color="auto"/>
            <w:left w:val="none" w:sz="0" w:space="0" w:color="auto"/>
            <w:bottom w:val="none" w:sz="0" w:space="0" w:color="auto"/>
            <w:right w:val="none" w:sz="0" w:space="0" w:color="auto"/>
          </w:divBdr>
        </w:div>
        <w:div w:id="897479513">
          <w:marLeft w:val="0"/>
          <w:marRight w:val="0"/>
          <w:marTop w:val="0"/>
          <w:marBottom w:val="0"/>
          <w:divBdr>
            <w:top w:val="none" w:sz="0" w:space="0" w:color="auto"/>
            <w:left w:val="none" w:sz="0" w:space="0" w:color="auto"/>
            <w:bottom w:val="none" w:sz="0" w:space="0" w:color="auto"/>
            <w:right w:val="none" w:sz="0" w:space="0" w:color="auto"/>
          </w:divBdr>
        </w:div>
        <w:div w:id="897982111">
          <w:marLeft w:val="0"/>
          <w:marRight w:val="0"/>
          <w:marTop w:val="0"/>
          <w:marBottom w:val="0"/>
          <w:divBdr>
            <w:top w:val="none" w:sz="0" w:space="0" w:color="auto"/>
            <w:left w:val="none" w:sz="0" w:space="0" w:color="auto"/>
            <w:bottom w:val="none" w:sz="0" w:space="0" w:color="auto"/>
            <w:right w:val="none" w:sz="0" w:space="0" w:color="auto"/>
          </w:divBdr>
        </w:div>
        <w:div w:id="930242602">
          <w:marLeft w:val="0"/>
          <w:marRight w:val="0"/>
          <w:marTop w:val="0"/>
          <w:marBottom w:val="0"/>
          <w:divBdr>
            <w:top w:val="none" w:sz="0" w:space="0" w:color="auto"/>
            <w:left w:val="none" w:sz="0" w:space="0" w:color="auto"/>
            <w:bottom w:val="none" w:sz="0" w:space="0" w:color="auto"/>
            <w:right w:val="none" w:sz="0" w:space="0" w:color="auto"/>
          </w:divBdr>
        </w:div>
        <w:div w:id="1004935422">
          <w:marLeft w:val="0"/>
          <w:marRight w:val="0"/>
          <w:marTop w:val="0"/>
          <w:marBottom w:val="0"/>
          <w:divBdr>
            <w:top w:val="none" w:sz="0" w:space="0" w:color="auto"/>
            <w:left w:val="none" w:sz="0" w:space="0" w:color="auto"/>
            <w:bottom w:val="none" w:sz="0" w:space="0" w:color="auto"/>
            <w:right w:val="none" w:sz="0" w:space="0" w:color="auto"/>
          </w:divBdr>
        </w:div>
        <w:div w:id="1004941505">
          <w:marLeft w:val="0"/>
          <w:marRight w:val="0"/>
          <w:marTop w:val="0"/>
          <w:marBottom w:val="0"/>
          <w:divBdr>
            <w:top w:val="none" w:sz="0" w:space="0" w:color="auto"/>
            <w:left w:val="none" w:sz="0" w:space="0" w:color="auto"/>
            <w:bottom w:val="none" w:sz="0" w:space="0" w:color="auto"/>
            <w:right w:val="none" w:sz="0" w:space="0" w:color="auto"/>
          </w:divBdr>
        </w:div>
        <w:div w:id="1023745752">
          <w:marLeft w:val="0"/>
          <w:marRight w:val="0"/>
          <w:marTop w:val="0"/>
          <w:marBottom w:val="0"/>
          <w:divBdr>
            <w:top w:val="none" w:sz="0" w:space="0" w:color="auto"/>
            <w:left w:val="none" w:sz="0" w:space="0" w:color="auto"/>
            <w:bottom w:val="none" w:sz="0" w:space="0" w:color="auto"/>
            <w:right w:val="none" w:sz="0" w:space="0" w:color="auto"/>
          </w:divBdr>
        </w:div>
        <w:div w:id="1043561377">
          <w:marLeft w:val="0"/>
          <w:marRight w:val="0"/>
          <w:marTop w:val="0"/>
          <w:marBottom w:val="0"/>
          <w:divBdr>
            <w:top w:val="none" w:sz="0" w:space="0" w:color="auto"/>
            <w:left w:val="none" w:sz="0" w:space="0" w:color="auto"/>
            <w:bottom w:val="none" w:sz="0" w:space="0" w:color="auto"/>
            <w:right w:val="none" w:sz="0" w:space="0" w:color="auto"/>
          </w:divBdr>
        </w:div>
        <w:div w:id="1075666877">
          <w:marLeft w:val="0"/>
          <w:marRight w:val="0"/>
          <w:marTop w:val="0"/>
          <w:marBottom w:val="0"/>
          <w:divBdr>
            <w:top w:val="none" w:sz="0" w:space="0" w:color="auto"/>
            <w:left w:val="none" w:sz="0" w:space="0" w:color="auto"/>
            <w:bottom w:val="none" w:sz="0" w:space="0" w:color="auto"/>
            <w:right w:val="none" w:sz="0" w:space="0" w:color="auto"/>
          </w:divBdr>
        </w:div>
        <w:div w:id="1076127131">
          <w:marLeft w:val="0"/>
          <w:marRight w:val="0"/>
          <w:marTop w:val="0"/>
          <w:marBottom w:val="0"/>
          <w:divBdr>
            <w:top w:val="none" w:sz="0" w:space="0" w:color="auto"/>
            <w:left w:val="none" w:sz="0" w:space="0" w:color="auto"/>
            <w:bottom w:val="none" w:sz="0" w:space="0" w:color="auto"/>
            <w:right w:val="none" w:sz="0" w:space="0" w:color="auto"/>
          </w:divBdr>
        </w:div>
        <w:div w:id="1097869652">
          <w:marLeft w:val="0"/>
          <w:marRight w:val="0"/>
          <w:marTop w:val="0"/>
          <w:marBottom w:val="0"/>
          <w:divBdr>
            <w:top w:val="none" w:sz="0" w:space="0" w:color="auto"/>
            <w:left w:val="none" w:sz="0" w:space="0" w:color="auto"/>
            <w:bottom w:val="none" w:sz="0" w:space="0" w:color="auto"/>
            <w:right w:val="none" w:sz="0" w:space="0" w:color="auto"/>
          </w:divBdr>
        </w:div>
        <w:div w:id="1109162309">
          <w:marLeft w:val="0"/>
          <w:marRight w:val="0"/>
          <w:marTop w:val="0"/>
          <w:marBottom w:val="0"/>
          <w:divBdr>
            <w:top w:val="none" w:sz="0" w:space="0" w:color="auto"/>
            <w:left w:val="none" w:sz="0" w:space="0" w:color="auto"/>
            <w:bottom w:val="none" w:sz="0" w:space="0" w:color="auto"/>
            <w:right w:val="none" w:sz="0" w:space="0" w:color="auto"/>
          </w:divBdr>
        </w:div>
        <w:div w:id="1135484484">
          <w:marLeft w:val="0"/>
          <w:marRight w:val="0"/>
          <w:marTop w:val="0"/>
          <w:marBottom w:val="0"/>
          <w:divBdr>
            <w:top w:val="none" w:sz="0" w:space="0" w:color="auto"/>
            <w:left w:val="none" w:sz="0" w:space="0" w:color="auto"/>
            <w:bottom w:val="none" w:sz="0" w:space="0" w:color="auto"/>
            <w:right w:val="none" w:sz="0" w:space="0" w:color="auto"/>
          </w:divBdr>
        </w:div>
        <w:div w:id="1145005158">
          <w:marLeft w:val="0"/>
          <w:marRight w:val="0"/>
          <w:marTop w:val="0"/>
          <w:marBottom w:val="0"/>
          <w:divBdr>
            <w:top w:val="none" w:sz="0" w:space="0" w:color="auto"/>
            <w:left w:val="none" w:sz="0" w:space="0" w:color="auto"/>
            <w:bottom w:val="none" w:sz="0" w:space="0" w:color="auto"/>
            <w:right w:val="none" w:sz="0" w:space="0" w:color="auto"/>
          </w:divBdr>
        </w:div>
        <w:div w:id="1177617856">
          <w:marLeft w:val="0"/>
          <w:marRight w:val="0"/>
          <w:marTop w:val="0"/>
          <w:marBottom w:val="0"/>
          <w:divBdr>
            <w:top w:val="none" w:sz="0" w:space="0" w:color="auto"/>
            <w:left w:val="none" w:sz="0" w:space="0" w:color="auto"/>
            <w:bottom w:val="none" w:sz="0" w:space="0" w:color="auto"/>
            <w:right w:val="none" w:sz="0" w:space="0" w:color="auto"/>
          </w:divBdr>
        </w:div>
        <w:div w:id="1215266646">
          <w:marLeft w:val="0"/>
          <w:marRight w:val="0"/>
          <w:marTop w:val="0"/>
          <w:marBottom w:val="0"/>
          <w:divBdr>
            <w:top w:val="none" w:sz="0" w:space="0" w:color="auto"/>
            <w:left w:val="none" w:sz="0" w:space="0" w:color="auto"/>
            <w:bottom w:val="none" w:sz="0" w:space="0" w:color="auto"/>
            <w:right w:val="none" w:sz="0" w:space="0" w:color="auto"/>
          </w:divBdr>
        </w:div>
        <w:div w:id="1234658471">
          <w:marLeft w:val="0"/>
          <w:marRight w:val="0"/>
          <w:marTop w:val="0"/>
          <w:marBottom w:val="0"/>
          <w:divBdr>
            <w:top w:val="none" w:sz="0" w:space="0" w:color="auto"/>
            <w:left w:val="none" w:sz="0" w:space="0" w:color="auto"/>
            <w:bottom w:val="none" w:sz="0" w:space="0" w:color="auto"/>
            <w:right w:val="none" w:sz="0" w:space="0" w:color="auto"/>
          </w:divBdr>
        </w:div>
        <w:div w:id="1244147766">
          <w:marLeft w:val="0"/>
          <w:marRight w:val="0"/>
          <w:marTop w:val="0"/>
          <w:marBottom w:val="0"/>
          <w:divBdr>
            <w:top w:val="none" w:sz="0" w:space="0" w:color="auto"/>
            <w:left w:val="none" w:sz="0" w:space="0" w:color="auto"/>
            <w:bottom w:val="none" w:sz="0" w:space="0" w:color="auto"/>
            <w:right w:val="none" w:sz="0" w:space="0" w:color="auto"/>
          </w:divBdr>
        </w:div>
        <w:div w:id="1244603133">
          <w:marLeft w:val="0"/>
          <w:marRight w:val="0"/>
          <w:marTop w:val="0"/>
          <w:marBottom w:val="0"/>
          <w:divBdr>
            <w:top w:val="none" w:sz="0" w:space="0" w:color="auto"/>
            <w:left w:val="none" w:sz="0" w:space="0" w:color="auto"/>
            <w:bottom w:val="none" w:sz="0" w:space="0" w:color="auto"/>
            <w:right w:val="none" w:sz="0" w:space="0" w:color="auto"/>
          </w:divBdr>
        </w:div>
        <w:div w:id="1252814386">
          <w:marLeft w:val="0"/>
          <w:marRight w:val="0"/>
          <w:marTop w:val="0"/>
          <w:marBottom w:val="0"/>
          <w:divBdr>
            <w:top w:val="none" w:sz="0" w:space="0" w:color="auto"/>
            <w:left w:val="none" w:sz="0" w:space="0" w:color="auto"/>
            <w:bottom w:val="none" w:sz="0" w:space="0" w:color="auto"/>
            <w:right w:val="none" w:sz="0" w:space="0" w:color="auto"/>
          </w:divBdr>
        </w:div>
        <w:div w:id="1278440151">
          <w:marLeft w:val="0"/>
          <w:marRight w:val="0"/>
          <w:marTop w:val="0"/>
          <w:marBottom w:val="0"/>
          <w:divBdr>
            <w:top w:val="none" w:sz="0" w:space="0" w:color="auto"/>
            <w:left w:val="none" w:sz="0" w:space="0" w:color="auto"/>
            <w:bottom w:val="none" w:sz="0" w:space="0" w:color="auto"/>
            <w:right w:val="none" w:sz="0" w:space="0" w:color="auto"/>
          </w:divBdr>
        </w:div>
        <w:div w:id="1289050931">
          <w:marLeft w:val="0"/>
          <w:marRight w:val="0"/>
          <w:marTop w:val="0"/>
          <w:marBottom w:val="0"/>
          <w:divBdr>
            <w:top w:val="none" w:sz="0" w:space="0" w:color="auto"/>
            <w:left w:val="none" w:sz="0" w:space="0" w:color="auto"/>
            <w:bottom w:val="none" w:sz="0" w:space="0" w:color="auto"/>
            <w:right w:val="none" w:sz="0" w:space="0" w:color="auto"/>
          </w:divBdr>
        </w:div>
        <w:div w:id="1301300697">
          <w:marLeft w:val="0"/>
          <w:marRight w:val="0"/>
          <w:marTop w:val="0"/>
          <w:marBottom w:val="0"/>
          <w:divBdr>
            <w:top w:val="none" w:sz="0" w:space="0" w:color="auto"/>
            <w:left w:val="none" w:sz="0" w:space="0" w:color="auto"/>
            <w:bottom w:val="none" w:sz="0" w:space="0" w:color="auto"/>
            <w:right w:val="none" w:sz="0" w:space="0" w:color="auto"/>
          </w:divBdr>
        </w:div>
        <w:div w:id="1321157636">
          <w:marLeft w:val="0"/>
          <w:marRight w:val="0"/>
          <w:marTop w:val="0"/>
          <w:marBottom w:val="0"/>
          <w:divBdr>
            <w:top w:val="none" w:sz="0" w:space="0" w:color="auto"/>
            <w:left w:val="none" w:sz="0" w:space="0" w:color="auto"/>
            <w:bottom w:val="none" w:sz="0" w:space="0" w:color="auto"/>
            <w:right w:val="none" w:sz="0" w:space="0" w:color="auto"/>
          </w:divBdr>
        </w:div>
        <w:div w:id="1321272241">
          <w:marLeft w:val="0"/>
          <w:marRight w:val="0"/>
          <w:marTop w:val="0"/>
          <w:marBottom w:val="0"/>
          <w:divBdr>
            <w:top w:val="none" w:sz="0" w:space="0" w:color="auto"/>
            <w:left w:val="none" w:sz="0" w:space="0" w:color="auto"/>
            <w:bottom w:val="none" w:sz="0" w:space="0" w:color="auto"/>
            <w:right w:val="none" w:sz="0" w:space="0" w:color="auto"/>
          </w:divBdr>
        </w:div>
        <w:div w:id="1322849483">
          <w:marLeft w:val="0"/>
          <w:marRight w:val="0"/>
          <w:marTop w:val="0"/>
          <w:marBottom w:val="0"/>
          <w:divBdr>
            <w:top w:val="none" w:sz="0" w:space="0" w:color="auto"/>
            <w:left w:val="none" w:sz="0" w:space="0" w:color="auto"/>
            <w:bottom w:val="none" w:sz="0" w:space="0" w:color="auto"/>
            <w:right w:val="none" w:sz="0" w:space="0" w:color="auto"/>
          </w:divBdr>
        </w:div>
        <w:div w:id="1354762536">
          <w:marLeft w:val="0"/>
          <w:marRight w:val="0"/>
          <w:marTop w:val="0"/>
          <w:marBottom w:val="0"/>
          <w:divBdr>
            <w:top w:val="none" w:sz="0" w:space="0" w:color="auto"/>
            <w:left w:val="none" w:sz="0" w:space="0" w:color="auto"/>
            <w:bottom w:val="none" w:sz="0" w:space="0" w:color="auto"/>
            <w:right w:val="none" w:sz="0" w:space="0" w:color="auto"/>
          </w:divBdr>
        </w:div>
        <w:div w:id="1363628552">
          <w:marLeft w:val="0"/>
          <w:marRight w:val="0"/>
          <w:marTop w:val="0"/>
          <w:marBottom w:val="0"/>
          <w:divBdr>
            <w:top w:val="none" w:sz="0" w:space="0" w:color="auto"/>
            <w:left w:val="none" w:sz="0" w:space="0" w:color="auto"/>
            <w:bottom w:val="none" w:sz="0" w:space="0" w:color="auto"/>
            <w:right w:val="none" w:sz="0" w:space="0" w:color="auto"/>
          </w:divBdr>
        </w:div>
        <w:div w:id="1373842587">
          <w:marLeft w:val="0"/>
          <w:marRight w:val="0"/>
          <w:marTop w:val="0"/>
          <w:marBottom w:val="0"/>
          <w:divBdr>
            <w:top w:val="none" w:sz="0" w:space="0" w:color="auto"/>
            <w:left w:val="none" w:sz="0" w:space="0" w:color="auto"/>
            <w:bottom w:val="none" w:sz="0" w:space="0" w:color="auto"/>
            <w:right w:val="none" w:sz="0" w:space="0" w:color="auto"/>
          </w:divBdr>
        </w:div>
        <w:div w:id="1403412184">
          <w:marLeft w:val="0"/>
          <w:marRight w:val="0"/>
          <w:marTop w:val="0"/>
          <w:marBottom w:val="0"/>
          <w:divBdr>
            <w:top w:val="none" w:sz="0" w:space="0" w:color="auto"/>
            <w:left w:val="none" w:sz="0" w:space="0" w:color="auto"/>
            <w:bottom w:val="none" w:sz="0" w:space="0" w:color="auto"/>
            <w:right w:val="none" w:sz="0" w:space="0" w:color="auto"/>
          </w:divBdr>
        </w:div>
        <w:div w:id="1416826843">
          <w:marLeft w:val="0"/>
          <w:marRight w:val="0"/>
          <w:marTop w:val="0"/>
          <w:marBottom w:val="0"/>
          <w:divBdr>
            <w:top w:val="none" w:sz="0" w:space="0" w:color="auto"/>
            <w:left w:val="none" w:sz="0" w:space="0" w:color="auto"/>
            <w:bottom w:val="none" w:sz="0" w:space="0" w:color="auto"/>
            <w:right w:val="none" w:sz="0" w:space="0" w:color="auto"/>
          </w:divBdr>
        </w:div>
        <w:div w:id="1488669209">
          <w:marLeft w:val="0"/>
          <w:marRight w:val="0"/>
          <w:marTop w:val="0"/>
          <w:marBottom w:val="0"/>
          <w:divBdr>
            <w:top w:val="none" w:sz="0" w:space="0" w:color="auto"/>
            <w:left w:val="none" w:sz="0" w:space="0" w:color="auto"/>
            <w:bottom w:val="none" w:sz="0" w:space="0" w:color="auto"/>
            <w:right w:val="none" w:sz="0" w:space="0" w:color="auto"/>
          </w:divBdr>
        </w:div>
        <w:div w:id="1514565226">
          <w:marLeft w:val="0"/>
          <w:marRight w:val="0"/>
          <w:marTop w:val="0"/>
          <w:marBottom w:val="0"/>
          <w:divBdr>
            <w:top w:val="none" w:sz="0" w:space="0" w:color="auto"/>
            <w:left w:val="none" w:sz="0" w:space="0" w:color="auto"/>
            <w:bottom w:val="none" w:sz="0" w:space="0" w:color="auto"/>
            <w:right w:val="none" w:sz="0" w:space="0" w:color="auto"/>
          </w:divBdr>
        </w:div>
        <w:div w:id="1522351909">
          <w:marLeft w:val="0"/>
          <w:marRight w:val="0"/>
          <w:marTop w:val="0"/>
          <w:marBottom w:val="0"/>
          <w:divBdr>
            <w:top w:val="none" w:sz="0" w:space="0" w:color="auto"/>
            <w:left w:val="none" w:sz="0" w:space="0" w:color="auto"/>
            <w:bottom w:val="none" w:sz="0" w:space="0" w:color="auto"/>
            <w:right w:val="none" w:sz="0" w:space="0" w:color="auto"/>
          </w:divBdr>
        </w:div>
        <w:div w:id="1522353623">
          <w:marLeft w:val="0"/>
          <w:marRight w:val="0"/>
          <w:marTop w:val="0"/>
          <w:marBottom w:val="0"/>
          <w:divBdr>
            <w:top w:val="none" w:sz="0" w:space="0" w:color="auto"/>
            <w:left w:val="none" w:sz="0" w:space="0" w:color="auto"/>
            <w:bottom w:val="none" w:sz="0" w:space="0" w:color="auto"/>
            <w:right w:val="none" w:sz="0" w:space="0" w:color="auto"/>
          </w:divBdr>
          <w:divsChild>
            <w:div w:id="98839533">
              <w:marLeft w:val="0"/>
              <w:marRight w:val="0"/>
              <w:marTop w:val="0"/>
              <w:marBottom w:val="0"/>
              <w:divBdr>
                <w:top w:val="none" w:sz="0" w:space="0" w:color="auto"/>
                <w:left w:val="none" w:sz="0" w:space="0" w:color="auto"/>
                <w:bottom w:val="none" w:sz="0" w:space="0" w:color="auto"/>
                <w:right w:val="none" w:sz="0" w:space="0" w:color="auto"/>
              </w:divBdr>
            </w:div>
            <w:div w:id="165412993">
              <w:marLeft w:val="0"/>
              <w:marRight w:val="0"/>
              <w:marTop w:val="0"/>
              <w:marBottom w:val="0"/>
              <w:divBdr>
                <w:top w:val="none" w:sz="0" w:space="0" w:color="auto"/>
                <w:left w:val="none" w:sz="0" w:space="0" w:color="auto"/>
                <w:bottom w:val="none" w:sz="0" w:space="0" w:color="auto"/>
                <w:right w:val="none" w:sz="0" w:space="0" w:color="auto"/>
              </w:divBdr>
            </w:div>
            <w:div w:id="200098160">
              <w:marLeft w:val="0"/>
              <w:marRight w:val="0"/>
              <w:marTop w:val="0"/>
              <w:marBottom w:val="0"/>
              <w:divBdr>
                <w:top w:val="none" w:sz="0" w:space="0" w:color="auto"/>
                <w:left w:val="none" w:sz="0" w:space="0" w:color="auto"/>
                <w:bottom w:val="none" w:sz="0" w:space="0" w:color="auto"/>
                <w:right w:val="none" w:sz="0" w:space="0" w:color="auto"/>
              </w:divBdr>
            </w:div>
            <w:div w:id="204175698">
              <w:marLeft w:val="0"/>
              <w:marRight w:val="0"/>
              <w:marTop w:val="0"/>
              <w:marBottom w:val="0"/>
              <w:divBdr>
                <w:top w:val="none" w:sz="0" w:space="0" w:color="auto"/>
                <w:left w:val="none" w:sz="0" w:space="0" w:color="auto"/>
                <w:bottom w:val="none" w:sz="0" w:space="0" w:color="auto"/>
                <w:right w:val="none" w:sz="0" w:space="0" w:color="auto"/>
              </w:divBdr>
            </w:div>
            <w:div w:id="216548541">
              <w:marLeft w:val="0"/>
              <w:marRight w:val="0"/>
              <w:marTop w:val="0"/>
              <w:marBottom w:val="0"/>
              <w:divBdr>
                <w:top w:val="none" w:sz="0" w:space="0" w:color="auto"/>
                <w:left w:val="none" w:sz="0" w:space="0" w:color="auto"/>
                <w:bottom w:val="none" w:sz="0" w:space="0" w:color="auto"/>
                <w:right w:val="none" w:sz="0" w:space="0" w:color="auto"/>
              </w:divBdr>
            </w:div>
            <w:div w:id="949043672">
              <w:marLeft w:val="0"/>
              <w:marRight w:val="0"/>
              <w:marTop w:val="0"/>
              <w:marBottom w:val="0"/>
              <w:divBdr>
                <w:top w:val="none" w:sz="0" w:space="0" w:color="auto"/>
                <w:left w:val="none" w:sz="0" w:space="0" w:color="auto"/>
                <w:bottom w:val="none" w:sz="0" w:space="0" w:color="auto"/>
                <w:right w:val="none" w:sz="0" w:space="0" w:color="auto"/>
              </w:divBdr>
            </w:div>
            <w:div w:id="999231933">
              <w:marLeft w:val="0"/>
              <w:marRight w:val="0"/>
              <w:marTop w:val="0"/>
              <w:marBottom w:val="0"/>
              <w:divBdr>
                <w:top w:val="none" w:sz="0" w:space="0" w:color="auto"/>
                <w:left w:val="none" w:sz="0" w:space="0" w:color="auto"/>
                <w:bottom w:val="none" w:sz="0" w:space="0" w:color="auto"/>
                <w:right w:val="none" w:sz="0" w:space="0" w:color="auto"/>
              </w:divBdr>
            </w:div>
            <w:div w:id="1082145003">
              <w:marLeft w:val="0"/>
              <w:marRight w:val="0"/>
              <w:marTop w:val="0"/>
              <w:marBottom w:val="0"/>
              <w:divBdr>
                <w:top w:val="none" w:sz="0" w:space="0" w:color="auto"/>
                <w:left w:val="none" w:sz="0" w:space="0" w:color="auto"/>
                <w:bottom w:val="none" w:sz="0" w:space="0" w:color="auto"/>
                <w:right w:val="none" w:sz="0" w:space="0" w:color="auto"/>
              </w:divBdr>
            </w:div>
            <w:div w:id="1094940776">
              <w:marLeft w:val="0"/>
              <w:marRight w:val="0"/>
              <w:marTop w:val="0"/>
              <w:marBottom w:val="0"/>
              <w:divBdr>
                <w:top w:val="none" w:sz="0" w:space="0" w:color="auto"/>
                <w:left w:val="none" w:sz="0" w:space="0" w:color="auto"/>
                <w:bottom w:val="none" w:sz="0" w:space="0" w:color="auto"/>
                <w:right w:val="none" w:sz="0" w:space="0" w:color="auto"/>
              </w:divBdr>
            </w:div>
            <w:div w:id="1308196822">
              <w:marLeft w:val="0"/>
              <w:marRight w:val="0"/>
              <w:marTop w:val="0"/>
              <w:marBottom w:val="0"/>
              <w:divBdr>
                <w:top w:val="none" w:sz="0" w:space="0" w:color="auto"/>
                <w:left w:val="none" w:sz="0" w:space="0" w:color="auto"/>
                <w:bottom w:val="none" w:sz="0" w:space="0" w:color="auto"/>
                <w:right w:val="none" w:sz="0" w:space="0" w:color="auto"/>
              </w:divBdr>
            </w:div>
            <w:div w:id="1383941679">
              <w:marLeft w:val="0"/>
              <w:marRight w:val="0"/>
              <w:marTop w:val="0"/>
              <w:marBottom w:val="0"/>
              <w:divBdr>
                <w:top w:val="none" w:sz="0" w:space="0" w:color="auto"/>
                <w:left w:val="none" w:sz="0" w:space="0" w:color="auto"/>
                <w:bottom w:val="none" w:sz="0" w:space="0" w:color="auto"/>
                <w:right w:val="none" w:sz="0" w:space="0" w:color="auto"/>
              </w:divBdr>
            </w:div>
            <w:div w:id="1475685783">
              <w:marLeft w:val="0"/>
              <w:marRight w:val="0"/>
              <w:marTop w:val="0"/>
              <w:marBottom w:val="0"/>
              <w:divBdr>
                <w:top w:val="none" w:sz="0" w:space="0" w:color="auto"/>
                <w:left w:val="none" w:sz="0" w:space="0" w:color="auto"/>
                <w:bottom w:val="none" w:sz="0" w:space="0" w:color="auto"/>
                <w:right w:val="none" w:sz="0" w:space="0" w:color="auto"/>
              </w:divBdr>
            </w:div>
            <w:div w:id="1584031063">
              <w:marLeft w:val="0"/>
              <w:marRight w:val="0"/>
              <w:marTop w:val="0"/>
              <w:marBottom w:val="0"/>
              <w:divBdr>
                <w:top w:val="none" w:sz="0" w:space="0" w:color="auto"/>
                <w:left w:val="none" w:sz="0" w:space="0" w:color="auto"/>
                <w:bottom w:val="none" w:sz="0" w:space="0" w:color="auto"/>
                <w:right w:val="none" w:sz="0" w:space="0" w:color="auto"/>
              </w:divBdr>
            </w:div>
            <w:div w:id="1758598891">
              <w:marLeft w:val="0"/>
              <w:marRight w:val="0"/>
              <w:marTop w:val="0"/>
              <w:marBottom w:val="0"/>
              <w:divBdr>
                <w:top w:val="none" w:sz="0" w:space="0" w:color="auto"/>
                <w:left w:val="none" w:sz="0" w:space="0" w:color="auto"/>
                <w:bottom w:val="none" w:sz="0" w:space="0" w:color="auto"/>
                <w:right w:val="none" w:sz="0" w:space="0" w:color="auto"/>
              </w:divBdr>
            </w:div>
            <w:div w:id="1777291486">
              <w:marLeft w:val="0"/>
              <w:marRight w:val="0"/>
              <w:marTop w:val="0"/>
              <w:marBottom w:val="0"/>
              <w:divBdr>
                <w:top w:val="none" w:sz="0" w:space="0" w:color="auto"/>
                <w:left w:val="none" w:sz="0" w:space="0" w:color="auto"/>
                <w:bottom w:val="none" w:sz="0" w:space="0" w:color="auto"/>
                <w:right w:val="none" w:sz="0" w:space="0" w:color="auto"/>
              </w:divBdr>
            </w:div>
            <w:div w:id="1788624578">
              <w:marLeft w:val="0"/>
              <w:marRight w:val="0"/>
              <w:marTop w:val="0"/>
              <w:marBottom w:val="0"/>
              <w:divBdr>
                <w:top w:val="none" w:sz="0" w:space="0" w:color="auto"/>
                <w:left w:val="none" w:sz="0" w:space="0" w:color="auto"/>
                <w:bottom w:val="none" w:sz="0" w:space="0" w:color="auto"/>
                <w:right w:val="none" w:sz="0" w:space="0" w:color="auto"/>
              </w:divBdr>
            </w:div>
            <w:div w:id="1847792360">
              <w:marLeft w:val="0"/>
              <w:marRight w:val="0"/>
              <w:marTop w:val="0"/>
              <w:marBottom w:val="0"/>
              <w:divBdr>
                <w:top w:val="none" w:sz="0" w:space="0" w:color="auto"/>
                <w:left w:val="none" w:sz="0" w:space="0" w:color="auto"/>
                <w:bottom w:val="none" w:sz="0" w:space="0" w:color="auto"/>
                <w:right w:val="none" w:sz="0" w:space="0" w:color="auto"/>
              </w:divBdr>
            </w:div>
            <w:div w:id="1938753564">
              <w:marLeft w:val="0"/>
              <w:marRight w:val="0"/>
              <w:marTop w:val="0"/>
              <w:marBottom w:val="0"/>
              <w:divBdr>
                <w:top w:val="none" w:sz="0" w:space="0" w:color="auto"/>
                <w:left w:val="none" w:sz="0" w:space="0" w:color="auto"/>
                <w:bottom w:val="none" w:sz="0" w:space="0" w:color="auto"/>
                <w:right w:val="none" w:sz="0" w:space="0" w:color="auto"/>
              </w:divBdr>
            </w:div>
            <w:div w:id="1953394819">
              <w:marLeft w:val="0"/>
              <w:marRight w:val="0"/>
              <w:marTop w:val="0"/>
              <w:marBottom w:val="0"/>
              <w:divBdr>
                <w:top w:val="none" w:sz="0" w:space="0" w:color="auto"/>
                <w:left w:val="none" w:sz="0" w:space="0" w:color="auto"/>
                <w:bottom w:val="none" w:sz="0" w:space="0" w:color="auto"/>
                <w:right w:val="none" w:sz="0" w:space="0" w:color="auto"/>
              </w:divBdr>
            </w:div>
          </w:divsChild>
        </w:div>
        <w:div w:id="1557620582">
          <w:marLeft w:val="0"/>
          <w:marRight w:val="0"/>
          <w:marTop w:val="0"/>
          <w:marBottom w:val="0"/>
          <w:divBdr>
            <w:top w:val="none" w:sz="0" w:space="0" w:color="auto"/>
            <w:left w:val="none" w:sz="0" w:space="0" w:color="auto"/>
            <w:bottom w:val="none" w:sz="0" w:space="0" w:color="auto"/>
            <w:right w:val="none" w:sz="0" w:space="0" w:color="auto"/>
          </w:divBdr>
        </w:div>
        <w:div w:id="1557936267">
          <w:marLeft w:val="0"/>
          <w:marRight w:val="0"/>
          <w:marTop w:val="0"/>
          <w:marBottom w:val="0"/>
          <w:divBdr>
            <w:top w:val="none" w:sz="0" w:space="0" w:color="auto"/>
            <w:left w:val="none" w:sz="0" w:space="0" w:color="auto"/>
            <w:bottom w:val="none" w:sz="0" w:space="0" w:color="auto"/>
            <w:right w:val="none" w:sz="0" w:space="0" w:color="auto"/>
          </w:divBdr>
        </w:div>
        <w:div w:id="1562642877">
          <w:marLeft w:val="0"/>
          <w:marRight w:val="0"/>
          <w:marTop w:val="0"/>
          <w:marBottom w:val="0"/>
          <w:divBdr>
            <w:top w:val="none" w:sz="0" w:space="0" w:color="auto"/>
            <w:left w:val="none" w:sz="0" w:space="0" w:color="auto"/>
            <w:bottom w:val="none" w:sz="0" w:space="0" w:color="auto"/>
            <w:right w:val="none" w:sz="0" w:space="0" w:color="auto"/>
          </w:divBdr>
        </w:div>
        <w:div w:id="1566914410">
          <w:marLeft w:val="0"/>
          <w:marRight w:val="0"/>
          <w:marTop w:val="0"/>
          <w:marBottom w:val="0"/>
          <w:divBdr>
            <w:top w:val="none" w:sz="0" w:space="0" w:color="auto"/>
            <w:left w:val="none" w:sz="0" w:space="0" w:color="auto"/>
            <w:bottom w:val="none" w:sz="0" w:space="0" w:color="auto"/>
            <w:right w:val="none" w:sz="0" w:space="0" w:color="auto"/>
          </w:divBdr>
        </w:div>
        <w:div w:id="1568220652">
          <w:marLeft w:val="0"/>
          <w:marRight w:val="0"/>
          <w:marTop w:val="0"/>
          <w:marBottom w:val="0"/>
          <w:divBdr>
            <w:top w:val="none" w:sz="0" w:space="0" w:color="auto"/>
            <w:left w:val="none" w:sz="0" w:space="0" w:color="auto"/>
            <w:bottom w:val="none" w:sz="0" w:space="0" w:color="auto"/>
            <w:right w:val="none" w:sz="0" w:space="0" w:color="auto"/>
          </w:divBdr>
        </w:div>
        <w:div w:id="1592153522">
          <w:marLeft w:val="0"/>
          <w:marRight w:val="0"/>
          <w:marTop w:val="0"/>
          <w:marBottom w:val="0"/>
          <w:divBdr>
            <w:top w:val="none" w:sz="0" w:space="0" w:color="auto"/>
            <w:left w:val="none" w:sz="0" w:space="0" w:color="auto"/>
            <w:bottom w:val="none" w:sz="0" w:space="0" w:color="auto"/>
            <w:right w:val="none" w:sz="0" w:space="0" w:color="auto"/>
          </w:divBdr>
        </w:div>
        <w:div w:id="1603995129">
          <w:marLeft w:val="0"/>
          <w:marRight w:val="0"/>
          <w:marTop w:val="0"/>
          <w:marBottom w:val="0"/>
          <w:divBdr>
            <w:top w:val="none" w:sz="0" w:space="0" w:color="auto"/>
            <w:left w:val="none" w:sz="0" w:space="0" w:color="auto"/>
            <w:bottom w:val="none" w:sz="0" w:space="0" w:color="auto"/>
            <w:right w:val="none" w:sz="0" w:space="0" w:color="auto"/>
          </w:divBdr>
        </w:div>
        <w:div w:id="1611014193">
          <w:marLeft w:val="0"/>
          <w:marRight w:val="0"/>
          <w:marTop w:val="0"/>
          <w:marBottom w:val="0"/>
          <w:divBdr>
            <w:top w:val="none" w:sz="0" w:space="0" w:color="auto"/>
            <w:left w:val="none" w:sz="0" w:space="0" w:color="auto"/>
            <w:bottom w:val="none" w:sz="0" w:space="0" w:color="auto"/>
            <w:right w:val="none" w:sz="0" w:space="0" w:color="auto"/>
          </w:divBdr>
        </w:div>
        <w:div w:id="1624844618">
          <w:marLeft w:val="0"/>
          <w:marRight w:val="0"/>
          <w:marTop w:val="0"/>
          <w:marBottom w:val="0"/>
          <w:divBdr>
            <w:top w:val="none" w:sz="0" w:space="0" w:color="auto"/>
            <w:left w:val="none" w:sz="0" w:space="0" w:color="auto"/>
            <w:bottom w:val="none" w:sz="0" w:space="0" w:color="auto"/>
            <w:right w:val="none" w:sz="0" w:space="0" w:color="auto"/>
          </w:divBdr>
        </w:div>
        <w:div w:id="1627006041">
          <w:marLeft w:val="0"/>
          <w:marRight w:val="0"/>
          <w:marTop w:val="0"/>
          <w:marBottom w:val="0"/>
          <w:divBdr>
            <w:top w:val="none" w:sz="0" w:space="0" w:color="auto"/>
            <w:left w:val="none" w:sz="0" w:space="0" w:color="auto"/>
            <w:bottom w:val="none" w:sz="0" w:space="0" w:color="auto"/>
            <w:right w:val="none" w:sz="0" w:space="0" w:color="auto"/>
          </w:divBdr>
        </w:div>
        <w:div w:id="1638799200">
          <w:marLeft w:val="0"/>
          <w:marRight w:val="0"/>
          <w:marTop w:val="0"/>
          <w:marBottom w:val="0"/>
          <w:divBdr>
            <w:top w:val="none" w:sz="0" w:space="0" w:color="auto"/>
            <w:left w:val="none" w:sz="0" w:space="0" w:color="auto"/>
            <w:bottom w:val="none" w:sz="0" w:space="0" w:color="auto"/>
            <w:right w:val="none" w:sz="0" w:space="0" w:color="auto"/>
          </w:divBdr>
        </w:div>
        <w:div w:id="1691102741">
          <w:marLeft w:val="0"/>
          <w:marRight w:val="0"/>
          <w:marTop w:val="0"/>
          <w:marBottom w:val="0"/>
          <w:divBdr>
            <w:top w:val="none" w:sz="0" w:space="0" w:color="auto"/>
            <w:left w:val="none" w:sz="0" w:space="0" w:color="auto"/>
            <w:bottom w:val="none" w:sz="0" w:space="0" w:color="auto"/>
            <w:right w:val="none" w:sz="0" w:space="0" w:color="auto"/>
          </w:divBdr>
        </w:div>
        <w:div w:id="1695108466">
          <w:marLeft w:val="0"/>
          <w:marRight w:val="0"/>
          <w:marTop w:val="0"/>
          <w:marBottom w:val="0"/>
          <w:divBdr>
            <w:top w:val="none" w:sz="0" w:space="0" w:color="auto"/>
            <w:left w:val="none" w:sz="0" w:space="0" w:color="auto"/>
            <w:bottom w:val="none" w:sz="0" w:space="0" w:color="auto"/>
            <w:right w:val="none" w:sz="0" w:space="0" w:color="auto"/>
          </w:divBdr>
        </w:div>
        <w:div w:id="1708217511">
          <w:marLeft w:val="0"/>
          <w:marRight w:val="0"/>
          <w:marTop w:val="0"/>
          <w:marBottom w:val="0"/>
          <w:divBdr>
            <w:top w:val="none" w:sz="0" w:space="0" w:color="auto"/>
            <w:left w:val="none" w:sz="0" w:space="0" w:color="auto"/>
            <w:bottom w:val="none" w:sz="0" w:space="0" w:color="auto"/>
            <w:right w:val="none" w:sz="0" w:space="0" w:color="auto"/>
          </w:divBdr>
        </w:div>
        <w:div w:id="1731003033">
          <w:marLeft w:val="0"/>
          <w:marRight w:val="0"/>
          <w:marTop w:val="0"/>
          <w:marBottom w:val="0"/>
          <w:divBdr>
            <w:top w:val="none" w:sz="0" w:space="0" w:color="auto"/>
            <w:left w:val="none" w:sz="0" w:space="0" w:color="auto"/>
            <w:bottom w:val="none" w:sz="0" w:space="0" w:color="auto"/>
            <w:right w:val="none" w:sz="0" w:space="0" w:color="auto"/>
          </w:divBdr>
        </w:div>
        <w:div w:id="1750425639">
          <w:marLeft w:val="0"/>
          <w:marRight w:val="0"/>
          <w:marTop w:val="0"/>
          <w:marBottom w:val="0"/>
          <w:divBdr>
            <w:top w:val="none" w:sz="0" w:space="0" w:color="auto"/>
            <w:left w:val="none" w:sz="0" w:space="0" w:color="auto"/>
            <w:bottom w:val="none" w:sz="0" w:space="0" w:color="auto"/>
            <w:right w:val="none" w:sz="0" w:space="0" w:color="auto"/>
          </w:divBdr>
        </w:div>
        <w:div w:id="1785035232">
          <w:marLeft w:val="0"/>
          <w:marRight w:val="0"/>
          <w:marTop w:val="0"/>
          <w:marBottom w:val="0"/>
          <w:divBdr>
            <w:top w:val="none" w:sz="0" w:space="0" w:color="auto"/>
            <w:left w:val="none" w:sz="0" w:space="0" w:color="auto"/>
            <w:bottom w:val="none" w:sz="0" w:space="0" w:color="auto"/>
            <w:right w:val="none" w:sz="0" w:space="0" w:color="auto"/>
          </w:divBdr>
        </w:div>
        <w:div w:id="1795828058">
          <w:marLeft w:val="0"/>
          <w:marRight w:val="0"/>
          <w:marTop w:val="0"/>
          <w:marBottom w:val="0"/>
          <w:divBdr>
            <w:top w:val="none" w:sz="0" w:space="0" w:color="auto"/>
            <w:left w:val="none" w:sz="0" w:space="0" w:color="auto"/>
            <w:bottom w:val="none" w:sz="0" w:space="0" w:color="auto"/>
            <w:right w:val="none" w:sz="0" w:space="0" w:color="auto"/>
          </w:divBdr>
        </w:div>
        <w:div w:id="1836455048">
          <w:marLeft w:val="0"/>
          <w:marRight w:val="0"/>
          <w:marTop w:val="0"/>
          <w:marBottom w:val="0"/>
          <w:divBdr>
            <w:top w:val="none" w:sz="0" w:space="0" w:color="auto"/>
            <w:left w:val="none" w:sz="0" w:space="0" w:color="auto"/>
            <w:bottom w:val="none" w:sz="0" w:space="0" w:color="auto"/>
            <w:right w:val="none" w:sz="0" w:space="0" w:color="auto"/>
          </w:divBdr>
        </w:div>
        <w:div w:id="1840071282">
          <w:marLeft w:val="0"/>
          <w:marRight w:val="0"/>
          <w:marTop w:val="0"/>
          <w:marBottom w:val="0"/>
          <w:divBdr>
            <w:top w:val="none" w:sz="0" w:space="0" w:color="auto"/>
            <w:left w:val="none" w:sz="0" w:space="0" w:color="auto"/>
            <w:bottom w:val="none" w:sz="0" w:space="0" w:color="auto"/>
            <w:right w:val="none" w:sz="0" w:space="0" w:color="auto"/>
          </w:divBdr>
        </w:div>
        <w:div w:id="1922905255">
          <w:marLeft w:val="0"/>
          <w:marRight w:val="0"/>
          <w:marTop w:val="0"/>
          <w:marBottom w:val="0"/>
          <w:divBdr>
            <w:top w:val="none" w:sz="0" w:space="0" w:color="auto"/>
            <w:left w:val="none" w:sz="0" w:space="0" w:color="auto"/>
            <w:bottom w:val="none" w:sz="0" w:space="0" w:color="auto"/>
            <w:right w:val="none" w:sz="0" w:space="0" w:color="auto"/>
          </w:divBdr>
        </w:div>
        <w:div w:id="1928926123">
          <w:marLeft w:val="0"/>
          <w:marRight w:val="0"/>
          <w:marTop w:val="0"/>
          <w:marBottom w:val="0"/>
          <w:divBdr>
            <w:top w:val="none" w:sz="0" w:space="0" w:color="auto"/>
            <w:left w:val="none" w:sz="0" w:space="0" w:color="auto"/>
            <w:bottom w:val="none" w:sz="0" w:space="0" w:color="auto"/>
            <w:right w:val="none" w:sz="0" w:space="0" w:color="auto"/>
          </w:divBdr>
        </w:div>
        <w:div w:id="2000766789">
          <w:marLeft w:val="0"/>
          <w:marRight w:val="0"/>
          <w:marTop w:val="0"/>
          <w:marBottom w:val="0"/>
          <w:divBdr>
            <w:top w:val="none" w:sz="0" w:space="0" w:color="auto"/>
            <w:left w:val="none" w:sz="0" w:space="0" w:color="auto"/>
            <w:bottom w:val="none" w:sz="0" w:space="0" w:color="auto"/>
            <w:right w:val="none" w:sz="0" w:space="0" w:color="auto"/>
          </w:divBdr>
        </w:div>
        <w:div w:id="2028209058">
          <w:marLeft w:val="0"/>
          <w:marRight w:val="0"/>
          <w:marTop w:val="0"/>
          <w:marBottom w:val="0"/>
          <w:divBdr>
            <w:top w:val="none" w:sz="0" w:space="0" w:color="auto"/>
            <w:left w:val="none" w:sz="0" w:space="0" w:color="auto"/>
            <w:bottom w:val="none" w:sz="0" w:space="0" w:color="auto"/>
            <w:right w:val="none" w:sz="0" w:space="0" w:color="auto"/>
          </w:divBdr>
        </w:div>
        <w:div w:id="2043823317">
          <w:marLeft w:val="0"/>
          <w:marRight w:val="0"/>
          <w:marTop w:val="0"/>
          <w:marBottom w:val="0"/>
          <w:divBdr>
            <w:top w:val="none" w:sz="0" w:space="0" w:color="auto"/>
            <w:left w:val="none" w:sz="0" w:space="0" w:color="auto"/>
            <w:bottom w:val="none" w:sz="0" w:space="0" w:color="auto"/>
            <w:right w:val="none" w:sz="0" w:space="0" w:color="auto"/>
          </w:divBdr>
        </w:div>
        <w:div w:id="2057193981">
          <w:marLeft w:val="0"/>
          <w:marRight w:val="0"/>
          <w:marTop w:val="0"/>
          <w:marBottom w:val="0"/>
          <w:divBdr>
            <w:top w:val="none" w:sz="0" w:space="0" w:color="auto"/>
            <w:left w:val="none" w:sz="0" w:space="0" w:color="auto"/>
            <w:bottom w:val="none" w:sz="0" w:space="0" w:color="auto"/>
            <w:right w:val="none" w:sz="0" w:space="0" w:color="auto"/>
          </w:divBdr>
        </w:div>
        <w:div w:id="2082561409">
          <w:marLeft w:val="0"/>
          <w:marRight w:val="0"/>
          <w:marTop w:val="0"/>
          <w:marBottom w:val="0"/>
          <w:divBdr>
            <w:top w:val="none" w:sz="0" w:space="0" w:color="auto"/>
            <w:left w:val="none" w:sz="0" w:space="0" w:color="auto"/>
            <w:bottom w:val="none" w:sz="0" w:space="0" w:color="auto"/>
            <w:right w:val="none" w:sz="0" w:space="0" w:color="auto"/>
          </w:divBdr>
        </w:div>
      </w:divsChild>
    </w:div>
    <w:div w:id="673336489">
      <w:bodyDiv w:val="1"/>
      <w:marLeft w:val="0"/>
      <w:marRight w:val="0"/>
      <w:marTop w:val="0"/>
      <w:marBottom w:val="0"/>
      <w:divBdr>
        <w:top w:val="none" w:sz="0" w:space="0" w:color="auto"/>
        <w:left w:val="none" w:sz="0" w:space="0" w:color="auto"/>
        <w:bottom w:val="none" w:sz="0" w:space="0" w:color="auto"/>
        <w:right w:val="none" w:sz="0" w:space="0" w:color="auto"/>
      </w:divBdr>
    </w:div>
    <w:div w:id="749036518">
      <w:bodyDiv w:val="1"/>
      <w:marLeft w:val="0"/>
      <w:marRight w:val="0"/>
      <w:marTop w:val="0"/>
      <w:marBottom w:val="0"/>
      <w:divBdr>
        <w:top w:val="none" w:sz="0" w:space="0" w:color="auto"/>
        <w:left w:val="none" w:sz="0" w:space="0" w:color="auto"/>
        <w:bottom w:val="none" w:sz="0" w:space="0" w:color="auto"/>
        <w:right w:val="none" w:sz="0" w:space="0" w:color="auto"/>
      </w:divBdr>
      <w:divsChild>
        <w:div w:id="21102637">
          <w:marLeft w:val="0"/>
          <w:marRight w:val="0"/>
          <w:marTop w:val="0"/>
          <w:marBottom w:val="0"/>
          <w:divBdr>
            <w:top w:val="none" w:sz="0" w:space="0" w:color="auto"/>
            <w:left w:val="none" w:sz="0" w:space="0" w:color="auto"/>
            <w:bottom w:val="none" w:sz="0" w:space="0" w:color="auto"/>
            <w:right w:val="none" w:sz="0" w:space="0" w:color="auto"/>
          </w:divBdr>
        </w:div>
        <w:div w:id="49152620">
          <w:marLeft w:val="0"/>
          <w:marRight w:val="0"/>
          <w:marTop w:val="0"/>
          <w:marBottom w:val="0"/>
          <w:divBdr>
            <w:top w:val="none" w:sz="0" w:space="0" w:color="auto"/>
            <w:left w:val="none" w:sz="0" w:space="0" w:color="auto"/>
            <w:bottom w:val="none" w:sz="0" w:space="0" w:color="auto"/>
            <w:right w:val="none" w:sz="0" w:space="0" w:color="auto"/>
          </w:divBdr>
        </w:div>
        <w:div w:id="53740151">
          <w:marLeft w:val="0"/>
          <w:marRight w:val="0"/>
          <w:marTop w:val="0"/>
          <w:marBottom w:val="0"/>
          <w:divBdr>
            <w:top w:val="none" w:sz="0" w:space="0" w:color="auto"/>
            <w:left w:val="none" w:sz="0" w:space="0" w:color="auto"/>
            <w:bottom w:val="none" w:sz="0" w:space="0" w:color="auto"/>
            <w:right w:val="none" w:sz="0" w:space="0" w:color="auto"/>
          </w:divBdr>
        </w:div>
        <w:div w:id="58797639">
          <w:marLeft w:val="0"/>
          <w:marRight w:val="0"/>
          <w:marTop w:val="0"/>
          <w:marBottom w:val="0"/>
          <w:divBdr>
            <w:top w:val="none" w:sz="0" w:space="0" w:color="auto"/>
            <w:left w:val="none" w:sz="0" w:space="0" w:color="auto"/>
            <w:bottom w:val="none" w:sz="0" w:space="0" w:color="auto"/>
            <w:right w:val="none" w:sz="0" w:space="0" w:color="auto"/>
          </w:divBdr>
        </w:div>
        <w:div w:id="66542300">
          <w:marLeft w:val="0"/>
          <w:marRight w:val="0"/>
          <w:marTop w:val="0"/>
          <w:marBottom w:val="0"/>
          <w:divBdr>
            <w:top w:val="none" w:sz="0" w:space="0" w:color="auto"/>
            <w:left w:val="none" w:sz="0" w:space="0" w:color="auto"/>
            <w:bottom w:val="none" w:sz="0" w:space="0" w:color="auto"/>
            <w:right w:val="none" w:sz="0" w:space="0" w:color="auto"/>
          </w:divBdr>
        </w:div>
        <w:div w:id="110441269">
          <w:marLeft w:val="0"/>
          <w:marRight w:val="0"/>
          <w:marTop w:val="0"/>
          <w:marBottom w:val="0"/>
          <w:divBdr>
            <w:top w:val="none" w:sz="0" w:space="0" w:color="auto"/>
            <w:left w:val="none" w:sz="0" w:space="0" w:color="auto"/>
            <w:bottom w:val="none" w:sz="0" w:space="0" w:color="auto"/>
            <w:right w:val="none" w:sz="0" w:space="0" w:color="auto"/>
          </w:divBdr>
        </w:div>
        <w:div w:id="117378834">
          <w:marLeft w:val="0"/>
          <w:marRight w:val="0"/>
          <w:marTop w:val="0"/>
          <w:marBottom w:val="0"/>
          <w:divBdr>
            <w:top w:val="none" w:sz="0" w:space="0" w:color="auto"/>
            <w:left w:val="none" w:sz="0" w:space="0" w:color="auto"/>
            <w:bottom w:val="none" w:sz="0" w:space="0" w:color="auto"/>
            <w:right w:val="none" w:sz="0" w:space="0" w:color="auto"/>
          </w:divBdr>
        </w:div>
        <w:div w:id="154028889">
          <w:marLeft w:val="0"/>
          <w:marRight w:val="0"/>
          <w:marTop w:val="0"/>
          <w:marBottom w:val="0"/>
          <w:divBdr>
            <w:top w:val="none" w:sz="0" w:space="0" w:color="auto"/>
            <w:left w:val="none" w:sz="0" w:space="0" w:color="auto"/>
            <w:bottom w:val="none" w:sz="0" w:space="0" w:color="auto"/>
            <w:right w:val="none" w:sz="0" w:space="0" w:color="auto"/>
          </w:divBdr>
        </w:div>
        <w:div w:id="163937866">
          <w:marLeft w:val="0"/>
          <w:marRight w:val="0"/>
          <w:marTop w:val="0"/>
          <w:marBottom w:val="0"/>
          <w:divBdr>
            <w:top w:val="none" w:sz="0" w:space="0" w:color="auto"/>
            <w:left w:val="none" w:sz="0" w:space="0" w:color="auto"/>
            <w:bottom w:val="none" w:sz="0" w:space="0" w:color="auto"/>
            <w:right w:val="none" w:sz="0" w:space="0" w:color="auto"/>
          </w:divBdr>
        </w:div>
        <w:div w:id="180316213">
          <w:marLeft w:val="0"/>
          <w:marRight w:val="0"/>
          <w:marTop w:val="0"/>
          <w:marBottom w:val="0"/>
          <w:divBdr>
            <w:top w:val="none" w:sz="0" w:space="0" w:color="auto"/>
            <w:left w:val="none" w:sz="0" w:space="0" w:color="auto"/>
            <w:bottom w:val="none" w:sz="0" w:space="0" w:color="auto"/>
            <w:right w:val="none" w:sz="0" w:space="0" w:color="auto"/>
          </w:divBdr>
        </w:div>
        <w:div w:id="228152357">
          <w:marLeft w:val="0"/>
          <w:marRight w:val="0"/>
          <w:marTop w:val="0"/>
          <w:marBottom w:val="0"/>
          <w:divBdr>
            <w:top w:val="none" w:sz="0" w:space="0" w:color="auto"/>
            <w:left w:val="none" w:sz="0" w:space="0" w:color="auto"/>
            <w:bottom w:val="none" w:sz="0" w:space="0" w:color="auto"/>
            <w:right w:val="none" w:sz="0" w:space="0" w:color="auto"/>
          </w:divBdr>
        </w:div>
        <w:div w:id="239024766">
          <w:marLeft w:val="0"/>
          <w:marRight w:val="0"/>
          <w:marTop w:val="0"/>
          <w:marBottom w:val="0"/>
          <w:divBdr>
            <w:top w:val="none" w:sz="0" w:space="0" w:color="auto"/>
            <w:left w:val="none" w:sz="0" w:space="0" w:color="auto"/>
            <w:bottom w:val="none" w:sz="0" w:space="0" w:color="auto"/>
            <w:right w:val="none" w:sz="0" w:space="0" w:color="auto"/>
          </w:divBdr>
        </w:div>
        <w:div w:id="249199251">
          <w:marLeft w:val="0"/>
          <w:marRight w:val="0"/>
          <w:marTop w:val="0"/>
          <w:marBottom w:val="0"/>
          <w:divBdr>
            <w:top w:val="none" w:sz="0" w:space="0" w:color="auto"/>
            <w:left w:val="none" w:sz="0" w:space="0" w:color="auto"/>
            <w:bottom w:val="none" w:sz="0" w:space="0" w:color="auto"/>
            <w:right w:val="none" w:sz="0" w:space="0" w:color="auto"/>
          </w:divBdr>
        </w:div>
        <w:div w:id="256057404">
          <w:marLeft w:val="0"/>
          <w:marRight w:val="0"/>
          <w:marTop w:val="0"/>
          <w:marBottom w:val="0"/>
          <w:divBdr>
            <w:top w:val="none" w:sz="0" w:space="0" w:color="auto"/>
            <w:left w:val="none" w:sz="0" w:space="0" w:color="auto"/>
            <w:bottom w:val="none" w:sz="0" w:space="0" w:color="auto"/>
            <w:right w:val="none" w:sz="0" w:space="0" w:color="auto"/>
          </w:divBdr>
        </w:div>
        <w:div w:id="290063891">
          <w:marLeft w:val="0"/>
          <w:marRight w:val="0"/>
          <w:marTop w:val="0"/>
          <w:marBottom w:val="0"/>
          <w:divBdr>
            <w:top w:val="none" w:sz="0" w:space="0" w:color="auto"/>
            <w:left w:val="none" w:sz="0" w:space="0" w:color="auto"/>
            <w:bottom w:val="none" w:sz="0" w:space="0" w:color="auto"/>
            <w:right w:val="none" w:sz="0" w:space="0" w:color="auto"/>
          </w:divBdr>
        </w:div>
        <w:div w:id="320157056">
          <w:marLeft w:val="0"/>
          <w:marRight w:val="0"/>
          <w:marTop w:val="0"/>
          <w:marBottom w:val="0"/>
          <w:divBdr>
            <w:top w:val="none" w:sz="0" w:space="0" w:color="auto"/>
            <w:left w:val="none" w:sz="0" w:space="0" w:color="auto"/>
            <w:bottom w:val="none" w:sz="0" w:space="0" w:color="auto"/>
            <w:right w:val="none" w:sz="0" w:space="0" w:color="auto"/>
          </w:divBdr>
        </w:div>
        <w:div w:id="338777757">
          <w:marLeft w:val="0"/>
          <w:marRight w:val="0"/>
          <w:marTop w:val="0"/>
          <w:marBottom w:val="0"/>
          <w:divBdr>
            <w:top w:val="none" w:sz="0" w:space="0" w:color="auto"/>
            <w:left w:val="none" w:sz="0" w:space="0" w:color="auto"/>
            <w:bottom w:val="none" w:sz="0" w:space="0" w:color="auto"/>
            <w:right w:val="none" w:sz="0" w:space="0" w:color="auto"/>
          </w:divBdr>
        </w:div>
        <w:div w:id="344406655">
          <w:marLeft w:val="0"/>
          <w:marRight w:val="0"/>
          <w:marTop w:val="0"/>
          <w:marBottom w:val="0"/>
          <w:divBdr>
            <w:top w:val="none" w:sz="0" w:space="0" w:color="auto"/>
            <w:left w:val="none" w:sz="0" w:space="0" w:color="auto"/>
            <w:bottom w:val="none" w:sz="0" w:space="0" w:color="auto"/>
            <w:right w:val="none" w:sz="0" w:space="0" w:color="auto"/>
          </w:divBdr>
        </w:div>
        <w:div w:id="364213067">
          <w:marLeft w:val="0"/>
          <w:marRight w:val="0"/>
          <w:marTop w:val="0"/>
          <w:marBottom w:val="0"/>
          <w:divBdr>
            <w:top w:val="none" w:sz="0" w:space="0" w:color="auto"/>
            <w:left w:val="none" w:sz="0" w:space="0" w:color="auto"/>
            <w:bottom w:val="none" w:sz="0" w:space="0" w:color="auto"/>
            <w:right w:val="none" w:sz="0" w:space="0" w:color="auto"/>
          </w:divBdr>
        </w:div>
        <w:div w:id="373582468">
          <w:marLeft w:val="0"/>
          <w:marRight w:val="0"/>
          <w:marTop w:val="0"/>
          <w:marBottom w:val="0"/>
          <w:divBdr>
            <w:top w:val="none" w:sz="0" w:space="0" w:color="auto"/>
            <w:left w:val="none" w:sz="0" w:space="0" w:color="auto"/>
            <w:bottom w:val="none" w:sz="0" w:space="0" w:color="auto"/>
            <w:right w:val="none" w:sz="0" w:space="0" w:color="auto"/>
          </w:divBdr>
        </w:div>
        <w:div w:id="378632966">
          <w:marLeft w:val="0"/>
          <w:marRight w:val="0"/>
          <w:marTop w:val="0"/>
          <w:marBottom w:val="0"/>
          <w:divBdr>
            <w:top w:val="none" w:sz="0" w:space="0" w:color="auto"/>
            <w:left w:val="none" w:sz="0" w:space="0" w:color="auto"/>
            <w:bottom w:val="none" w:sz="0" w:space="0" w:color="auto"/>
            <w:right w:val="none" w:sz="0" w:space="0" w:color="auto"/>
          </w:divBdr>
        </w:div>
        <w:div w:id="423766352">
          <w:marLeft w:val="0"/>
          <w:marRight w:val="0"/>
          <w:marTop w:val="0"/>
          <w:marBottom w:val="0"/>
          <w:divBdr>
            <w:top w:val="none" w:sz="0" w:space="0" w:color="auto"/>
            <w:left w:val="none" w:sz="0" w:space="0" w:color="auto"/>
            <w:bottom w:val="none" w:sz="0" w:space="0" w:color="auto"/>
            <w:right w:val="none" w:sz="0" w:space="0" w:color="auto"/>
          </w:divBdr>
        </w:div>
        <w:div w:id="541328499">
          <w:marLeft w:val="0"/>
          <w:marRight w:val="0"/>
          <w:marTop w:val="0"/>
          <w:marBottom w:val="0"/>
          <w:divBdr>
            <w:top w:val="none" w:sz="0" w:space="0" w:color="auto"/>
            <w:left w:val="none" w:sz="0" w:space="0" w:color="auto"/>
            <w:bottom w:val="none" w:sz="0" w:space="0" w:color="auto"/>
            <w:right w:val="none" w:sz="0" w:space="0" w:color="auto"/>
          </w:divBdr>
        </w:div>
        <w:div w:id="544021780">
          <w:marLeft w:val="0"/>
          <w:marRight w:val="0"/>
          <w:marTop w:val="0"/>
          <w:marBottom w:val="0"/>
          <w:divBdr>
            <w:top w:val="none" w:sz="0" w:space="0" w:color="auto"/>
            <w:left w:val="none" w:sz="0" w:space="0" w:color="auto"/>
            <w:bottom w:val="none" w:sz="0" w:space="0" w:color="auto"/>
            <w:right w:val="none" w:sz="0" w:space="0" w:color="auto"/>
          </w:divBdr>
        </w:div>
        <w:div w:id="560362752">
          <w:marLeft w:val="0"/>
          <w:marRight w:val="0"/>
          <w:marTop w:val="0"/>
          <w:marBottom w:val="0"/>
          <w:divBdr>
            <w:top w:val="none" w:sz="0" w:space="0" w:color="auto"/>
            <w:left w:val="none" w:sz="0" w:space="0" w:color="auto"/>
            <w:bottom w:val="none" w:sz="0" w:space="0" w:color="auto"/>
            <w:right w:val="none" w:sz="0" w:space="0" w:color="auto"/>
          </w:divBdr>
        </w:div>
        <w:div w:id="562569081">
          <w:marLeft w:val="0"/>
          <w:marRight w:val="0"/>
          <w:marTop w:val="0"/>
          <w:marBottom w:val="0"/>
          <w:divBdr>
            <w:top w:val="none" w:sz="0" w:space="0" w:color="auto"/>
            <w:left w:val="none" w:sz="0" w:space="0" w:color="auto"/>
            <w:bottom w:val="none" w:sz="0" w:space="0" w:color="auto"/>
            <w:right w:val="none" w:sz="0" w:space="0" w:color="auto"/>
          </w:divBdr>
        </w:div>
        <w:div w:id="566496206">
          <w:marLeft w:val="0"/>
          <w:marRight w:val="0"/>
          <w:marTop w:val="0"/>
          <w:marBottom w:val="0"/>
          <w:divBdr>
            <w:top w:val="none" w:sz="0" w:space="0" w:color="auto"/>
            <w:left w:val="none" w:sz="0" w:space="0" w:color="auto"/>
            <w:bottom w:val="none" w:sz="0" w:space="0" w:color="auto"/>
            <w:right w:val="none" w:sz="0" w:space="0" w:color="auto"/>
          </w:divBdr>
        </w:div>
        <w:div w:id="568853335">
          <w:marLeft w:val="0"/>
          <w:marRight w:val="0"/>
          <w:marTop w:val="0"/>
          <w:marBottom w:val="0"/>
          <w:divBdr>
            <w:top w:val="none" w:sz="0" w:space="0" w:color="auto"/>
            <w:left w:val="none" w:sz="0" w:space="0" w:color="auto"/>
            <w:bottom w:val="none" w:sz="0" w:space="0" w:color="auto"/>
            <w:right w:val="none" w:sz="0" w:space="0" w:color="auto"/>
          </w:divBdr>
        </w:div>
        <w:div w:id="597565959">
          <w:marLeft w:val="0"/>
          <w:marRight w:val="0"/>
          <w:marTop w:val="0"/>
          <w:marBottom w:val="0"/>
          <w:divBdr>
            <w:top w:val="none" w:sz="0" w:space="0" w:color="auto"/>
            <w:left w:val="none" w:sz="0" w:space="0" w:color="auto"/>
            <w:bottom w:val="none" w:sz="0" w:space="0" w:color="auto"/>
            <w:right w:val="none" w:sz="0" w:space="0" w:color="auto"/>
          </w:divBdr>
        </w:div>
        <w:div w:id="628055882">
          <w:marLeft w:val="0"/>
          <w:marRight w:val="0"/>
          <w:marTop w:val="0"/>
          <w:marBottom w:val="0"/>
          <w:divBdr>
            <w:top w:val="none" w:sz="0" w:space="0" w:color="auto"/>
            <w:left w:val="none" w:sz="0" w:space="0" w:color="auto"/>
            <w:bottom w:val="none" w:sz="0" w:space="0" w:color="auto"/>
            <w:right w:val="none" w:sz="0" w:space="0" w:color="auto"/>
          </w:divBdr>
        </w:div>
        <w:div w:id="660624039">
          <w:marLeft w:val="0"/>
          <w:marRight w:val="0"/>
          <w:marTop w:val="0"/>
          <w:marBottom w:val="0"/>
          <w:divBdr>
            <w:top w:val="none" w:sz="0" w:space="0" w:color="auto"/>
            <w:left w:val="none" w:sz="0" w:space="0" w:color="auto"/>
            <w:bottom w:val="none" w:sz="0" w:space="0" w:color="auto"/>
            <w:right w:val="none" w:sz="0" w:space="0" w:color="auto"/>
          </w:divBdr>
        </w:div>
        <w:div w:id="661397441">
          <w:marLeft w:val="0"/>
          <w:marRight w:val="0"/>
          <w:marTop w:val="0"/>
          <w:marBottom w:val="0"/>
          <w:divBdr>
            <w:top w:val="none" w:sz="0" w:space="0" w:color="auto"/>
            <w:left w:val="none" w:sz="0" w:space="0" w:color="auto"/>
            <w:bottom w:val="none" w:sz="0" w:space="0" w:color="auto"/>
            <w:right w:val="none" w:sz="0" w:space="0" w:color="auto"/>
          </w:divBdr>
        </w:div>
        <w:div w:id="678317000">
          <w:marLeft w:val="0"/>
          <w:marRight w:val="0"/>
          <w:marTop w:val="0"/>
          <w:marBottom w:val="0"/>
          <w:divBdr>
            <w:top w:val="none" w:sz="0" w:space="0" w:color="auto"/>
            <w:left w:val="none" w:sz="0" w:space="0" w:color="auto"/>
            <w:bottom w:val="none" w:sz="0" w:space="0" w:color="auto"/>
            <w:right w:val="none" w:sz="0" w:space="0" w:color="auto"/>
          </w:divBdr>
        </w:div>
        <w:div w:id="711612780">
          <w:marLeft w:val="0"/>
          <w:marRight w:val="0"/>
          <w:marTop w:val="0"/>
          <w:marBottom w:val="0"/>
          <w:divBdr>
            <w:top w:val="none" w:sz="0" w:space="0" w:color="auto"/>
            <w:left w:val="none" w:sz="0" w:space="0" w:color="auto"/>
            <w:bottom w:val="none" w:sz="0" w:space="0" w:color="auto"/>
            <w:right w:val="none" w:sz="0" w:space="0" w:color="auto"/>
          </w:divBdr>
        </w:div>
        <w:div w:id="716667686">
          <w:marLeft w:val="0"/>
          <w:marRight w:val="0"/>
          <w:marTop w:val="0"/>
          <w:marBottom w:val="0"/>
          <w:divBdr>
            <w:top w:val="none" w:sz="0" w:space="0" w:color="auto"/>
            <w:left w:val="none" w:sz="0" w:space="0" w:color="auto"/>
            <w:bottom w:val="none" w:sz="0" w:space="0" w:color="auto"/>
            <w:right w:val="none" w:sz="0" w:space="0" w:color="auto"/>
          </w:divBdr>
        </w:div>
        <w:div w:id="723992553">
          <w:marLeft w:val="0"/>
          <w:marRight w:val="0"/>
          <w:marTop w:val="0"/>
          <w:marBottom w:val="0"/>
          <w:divBdr>
            <w:top w:val="none" w:sz="0" w:space="0" w:color="auto"/>
            <w:left w:val="none" w:sz="0" w:space="0" w:color="auto"/>
            <w:bottom w:val="none" w:sz="0" w:space="0" w:color="auto"/>
            <w:right w:val="none" w:sz="0" w:space="0" w:color="auto"/>
          </w:divBdr>
        </w:div>
        <w:div w:id="759327669">
          <w:marLeft w:val="0"/>
          <w:marRight w:val="0"/>
          <w:marTop w:val="0"/>
          <w:marBottom w:val="0"/>
          <w:divBdr>
            <w:top w:val="none" w:sz="0" w:space="0" w:color="auto"/>
            <w:left w:val="none" w:sz="0" w:space="0" w:color="auto"/>
            <w:bottom w:val="none" w:sz="0" w:space="0" w:color="auto"/>
            <w:right w:val="none" w:sz="0" w:space="0" w:color="auto"/>
          </w:divBdr>
        </w:div>
        <w:div w:id="789587993">
          <w:marLeft w:val="0"/>
          <w:marRight w:val="0"/>
          <w:marTop w:val="0"/>
          <w:marBottom w:val="0"/>
          <w:divBdr>
            <w:top w:val="none" w:sz="0" w:space="0" w:color="auto"/>
            <w:left w:val="none" w:sz="0" w:space="0" w:color="auto"/>
            <w:bottom w:val="none" w:sz="0" w:space="0" w:color="auto"/>
            <w:right w:val="none" w:sz="0" w:space="0" w:color="auto"/>
          </w:divBdr>
        </w:div>
        <w:div w:id="799374418">
          <w:marLeft w:val="0"/>
          <w:marRight w:val="0"/>
          <w:marTop w:val="0"/>
          <w:marBottom w:val="0"/>
          <w:divBdr>
            <w:top w:val="none" w:sz="0" w:space="0" w:color="auto"/>
            <w:left w:val="none" w:sz="0" w:space="0" w:color="auto"/>
            <w:bottom w:val="none" w:sz="0" w:space="0" w:color="auto"/>
            <w:right w:val="none" w:sz="0" w:space="0" w:color="auto"/>
          </w:divBdr>
        </w:div>
        <w:div w:id="824082225">
          <w:marLeft w:val="0"/>
          <w:marRight w:val="0"/>
          <w:marTop w:val="0"/>
          <w:marBottom w:val="0"/>
          <w:divBdr>
            <w:top w:val="none" w:sz="0" w:space="0" w:color="auto"/>
            <w:left w:val="none" w:sz="0" w:space="0" w:color="auto"/>
            <w:bottom w:val="none" w:sz="0" w:space="0" w:color="auto"/>
            <w:right w:val="none" w:sz="0" w:space="0" w:color="auto"/>
          </w:divBdr>
        </w:div>
        <w:div w:id="834298914">
          <w:marLeft w:val="0"/>
          <w:marRight w:val="0"/>
          <w:marTop w:val="0"/>
          <w:marBottom w:val="0"/>
          <w:divBdr>
            <w:top w:val="none" w:sz="0" w:space="0" w:color="auto"/>
            <w:left w:val="none" w:sz="0" w:space="0" w:color="auto"/>
            <w:bottom w:val="none" w:sz="0" w:space="0" w:color="auto"/>
            <w:right w:val="none" w:sz="0" w:space="0" w:color="auto"/>
          </w:divBdr>
          <w:divsChild>
            <w:div w:id="124274586">
              <w:marLeft w:val="0"/>
              <w:marRight w:val="0"/>
              <w:marTop w:val="0"/>
              <w:marBottom w:val="0"/>
              <w:divBdr>
                <w:top w:val="none" w:sz="0" w:space="0" w:color="auto"/>
                <w:left w:val="none" w:sz="0" w:space="0" w:color="auto"/>
                <w:bottom w:val="none" w:sz="0" w:space="0" w:color="auto"/>
                <w:right w:val="none" w:sz="0" w:space="0" w:color="auto"/>
              </w:divBdr>
            </w:div>
            <w:div w:id="197816795">
              <w:marLeft w:val="0"/>
              <w:marRight w:val="0"/>
              <w:marTop w:val="0"/>
              <w:marBottom w:val="0"/>
              <w:divBdr>
                <w:top w:val="none" w:sz="0" w:space="0" w:color="auto"/>
                <w:left w:val="none" w:sz="0" w:space="0" w:color="auto"/>
                <w:bottom w:val="none" w:sz="0" w:space="0" w:color="auto"/>
                <w:right w:val="none" w:sz="0" w:space="0" w:color="auto"/>
              </w:divBdr>
            </w:div>
            <w:div w:id="212082272">
              <w:marLeft w:val="0"/>
              <w:marRight w:val="0"/>
              <w:marTop w:val="0"/>
              <w:marBottom w:val="0"/>
              <w:divBdr>
                <w:top w:val="none" w:sz="0" w:space="0" w:color="auto"/>
                <w:left w:val="none" w:sz="0" w:space="0" w:color="auto"/>
                <w:bottom w:val="none" w:sz="0" w:space="0" w:color="auto"/>
                <w:right w:val="none" w:sz="0" w:space="0" w:color="auto"/>
              </w:divBdr>
            </w:div>
            <w:div w:id="246423259">
              <w:marLeft w:val="0"/>
              <w:marRight w:val="0"/>
              <w:marTop w:val="0"/>
              <w:marBottom w:val="0"/>
              <w:divBdr>
                <w:top w:val="none" w:sz="0" w:space="0" w:color="auto"/>
                <w:left w:val="none" w:sz="0" w:space="0" w:color="auto"/>
                <w:bottom w:val="none" w:sz="0" w:space="0" w:color="auto"/>
                <w:right w:val="none" w:sz="0" w:space="0" w:color="auto"/>
              </w:divBdr>
            </w:div>
            <w:div w:id="579562158">
              <w:marLeft w:val="0"/>
              <w:marRight w:val="0"/>
              <w:marTop w:val="0"/>
              <w:marBottom w:val="0"/>
              <w:divBdr>
                <w:top w:val="none" w:sz="0" w:space="0" w:color="auto"/>
                <w:left w:val="none" w:sz="0" w:space="0" w:color="auto"/>
                <w:bottom w:val="none" w:sz="0" w:space="0" w:color="auto"/>
                <w:right w:val="none" w:sz="0" w:space="0" w:color="auto"/>
              </w:divBdr>
            </w:div>
            <w:div w:id="757290877">
              <w:marLeft w:val="0"/>
              <w:marRight w:val="0"/>
              <w:marTop w:val="0"/>
              <w:marBottom w:val="0"/>
              <w:divBdr>
                <w:top w:val="none" w:sz="0" w:space="0" w:color="auto"/>
                <w:left w:val="none" w:sz="0" w:space="0" w:color="auto"/>
                <w:bottom w:val="none" w:sz="0" w:space="0" w:color="auto"/>
                <w:right w:val="none" w:sz="0" w:space="0" w:color="auto"/>
              </w:divBdr>
            </w:div>
            <w:div w:id="765661933">
              <w:marLeft w:val="0"/>
              <w:marRight w:val="0"/>
              <w:marTop w:val="0"/>
              <w:marBottom w:val="0"/>
              <w:divBdr>
                <w:top w:val="none" w:sz="0" w:space="0" w:color="auto"/>
                <w:left w:val="none" w:sz="0" w:space="0" w:color="auto"/>
                <w:bottom w:val="none" w:sz="0" w:space="0" w:color="auto"/>
                <w:right w:val="none" w:sz="0" w:space="0" w:color="auto"/>
              </w:divBdr>
            </w:div>
            <w:div w:id="802233139">
              <w:marLeft w:val="0"/>
              <w:marRight w:val="0"/>
              <w:marTop w:val="0"/>
              <w:marBottom w:val="0"/>
              <w:divBdr>
                <w:top w:val="none" w:sz="0" w:space="0" w:color="auto"/>
                <w:left w:val="none" w:sz="0" w:space="0" w:color="auto"/>
                <w:bottom w:val="none" w:sz="0" w:space="0" w:color="auto"/>
                <w:right w:val="none" w:sz="0" w:space="0" w:color="auto"/>
              </w:divBdr>
            </w:div>
            <w:div w:id="817112896">
              <w:marLeft w:val="0"/>
              <w:marRight w:val="0"/>
              <w:marTop w:val="0"/>
              <w:marBottom w:val="0"/>
              <w:divBdr>
                <w:top w:val="none" w:sz="0" w:space="0" w:color="auto"/>
                <w:left w:val="none" w:sz="0" w:space="0" w:color="auto"/>
                <w:bottom w:val="none" w:sz="0" w:space="0" w:color="auto"/>
                <w:right w:val="none" w:sz="0" w:space="0" w:color="auto"/>
              </w:divBdr>
            </w:div>
            <w:div w:id="956912897">
              <w:marLeft w:val="0"/>
              <w:marRight w:val="0"/>
              <w:marTop w:val="0"/>
              <w:marBottom w:val="0"/>
              <w:divBdr>
                <w:top w:val="none" w:sz="0" w:space="0" w:color="auto"/>
                <w:left w:val="none" w:sz="0" w:space="0" w:color="auto"/>
                <w:bottom w:val="none" w:sz="0" w:space="0" w:color="auto"/>
                <w:right w:val="none" w:sz="0" w:space="0" w:color="auto"/>
              </w:divBdr>
            </w:div>
            <w:div w:id="1015427624">
              <w:marLeft w:val="0"/>
              <w:marRight w:val="0"/>
              <w:marTop w:val="0"/>
              <w:marBottom w:val="0"/>
              <w:divBdr>
                <w:top w:val="none" w:sz="0" w:space="0" w:color="auto"/>
                <w:left w:val="none" w:sz="0" w:space="0" w:color="auto"/>
                <w:bottom w:val="none" w:sz="0" w:space="0" w:color="auto"/>
                <w:right w:val="none" w:sz="0" w:space="0" w:color="auto"/>
              </w:divBdr>
            </w:div>
            <w:div w:id="1046024051">
              <w:marLeft w:val="0"/>
              <w:marRight w:val="0"/>
              <w:marTop w:val="0"/>
              <w:marBottom w:val="0"/>
              <w:divBdr>
                <w:top w:val="none" w:sz="0" w:space="0" w:color="auto"/>
                <w:left w:val="none" w:sz="0" w:space="0" w:color="auto"/>
                <w:bottom w:val="none" w:sz="0" w:space="0" w:color="auto"/>
                <w:right w:val="none" w:sz="0" w:space="0" w:color="auto"/>
              </w:divBdr>
            </w:div>
            <w:div w:id="1087386103">
              <w:marLeft w:val="0"/>
              <w:marRight w:val="0"/>
              <w:marTop w:val="0"/>
              <w:marBottom w:val="0"/>
              <w:divBdr>
                <w:top w:val="none" w:sz="0" w:space="0" w:color="auto"/>
                <w:left w:val="none" w:sz="0" w:space="0" w:color="auto"/>
                <w:bottom w:val="none" w:sz="0" w:space="0" w:color="auto"/>
                <w:right w:val="none" w:sz="0" w:space="0" w:color="auto"/>
              </w:divBdr>
            </w:div>
            <w:div w:id="1223831641">
              <w:marLeft w:val="0"/>
              <w:marRight w:val="0"/>
              <w:marTop w:val="0"/>
              <w:marBottom w:val="0"/>
              <w:divBdr>
                <w:top w:val="none" w:sz="0" w:space="0" w:color="auto"/>
                <w:left w:val="none" w:sz="0" w:space="0" w:color="auto"/>
                <w:bottom w:val="none" w:sz="0" w:space="0" w:color="auto"/>
                <w:right w:val="none" w:sz="0" w:space="0" w:color="auto"/>
              </w:divBdr>
            </w:div>
            <w:div w:id="1232930667">
              <w:marLeft w:val="0"/>
              <w:marRight w:val="0"/>
              <w:marTop w:val="0"/>
              <w:marBottom w:val="0"/>
              <w:divBdr>
                <w:top w:val="none" w:sz="0" w:space="0" w:color="auto"/>
                <w:left w:val="none" w:sz="0" w:space="0" w:color="auto"/>
                <w:bottom w:val="none" w:sz="0" w:space="0" w:color="auto"/>
                <w:right w:val="none" w:sz="0" w:space="0" w:color="auto"/>
              </w:divBdr>
            </w:div>
            <w:div w:id="1319453952">
              <w:marLeft w:val="0"/>
              <w:marRight w:val="0"/>
              <w:marTop w:val="0"/>
              <w:marBottom w:val="0"/>
              <w:divBdr>
                <w:top w:val="none" w:sz="0" w:space="0" w:color="auto"/>
                <w:left w:val="none" w:sz="0" w:space="0" w:color="auto"/>
                <w:bottom w:val="none" w:sz="0" w:space="0" w:color="auto"/>
                <w:right w:val="none" w:sz="0" w:space="0" w:color="auto"/>
              </w:divBdr>
            </w:div>
            <w:div w:id="1758092848">
              <w:marLeft w:val="0"/>
              <w:marRight w:val="0"/>
              <w:marTop w:val="0"/>
              <w:marBottom w:val="0"/>
              <w:divBdr>
                <w:top w:val="none" w:sz="0" w:space="0" w:color="auto"/>
                <w:left w:val="none" w:sz="0" w:space="0" w:color="auto"/>
                <w:bottom w:val="none" w:sz="0" w:space="0" w:color="auto"/>
                <w:right w:val="none" w:sz="0" w:space="0" w:color="auto"/>
              </w:divBdr>
            </w:div>
            <w:div w:id="1993605648">
              <w:marLeft w:val="0"/>
              <w:marRight w:val="0"/>
              <w:marTop w:val="0"/>
              <w:marBottom w:val="0"/>
              <w:divBdr>
                <w:top w:val="none" w:sz="0" w:space="0" w:color="auto"/>
                <w:left w:val="none" w:sz="0" w:space="0" w:color="auto"/>
                <w:bottom w:val="none" w:sz="0" w:space="0" w:color="auto"/>
                <w:right w:val="none" w:sz="0" w:space="0" w:color="auto"/>
              </w:divBdr>
            </w:div>
            <w:div w:id="2028166978">
              <w:marLeft w:val="0"/>
              <w:marRight w:val="0"/>
              <w:marTop w:val="0"/>
              <w:marBottom w:val="0"/>
              <w:divBdr>
                <w:top w:val="none" w:sz="0" w:space="0" w:color="auto"/>
                <w:left w:val="none" w:sz="0" w:space="0" w:color="auto"/>
                <w:bottom w:val="none" w:sz="0" w:space="0" w:color="auto"/>
                <w:right w:val="none" w:sz="0" w:space="0" w:color="auto"/>
              </w:divBdr>
            </w:div>
          </w:divsChild>
        </w:div>
        <w:div w:id="856307287">
          <w:marLeft w:val="0"/>
          <w:marRight w:val="0"/>
          <w:marTop w:val="0"/>
          <w:marBottom w:val="0"/>
          <w:divBdr>
            <w:top w:val="none" w:sz="0" w:space="0" w:color="auto"/>
            <w:left w:val="none" w:sz="0" w:space="0" w:color="auto"/>
            <w:bottom w:val="none" w:sz="0" w:space="0" w:color="auto"/>
            <w:right w:val="none" w:sz="0" w:space="0" w:color="auto"/>
          </w:divBdr>
        </w:div>
        <w:div w:id="860777821">
          <w:marLeft w:val="0"/>
          <w:marRight w:val="0"/>
          <w:marTop w:val="0"/>
          <w:marBottom w:val="0"/>
          <w:divBdr>
            <w:top w:val="none" w:sz="0" w:space="0" w:color="auto"/>
            <w:left w:val="none" w:sz="0" w:space="0" w:color="auto"/>
            <w:bottom w:val="none" w:sz="0" w:space="0" w:color="auto"/>
            <w:right w:val="none" w:sz="0" w:space="0" w:color="auto"/>
          </w:divBdr>
        </w:div>
        <w:div w:id="880282795">
          <w:marLeft w:val="0"/>
          <w:marRight w:val="0"/>
          <w:marTop w:val="0"/>
          <w:marBottom w:val="0"/>
          <w:divBdr>
            <w:top w:val="none" w:sz="0" w:space="0" w:color="auto"/>
            <w:left w:val="none" w:sz="0" w:space="0" w:color="auto"/>
            <w:bottom w:val="none" w:sz="0" w:space="0" w:color="auto"/>
            <w:right w:val="none" w:sz="0" w:space="0" w:color="auto"/>
          </w:divBdr>
        </w:div>
        <w:div w:id="887112140">
          <w:marLeft w:val="0"/>
          <w:marRight w:val="0"/>
          <w:marTop w:val="0"/>
          <w:marBottom w:val="0"/>
          <w:divBdr>
            <w:top w:val="none" w:sz="0" w:space="0" w:color="auto"/>
            <w:left w:val="none" w:sz="0" w:space="0" w:color="auto"/>
            <w:bottom w:val="none" w:sz="0" w:space="0" w:color="auto"/>
            <w:right w:val="none" w:sz="0" w:space="0" w:color="auto"/>
          </w:divBdr>
        </w:div>
        <w:div w:id="887571472">
          <w:marLeft w:val="0"/>
          <w:marRight w:val="0"/>
          <w:marTop w:val="0"/>
          <w:marBottom w:val="0"/>
          <w:divBdr>
            <w:top w:val="none" w:sz="0" w:space="0" w:color="auto"/>
            <w:left w:val="none" w:sz="0" w:space="0" w:color="auto"/>
            <w:bottom w:val="none" w:sz="0" w:space="0" w:color="auto"/>
            <w:right w:val="none" w:sz="0" w:space="0" w:color="auto"/>
          </w:divBdr>
        </w:div>
        <w:div w:id="893395620">
          <w:marLeft w:val="0"/>
          <w:marRight w:val="0"/>
          <w:marTop w:val="0"/>
          <w:marBottom w:val="0"/>
          <w:divBdr>
            <w:top w:val="none" w:sz="0" w:space="0" w:color="auto"/>
            <w:left w:val="none" w:sz="0" w:space="0" w:color="auto"/>
            <w:bottom w:val="none" w:sz="0" w:space="0" w:color="auto"/>
            <w:right w:val="none" w:sz="0" w:space="0" w:color="auto"/>
          </w:divBdr>
        </w:div>
        <w:div w:id="893808096">
          <w:marLeft w:val="0"/>
          <w:marRight w:val="0"/>
          <w:marTop w:val="0"/>
          <w:marBottom w:val="0"/>
          <w:divBdr>
            <w:top w:val="none" w:sz="0" w:space="0" w:color="auto"/>
            <w:left w:val="none" w:sz="0" w:space="0" w:color="auto"/>
            <w:bottom w:val="none" w:sz="0" w:space="0" w:color="auto"/>
            <w:right w:val="none" w:sz="0" w:space="0" w:color="auto"/>
          </w:divBdr>
        </w:div>
        <w:div w:id="966158141">
          <w:marLeft w:val="0"/>
          <w:marRight w:val="0"/>
          <w:marTop w:val="0"/>
          <w:marBottom w:val="0"/>
          <w:divBdr>
            <w:top w:val="none" w:sz="0" w:space="0" w:color="auto"/>
            <w:left w:val="none" w:sz="0" w:space="0" w:color="auto"/>
            <w:bottom w:val="none" w:sz="0" w:space="0" w:color="auto"/>
            <w:right w:val="none" w:sz="0" w:space="0" w:color="auto"/>
          </w:divBdr>
        </w:div>
        <w:div w:id="979921851">
          <w:marLeft w:val="0"/>
          <w:marRight w:val="0"/>
          <w:marTop w:val="0"/>
          <w:marBottom w:val="0"/>
          <w:divBdr>
            <w:top w:val="none" w:sz="0" w:space="0" w:color="auto"/>
            <w:left w:val="none" w:sz="0" w:space="0" w:color="auto"/>
            <w:bottom w:val="none" w:sz="0" w:space="0" w:color="auto"/>
            <w:right w:val="none" w:sz="0" w:space="0" w:color="auto"/>
          </w:divBdr>
        </w:div>
        <w:div w:id="1029991690">
          <w:marLeft w:val="0"/>
          <w:marRight w:val="0"/>
          <w:marTop w:val="0"/>
          <w:marBottom w:val="0"/>
          <w:divBdr>
            <w:top w:val="none" w:sz="0" w:space="0" w:color="auto"/>
            <w:left w:val="none" w:sz="0" w:space="0" w:color="auto"/>
            <w:bottom w:val="none" w:sz="0" w:space="0" w:color="auto"/>
            <w:right w:val="none" w:sz="0" w:space="0" w:color="auto"/>
          </w:divBdr>
        </w:div>
        <w:div w:id="1053239688">
          <w:marLeft w:val="0"/>
          <w:marRight w:val="0"/>
          <w:marTop w:val="0"/>
          <w:marBottom w:val="0"/>
          <w:divBdr>
            <w:top w:val="none" w:sz="0" w:space="0" w:color="auto"/>
            <w:left w:val="none" w:sz="0" w:space="0" w:color="auto"/>
            <w:bottom w:val="none" w:sz="0" w:space="0" w:color="auto"/>
            <w:right w:val="none" w:sz="0" w:space="0" w:color="auto"/>
          </w:divBdr>
        </w:div>
        <w:div w:id="1088648619">
          <w:marLeft w:val="0"/>
          <w:marRight w:val="0"/>
          <w:marTop w:val="0"/>
          <w:marBottom w:val="0"/>
          <w:divBdr>
            <w:top w:val="none" w:sz="0" w:space="0" w:color="auto"/>
            <w:left w:val="none" w:sz="0" w:space="0" w:color="auto"/>
            <w:bottom w:val="none" w:sz="0" w:space="0" w:color="auto"/>
            <w:right w:val="none" w:sz="0" w:space="0" w:color="auto"/>
          </w:divBdr>
        </w:div>
        <w:div w:id="1089696596">
          <w:marLeft w:val="0"/>
          <w:marRight w:val="0"/>
          <w:marTop w:val="0"/>
          <w:marBottom w:val="0"/>
          <w:divBdr>
            <w:top w:val="none" w:sz="0" w:space="0" w:color="auto"/>
            <w:left w:val="none" w:sz="0" w:space="0" w:color="auto"/>
            <w:bottom w:val="none" w:sz="0" w:space="0" w:color="auto"/>
            <w:right w:val="none" w:sz="0" w:space="0" w:color="auto"/>
          </w:divBdr>
        </w:div>
        <w:div w:id="1095713586">
          <w:marLeft w:val="0"/>
          <w:marRight w:val="0"/>
          <w:marTop w:val="0"/>
          <w:marBottom w:val="0"/>
          <w:divBdr>
            <w:top w:val="none" w:sz="0" w:space="0" w:color="auto"/>
            <w:left w:val="none" w:sz="0" w:space="0" w:color="auto"/>
            <w:bottom w:val="none" w:sz="0" w:space="0" w:color="auto"/>
            <w:right w:val="none" w:sz="0" w:space="0" w:color="auto"/>
          </w:divBdr>
        </w:div>
        <w:div w:id="1128205007">
          <w:marLeft w:val="0"/>
          <w:marRight w:val="0"/>
          <w:marTop w:val="0"/>
          <w:marBottom w:val="0"/>
          <w:divBdr>
            <w:top w:val="none" w:sz="0" w:space="0" w:color="auto"/>
            <w:left w:val="none" w:sz="0" w:space="0" w:color="auto"/>
            <w:bottom w:val="none" w:sz="0" w:space="0" w:color="auto"/>
            <w:right w:val="none" w:sz="0" w:space="0" w:color="auto"/>
          </w:divBdr>
        </w:div>
        <w:div w:id="1129324978">
          <w:marLeft w:val="0"/>
          <w:marRight w:val="0"/>
          <w:marTop w:val="0"/>
          <w:marBottom w:val="0"/>
          <w:divBdr>
            <w:top w:val="none" w:sz="0" w:space="0" w:color="auto"/>
            <w:left w:val="none" w:sz="0" w:space="0" w:color="auto"/>
            <w:bottom w:val="none" w:sz="0" w:space="0" w:color="auto"/>
            <w:right w:val="none" w:sz="0" w:space="0" w:color="auto"/>
          </w:divBdr>
        </w:div>
        <w:div w:id="1132941385">
          <w:marLeft w:val="0"/>
          <w:marRight w:val="0"/>
          <w:marTop w:val="0"/>
          <w:marBottom w:val="0"/>
          <w:divBdr>
            <w:top w:val="none" w:sz="0" w:space="0" w:color="auto"/>
            <w:left w:val="none" w:sz="0" w:space="0" w:color="auto"/>
            <w:bottom w:val="none" w:sz="0" w:space="0" w:color="auto"/>
            <w:right w:val="none" w:sz="0" w:space="0" w:color="auto"/>
          </w:divBdr>
        </w:div>
        <w:div w:id="1170490193">
          <w:marLeft w:val="0"/>
          <w:marRight w:val="0"/>
          <w:marTop w:val="0"/>
          <w:marBottom w:val="0"/>
          <w:divBdr>
            <w:top w:val="none" w:sz="0" w:space="0" w:color="auto"/>
            <w:left w:val="none" w:sz="0" w:space="0" w:color="auto"/>
            <w:bottom w:val="none" w:sz="0" w:space="0" w:color="auto"/>
            <w:right w:val="none" w:sz="0" w:space="0" w:color="auto"/>
          </w:divBdr>
        </w:div>
        <w:div w:id="1194730959">
          <w:marLeft w:val="0"/>
          <w:marRight w:val="0"/>
          <w:marTop w:val="0"/>
          <w:marBottom w:val="0"/>
          <w:divBdr>
            <w:top w:val="none" w:sz="0" w:space="0" w:color="auto"/>
            <w:left w:val="none" w:sz="0" w:space="0" w:color="auto"/>
            <w:bottom w:val="none" w:sz="0" w:space="0" w:color="auto"/>
            <w:right w:val="none" w:sz="0" w:space="0" w:color="auto"/>
          </w:divBdr>
        </w:div>
        <w:div w:id="1208570969">
          <w:marLeft w:val="0"/>
          <w:marRight w:val="0"/>
          <w:marTop w:val="0"/>
          <w:marBottom w:val="0"/>
          <w:divBdr>
            <w:top w:val="none" w:sz="0" w:space="0" w:color="auto"/>
            <w:left w:val="none" w:sz="0" w:space="0" w:color="auto"/>
            <w:bottom w:val="none" w:sz="0" w:space="0" w:color="auto"/>
            <w:right w:val="none" w:sz="0" w:space="0" w:color="auto"/>
          </w:divBdr>
        </w:div>
        <w:div w:id="1209225034">
          <w:marLeft w:val="0"/>
          <w:marRight w:val="0"/>
          <w:marTop w:val="0"/>
          <w:marBottom w:val="0"/>
          <w:divBdr>
            <w:top w:val="none" w:sz="0" w:space="0" w:color="auto"/>
            <w:left w:val="none" w:sz="0" w:space="0" w:color="auto"/>
            <w:bottom w:val="none" w:sz="0" w:space="0" w:color="auto"/>
            <w:right w:val="none" w:sz="0" w:space="0" w:color="auto"/>
          </w:divBdr>
        </w:div>
        <w:div w:id="1235705038">
          <w:marLeft w:val="0"/>
          <w:marRight w:val="0"/>
          <w:marTop w:val="0"/>
          <w:marBottom w:val="0"/>
          <w:divBdr>
            <w:top w:val="none" w:sz="0" w:space="0" w:color="auto"/>
            <w:left w:val="none" w:sz="0" w:space="0" w:color="auto"/>
            <w:bottom w:val="none" w:sz="0" w:space="0" w:color="auto"/>
            <w:right w:val="none" w:sz="0" w:space="0" w:color="auto"/>
          </w:divBdr>
        </w:div>
        <w:div w:id="1253396457">
          <w:marLeft w:val="0"/>
          <w:marRight w:val="0"/>
          <w:marTop w:val="0"/>
          <w:marBottom w:val="0"/>
          <w:divBdr>
            <w:top w:val="none" w:sz="0" w:space="0" w:color="auto"/>
            <w:left w:val="none" w:sz="0" w:space="0" w:color="auto"/>
            <w:bottom w:val="none" w:sz="0" w:space="0" w:color="auto"/>
            <w:right w:val="none" w:sz="0" w:space="0" w:color="auto"/>
          </w:divBdr>
        </w:div>
        <w:div w:id="1310328205">
          <w:marLeft w:val="0"/>
          <w:marRight w:val="0"/>
          <w:marTop w:val="0"/>
          <w:marBottom w:val="0"/>
          <w:divBdr>
            <w:top w:val="none" w:sz="0" w:space="0" w:color="auto"/>
            <w:left w:val="none" w:sz="0" w:space="0" w:color="auto"/>
            <w:bottom w:val="none" w:sz="0" w:space="0" w:color="auto"/>
            <w:right w:val="none" w:sz="0" w:space="0" w:color="auto"/>
          </w:divBdr>
        </w:div>
        <w:div w:id="1372925274">
          <w:marLeft w:val="0"/>
          <w:marRight w:val="0"/>
          <w:marTop w:val="0"/>
          <w:marBottom w:val="0"/>
          <w:divBdr>
            <w:top w:val="none" w:sz="0" w:space="0" w:color="auto"/>
            <w:left w:val="none" w:sz="0" w:space="0" w:color="auto"/>
            <w:bottom w:val="none" w:sz="0" w:space="0" w:color="auto"/>
            <w:right w:val="none" w:sz="0" w:space="0" w:color="auto"/>
          </w:divBdr>
        </w:div>
        <w:div w:id="1389767874">
          <w:marLeft w:val="0"/>
          <w:marRight w:val="0"/>
          <w:marTop w:val="0"/>
          <w:marBottom w:val="0"/>
          <w:divBdr>
            <w:top w:val="none" w:sz="0" w:space="0" w:color="auto"/>
            <w:left w:val="none" w:sz="0" w:space="0" w:color="auto"/>
            <w:bottom w:val="none" w:sz="0" w:space="0" w:color="auto"/>
            <w:right w:val="none" w:sz="0" w:space="0" w:color="auto"/>
          </w:divBdr>
        </w:div>
        <w:div w:id="1399936020">
          <w:marLeft w:val="0"/>
          <w:marRight w:val="0"/>
          <w:marTop w:val="0"/>
          <w:marBottom w:val="0"/>
          <w:divBdr>
            <w:top w:val="none" w:sz="0" w:space="0" w:color="auto"/>
            <w:left w:val="none" w:sz="0" w:space="0" w:color="auto"/>
            <w:bottom w:val="none" w:sz="0" w:space="0" w:color="auto"/>
            <w:right w:val="none" w:sz="0" w:space="0" w:color="auto"/>
          </w:divBdr>
        </w:div>
        <w:div w:id="1425883422">
          <w:marLeft w:val="0"/>
          <w:marRight w:val="0"/>
          <w:marTop w:val="0"/>
          <w:marBottom w:val="0"/>
          <w:divBdr>
            <w:top w:val="none" w:sz="0" w:space="0" w:color="auto"/>
            <w:left w:val="none" w:sz="0" w:space="0" w:color="auto"/>
            <w:bottom w:val="none" w:sz="0" w:space="0" w:color="auto"/>
            <w:right w:val="none" w:sz="0" w:space="0" w:color="auto"/>
          </w:divBdr>
        </w:div>
        <w:div w:id="1437097759">
          <w:marLeft w:val="0"/>
          <w:marRight w:val="0"/>
          <w:marTop w:val="0"/>
          <w:marBottom w:val="0"/>
          <w:divBdr>
            <w:top w:val="none" w:sz="0" w:space="0" w:color="auto"/>
            <w:left w:val="none" w:sz="0" w:space="0" w:color="auto"/>
            <w:bottom w:val="none" w:sz="0" w:space="0" w:color="auto"/>
            <w:right w:val="none" w:sz="0" w:space="0" w:color="auto"/>
          </w:divBdr>
        </w:div>
        <w:div w:id="1492866045">
          <w:marLeft w:val="0"/>
          <w:marRight w:val="0"/>
          <w:marTop w:val="0"/>
          <w:marBottom w:val="0"/>
          <w:divBdr>
            <w:top w:val="none" w:sz="0" w:space="0" w:color="auto"/>
            <w:left w:val="none" w:sz="0" w:space="0" w:color="auto"/>
            <w:bottom w:val="none" w:sz="0" w:space="0" w:color="auto"/>
            <w:right w:val="none" w:sz="0" w:space="0" w:color="auto"/>
          </w:divBdr>
        </w:div>
        <w:div w:id="1503620054">
          <w:marLeft w:val="0"/>
          <w:marRight w:val="0"/>
          <w:marTop w:val="0"/>
          <w:marBottom w:val="0"/>
          <w:divBdr>
            <w:top w:val="none" w:sz="0" w:space="0" w:color="auto"/>
            <w:left w:val="none" w:sz="0" w:space="0" w:color="auto"/>
            <w:bottom w:val="none" w:sz="0" w:space="0" w:color="auto"/>
            <w:right w:val="none" w:sz="0" w:space="0" w:color="auto"/>
          </w:divBdr>
        </w:div>
        <w:div w:id="1523057887">
          <w:marLeft w:val="0"/>
          <w:marRight w:val="0"/>
          <w:marTop w:val="0"/>
          <w:marBottom w:val="0"/>
          <w:divBdr>
            <w:top w:val="none" w:sz="0" w:space="0" w:color="auto"/>
            <w:left w:val="none" w:sz="0" w:space="0" w:color="auto"/>
            <w:bottom w:val="none" w:sz="0" w:space="0" w:color="auto"/>
            <w:right w:val="none" w:sz="0" w:space="0" w:color="auto"/>
          </w:divBdr>
        </w:div>
        <w:div w:id="1575705367">
          <w:marLeft w:val="0"/>
          <w:marRight w:val="0"/>
          <w:marTop w:val="0"/>
          <w:marBottom w:val="0"/>
          <w:divBdr>
            <w:top w:val="none" w:sz="0" w:space="0" w:color="auto"/>
            <w:left w:val="none" w:sz="0" w:space="0" w:color="auto"/>
            <w:bottom w:val="none" w:sz="0" w:space="0" w:color="auto"/>
            <w:right w:val="none" w:sz="0" w:space="0" w:color="auto"/>
          </w:divBdr>
        </w:div>
        <w:div w:id="1619486556">
          <w:marLeft w:val="0"/>
          <w:marRight w:val="0"/>
          <w:marTop w:val="0"/>
          <w:marBottom w:val="0"/>
          <w:divBdr>
            <w:top w:val="none" w:sz="0" w:space="0" w:color="auto"/>
            <w:left w:val="none" w:sz="0" w:space="0" w:color="auto"/>
            <w:bottom w:val="none" w:sz="0" w:space="0" w:color="auto"/>
            <w:right w:val="none" w:sz="0" w:space="0" w:color="auto"/>
          </w:divBdr>
        </w:div>
        <w:div w:id="1669289051">
          <w:marLeft w:val="0"/>
          <w:marRight w:val="0"/>
          <w:marTop w:val="0"/>
          <w:marBottom w:val="0"/>
          <w:divBdr>
            <w:top w:val="none" w:sz="0" w:space="0" w:color="auto"/>
            <w:left w:val="none" w:sz="0" w:space="0" w:color="auto"/>
            <w:bottom w:val="none" w:sz="0" w:space="0" w:color="auto"/>
            <w:right w:val="none" w:sz="0" w:space="0" w:color="auto"/>
          </w:divBdr>
        </w:div>
        <w:div w:id="1674642115">
          <w:marLeft w:val="0"/>
          <w:marRight w:val="0"/>
          <w:marTop w:val="0"/>
          <w:marBottom w:val="0"/>
          <w:divBdr>
            <w:top w:val="none" w:sz="0" w:space="0" w:color="auto"/>
            <w:left w:val="none" w:sz="0" w:space="0" w:color="auto"/>
            <w:bottom w:val="none" w:sz="0" w:space="0" w:color="auto"/>
            <w:right w:val="none" w:sz="0" w:space="0" w:color="auto"/>
          </w:divBdr>
        </w:div>
        <w:div w:id="1696690220">
          <w:marLeft w:val="0"/>
          <w:marRight w:val="0"/>
          <w:marTop w:val="0"/>
          <w:marBottom w:val="0"/>
          <w:divBdr>
            <w:top w:val="none" w:sz="0" w:space="0" w:color="auto"/>
            <w:left w:val="none" w:sz="0" w:space="0" w:color="auto"/>
            <w:bottom w:val="none" w:sz="0" w:space="0" w:color="auto"/>
            <w:right w:val="none" w:sz="0" w:space="0" w:color="auto"/>
          </w:divBdr>
        </w:div>
        <w:div w:id="1715227793">
          <w:marLeft w:val="0"/>
          <w:marRight w:val="0"/>
          <w:marTop w:val="0"/>
          <w:marBottom w:val="0"/>
          <w:divBdr>
            <w:top w:val="none" w:sz="0" w:space="0" w:color="auto"/>
            <w:left w:val="none" w:sz="0" w:space="0" w:color="auto"/>
            <w:bottom w:val="none" w:sz="0" w:space="0" w:color="auto"/>
            <w:right w:val="none" w:sz="0" w:space="0" w:color="auto"/>
          </w:divBdr>
        </w:div>
        <w:div w:id="1726224074">
          <w:marLeft w:val="0"/>
          <w:marRight w:val="0"/>
          <w:marTop w:val="0"/>
          <w:marBottom w:val="0"/>
          <w:divBdr>
            <w:top w:val="none" w:sz="0" w:space="0" w:color="auto"/>
            <w:left w:val="none" w:sz="0" w:space="0" w:color="auto"/>
            <w:bottom w:val="none" w:sz="0" w:space="0" w:color="auto"/>
            <w:right w:val="none" w:sz="0" w:space="0" w:color="auto"/>
          </w:divBdr>
        </w:div>
        <w:div w:id="1763330734">
          <w:marLeft w:val="0"/>
          <w:marRight w:val="0"/>
          <w:marTop w:val="0"/>
          <w:marBottom w:val="0"/>
          <w:divBdr>
            <w:top w:val="none" w:sz="0" w:space="0" w:color="auto"/>
            <w:left w:val="none" w:sz="0" w:space="0" w:color="auto"/>
            <w:bottom w:val="none" w:sz="0" w:space="0" w:color="auto"/>
            <w:right w:val="none" w:sz="0" w:space="0" w:color="auto"/>
          </w:divBdr>
        </w:div>
        <w:div w:id="1782918280">
          <w:marLeft w:val="0"/>
          <w:marRight w:val="0"/>
          <w:marTop w:val="0"/>
          <w:marBottom w:val="0"/>
          <w:divBdr>
            <w:top w:val="none" w:sz="0" w:space="0" w:color="auto"/>
            <w:left w:val="none" w:sz="0" w:space="0" w:color="auto"/>
            <w:bottom w:val="none" w:sz="0" w:space="0" w:color="auto"/>
            <w:right w:val="none" w:sz="0" w:space="0" w:color="auto"/>
          </w:divBdr>
        </w:div>
        <w:div w:id="1784838966">
          <w:marLeft w:val="0"/>
          <w:marRight w:val="0"/>
          <w:marTop w:val="0"/>
          <w:marBottom w:val="0"/>
          <w:divBdr>
            <w:top w:val="none" w:sz="0" w:space="0" w:color="auto"/>
            <w:left w:val="none" w:sz="0" w:space="0" w:color="auto"/>
            <w:bottom w:val="none" w:sz="0" w:space="0" w:color="auto"/>
            <w:right w:val="none" w:sz="0" w:space="0" w:color="auto"/>
          </w:divBdr>
          <w:divsChild>
            <w:div w:id="20206790">
              <w:marLeft w:val="0"/>
              <w:marRight w:val="0"/>
              <w:marTop w:val="0"/>
              <w:marBottom w:val="0"/>
              <w:divBdr>
                <w:top w:val="none" w:sz="0" w:space="0" w:color="auto"/>
                <w:left w:val="none" w:sz="0" w:space="0" w:color="auto"/>
                <w:bottom w:val="none" w:sz="0" w:space="0" w:color="auto"/>
                <w:right w:val="none" w:sz="0" w:space="0" w:color="auto"/>
              </w:divBdr>
            </w:div>
            <w:div w:id="227227529">
              <w:marLeft w:val="0"/>
              <w:marRight w:val="0"/>
              <w:marTop w:val="0"/>
              <w:marBottom w:val="0"/>
              <w:divBdr>
                <w:top w:val="none" w:sz="0" w:space="0" w:color="auto"/>
                <w:left w:val="none" w:sz="0" w:space="0" w:color="auto"/>
                <w:bottom w:val="none" w:sz="0" w:space="0" w:color="auto"/>
                <w:right w:val="none" w:sz="0" w:space="0" w:color="auto"/>
              </w:divBdr>
            </w:div>
            <w:div w:id="323900205">
              <w:marLeft w:val="0"/>
              <w:marRight w:val="0"/>
              <w:marTop w:val="0"/>
              <w:marBottom w:val="0"/>
              <w:divBdr>
                <w:top w:val="none" w:sz="0" w:space="0" w:color="auto"/>
                <w:left w:val="none" w:sz="0" w:space="0" w:color="auto"/>
                <w:bottom w:val="none" w:sz="0" w:space="0" w:color="auto"/>
                <w:right w:val="none" w:sz="0" w:space="0" w:color="auto"/>
              </w:divBdr>
            </w:div>
            <w:div w:id="361446475">
              <w:marLeft w:val="0"/>
              <w:marRight w:val="0"/>
              <w:marTop w:val="0"/>
              <w:marBottom w:val="0"/>
              <w:divBdr>
                <w:top w:val="none" w:sz="0" w:space="0" w:color="auto"/>
                <w:left w:val="none" w:sz="0" w:space="0" w:color="auto"/>
                <w:bottom w:val="none" w:sz="0" w:space="0" w:color="auto"/>
                <w:right w:val="none" w:sz="0" w:space="0" w:color="auto"/>
              </w:divBdr>
            </w:div>
            <w:div w:id="399519936">
              <w:marLeft w:val="0"/>
              <w:marRight w:val="0"/>
              <w:marTop w:val="0"/>
              <w:marBottom w:val="0"/>
              <w:divBdr>
                <w:top w:val="none" w:sz="0" w:space="0" w:color="auto"/>
                <w:left w:val="none" w:sz="0" w:space="0" w:color="auto"/>
                <w:bottom w:val="none" w:sz="0" w:space="0" w:color="auto"/>
                <w:right w:val="none" w:sz="0" w:space="0" w:color="auto"/>
              </w:divBdr>
            </w:div>
            <w:div w:id="526454551">
              <w:marLeft w:val="0"/>
              <w:marRight w:val="0"/>
              <w:marTop w:val="0"/>
              <w:marBottom w:val="0"/>
              <w:divBdr>
                <w:top w:val="none" w:sz="0" w:space="0" w:color="auto"/>
                <w:left w:val="none" w:sz="0" w:space="0" w:color="auto"/>
                <w:bottom w:val="none" w:sz="0" w:space="0" w:color="auto"/>
                <w:right w:val="none" w:sz="0" w:space="0" w:color="auto"/>
              </w:divBdr>
            </w:div>
            <w:div w:id="660618365">
              <w:marLeft w:val="0"/>
              <w:marRight w:val="0"/>
              <w:marTop w:val="0"/>
              <w:marBottom w:val="0"/>
              <w:divBdr>
                <w:top w:val="none" w:sz="0" w:space="0" w:color="auto"/>
                <w:left w:val="none" w:sz="0" w:space="0" w:color="auto"/>
                <w:bottom w:val="none" w:sz="0" w:space="0" w:color="auto"/>
                <w:right w:val="none" w:sz="0" w:space="0" w:color="auto"/>
              </w:divBdr>
            </w:div>
            <w:div w:id="688920258">
              <w:marLeft w:val="0"/>
              <w:marRight w:val="0"/>
              <w:marTop w:val="0"/>
              <w:marBottom w:val="0"/>
              <w:divBdr>
                <w:top w:val="none" w:sz="0" w:space="0" w:color="auto"/>
                <w:left w:val="none" w:sz="0" w:space="0" w:color="auto"/>
                <w:bottom w:val="none" w:sz="0" w:space="0" w:color="auto"/>
                <w:right w:val="none" w:sz="0" w:space="0" w:color="auto"/>
              </w:divBdr>
            </w:div>
            <w:div w:id="758913329">
              <w:marLeft w:val="0"/>
              <w:marRight w:val="0"/>
              <w:marTop w:val="0"/>
              <w:marBottom w:val="0"/>
              <w:divBdr>
                <w:top w:val="none" w:sz="0" w:space="0" w:color="auto"/>
                <w:left w:val="none" w:sz="0" w:space="0" w:color="auto"/>
                <w:bottom w:val="none" w:sz="0" w:space="0" w:color="auto"/>
                <w:right w:val="none" w:sz="0" w:space="0" w:color="auto"/>
              </w:divBdr>
            </w:div>
            <w:div w:id="811289885">
              <w:marLeft w:val="0"/>
              <w:marRight w:val="0"/>
              <w:marTop w:val="0"/>
              <w:marBottom w:val="0"/>
              <w:divBdr>
                <w:top w:val="none" w:sz="0" w:space="0" w:color="auto"/>
                <w:left w:val="none" w:sz="0" w:space="0" w:color="auto"/>
                <w:bottom w:val="none" w:sz="0" w:space="0" w:color="auto"/>
                <w:right w:val="none" w:sz="0" w:space="0" w:color="auto"/>
              </w:divBdr>
            </w:div>
            <w:div w:id="921991106">
              <w:marLeft w:val="0"/>
              <w:marRight w:val="0"/>
              <w:marTop w:val="0"/>
              <w:marBottom w:val="0"/>
              <w:divBdr>
                <w:top w:val="none" w:sz="0" w:space="0" w:color="auto"/>
                <w:left w:val="none" w:sz="0" w:space="0" w:color="auto"/>
                <w:bottom w:val="none" w:sz="0" w:space="0" w:color="auto"/>
                <w:right w:val="none" w:sz="0" w:space="0" w:color="auto"/>
              </w:divBdr>
            </w:div>
            <w:div w:id="1220215612">
              <w:marLeft w:val="0"/>
              <w:marRight w:val="0"/>
              <w:marTop w:val="0"/>
              <w:marBottom w:val="0"/>
              <w:divBdr>
                <w:top w:val="none" w:sz="0" w:space="0" w:color="auto"/>
                <w:left w:val="none" w:sz="0" w:space="0" w:color="auto"/>
                <w:bottom w:val="none" w:sz="0" w:space="0" w:color="auto"/>
                <w:right w:val="none" w:sz="0" w:space="0" w:color="auto"/>
              </w:divBdr>
            </w:div>
            <w:div w:id="1438940230">
              <w:marLeft w:val="0"/>
              <w:marRight w:val="0"/>
              <w:marTop w:val="0"/>
              <w:marBottom w:val="0"/>
              <w:divBdr>
                <w:top w:val="none" w:sz="0" w:space="0" w:color="auto"/>
                <w:left w:val="none" w:sz="0" w:space="0" w:color="auto"/>
                <w:bottom w:val="none" w:sz="0" w:space="0" w:color="auto"/>
                <w:right w:val="none" w:sz="0" w:space="0" w:color="auto"/>
              </w:divBdr>
            </w:div>
            <w:div w:id="1457139985">
              <w:marLeft w:val="0"/>
              <w:marRight w:val="0"/>
              <w:marTop w:val="0"/>
              <w:marBottom w:val="0"/>
              <w:divBdr>
                <w:top w:val="none" w:sz="0" w:space="0" w:color="auto"/>
                <w:left w:val="none" w:sz="0" w:space="0" w:color="auto"/>
                <w:bottom w:val="none" w:sz="0" w:space="0" w:color="auto"/>
                <w:right w:val="none" w:sz="0" w:space="0" w:color="auto"/>
              </w:divBdr>
            </w:div>
            <w:div w:id="1546522386">
              <w:marLeft w:val="0"/>
              <w:marRight w:val="0"/>
              <w:marTop w:val="0"/>
              <w:marBottom w:val="0"/>
              <w:divBdr>
                <w:top w:val="none" w:sz="0" w:space="0" w:color="auto"/>
                <w:left w:val="none" w:sz="0" w:space="0" w:color="auto"/>
                <w:bottom w:val="none" w:sz="0" w:space="0" w:color="auto"/>
                <w:right w:val="none" w:sz="0" w:space="0" w:color="auto"/>
              </w:divBdr>
            </w:div>
            <w:div w:id="1558859801">
              <w:marLeft w:val="0"/>
              <w:marRight w:val="0"/>
              <w:marTop w:val="0"/>
              <w:marBottom w:val="0"/>
              <w:divBdr>
                <w:top w:val="none" w:sz="0" w:space="0" w:color="auto"/>
                <w:left w:val="none" w:sz="0" w:space="0" w:color="auto"/>
                <w:bottom w:val="none" w:sz="0" w:space="0" w:color="auto"/>
                <w:right w:val="none" w:sz="0" w:space="0" w:color="auto"/>
              </w:divBdr>
            </w:div>
            <w:div w:id="1897010322">
              <w:marLeft w:val="0"/>
              <w:marRight w:val="0"/>
              <w:marTop w:val="0"/>
              <w:marBottom w:val="0"/>
              <w:divBdr>
                <w:top w:val="none" w:sz="0" w:space="0" w:color="auto"/>
                <w:left w:val="none" w:sz="0" w:space="0" w:color="auto"/>
                <w:bottom w:val="none" w:sz="0" w:space="0" w:color="auto"/>
                <w:right w:val="none" w:sz="0" w:space="0" w:color="auto"/>
              </w:divBdr>
            </w:div>
            <w:div w:id="1903980206">
              <w:marLeft w:val="0"/>
              <w:marRight w:val="0"/>
              <w:marTop w:val="0"/>
              <w:marBottom w:val="0"/>
              <w:divBdr>
                <w:top w:val="none" w:sz="0" w:space="0" w:color="auto"/>
                <w:left w:val="none" w:sz="0" w:space="0" w:color="auto"/>
                <w:bottom w:val="none" w:sz="0" w:space="0" w:color="auto"/>
                <w:right w:val="none" w:sz="0" w:space="0" w:color="auto"/>
              </w:divBdr>
            </w:div>
            <w:div w:id="2121685632">
              <w:marLeft w:val="0"/>
              <w:marRight w:val="0"/>
              <w:marTop w:val="0"/>
              <w:marBottom w:val="0"/>
              <w:divBdr>
                <w:top w:val="none" w:sz="0" w:space="0" w:color="auto"/>
                <w:left w:val="none" w:sz="0" w:space="0" w:color="auto"/>
                <w:bottom w:val="none" w:sz="0" w:space="0" w:color="auto"/>
                <w:right w:val="none" w:sz="0" w:space="0" w:color="auto"/>
              </w:divBdr>
            </w:div>
            <w:div w:id="2145848469">
              <w:marLeft w:val="0"/>
              <w:marRight w:val="0"/>
              <w:marTop w:val="0"/>
              <w:marBottom w:val="0"/>
              <w:divBdr>
                <w:top w:val="none" w:sz="0" w:space="0" w:color="auto"/>
                <w:left w:val="none" w:sz="0" w:space="0" w:color="auto"/>
                <w:bottom w:val="none" w:sz="0" w:space="0" w:color="auto"/>
                <w:right w:val="none" w:sz="0" w:space="0" w:color="auto"/>
              </w:divBdr>
            </w:div>
          </w:divsChild>
        </w:div>
        <w:div w:id="1823544884">
          <w:marLeft w:val="0"/>
          <w:marRight w:val="0"/>
          <w:marTop w:val="0"/>
          <w:marBottom w:val="0"/>
          <w:divBdr>
            <w:top w:val="none" w:sz="0" w:space="0" w:color="auto"/>
            <w:left w:val="none" w:sz="0" w:space="0" w:color="auto"/>
            <w:bottom w:val="none" w:sz="0" w:space="0" w:color="auto"/>
            <w:right w:val="none" w:sz="0" w:space="0" w:color="auto"/>
          </w:divBdr>
        </w:div>
        <w:div w:id="1826580507">
          <w:marLeft w:val="0"/>
          <w:marRight w:val="0"/>
          <w:marTop w:val="0"/>
          <w:marBottom w:val="0"/>
          <w:divBdr>
            <w:top w:val="none" w:sz="0" w:space="0" w:color="auto"/>
            <w:left w:val="none" w:sz="0" w:space="0" w:color="auto"/>
            <w:bottom w:val="none" w:sz="0" w:space="0" w:color="auto"/>
            <w:right w:val="none" w:sz="0" w:space="0" w:color="auto"/>
          </w:divBdr>
        </w:div>
        <w:div w:id="1840922974">
          <w:marLeft w:val="0"/>
          <w:marRight w:val="0"/>
          <w:marTop w:val="0"/>
          <w:marBottom w:val="0"/>
          <w:divBdr>
            <w:top w:val="none" w:sz="0" w:space="0" w:color="auto"/>
            <w:left w:val="none" w:sz="0" w:space="0" w:color="auto"/>
            <w:bottom w:val="none" w:sz="0" w:space="0" w:color="auto"/>
            <w:right w:val="none" w:sz="0" w:space="0" w:color="auto"/>
          </w:divBdr>
        </w:div>
        <w:div w:id="1841390029">
          <w:marLeft w:val="0"/>
          <w:marRight w:val="0"/>
          <w:marTop w:val="0"/>
          <w:marBottom w:val="0"/>
          <w:divBdr>
            <w:top w:val="none" w:sz="0" w:space="0" w:color="auto"/>
            <w:left w:val="none" w:sz="0" w:space="0" w:color="auto"/>
            <w:bottom w:val="none" w:sz="0" w:space="0" w:color="auto"/>
            <w:right w:val="none" w:sz="0" w:space="0" w:color="auto"/>
          </w:divBdr>
        </w:div>
        <w:div w:id="1853643006">
          <w:marLeft w:val="0"/>
          <w:marRight w:val="0"/>
          <w:marTop w:val="0"/>
          <w:marBottom w:val="0"/>
          <w:divBdr>
            <w:top w:val="none" w:sz="0" w:space="0" w:color="auto"/>
            <w:left w:val="none" w:sz="0" w:space="0" w:color="auto"/>
            <w:bottom w:val="none" w:sz="0" w:space="0" w:color="auto"/>
            <w:right w:val="none" w:sz="0" w:space="0" w:color="auto"/>
          </w:divBdr>
        </w:div>
        <w:div w:id="1883202200">
          <w:marLeft w:val="0"/>
          <w:marRight w:val="0"/>
          <w:marTop w:val="0"/>
          <w:marBottom w:val="0"/>
          <w:divBdr>
            <w:top w:val="none" w:sz="0" w:space="0" w:color="auto"/>
            <w:left w:val="none" w:sz="0" w:space="0" w:color="auto"/>
            <w:bottom w:val="none" w:sz="0" w:space="0" w:color="auto"/>
            <w:right w:val="none" w:sz="0" w:space="0" w:color="auto"/>
          </w:divBdr>
        </w:div>
        <w:div w:id="1894803924">
          <w:marLeft w:val="0"/>
          <w:marRight w:val="0"/>
          <w:marTop w:val="0"/>
          <w:marBottom w:val="0"/>
          <w:divBdr>
            <w:top w:val="none" w:sz="0" w:space="0" w:color="auto"/>
            <w:left w:val="none" w:sz="0" w:space="0" w:color="auto"/>
            <w:bottom w:val="none" w:sz="0" w:space="0" w:color="auto"/>
            <w:right w:val="none" w:sz="0" w:space="0" w:color="auto"/>
          </w:divBdr>
        </w:div>
        <w:div w:id="1923685656">
          <w:marLeft w:val="0"/>
          <w:marRight w:val="0"/>
          <w:marTop w:val="0"/>
          <w:marBottom w:val="0"/>
          <w:divBdr>
            <w:top w:val="none" w:sz="0" w:space="0" w:color="auto"/>
            <w:left w:val="none" w:sz="0" w:space="0" w:color="auto"/>
            <w:bottom w:val="none" w:sz="0" w:space="0" w:color="auto"/>
            <w:right w:val="none" w:sz="0" w:space="0" w:color="auto"/>
          </w:divBdr>
        </w:div>
        <w:div w:id="1952516526">
          <w:marLeft w:val="0"/>
          <w:marRight w:val="0"/>
          <w:marTop w:val="0"/>
          <w:marBottom w:val="0"/>
          <w:divBdr>
            <w:top w:val="none" w:sz="0" w:space="0" w:color="auto"/>
            <w:left w:val="none" w:sz="0" w:space="0" w:color="auto"/>
            <w:bottom w:val="none" w:sz="0" w:space="0" w:color="auto"/>
            <w:right w:val="none" w:sz="0" w:space="0" w:color="auto"/>
          </w:divBdr>
        </w:div>
        <w:div w:id="1980374392">
          <w:marLeft w:val="0"/>
          <w:marRight w:val="0"/>
          <w:marTop w:val="0"/>
          <w:marBottom w:val="0"/>
          <w:divBdr>
            <w:top w:val="none" w:sz="0" w:space="0" w:color="auto"/>
            <w:left w:val="none" w:sz="0" w:space="0" w:color="auto"/>
            <w:bottom w:val="none" w:sz="0" w:space="0" w:color="auto"/>
            <w:right w:val="none" w:sz="0" w:space="0" w:color="auto"/>
          </w:divBdr>
        </w:div>
        <w:div w:id="1984506501">
          <w:marLeft w:val="0"/>
          <w:marRight w:val="0"/>
          <w:marTop w:val="0"/>
          <w:marBottom w:val="0"/>
          <w:divBdr>
            <w:top w:val="none" w:sz="0" w:space="0" w:color="auto"/>
            <w:left w:val="none" w:sz="0" w:space="0" w:color="auto"/>
            <w:bottom w:val="none" w:sz="0" w:space="0" w:color="auto"/>
            <w:right w:val="none" w:sz="0" w:space="0" w:color="auto"/>
          </w:divBdr>
        </w:div>
        <w:div w:id="1993370339">
          <w:marLeft w:val="0"/>
          <w:marRight w:val="0"/>
          <w:marTop w:val="0"/>
          <w:marBottom w:val="0"/>
          <w:divBdr>
            <w:top w:val="none" w:sz="0" w:space="0" w:color="auto"/>
            <w:left w:val="none" w:sz="0" w:space="0" w:color="auto"/>
            <w:bottom w:val="none" w:sz="0" w:space="0" w:color="auto"/>
            <w:right w:val="none" w:sz="0" w:space="0" w:color="auto"/>
          </w:divBdr>
        </w:div>
        <w:div w:id="2011907290">
          <w:marLeft w:val="0"/>
          <w:marRight w:val="0"/>
          <w:marTop w:val="0"/>
          <w:marBottom w:val="0"/>
          <w:divBdr>
            <w:top w:val="none" w:sz="0" w:space="0" w:color="auto"/>
            <w:left w:val="none" w:sz="0" w:space="0" w:color="auto"/>
            <w:bottom w:val="none" w:sz="0" w:space="0" w:color="auto"/>
            <w:right w:val="none" w:sz="0" w:space="0" w:color="auto"/>
          </w:divBdr>
        </w:div>
        <w:div w:id="2026396187">
          <w:marLeft w:val="0"/>
          <w:marRight w:val="0"/>
          <w:marTop w:val="0"/>
          <w:marBottom w:val="0"/>
          <w:divBdr>
            <w:top w:val="none" w:sz="0" w:space="0" w:color="auto"/>
            <w:left w:val="none" w:sz="0" w:space="0" w:color="auto"/>
            <w:bottom w:val="none" w:sz="0" w:space="0" w:color="auto"/>
            <w:right w:val="none" w:sz="0" w:space="0" w:color="auto"/>
          </w:divBdr>
        </w:div>
        <w:div w:id="2026594897">
          <w:marLeft w:val="0"/>
          <w:marRight w:val="0"/>
          <w:marTop w:val="0"/>
          <w:marBottom w:val="0"/>
          <w:divBdr>
            <w:top w:val="none" w:sz="0" w:space="0" w:color="auto"/>
            <w:left w:val="none" w:sz="0" w:space="0" w:color="auto"/>
            <w:bottom w:val="none" w:sz="0" w:space="0" w:color="auto"/>
            <w:right w:val="none" w:sz="0" w:space="0" w:color="auto"/>
          </w:divBdr>
        </w:div>
        <w:div w:id="2057075421">
          <w:marLeft w:val="0"/>
          <w:marRight w:val="0"/>
          <w:marTop w:val="0"/>
          <w:marBottom w:val="0"/>
          <w:divBdr>
            <w:top w:val="none" w:sz="0" w:space="0" w:color="auto"/>
            <w:left w:val="none" w:sz="0" w:space="0" w:color="auto"/>
            <w:bottom w:val="none" w:sz="0" w:space="0" w:color="auto"/>
            <w:right w:val="none" w:sz="0" w:space="0" w:color="auto"/>
          </w:divBdr>
        </w:div>
        <w:div w:id="2058048464">
          <w:marLeft w:val="0"/>
          <w:marRight w:val="0"/>
          <w:marTop w:val="0"/>
          <w:marBottom w:val="0"/>
          <w:divBdr>
            <w:top w:val="none" w:sz="0" w:space="0" w:color="auto"/>
            <w:left w:val="none" w:sz="0" w:space="0" w:color="auto"/>
            <w:bottom w:val="none" w:sz="0" w:space="0" w:color="auto"/>
            <w:right w:val="none" w:sz="0" w:space="0" w:color="auto"/>
          </w:divBdr>
        </w:div>
        <w:div w:id="2077167432">
          <w:marLeft w:val="0"/>
          <w:marRight w:val="0"/>
          <w:marTop w:val="0"/>
          <w:marBottom w:val="0"/>
          <w:divBdr>
            <w:top w:val="none" w:sz="0" w:space="0" w:color="auto"/>
            <w:left w:val="none" w:sz="0" w:space="0" w:color="auto"/>
            <w:bottom w:val="none" w:sz="0" w:space="0" w:color="auto"/>
            <w:right w:val="none" w:sz="0" w:space="0" w:color="auto"/>
          </w:divBdr>
        </w:div>
        <w:div w:id="2077238184">
          <w:marLeft w:val="0"/>
          <w:marRight w:val="0"/>
          <w:marTop w:val="0"/>
          <w:marBottom w:val="0"/>
          <w:divBdr>
            <w:top w:val="none" w:sz="0" w:space="0" w:color="auto"/>
            <w:left w:val="none" w:sz="0" w:space="0" w:color="auto"/>
            <w:bottom w:val="none" w:sz="0" w:space="0" w:color="auto"/>
            <w:right w:val="none" w:sz="0" w:space="0" w:color="auto"/>
          </w:divBdr>
        </w:div>
        <w:div w:id="2110733323">
          <w:marLeft w:val="0"/>
          <w:marRight w:val="0"/>
          <w:marTop w:val="0"/>
          <w:marBottom w:val="0"/>
          <w:divBdr>
            <w:top w:val="none" w:sz="0" w:space="0" w:color="auto"/>
            <w:left w:val="none" w:sz="0" w:space="0" w:color="auto"/>
            <w:bottom w:val="none" w:sz="0" w:space="0" w:color="auto"/>
            <w:right w:val="none" w:sz="0" w:space="0" w:color="auto"/>
          </w:divBdr>
        </w:div>
        <w:div w:id="2129547154">
          <w:marLeft w:val="0"/>
          <w:marRight w:val="0"/>
          <w:marTop w:val="0"/>
          <w:marBottom w:val="0"/>
          <w:divBdr>
            <w:top w:val="none" w:sz="0" w:space="0" w:color="auto"/>
            <w:left w:val="none" w:sz="0" w:space="0" w:color="auto"/>
            <w:bottom w:val="none" w:sz="0" w:space="0" w:color="auto"/>
            <w:right w:val="none" w:sz="0" w:space="0" w:color="auto"/>
          </w:divBdr>
        </w:div>
        <w:div w:id="2129739046">
          <w:marLeft w:val="0"/>
          <w:marRight w:val="0"/>
          <w:marTop w:val="0"/>
          <w:marBottom w:val="0"/>
          <w:divBdr>
            <w:top w:val="none" w:sz="0" w:space="0" w:color="auto"/>
            <w:left w:val="none" w:sz="0" w:space="0" w:color="auto"/>
            <w:bottom w:val="none" w:sz="0" w:space="0" w:color="auto"/>
            <w:right w:val="none" w:sz="0" w:space="0" w:color="auto"/>
          </w:divBdr>
        </w:div>
      </w:divsChild>
    </w:div>
    <w:div w:id="757558244">
      <w:bodyDiv w:val="1"/>
      <w:marLeft w:val="0"/>
      <w:marRight w:val="0"/>
      <w:marTop w:val="0"/>
      <w:marBottom w:val="0"/>
      <w:divBdr>
        <w:top w:val="none" w:sz="0" w:space="0" w:color="auto"/>
        <w:left w:val="none" w:sz="0" w:space="0" w:color="auto"/>
        <w:bottom w:val="none" w:sz="0" w:space="0" w:color="auto"/>
        <w:right w:val="none" w:sz="0" w:space="0" w:color="auto"/>
      </w:divBdr>
      <w:divsChild>
        <w:div w:id="220482350">
          <w:marLeft w:val="0"/>
          <w:marRight w:val="0"/>
          <w:marTop w:val="0"/>
          <w:marBottom w:val="0"/>
          <w:divBdr>
            <w:top w:val="none" w:sz="0" w:space="0" w:color="auto"/>
            <w:left w:val="none" w:sz="0" w:space="0" w:color="auto"/>
            <w:bottom w:val="none" w:sz="0" w:space="0" w:color="auto"/>
            <w:right w:val="none" w:sz="0" w:space="0" w:color="auto"/>
          </w:divBdr>
        </w:div>
        <w:div w:id="251088122">
          <w:marLeft w:val="0"/>
          <w:marRight w:val="0"/>
          <w:marTop w:val="0"/>
          <w:marBottom w:val="0"/>
          <w:divBdr>
            <w:top w:val="none" w:sz="0" w:space="0" w:color="auto"/>
            <w:left w:val="none" w:sz="0" w:space="0" w:color="auto"/>
            <w:bottom w:val="none" w:sz="0" w:space="0" w:color="auto"/>
            <w:right w:val="none" w:sz="0" w:space="0" w:color="auto"/>
          </w:divBdr>
        </w:div>
        <w:div w:id="259798821">
          <w:marLeft w:val="0"/>
          <w:marRight w:val="0"/>
          <w:marTop w:val="0"/>
          <w:marBottom w:val="0"/>
          <w:divBdr>
            <w:top w:val="none" w:sz="0" w:space="0" w:color="auto"/>
            <w:left w:val="none" w:sz="0" w:space="0" w:color="auto"/>
            <w:bottom w:val="none" w:sz="0" w:space="0" w:color="auto"/>
            <w:right w:val="none" w:sz="0" w:space="0" w:color="auto"/>
          </w:divBdr>
        </w:div>
        <w:div w:id="491071377">
          <w:marLeft w:val="0"/>
          <w:marRight w:val="0"/>
          <w:marTop w:val="0"/>
          <w:marBottom w:val="0"/>
          <w:divBdr>
            <w:top w:val="none" w:sz="0" w:space="0" w:color="auto"/>
            <w:left w:val="none" w:sz="0" w:space="0" w:color="auto"/>
            <w:bottom w:val="none" w:sz="0" w:space="0" w:color="auto"/>
            <w:right w:val="none" w:sz="0" w:space="0" w:color="auto"/>
          </w:divBdr>
        </w:div>
        <w:div w:id="645209332">
          <w:marLeft w:val="0"/>
          <w:marRight w:val="0"/>
          <w:marTop w:val="0"/>
          <w:marBottom w:val="0"/>
          <w:divBdr>
            <w:top w:val="none" w:sz="0" w:space="0" w:color="auto"/>
            <w:left w:val="none" w:sz="0" w:space="0" w:color="auto"/>
            <w:bottom w:val="none" w:sz="0" w:space="0" w:color="auto"/>
            <w:right w:val="none" w:sz="0" w:space="0" w:color="auto"/>
          </w:divBdr>
        </w:div>
        <w:div w:id="767115114">
          <w:marLeft w:val="0"/>
          <w:marRight w:val="0"/>
          <w:marTop w:val="0"/>
          <w:marBottom w:val="0"/>
          <w:divBdr>
            <w:top w:val="none" w:sz="0" w:space="0" w:color="auto"/>
            <w:left w:val="none" w:sz="0" w:space="0" w:color="auto"/>
            <w:bottom w:val="none" w:sz="0" w:space="0" w:color="auto"/>
            <w:right w:val="none" w:sz="0" w:space="0" w:color="auto"/>
          </w:divBdr>
          <w:divsChild>
            <w:div w:id="178010475">
              <w:marLeft w:val="0"/>
              <w:marRight w:val="0"/>
              <w:marTop w:val="0"/>
              <w:marBottom w:val="0"/>
              <w:divBdr>
                <w:top w:val="none" w:sz="0" w:space="0" w:color="auto"/>
                <w:left w:val="none" w:sz="0" w:space="0" w:color="auto"/>
                <w:bottom w:val="none" w:sz="0" w:space="0" w:color="auto"/>
                <w:right w:val="none" w:sz="0" w:space="0" w:color="auto"/>
              </w:divBdr>
            </w:div>
            <w:div w:id="263153616">
              <w:marLeft w:val="0"/>
              <w:marRight w:val="0"/>
              <w:marTop w:val="0"/>
              <w:marBottom w:val="0"/>
              <w:divBdr>
                <w:top w:val="none" w:sz="0" w:space="0" w:color="auto"/>
                <w:left w:val="none" w:sz="0" w:space="0" w:color="auto"/>
                <w:bottom w:val="none" w:sz="0" w:space="0" w:color="auto"/>
                <w:right w:val="none" w:sz="0" w:space="0" w:color="auto"/>
              </w:divBdr>
            </w:div>
            <w:div w:id="362487643">
              <w:marLeft w:val="0"/>
              <w:marRight w:val="0"/>
              <w:marTop w:val="0"/>
              <w:marBottom w:val="0"/>
              <w:divBdr>
                <w:top w:val="none" w:sz="0" w:space="0" w:color="auto"/>
                <w:left w:val="none" w:sz="0" w:space="0" w:color="auto"/>
                <w:bottom w:val="none" w:sz="0" w:space="0" w:color="auto"/>
                <w:right w:val="none" w:sz="0" w:space="0" w:color="auto"/>
              </w:divBdr>
            </w:div>
            <w:div w:id="624316633">
              <w:marLeft w:val="0"/>
              <w:marRight w:val="0"/>
              <w:marTop w:val="0"/>
              <w:marBottom w:val="0"/>
              <w:divBdr>
                <w:top w:val="none" w:sz="0" w:space="0" w:color="auto"/>
                <w:left w:val="none" w:sz="0" w:space="0" w:color="auto"/>
                <w:bottom w:val="none" w:sz="0" w:space="0" w:color="auto"/>
                <w:right w:val="none" w:sz="0" w:space="0" w:color="auto"/>
              </w:divBdr>
            </w:div>
            <w:div w:id="1010137527">
              <w:marLeft w:val="0"/>
              <w:marRight w:val="0"/>
              <w:marTop w:val="0"/>
              <w:marBottom w:val="0"/>
              <w:divBdr>
                <w:top w:val="none" w:sz="0" w:space="0" w:color="auto"/>
                <w:left w:val="none" w:sz="0" w:space="0" w:color="auto"/>
                <w:bottom w:val="none" w:sz="0" w:space="0" w:color="auto"/>
                <w:right w:val="none" w:sz="0" w:space="0" w:color="auto"/>
              </w:divBdr>
            </w:div>
            <w:div w:id="1039932021">
              <w:marLeft w:val="0"/>
              <w:marRight w:val="0"/>
              <w:marTop w:val="0"/>
              <w:marBottom w:val="0"/>
              <w:divBdr>
                <w:top w:val="none" w:sz="0" w:space="0" w:color="auto"/>
                <w:left w:val="none" w:sz="0" w:space="0" w:color="auto"/>
                <w:bottom w:val="none" w:sz="0" w:space="0" w:color="auto"/>
                <w:right w:val="none" w:sz="0" w:space="0" w:color="auto"/>
              </w:divBdr>
            </w:div>
            <w:div w:id="1300113428">
              <w:marLeft w:val="0"/>
              <w:marRight w:val="0"/>
              <w:marTop w:val="0"/>
              <w:marBottom w:val="0"/>
              <w:divBdr>
                <w:top w:val="none" w:sz="0" w:space="0" w:color="auto"/>
                <w:left w:val="none" w:sz="0" w:space="0" w:color="auto"/>
                <w:bottom w:val="none" w:sz="0" w:space="0" w:color="auto"/>
                <w:right w:val="none" w:sz="0" w:space="0" w:color="auto"/>
              </w:divBdr>
            </w:div>
            <w:div w:id="1335650013">
              <w:marLeft w:val="0"/>
              <w:marRight w:val="0"/>
              <w:marTop w:val="0"/>
              <w:marBottom w:val="0"/>
              <w:divBdr>
                <w:top w:val="none" w:sz="0" w:space="0" w:color="auto"/>
                <w:left w:val="none" w:sz="0" w:space="0" w:color="auto"/>
                <w:bottom w:val="none" w:sz="0" w:space="0" w:color="auto"/>
                <w:right w:val="none" w:sz="0" w:space="0" w:color="auto"/>
              </w:divBdr>
            </w:div>
            <w:div w:id="1352224625">
              <w:marLeft w:val="0"/>
              <w:marRight w:val="0"/>
              <w:marTop w:val="0"/>
              <w:marBottom w:val="0"/>
              <w:divBdr>
                <w:top w:val="none" w:sz="0" w:space="0" w:color="auto"/>
                <w:left w:val="none" w:sz="0" w:space="0" w:color="auto"/>
                <w:bottom w:val="none" w:sz="0" w:space="0" w:color="auto"/>
                <w:right w:val="none" w:sz="0" w:space="0" w:color="auto"/>
              </w:divBdr>
            </w:div>
            <w:div w:id="1438333184">
              <w:marLeft w:val="0"/>
              <w:marRight w:val="0"/>
              <w:marTop w:val="0"/>
              <w:marBottom w:val="0"/>
              <w:divBdr>
                <w:top w:val="none" w:sz="0" w:space="0" w:color="auto"/>
                <w:left w:val="none" w:sz="0" w:space="0" w:color="auto"/>
                <w:bottom w:val="none" w:sz="0" w:space="0" w:color="auto"/>
                <w:right w:val="none" w:sz="0" w:space="0" w:color="auto"/>
              </w:divBdr>
            </w:div>
            <w:div w:id="1476678484">
              <w:marLeft w:val="0"/>
              <w:marRight w:val="0"/>
              <w:marTop w:val="0"/>
              <w:marBottom w:val="0"/>
              <w:divBdr>
                <w:top w:val="none" w:sz="0" w:space="0" w:color="auto"/>
                <w:left w:val="none" w:sz="0" w:space="0" w:color="auto"/>
                <w:bottom w:val="none" w:sz="0" w:space="0" w:color="auto"/>
                <w:right w:val="none" w:sz="0" w:space="0" w:color="auto"/>
              </w:divBdr>
            </w:div>
            <w:div w:id="1497454041">
              <w:marLeft w:val="0"/>
              <w:marRight w:val="0"/>
              <w:marTop w:val="0"/>
              <w:marBottom w:val="0"/>
              <w:divBdr>
                <w:top w:val="none" w:sz="0" w:space="0" w:color="auto"/>
                <w:left w:val="none" w:sz="0" w:space="0" w:color="auto"/>
                <w:bottom w:val="none" w:sz="0" w:space="0" w:color="auto"/>
                <w:right w:val="none" w:sz="0" w:space="0" w:color="auto"/>
              </w:divBdr>
            </w:div>
            <w:div w:id="1707411076">
              <w:marLeft w:val="0"/>
              <w:marRight w:val="0"/>
              <w:marTop w:val="0"/>
              <w:marBottom w:val="0"/>
              <w:divBdr>
                <w:top w:val="none" w:sz="0" w:space="0" w:color="auto"/>
                <w:left w:val="none" w:sz="0" w:space="0" w:color="auto"/>
                <w:bottom w:val="none" w:sz="0" w:space="0" w:color="auto"/>
                <w:right w:val="none" w:sz="0" w:space="0" w:color="auto"/>
              </w:divBdr>
            </w:div>
            <w:div w:id="1795051301">
              <w:marLeft w:val="0"/>
              <w:marRight w:val="0"/>
              <w:marTop w:val="0"/>
              <w:marBottom w:val="0"/>
              <w:divBdr>
                <w:top w:val="none" w:sz="0" w:space="0" w:color="auto"/>
                <w:left w:val="none" w:sz="0" w:space="0" w:color="auto"/>
                <w:bottom w:val="none" w:sz="0" w:space="0" w:color="auto"/>
                <w:right w:val="none" w:sz="0" w:space="0" w:color="auto"/>
              </w:divBdr>
            </w:div>
            <w:div w:id="1862352489">
              <w:marLeft w:val="0"/>
              <w:marRight w:val="0"/>
              <w:marTop w:val="0"/>
              <w:marBottom w:val="0"/>
              <w:divBdr>
                <w:top w:val="none" w:sz="0" w:space="0" w:color="auto"/>
                <w:left w:val="none" w:sz="0" w:space="0" w:color="auto"/>
                <w:bottom w:val="none" w:sz="0" w:space="0" w:color="auto"/>
                <w:right w:val="none" w:sz="0" w:space="0" w:color="auto"/>
              </w:divBdr>
            </w:div>
            <w:div w:id="1896507867">
              <w:marLeft w:val="0"/>
              <w:marRight w:val="0"/>
              <w:marTop w:val="0"/>
              <w:marBottom w:val="0"/>
              <w:divBdr>
                <w:top w:val="none" w:sz="0" w:space="0" w:color="auto"/>
                <w:left w:val="none" w:sz="0" w:space="0" w:color="auto"/>
                <w:bottom w:val="none" w:sz="0" w:space="0" w:color="auto"/>
                <w:right w:val="none" w:sz="0" w:space="0" w:color="auto"/>
              </w:divBdr>
            </w:div>
            <w:div w:id="1992519811">
              <w:marLeft w:val="0"/>
              <w:marRight w:val="0"/>
              <w:marTop w:val="0"/>
              <w:marBottom w:val="0"/>
              <w:divBdr>
                <w:top w:val="none" w:sz="0" w:space="0" w:color="auto"/>
                <w:left w:val="none" w:sz="0" w:space="0" w:color="auto"/>
                <w:bottom w:val="none" w:sz="0" w:space="0" w:color="auto"/>
                <w:right w:val="none" w:sz="0" w:space="0" w:color="auto"/>
              </w:divBdr>
            </w:div>
            <w:div w:id="2070299971">
              <w:marLeft w:val="0"/>
              <w:marRight w:val="0"/>
              <w:marTop w:val="0"/>
              <w:marBottom w:val="0"/>
              <w:divBdr>
                <w:top w:val="none" w:sz="0" w:space="0" w:color="auto"/>
                <w:left w:val="none" w:sz="0" w:space="0" w:color="auto"/>
                <w:bottom w:val="none" w:sz="0" w:space="0" w:color="auto"/>
                <w:right w:val="none" w:sz="0" w:space="0" w:color="auto"/>
              </w:divBdr>
            </w:div>
            <w:div w:id="2078358593">
              <w:marLeft w:val="0"/>
              <w:marRight w:val="0"/>
              <w:marTop w:val="0"/>
              <w:marBottom w:val="0"/>
              <w:divBdr>
                <w:top w:val="none" w:sz="0" w:space="0" w:color="auto"/>
                <w:left w:val="none" w:sz="0" w:space="0" w:color="auto"/>
                <w:bottom w:val="none" w:sz="0" w:space="0" w:color="auto"/>
                <w:right w:val="none" w:sz="0" w:space="0" w:color="auto"/>
              </w:divBdr>
            </w:div>
            <w:div w:id="2136635730">
              <w:marLeft w:val="0"/>
              <w:marRight w:val="0"/>
              <w:marTop w:val="0"/>
              <w:marBottom w:val="0"/>
              <w:divBdr>
                <w:top w:val="none" w:sz="0" w:space="0" w:color="auto"/>
                <w:left w:val="none" w:sz="0" w:space="0" w:color="auto"/>
                <w:bottom w:val="none" w:sz="0" w:space="0" w:color="auto"/>
                <w:right w:val="none" w:sz="0" w:space="0" w:color="auto"/>
              </w:divBdr>
            </w:div>
          </w:divsChild>
        </w:div>
        <w:div w:id="802848267">
          <w:marLeft w:val="0"/>
          <w:marRight w:val="0"/>
          <w:marTop w:val="0"/>
          <w:marBottom w:val="0"/>
          <w:divBdr>
            <w:top w:val="none" w:sz="0" w:space="0" w:color="auto"/>
            <w:left w:val="none" w:sz="0" w:space="0" w:color="auto"/>
            <w:bottom w:val="none" w:sz="0" w:space="0" w:color="auto"/>
            <w:right w:val="none" w:sz="0" w:space="0" w:color="auto"/>
          </w:divBdr>
        </w:div>
        <w:div w:id="1199125858">
          <w:marLeft w:val="0"/>
          <w:marRight w:val="0"/>
          <w:marTop w:val="0"/>
          <w:marBottom w:val="0"/>
          <w:divBdr>
            <w:top w:val="none" w:sz="0" w:space="0" w:color="auto"/>
            <w:left w:val="none" w:sz="0" w:space="0" w:color="auto"/>
            <w:bottom w:val="none" w:sz="0" w:space="0" w:color="auto"/>
            <w:right w:val="none" w:sz="0" w:space="0" w:color="auto"/>
          </w:divBdr>
          <w:divsChild>
            <w:div w:id="56318785">
              <w:marLeft w:val="0"/>
              <w:marRight w:val="0"/>
              <w:marTop w:val="0"/>
              <w:marBottom w:val="0"/>
              <w:divBdr>
                <w:top w:val="none" w:sz="0" w:space="0" w:color="auto"/>
                <w:left w:val="none" w:sz="0" w:space="0" w:color="auto"/>
                <w:bottom w:val="none" w:sz="0" w:space="0" w:color="auto"/>
                <w:right w:val="none" w:sz="0" w:space="0" w:color="auto"/>
              </w:divBdr>
            </w:div>
            <w:div w:id="263460517">
              <w:marLeft w:val="0"/>
              <w:marRight w:val="0"/>
              <w:marTop w:val="0"/>
              <w:marBottom w:val="0"/>
              <w:divBdr>
                <w:top w:val="none" w:sz="0" w:space="0" w:color="auto"/>
                <w:left w:val="none" w:sz="0" w:space="0" w:color="auto"/>
                <w:bottom w:val="none" w:sz="0" w:space="0" w:color="auto"/>
                <w:right w:val="none" w:sz="0" w:space="0" w:color="auto"/>
              </w:divBdr>
            </w:div>
            <w:div w:id="423572777">
              <w:marLeft w:val="0"/>
              <w:marRight w:val="0"/>
              <w:marTop w:val="0"/>
              <w:marBottom w:val="0"/>
              <w:divBdr>
                <w:top w:val="none" w:sz="0" w:space="0" w:color="auto"/>
                <w:left w:val="none" w:sz="0" w:space="0" w:color="auto"/>
                <w:bottom w:val="none" w:sz="0" w:space="0" w:color="auto"/>
                <w:right w:val="none" w:sz="0" w:space="0" w:color="auto"/>
              </w:divBdr>
            </w:div>
            <w:div w:id="471336672">
              <w:marLeft w:val="0"/>
              <w:marRight w:val="0"/>
              <w:marTop w:val="0"/>
              <w:marBottom w:val="0"/>
              <w:divBdr>
                <w:top w:val="none" w:sz="0" w:space="0" w:color="auto"/>
                <w:left w:val="none" w:sz="0" w:space="0" w:color="auto"/>
                <w:bottom w:val="none" w:sz="0" w:space="0" w:color="auto"/>
                <w:right w:val="none" w:sz="0" w:space="0" w:color="auto"/>
              </w:divBdr>
            </w:div>
            <w:div w:id="535390507">
              <w:marLeft w:val="0"/>
              <w:marRight w:val="0"/>
              <w:marTop w:val="0"/>
              <w:marBottom w:val="0"/>
              <w:divBdr>
                <w:top w:val="none" w:sz="0" w:space="0" w:color="auto"/>
                <w:left w:val="none" w:sz="0" w:space="0" w:color="auto"/>
                <w:bottom w:val="none" w:sz="0" w:space="0" w:color="auto"/>
                <w:right w:val="none" w:sz="0" w:space="0" w:color="auto"/>
              </w:divBdr>
            </w:div>
            <w:div w:id="545022476">
              <w:marLeft w:val="0"/>
              <w:marRight w:val="0"/>
              <w:marTop w:val="0"/>
              <w:marBottom w:val="0"/>
              <w:divBdr>
                <w:top w:val="none" w:sz="0" w:space="0" w:color="auto"/>
                <w:left w:val="none" w:sz="0" w:space="0" w:color="auto"/>
                <w:bottom w:val="none" w:sz="0" w:space="0" w:color="auto"/>
                <w:right w:val="none" w:sz="0" w:space="0" w:color="auto"/>
              </w:divBdr>
            </w:div>
            <w:div w:id="619456379">
              <w:marLeft w:val="0"/>
              <w:marRight w:val="0"/>
              <w:marTop w:val="0"/>
              <w:marBottom w:val="0"/>
              <w:divBdr>
                <w:top w:val="none" w:sz="0" w:space="0" w:color="auto"/>
                <w:left w:val="none" w:sz="0" w:space="0" w:color="auto"/>
                <w:bottom w:val="none" w:sz="0" w:space="0" w:color="auto"/>
                <w:right w:val="none" w:sz="0" w:space="0" w:color="auto"/>
              </w:divBdr>
            </w:div>
            <w:div w:id="699625085">
              <w:marLeft w:val="0"/>
              <w:marRight w:val="0"/>
              <w:marTop w:val="0"/>
              <w:marBottom w:val="0"/>
              <w:divBdr>
                <w:top w:val="none" w:sz="0" w:space="0" w:color="auto"/>
                <w:left w:val="none" w:sz="0" w:space="0" w:color="auto"/>
                <w:bottom w:val="none" w:sz="0" w:space="0" w:color="auto"/>
                <w:right w:val="none" w:sz="0" w:space="0" w:color="auto"/>
              </w:divBdr>
            </w:div>
            <w:div w:id="1183475530">
              <w:marLeft w:val="0"/>
              <w:marRight w:val="0"/>
              <w:marTop w:val="0"/>
              <w:marBottom w:val="0"/>
              <w:divBdr>
                <w:top w:val="none" w:sz="0" w:space="0" w:color="auto"/>
                <w:left w:val="none" w:sz="0" w:space="0" w:color="auto"/>
                <w:bottom w:val="none" w:sz="0" w:space="0" w:color="auto"/>
                <w:right w:val="none" w:sz="0" w:space="0" w:color="auto"/>
              </w:divBdr>
            </w:div>
            <w:div w:id="1236009327">
              <w:marLeft w:val="0"/>
              <w:marRight w:val="0"/>
              <w:marTop w:val="0"/>
              <w:marBottom w:val="0"/>
              <w:divBdr>
                <w:top w:val="none" w:sz="0" w:space="0" w:color="auto"/>
                <w:left w:val="none" w:sz="0" w:space="0" w:color="auto"/>
                <w:bottom w:val="none" w:sz="0" w:space="0" w:color="auto"/>
                <w:right w:val="none" w:sz="0" w:space="0" w:color="auto"/>
              </w:divBdr>
            </w:div>
            <w:div w:id="1392776529">
              <w:marLeft w:val="0"/>
              <w:marRight w:val="0"/>
              <w:marTop w:val="0"/>
              <w:marBottom w:val="0"/>
              <w:divBdr>
                <w:top w:val="none" w:sz="0" w:space="0" w:color="auto"/>
                <w:left w:val="none" w:sz="0" w:space="0" w:color="auto"/>
                <w:bottom w:val="none" w:sz="0" w:space="0" w:color="auto"/>
                <w:right w:val="none" w:sz="0" w:space="0" w:color="auto"/>
              </w:divBdr>
            </w:div>
            <w:div w:id="1400056241">
              <w:marLeft w:val="0"/>
              <w:marRight w:val="0"/>
              <w:marTop w:val="0"/>
              <w:marBottom w:val="0"/>
              <w:divBdr>
                <w:top w:val="none" w:sz="0" w:space="0" w:color="auto"/>
                <w:left w:val="none" w:sz="0" w:space="0" w:color="auto"/>
                <w:bottom w:val="none" w:sz="0" w:space="0" w:color="auto"/>
                <w:right w:val="none" w:sz="0" w:space="0" w:color="auto"/>
              </w:divBdr>
            </w:div>
            <w:div w:id="1619406208">
              <w:marLeft w:val="0"/>
              <w:marRight w:val="0"/>
              <w:marTop w:val="0"/>
              <w:marBottom w:val="0"/>
              <w:divBdr>
                <w:top w:val="none" w:sz="0" w:space="0" w:color="auto"/>
                <w:left w:val="none" w:sz="0" w:space="0" w:color="auto"/>
                <w:bottom w:val="none" w:sz="0" w:space="0" w:color="auto"/>
                <w:right w:val="none" w:sz="0" w:space="0" w:color="auto"/>
              </w:divBdr>
            </w:div>
          </w:divsChild>
        </w:div>
        <w:div w:id="1203009715">
          <w:marLeft w:val="0"/>
          <w:marRight w:val="0"/>
          <w:marTop w:val="0"/>
          <w:marBottom w:val="0"/>
          <w:divBdr>
            <w:top w:val="none" w:sz="0" w:space="0" w:color="auto"/>
            <w:left w:val="none" w:sz="0" w:space="0" w:color="auto"/>
            <w:bottom w:val="none" w:sz="0" w:space="0" w:color="auto"/>
            <w:right w:val="none" w:sz="0" w:space="0" w:color="auto"/>
          </w:divBdr>
        </w:div>
        <w:div w:id="1436513158">
          <w:marLeft w:val="0"/>
          <w:marRight w:val="0"/>
          <w:marTop w:val="0"/>
          <w:marBottom w:val="0"/>
          <w:divBdr>
            <w:top w:val="none" w:sz="0" w:space="0" w:color="auto"/>
            <w:left w:val="none" w:sz="0" w:space="0" w:color="auto"/>
            <w:bottom w:val="none" w:sz="0" w:space="0" w:color="auto"/>
            <w:right w:val="none" w:sz="0" w:space="0" w:color="auto"/>
          </w:divBdr>
          <w:divsChild>
            <w:div w:id="1831410061">
              <w:marLeft w:val="-75"/>
              <w:marRight w:val="0"/>
              <w:marTop w:val="30"/>
              <w:marBottom w:val="30"/>
              <w:divBdr>
                <w:top w:val="none" w:sz="0" w:space="0" w:color="auto"/>
                <w:left w:val="none" w:sz="0" w:space="0" w:color="auto"/>
                <w:bottom w:val="none" w:sz="0" w:space="0" w:color="auto"/>
                <w:right w:val="none" w:sz="0" w:space="0" w:color="auto"/>
              </w:divBdr>
              <w:divsChild>
                <w:div w:id="198857477">
                  <w:marLeft w:val="0"/>
                  <w:marRight w:val="0"/>
                  <w:marTop w:val="0"/>
                  <w:marBottom w:val="0"/>
                  <w:divBdr>
                    <w:top w:val="none" w:sz="0" w:space="0" w:color="auto"/>
                    <w:left w:val="none" w:sz="0" w:space="0" w:color="auto"/>
                    <w:bottom w:val="none" w:sz="0" w:space="0" w:color="auto"/>
                    <w:right w:val="none" w:sz="0" w:space="0" w:color="auto"/>
                  </w:divBdr>
                  <w:divsChild>
                    <w:div w:id="1351643504">
                      <w:marLeft w:val="0"/>
                      <w:marRight w:val="0"/>
                      <w:marTop w:val="0"/>
                      <w:marBottom w:val="0"/>
                      <w:divBdr>
                        <w:top w:val="none" w:sz="0" w:space="0" w:color="auto"/>
                        <w:left w:val="none" w:sz="0" w:space="0" w:color="auto"/>
                        <w:bottom w:val="none" w:sz="0" w:space="0" w:color="auto"/>
                        <w:right w:val="none" w:sz="0" w:space="0" w:color="auto"/>
                      </w:divBdr>
                    </w:div>
                  </w:divsChild>
                </w:div>
                <w:div w:id="203910645">
                  <w:marLeft w:val="0"/>
                  <w:marRight w:val="0"/>
                  <w:marTop w:val="0"/>
                  <w:marBottom w:val="0"/>
                  <w:divBdr>
                    <w:top w:val="none" w:sz="0" w:space="0" w:color="auto"/>
                    <w:left w:val="none" w:sz="0" w:space="0" w:color="auto"/>
                    <w:bottom w:val="none" w:sz="0" w:space="0" w:color="auto"/>
                    <w:right w:val="none" w:sz="0" w:space="0" w:color="auto"/>
                  </w:divBdr>
                  <w:divsChild>
                    <w:div w:id="1400715658">
                      <w:marLeft w:val="0"/>
                      <w:marRight w:val="0"/>
                      <w:marTop w:val="0"/>
                      <w:marBottom w:val="0"/>
                      <w:divBdr>
                        <w:top w:val="none" w:sz="0" w:space="0" w:color="auto"/>
                        <w:left w:val="none" w:sz="0" w:space="0" w:color="auto"/>
                        <w:bottom w:val="none" w:sz="0" w:space="0" w:color="auto"/>
                        <w:right w:val="none" w:sz="0" w:space="0" w:color="auto"/>
                      </w:divBdr>
                    </w:div>
                  </w:divsChild>
                </w:div>
                <w:div w:id="224802139">
                  <w:marLeft w:val="0"/>
                  <w:marRight w:val="0"/>
                  <w:marTop w:val="0"/>
                  <w:marBottom w:val="0"/>
                  <w:divBdr>
                    <w:top w:val="none" w:sz="0" w:space="0" w:color="auto"/>
                    <w:left w:val="none" w:sz="0" w:space="0" w:color="auto"/>
                    <w:bottom w:val="none" w:sz="0" w:space="0" w:color="auto"/>
                    <w:right w:val="none" w:sz="0" w:space="0" w:color="auto"/>
                  </w:divBdr>
                  <w:divsChild>
                    <w:div w:id="176699870">
                      <w:marLeft w:val="0"/>
                      <w:marRight w:val="0"/>
                      <w:marTop w:val="0"/>
                      <w:marBottom w:val="0"/>
                      <w:divBdr>
                        <w:top w:val="none" w:sz="0" w:space="0" w:color="auto"/>
                        <w:left w:val="none" w:sz="0" w:space="0" w:color="auto"/>
                        <w:bottom w:val="none" w:sz="0" w:space="0" w:color="auto"/>
                        <w:right w:val="none" w:sz="0" w:space="0" w:color="auto"/>
                      </w:divBdr>
                    </w:div>
                  </w:divsChild>
                </w:div>
                <w:div w:id="239828974">
                  <w:marLeft w:val="0"/>
                  <w:marRight w:val="0"/>
                  <w:marTop w:val="0"/>
                  <w:marBottom w:val="0"/>
                  <w:divBdr>
                    <w:top w:val="none" w:sz="0" w:space="0" w:color="auto"/>
                    <w:left w:val="none" w:sz="0" w:space="0" w:color="auto"/>
                    <w:bottom w:val="none" w:sz="0" w:space="0" w:color="auto"/>
                    <w:right w:val="none" w:sz="0" w:space="0" w:color="auto"/>
                  </w:divBdr>
                  <w:divsChild>
                    <w:div w:id="1525244365">
                      <w:marLeft w:val="0"/>
                      <w:marRight w:val="0"/>
                      <w:marTop w:val="0"/>
                      <w:marBottom w:val="0"/>
                      <w:divBdr>
                        <w:top w:val="none" w:sz="0" w:space="0" w:color="auto"/>
                        <w:left w:val="none" w:sz="0" w:space="0" w:color="auto"/>
                        <w:bottom w:val="none" w:sz="0" w:space="0" w:color="auto"/>
                        <w:right w:val="none" w:sz="0" w:space="0" w:color="auto"/>
                      </w:divBdr>
                    </w:div>
                  </w:divsChild>
                </w:div>
                <w:div w:id="254168172">
                  <w:marLeft w:val="0"/>
                  <w:marRight w:val="0"/>
                  <w:marTop w:val="0"/>
                  <w:marBottom w:val="0"/>
                  <w:divBdr>
                    <w:top w:val="none" w:sz="0" w:space="0" w:color="auto"/>
                    <w:left w:val="none" w:sz="0" w:space="0" w:color="auto"/>
                    <w:bottom w:val="none" w:sz="0" w:space="0" w:color="auto"/>
                    <w:right w:val="none" w:sz="0" w:space="0" w:color="auto"/>
                  </w:divBdr>
                  <w:divsChild>
                    <w:div w:id="2086370236">
                      <w:marLeft w:val="0"/>
                      <w:marRight w:val="0"/>
                      <w:marTop w:val="0"/>
                      <w:marBottom w:val="0"/>
                      <w:divBdr>
                        <w:top w:val="none" w:sz="0" w:space="0" w:color="auto"/>
                        <w:left w:val="none" w:sz="0" w:space="0" w:color="auto"/>
                        <w:bottom w:val="none" w:sz="0" w:space="0" w:color="auto"/>
                        <w:right w:val="none" w:sz="0" w:space="0" w:color="auto"/>
                      </w:divBdr>
                    </w:div>
                  </w:divsChild>
                </w:div>
                <w:div w:id="591471185">
                  <w:marLeft w:val="0"/>
                  <w:marRight w:val="0"/>
                  <w:marTop w:val="0"/>
                  <w:marBottom w:val="0"/>
                  <w:divBdr>
                    <w:top w:val="none" w:sz="0" w:space="0" w:color="auto"/>
                    <w:left w:val="none" w:sz="0" w:space="0" w:color="auto"/>
                    <w:bottom w:val="none" w:sz="0" w:space="0" w:color="auto"/>
                    <w:right w:val="none" w:sz="0" w:space="0" w:color="auto"/>
                  </w:divBdr>
                  <w:divsChild>
                    <w:div w:id="867060782">
                      <w:marLeft w:val="0"/>
                      <w:marRight w:val="0"/>
                      <w:marTop w:val="0"/>
                      <w:marBottom w:val="0"/>
                      <w:divBdr>
                        <w:top w:val="none" w:sz="0" w:space="0" w:color="auto"/>
                        <w:left w:val="none" w:sz="0" w:space="0" w:color="auto"/>
                        <w:bottom w:val="none" w:sz="0" w:space="0" w:color="auto"/>
                        <w:right w:val="none" w:sz="0" w:space="0" w:color="auto"/>
                      </w:divBdr>
                    </w:div>
                  </w:divsChild>
                </w:div>
                <w:div w:id="600063103">
                  <w:marLeft w:val="0"/>
                  <w:marRight w:val="0"/>
                  <w:marTop w:val="0"/>
                  <w:marBottom w:val="0"/>
                  <w:divBdr>
                    <w:top w:val="none" w:sz="0" w:space="0" w:color="auto"/>
                    <w:left w:val="none" w:sz="0" w:space="0" w:color="auto"/>
                    <w:bottom w:val="none" w:sz="0" w:space="0" w:color="auto"/>
                    <w:right w:val="none" w:sz="0" w:space="0" w:color="auto"/>
                  </w:divBdr>
                  <w:divsChild>
                    <w:div w:id="1855068079">
                      <w:marLeft w:val="0"/>
                      <w:marRight w:val="0"/>
                      <w:marTop w:val="0"/>
                      <w:marBottom w:val="0"/>
                      <w:divBdr>
                        <w:top w:val="none" w:sz="0" w:space="0" w:color="auto"/>
                        <w:left w:val="none" w:sz="0" w:space="0" w:color="auto"/>
                        <w:bottom w:val="none" w:sz="0" w:space="0" w:color="auto"/>
                        <w:right w:val="none" w:sz="0" w:space="0" w:color="auto"/>
                      </w:divBdr>
                    </w:div>
                  </w:divsChild>
                </w:div>
                <w:div w:id="678854007">
                  <w:marLeft w:val="0"/>
                  <w:marRight w:val="0"/>
                  <w:marTop w:val="0"/>
                  <w:marBottom w:val="0"/>
                  <w:divBdr>
                    <w:top w:val="none" w:sz="0" w:space="0" w:color="auto"/>
                    <w:left w:val="none" w:sz="0" w:space="0" w:color="auto"/>
                    <w:bottom w:val="none" w:sz="0" w:space="0" w:color="auto"/>
                    <w:right w:val="none" w:sz="0" w:space="0" w:color="auto"/>
                  </w:divBdr>
                  <w:divsChild>
                    <w:div w:id="1707173489">
                      <w:marLeft w:val="0"/>
                      <w:marRight w:val="0"/>
                      <w:marTop w:val="0"/>
                      <w:marBottom w:val="0"/>
                      <w:divBdr>
                        <w:top w:val="none" w:sz="0" w:space="0" w:color="auto"/>
                        <w:left w:val="none" w:sz="0" w:space="0" w:color="auto"/>
                        <w:bottom w:val="none" w:sz="0" w:space="0" w:color="auto"/>
                        <w:right w:val="none" w:sz="0" w:space="0" w:color="auto"/>
                      </w:divBdr>
                    </w:div>
                  </w:divsChild>
                </w:div>
                <w:div w:id="860700960">
                  <w:marLeft w:val="0"/>
                  <w:marRight w:val="0"/>
                  <w:marTop w:val="0"/>
                  <w:marBottom w:val="0"/>
                  <w:divBdr>
                    <w:top w:val="none" w:sz="0" w:space="0" w:color="auto"/>
                    <w:left w:val="none" w:sz="0" w:space="0" w:color="auto"/>
                    <w:bottom w:val="none" w:sz="0" w:space="0" w:color="auto"/>
                    <w:right w:val="none" w:sz="0" w:space="0" w:color="auto"/>
                  </w:divBdr>
                  <w:divsChild>
                    <w:div w:id="1500581343">
                      <w:marLeft w:val="0"/>
                      <w:marRight w:val="0"/>
                      <w:marTop w:val="0"/>
                      <w:marBottom w:val="0"/>
                      <w:divBdr>
                        <w:top w:val="none" w:sz="0" w:space="0" w:color="auto"/>
                        <w:left w:val="none" w:sz="0" w:space="0" w:color="auto"/>
                        <w:bottom w:val="none" w:sz="0" w:space="0" w:color="auto"/>
                        <w:right w:val="none" w:sz="0" w:space="0" w:color="auto"/>
                      </w:divBdr>
                    </w:div>
                  </w:divsChild>
                </w:div>
                <w:div w:id="1138107805">
                  <w:marLeft w:val="0"/>
                  <w:marRight w:val="0"/>
                  <w:marTop w:val="0"/>
                  <w:marBottom w:val="0"/>
                  <w:divBdr>
                    <w:top w:val="none" w:sz="0" w:space="0" w:color="auto"/>
                    <w:left w:val="none" w:sz="0" w:space="0" w:color="auto"/>
                    <w:bottom w:val="none" w:sz="0" w:space="0" w:color="auto"/>
                    <w:right w:val="none" w:sz="0" w:space="0" w:color="auto"/>
                  </w:divBdr>
                  <w:divsChild>
                    <w:div w:id="730425393">
                      <w:marLeft w:val="0"/>
                      <w:marRight w:val="0"/>
                      <w:marTop w:val="0"/>
                      <w:marBottom w:val="0"/>
                      <w:divBdr>
                        <w:top w:val="none" w:sz="0" w:space="0" w:color="auto"/>
                        <w:left w:val="none" w:sz="0" w:space="0" w:color="auto"/>
                        <w:bottom w:val="none" w:sz="0" w:space="0" w:color="auto"/>
                        <w:right w:val="none" w:sz="0" w:space="0" w:color="auto"/>
                      </w:divBdr>
                    </w:div>
                  </w:divsChild>
                </w:div>
                <w:div w:id="1285649188">
                  <w:marLeft w:val="0"/>
                  <w:marRight w:val="0"/>
                  <w:marTop w:val="0"/>
                  <w:marBottom w:val="0"/>
                  <w:divBdr>
                    <w:top w:val="none" w:sz="0" w:space="0" w:color="auto"/>
                    <w:left w:val="none" w:sz="0" w:space="0" w:color="auto"/>
                    <w:bottom w:val="none" w:sz="0" w:space="0" w:color="auto"/>
                    <w:right w:val="none" w:sz="0" w:space="0" w:color="auto"/>
                  </w:divBdr>
                  <w:divsChild>
                    <w:div w:id="31927484">
                      <w:marLeft w:val="0"/>
                      <w:marRight w:val="0"/>
                      <w:marTop w:val="0"/>
                      <w:marBottom w:val="0"/>
                      <w:divBdr>
                        <w:top w:val="none" w:sz="0" w:space="0" w:color="auto"/>
                        <w:left w:val="none" w:sz="0" w:space="0" w:color="auto"/>
                        <w:bottom w:val="none" w:sz="0" w:space="0" w:color="auto"/>
                        <w:right w:val="none" w:sz="0" w:space="0" w:color="auto"/>
                      </w:divBdr>
                    </w:div>
                  </w:divsChild>
                </w:div>
                <w:div w:id="1323124129">
                  <w:marLeft w:val="0"/>
                  <w:marRight w:val="0"/>
                  <w:marTop w:val="0"/>
                  <w:marBottom w:val="0"/>
                  <w:divBdr>
                    <w:top w:val="none" w:sz="0" w:space="0" w:color="auto"/>
                    <w:left w:val="none" w:sz="0" w:space="0" w:color="auto"/>
                    <w:bottom w:val="none" w:sz="0" w:space="0" w:color="auto"/>
                    <w:right w:val="none" w:sz="0" w:space="0" w:color="auto"/>
                  </w:divBdr>
                  <w:divsChild>
                    <w:div w:id="452283800">
                      <w:marLeft w:val="0"/>
                      <w:marRight w:val="0"/>
                      <w:marTop w:val="0"/>
                      <w:marBottom w:val="0"/>
                      <w:divBdr>
                        <w:top w:val="none" w:sz="0" w:space="0" w:color="auto"/>
                        <w:left w:val="none" w:sz="0" w:space="0" w:color="auto"/>
                        <w:bottom w:val="none" w:sz="0" w:space="0" w:color="auto"/>
                        <w:right w:val="none" w:sz="0" w:space="0" w:color="auto"/>
                      </w:divBdr>
                    </w:div>
                  </w:divsChild>
                </w:div>
                <w:div w:id="1478764129">
                  <w:marLeft w:val="0"/>
                  <w:marRight w:val="0"/>
                  <w:marTop w:val="0"/>
                  <w:marBottom w:val="0"/>
                  <w:divBdr>
                    <w:top w:val="none" w:sz="0" w:space="0" w:color="auto"/>
                    <w:left w:val="none" w:sz="0" w:space="0" w:color="auto"/>
                    <w:bottom w:val="none" w:sz="0" w:space="0" w:color="auto"/>
                    <w:right w:val="none" w:sz="0" w:space="0" w:color="auto"/>
                  </w:divBdr>
                  <w:divsChild>
                    <w:div w:id="68383294">
                      <w:marLeft w:val="0"/>
                      <w:marRight w:val="0"/>
                      <w:marTop w:val="0"/>
                      <w:marBottom w:val="0"/>
                      <w:divBdr>
                        <w:top w:val="none" w:sz="0" w:space="0" w:color="auto"/>
                        <w:left w:val="none" w:sz="0" w:space="0" w:color="auto"/>
                        <w:bottom w:val="none" w:sz="0" w:space="0" w:color="auto"/>
                        <w:right w:val="none" w:sz="0" w:space="0" w:color="auto"/>
                      </w:divBdr>
                    </w:div>
                  </w:divsChild>
                </w:div>
                <w:div w:id="1541094310">
                  <w:marLeft w:val="0"/>
                  <w:marRight w:val="0"/>
                  <w:marTop w:val="0"/>
                  <w:marBottom w:val="0"/>
                  <w:divBdr>
                    <w:top w:val="none" w:sz="0" w:space="0" w:color="auto"/>
                    <w:left w:val="none" w:sz="0" w:space="0" w:color="auto"/>
                    <w:bottom w:val="none" w:sz="0" w:space="0" w:color="auto"/>
                    <w:right w:val="none" w:sz="0" w:space="0" w:color="auto"/>
                  </w:divBdr>
                  <w:divsChild>
                    <w:div w:id="21831654">
                      <w:marLeft w:val="0"/>
                      <w:marRight w:val="0"/>
                      <w:marTop w:val="0"/>
                      <w:marBottom w:val="0"/>
                      <w:divBdr>
                        <w:top w:val="none" w:sz="0" w:space="0" w:color="auto"/>
                        <w:left w:val="none" w:sz="0" w:space="0" w:color="auto"/>
                        <w:bottom w:val="none" w:sz="0" w:space="0" w:color="auto"/>
                        <w:right w:val="none" w:sz="0" w:space="0" w:color="auto"/>
                      </w:divBdr>
                    </w:div>
                  </w:divsChild>
                </w:div>
                <w:div w:id="1695228594">
                  <w:marLeft w:val="0"/>
                  <w:marRight w:val="0"/>
                  <w:marTop w:val="0"/>
                  <w:marBottom w:val="0"/>
                  <w:divBdr>
                    <w:top w:val="none" w:sz="0" w:space="0" w:color="auto"/>
                    <w:left w:val="none" w:sz="0" w:space="0" w:color="auto"/>
                    <w:bottom w:val="none" w:sz="0" w:space="0" w:color="auto"/>
                    <w:right w:val="none" w:sz="0" w:space="0" w:color="auto"/>
                  </w:divBdr>
                  <w:divsChild>
                    <w:div w:id="935332854">
                      <w:marLeft w:val="0"/>
                      <w:marRight w:val="0"/>
                      <w:marTop w:val="0"/>
                      <w:marBottom w:val="0"/>
                      <w:divBdr>
                        <w:top w:val="none" w:sz="0" w:space="0" w:color="auto"/>
                        <w:left w:val="none" w:sz="0" w:space="0" w:color="auto"/>
                        <w:bottom w:val="none" w:sz="0" w:space="0" w:color="auto"/>
                        <w:right w:val="none" w:sz="0" w:space="0" w:color="auto"/>
                      </w:divBdr>
                    </w:div>
                  </w:divsChild>
                </w:div>
                <w:div w:id="1727991099">
                  <w:marLeft w:val="0"/>
                  <w:marRight w:val="0"/>
                  <w:marTop w:val="0"/>
                  <w:marBottom w:val="0"/>
                  <w:divBdr>
                    <w:top w:val="none" w:sz="0" w:space="0" w:color="auto"/>
                    <w:left w:val="none" w:sz="0" w:space="0" w:color="auto"/>
                    <w:bottom w:val="none" w:sz="0" w:space="0" w:color="auto"/>
                    <w:right w:val="none" w:sz="0" w:space="0" w:color="auto"/>
                  </w:divBdr>
                  <w:divsChild>
                    <w:div w:id="2012637751">
                      <w:marLeft w:val="0"/>
                      <w:marRight w:val="0"/>
                      <w:marTop w:val="0"/>
                      <w:marBottom w:val="0"/>
                      <w:divBdr>
                        <w:top w:val="none" w:sz="0" w:space="0" w:color="auto"/>
                        <w:left w:val="none" w:sz="0" w:space="0" w:color="auto"/>
                        <w:bottom w:val="none" w:sz="0" w:space="0" w:color="auto"/>
                        <w:right w:val="none" w:sz="0" w:space="0" w:color="auto"/>
                      </w:divBdr>
                    </w:div>
                  </w:divsChild>
                </w:div>
                <w:div w:id="1746731055">
                  <w:marLeft w:val="0"/>
                  <w:marRight w:val="0"/>
                  <w:marTop w:val="0"/>
                  <w:marBottom w:val="0"/>
                  <w:divBdr>
                    <w:top w:val="none" w:sz="0" w:space="0" w:color="auto"/>
                    <w:left w:val="none" w:sz="0" w:space="0" w:color="auto"/>
                    <w:bottom w:val="none" w:sz="0" w:space="0" w:color="auto"/>
                    <w:right w:val="none" w:sz="0" w:space="0" w:color="auto"/>
                  </w:divBdr>
                  <w:divsChild>
                    <w:div w:id="5714243">
                      <w:marLeft w:val="0"/>
                      <w:marRight w:val="0"/>
                      <w:marTop w:val="0"/>
                      <w:marBottom w:val="0"/>
                      <w:divBdr>
                        <w:top w:val="none" w:sz="0" w:space="0" w:color="auto"/>
                        <w:left w:val="none" w:sz="0" w:space="0" w:color="auto"/>
                        <w:bottom w:val="none" w:sz="0" w:space="0" w:color="auto"/>
                        <w:right w:val="none" w:sz="0" w:space="0" w:color="auto"/>
                      </w:divBdr>
                    </w:div>
                  </w:divsChild>
                </w:div>
                <w:div w:id="1769615836">
                  <w:marLeft w:val="0"/>
                  <w:marRight w:val="0"/>
                  <w:marTop w:val="0"/>
                  <w:marBottom w:val="0"/>
                  <w:divBdr>
                    <w:top w:val="none" w:sz="0" w:space="0" w:color="auto"/>
                    <w:left w:val="none" w:sz="0" w:space="0" w:color="auto"/>
                    <w:bottom w:val="none" w:sz="0" w:space="0" w:color="auto"/>
                    <w:right w:val="none" w:sz="0" w:space="0" w:color="auto"/>
                  </w:divBdr>
                  <w:divsChild>
                    <w:div w:id="302661159">
                      <w:marLeft w:val="0"/>
                      <w:marRight w:val="0"/>
                      <w:marTop w:val="0"/>
                      <w:marBottom w:val="0"/>
                      <w:divBdr>
                        <w:top w:val="none" w:sz="0" w:space="0" w:color="auto"/>
                        <w:left w:val="none" w:sz="0" w:space="0" w:color="auto"/>
                        <w:bottom w:val="none" w:sz="0" w:space="0" w:color="auto"/>
                        <w:right w:val="none" w:sz="0" w:space="0" w:color="auto"/>
                      </w:divBdr>
                    </w:div>
                  </w:divsChild>
                </w:div>
                <w:div w:id="1774936119">
                  <w:marLeft w:val="0"/>
                  <w:marRight w:val="0"/>
                  <w:marTop w:val="0"/>
                  <w:marBottom w:val="0"/>
                  <w:divBdr>
                    <w:top w:val="none" w:sz="0" w:space="0" w:color="auto"/>
                    <w:left w:val="none" w:sz="0" w:space="0" w:color="auto"/>
                    <w:bottom w:val="none" w:sz="0" w:space="0" w:color="auto"/>
                    <w:right w:val="none" w:sz="0" w:space="0" w:color="auto"/>
                  </w:divBdr>
                  <w:divsChild>
                    <w:div w:id="2110002580">
                      <w:marLeft w:val="0"/>
                      <w:marRight w:val="0"/>
                      <w:marTop w:val="0"/>
                      <w:marBottom w:val="0"/>
                      <w:divBdr>
                        <w:top w:val="none" w:sz="0" w:space="0" w:color="auto"/>
                        <w:left w:val="none" w:sz="0" w:space="0" w:color="auto"/>
                        <w:bottom w:val="none" w:sz="0" w:space="0" w:color="auto"/>
                        <w:right w:val="none" w:sz="0" w:space="0" w:color="auto"/>
                      </w:divBdr>
                    </w:div>
                  </w:divsChild>
                </w:div>
                <w:div w:id="1782189392">
                  <w:marLeft w:val="0"/>
                  <w:marRight w:val="0"/>
                  <w:marTop w:val="0"/>
                  <w:marBottom w:val="0"/>
                  <w:divBdr>
                    <w:top w:val="none" w:sz="0" w:space="0" w:color="auto"/>
                    <w:left w:val="none" w:sz="0" w:space="0" w:color="auto"/>
                    <w:bottom w:val="none" w:sz="0" w:space="0" w:color="auto"/>
                    <w:right w:val="none" w:sz="0" w:space="0" w:color="auto"/>
                  </w:divBdr>
                  <w:divsChild>
                    <w:div w:id="304969335">
                      <w:marLeft w:val="0"/>
                      <w:marRight w:val="0"/>
                      <w:marTop w:val="0"/>
                      <w:marBottom w:val="0"/>
                      <w:divBdr>
                        <w:top w:val="none" w:sz="0" w:space="0" w:color="auto"/>
                        <w:left w:val="none" w:sz="0" w:space="0" w:color="auto"/>
                        <w:bottom w:val="none" w:sz="0" w:space="0" w:color="auto"/>
                        <w:right w:val="none" w:sz="0" w:space="0" w:color="auto"/>
                      </w:divBdr>
                    </w:div>
                  </w:divsChild>
                </w:div>
                <w:div w:id="1796215294">
                  <w:marLeft w:val="0"/>
                  <w:marRight w:val="0"/>
                  <w:marTop w:val="0"/>
                  <w:marBottom w:val="0"/>
                  <w:divBdr>
                    <w:top w:val="none" w:sz="0" w:space="0" w:color="auto"/>
                    <w:left w:val="none" w:sz="0" w:space="0" w:color="auto"/>
                    <w:bottom w:val="none" w:sz="0" w:space="0" w:color="auto"/>
                    <w:right w:val="none" w:sz="0" w:space="0" w:color="auto"/>
                  </w:divBdr>
                  <w:divsChild>
                    <w:div w:id="1856187044">
                      <w:marLeft w:val="0"/>
                      <w:marRight w:val="0"/>
                      <w:marTop w:val="0"/>
                      <w:marBottom w:val="0"/>
                      <w:divBdr>
                        <w:top w:val="none" w:sz="0" w:space="0" w:color="auto"/>
                        <w:left w:val="none" w:sz="0" w:space="0" w:color="auto"/>
                        <w:bottom w:val="none" w:sz="0" w:space="0" w:color="auto"/>
                        <w:right w:val="none" w:sz="0" w:space="0" w:color="auto"/>
                      </w:divBdr>
                    </w:div>
                  </w:divsChild>
                </w:div>
                <w:div w:id="1906988284">
                  <w:marLeft w:val="0"/>
                  <w:marRight w:val="0"/>
                  <w:marTop w:val="0"/>
                  <w:marBottom w:val="0"/>
                  <w:divBdr>
                    <w:top w:val="none" w:sz="0" w:space="0" w:color="auto"/>
                    <w:left w:val="none" w:sz="0" w:space="0" w:color="auto"/>
                    <w:bottom w:val="none" w:sz="0" w:space="0" w:color="auto"/>
                    <w:right w:val="none" w:sz="0" w:space="0" w:color="auto"/>
                  </w:divBdr>
                  <w:divsChild>
                    <w:div w:id="1360617855">
                      <w:marLeft w:val="0"/>
                      <w:marRight w:val="0"/>
                      <w:marTop w:val="0"/>
                      <w:marBottom w:val="0"/>
                      <w:divBdr>
                        <w:top w:val="none" w:sz="0" w:space="0" w:color="auto"/>
                        <w:left w:val="none" w:sz="0" w:space="0" w:color="auto"/>
                        <w:bottom w:val="none" w:sz="0" w:space="0" w:color="auto"/>
                        <w:right w:val="none" w:sz="0" w:space="0" w:color="auto"/>
                      </w:divBdr>
                    </w:div>
                  </w:divsChild>
                </w:div>
                <w:div w:id="2029871307">
                  <w:marLeft w:val="0"/>
                  <w:marRight w:val="0"/>
                  <w:marTop w:val="0"/>
                  <w:marBottom w:val="0"/>
                  <w:divBdr>
                    <w:top w:val="none" w:sz="0" w:space="0" w:color="auto"/>
                    <w:left w:val="none" w:sz="0" w:space="0" w:color="auto"/>
                    <w:bottom w:val="none" w:sz="0" w:space="0" w:color="auto"/>
                    <w:right w:val="none" w:sz="0" w:space="0" w:color="auto"/>
                  </w:divBdr>
                  <w:divsChild>
                    <w:div w:id="1906448269">
                      <w:marLeft w:val="0"/>
                      <w:marRight w:val="0"/>
                      <w:marTop w:val="0"/>
                      <w:marBottom w:val="0"/>
                      <w:divBdr>
                        <w:top w:val="none" w:sz="0" w:space="0" w:color="auto"/>
                        <w:left w:val="none" w:sz="0" w:space="0" w:color="auto"/>
                        <w:bottom w:val="none" w:sz="0" w:space="0" w:color="auto"/>
                        <w:right w:val="none" w:sz="0" w:space="0" w:color="auto"/>
                      </w:divBdr>
                    </w:div>
                  </w:divsChild>
                </w:div>
                <w:div w:id="2142378930">
                  <w:marLeft w:val="0"/>
                  <w:marRight w:val="0"/>
                  <w:marTop w:val="0"/>
                  <w:marBottom w:val="0"/>
                  <w:divBdr>
                    <w:top w:val="none" w:sz="0" w:space="0" w:color="auto"/>
                    <w:left w:val="none" w:sz="0" w:space="0" w:color="auto"/>
                    <w:bottom w:val="none" w:sz="0" w:space="0" w:color="auto"/>
                    <w:right w:val="none" w:sz="0" w:space="0" w:color="auto"/>
                  </w:divBdr>
                  <w:divsChild>
                    <w:div w:id="5118450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54196468">
          <w:marLeft w:val="0"/>
          <w:marRight w:val="0"/>
          <w:marTop w:val="0"/>
          <w:marBottom w:val="0"/>
          <w:divBdr>
            <w:top w:val="none" w:sz="0" w:space="0" w:color="auto"/>
            <w:left w:val="none" w:sz="0" w:space="0" w:color="auto"/>
            <w:bottom w:val="none" w:sz="0" w:space="0" w:color="auto"/>
            <w:right w:val="none" w:sz="0" w:space="0" w:color="auto"/>
          </w:divBdr>
        </w:div>
        <w:div w:id="1615596404">
          <w:marLeft w:val="0"/>
          <w:marRight w:val="0"/>
          <w:marTop w:val="0"/>
          <w:marBottom w:val="0"/>
          <w:divBdr>
            <w:top w:val="none" w:sz="0" w:space="0" w:color="auto"/>
            <w:left w:val="none" w:sz="0" w:space="0" w:color="auto"/>
            <w:bottom w:val="none" w:sz="0" w:space="0" w:color="auto"/>
            <w:right w:val="none" w:sz="0" w:space="0" w:color="auto"/>
          </w:divBdr>
        </w:div>
        <w:div w:id="1635211455">
          <w:marLeft w:val="0"/>
          <w:marRight w:val="0"/>
          <w:marTop w:val="0"/>
          <w:marBottom w:val="0"/>
          <w:divBdr>
            <w:top w:val="none" w:sz="0" w:space="0" w:color="auto"/>
            <w:left w:val="none" w:sz="0" w:space="0" w:color="auto"/>
            <w:bottom w:val="none" w:sz="0" w:space="0" w:color="auto"/>
            <w:right w:val="none" w:sz="0" w:space="0" w:color="auto"/>
          </w:divBdr>
        </w:div>
        <w:div w:id="1829252161">
          <w:marLeft w:val="0"/>
          <w:marRight w:val="0"/>
          <w:marTop w:val="0"/>
          <w:marBottom w:val="0"/>
          <w:divBdr>
            <w:top w:val="none" w:sz="0" w:space="0" w:color="auto"/>
            <w:left w:val="none" w:sz="0" w:space="0" w:color="auto"/>
            <w:bottom w:val="none" w:sz="0" w:space="0" w:color="auto"/>
            <w:right w:val="none" w:sz="0" w:space="0" w:color="auto"/>
          </w:divBdr>
        </w:div>
        <w:div w:id="2032758091">
          <w:marLeft w:val="0"/>
          <w:marRight w:val="0"/>
          <w:marTop w:val="0"/>
          <w:marBottom w:val="0"/>
          <w:divBdr>
            <w:top w:val="none" w:sz="0" w:space="0" w:color="auto"/>
            <w:left w:val="none" w:sz="0" w:space="0" w:color="auto"/>
            <w:bottom w:val="none" w:sz="0" w:space="0" w:color="auto"/>
            <w:right w:val="none" w:sz="0" w:space="0" w:color="auto"/>
          </w:divBdr>
          <w:divsChild>
            <w:div w:id="76445886">
              <w:marLeft w:val="0"/>
              <w:marRight w:val="0"/>
              <w:marTop w:val="0"/>
              <w:marBottom w:val="0"/>
              <w:divBdr>
                <w:top w:val="none" w:sz="0" w:space="0" w:color="auto"/>
                <w:left w:val="none" w:sz="0" w:space="0" w:color="auto"/>
                <w:bottom w:val="none" w:sz="0" w:space="0" w:color="auto"/>
                <w:right w:val="none" w:sz="0" w:space="0" w:color="auto"/>
              </w:divBdr>
            </w:div>
            <w:div w:id="180356719">
              <w:marLeft w:val="0"/>
              <w:marRight w:val="0"/>
              <w:marTop w:val="0"/>
              <w:marBottom w:val="0"/>
              <w:divBdr>
                <w:top w:val="none" w:sz="0" w:space="0" w:color="auto"/>
                <w:left w:val="none" w:sz="0" w:space="0" w:color="auto"/>
                <w:bottom w:val="none" w:sz="0" w:space="0" w:color="auto"/>
                <w:right w:val="none" w:sz="0" w:space="0" w:color="auto"/>
              </w:divBdr>
            </w:div>
            <w:div w:id="184562346">
              <w:marLeft w:val="0"/>
              <w:marRight w:val="0"/>
              <w:marTop w:val="0"/>
              <w:marBottom w:val="0"/>
              <w:divBdr>
                <w:top w:val="none" w:sz="0" w:space="0" w:color="auto"/>
                <w:left w:val="none" w:sz="0" w:space="0" w:color="auto"/>
                <w:bottom w:val="none" w:sz="0" w:space="0" w:color="auto"/>
                <w:right w:val="none" w:sz="0" w:space="0" w:color="auto"/>
              </w:divBdr>
            </w:div>
            <w:div w:id="192036687">
              <w:marLeft w:val="0"/>
              <w:marRight w:val="0"/>
              <w:marTop w:val="0"/>
              <w:marBottom w:val="0"/>
              <w:divBdr>
                <w:top w:val="none" w:sz="0" w:space="0" w:color="auto"/>
                <w:left w:val="none" w:sz="0" w:space="0" w:color="auto"/>
                <w:bottom w:val="none" w:sz="0" w:space="0" w:color="auto"/>
                <w:right w:val="none" w:sz="0" w:space="0" w:color="auto"/>
              </w:divBdr>
            </w:div>
            <w:div w:id="318315708">
              <w:marLeft w:val="0"/>
              <w:marRight w:val="0"/>
              <w:marTop w:val="0"/>
              <w:marBottom w:val="0"/>
              <w:divBdr>
                <w:top w:val="none" w:sz="0" w:space="0" w:color="auto"/>
                <w:left w:val="none" w:sz="0" w:space="0" w:color="auto"/>
                <w:bottom w:val="none" w:sz="0" w:space="0" w:color="auto"/>
                <w:right w:val="none" w:sz="0" w:space="0" w:color="auto"/>
              </w:divBdr>
            </w:div>
            <w:div w:id="338698067">
              <w:marLeft w:val="0"/>
              <w:marRight w:val="0"/>
              <w:marTop w:val="0"/>
              <w:marBottom w:val="0"/>
              <w:divBdr>
                <w:top w:val="none" w:sz="0" w:space="0" w:color="auto"/>
                <w:left w:val="none" w:sz="0" w:space="0" w:color="auto"/>
                <w:bottom w:val="none" w:sz="0" w:space="0" w:color="auto"/>
                <w:right w:val="none" w:sz="0" w:space="0" w:color="auto"/>
              </w:divBdr>
            </w:div>
            <w:div w:id="634219921">
              <w:marLeft w:val="0"/>
              <w:marRight w:val="0"/>
              <w:marTop w:val="0"/>
              <w:marBottom w:val="0"/>
              <w:divBdr>
                <w:top w:val="none" w:sz="0" w:space="0" w:color="auto"/>
                <w:left w:val="none" w:sz="0" w:space="0" w:color="auto"/>
                <w:bottom w:val="none" w:sz="0" w:space="0" w:color="auto"/>
                <w:right w:val="none" w:sz="0" w:space="0" w:color="auto"/>
              </w:divBdr>
            </w:div>
            <w:div w:id="736512935">
              <w:marLeft w:val="0"/>
              <w:marRight w:val="0"/>
              <w:marTop w:val="0"/>
              <w:marBottom w:val="0"/>
              <w:divBdr>
                <w:top w:val="none" w:sz="0" w:space="0" w:color="auto"/>
                <w:left w:val="none" w:sz="0" w:space="0" w:color="auto"/>
                <w:bottom w:val="none" w:sz="0" w:space="0" w:color="auto"/>
                <w:right w:val="none" w:sz="0" w:space="0" w:color="auto"/>
              </w:divBdr>
            </w:div>
            <w:div w:id="949825392">
              <w:marLeft w:val="0"/>
              <w:marRight w:val="0"/>
              <w:marTop w:val="0"/>
              <w:marBottom w:val="0"/>
              <w:divBdr>
                <w:top w:val="none" w:sz="0" w:space="0" w:color="auto"/>
                <w:left w:val="none" w:sz="0" w:space="0" w:color="auto"/>
                <w:bottom w:val="none" w:sz="0" w:space="0" w:color="auto"/>
                <w:right w:val="none" w:sz="0" w:space="0" w:color="auto"/>
              </w:divBdr>
            </w:div>
            <w:div w:id="1059673869">
              <w:marLeft w:val="0"/>
              <w:marRight w:val="0"/>
              <w:marTop w:val="0"/>
              <w:marBottom w:val="0"/>
              <w:divBdr>
                <w:top w:val="none" w:sz="0" w:space="0" w:color="auto"/>
                <w:left w:val="none" w:sz="0" w:space="0" w:color="auto"/>
                <w:bottom w:val="none" w:sz="0" w:space="0" w:color="auto"/>
                <w:right w:val="none" w:sz="0" w:space="0" w:color="auto"/>
              </w:divBdr>
            </w:div>
            <w:div w:id="1139499720">
              <w:marLeft w:val="0"/>
              <w:marRight w:val="0"/>
              <w:marTop w:val="0"/>
              <w:marBottom w:val="0"/>
              <w:divBdr>
                <w:top w:val="none" w:sz="0" w:space="0" w:color="auto"/>
                <w:left w:val="none" w:sz="0" w:space="0" w:color="auto"/>
                <w:bottom w:val="none" w:sz="0" w:space="0" w:color="auto"/>
                <w:right w:val="none" w:sz="0" w:space="0" w:color="auto"/>
              </w:divBdr>
            </w:div>
            <w:div w:id="1185484955">
              <w:marLeft w:val="0"/>
              <w:marRight w:val="0"/>
              <w:marTop w:val="0"/>
              <w:marBottom w:val="0"/>
              <w:divBdr>
                <w:top w:val="none" w:sz="0" w:space="0" w:color="auto"/>
                <w:left w:val="none" w:sz="0" w:space="0" w:color="auto"/>
                <w:bottom w:val="none" w:sz="0" w:space="0" w:color="auto"/>
                <w:right w:val="none" w:sz="0" w:space="0" w:color="auto"/>
              </w:divBdr>
            </w:div>
            <w:div w:id="1192961140">
              <w:marLeft w:val="0"/>
              <w:marRight w:val="0"/>
              <w:marTop w:val="0"/>
              <w:marBottom w:val="0"/>
              <w:divBdr>
                <w:top w:val="none" w:sz="0" w:space="0" w:color="auto"/>
                <w:left w:val="none" w:sz="0" w:space="0" w:color="auto"/>
                <w:bottom w:val="none" w:sz="0" w:space="0" w:color="auto"/>
                <w:right w:val="none" w:sz="0" w:space="0" w:color="auto"/>
              </w:divBdr>
            </w:div>
            <w:div w:id="1430738716">
              <w:marLeft w:val="0"/>
              <w:marRight w:val="0"/>
              <w:marTop w:val="0"/>
              <w:marBottom w:val="0"/>
              <w:divBdr>
                <w:top w:val="none" w:sz="0" w:space="0" w:color="auto"/>
                <w:left w:val="none" w:sz="0" w:space="0" w:color="auto"/>
                <w:bottom w:val="none" w:sz="0" w:space="0" w:color="auto"/>
                <w:right w:val="none" w:sz="0" w:space="0" w:color="auto"/>
              </w:divBdr>
            </w:div>
            <w:div w:id="1457672534">
              <w:marLeft w:val="0"/>
              <w:marRight w:val="0"/>
              <w:marTop w:val="0"/>
              <w:marBottom w:val="0"/>
              <w:divBdr>
                <w:top w:val="none" w:sz="0" w:space="0" w:color="auto"/>
                <w:left w:val="none" w:sz="0" w:space="0" w:color="auto"/>
                <w:bottom w:val="none" w:sz="0" w:space="0" w:color="auto"/>
                <w:right w:val="none" w:sz="0" w:space="0" w:color="auto"/>
              </w:divBdr>
            </w:div>
            <w:div w:id="1678460259">
              <w:marLeft w:val="0"/>
              <w:marRight w:val="0"/>
              <w:marTop w:val="0"/>
              <w:marBottom w:val="0"/>
              <w:divBdr>
                <w:top w:val="none" w:sz="0" w:space="0" w:color="auto"/>
                <w:left w:val="none" w:sz="0" w:space="0" w:color="auto"/>
                <w:bottom w:val="none" w:sz="0" w:space="0" w:color="auto"/>
                <w:right w:val="none" w:sz="0" w:space="0" w:color="auto"/>
              </w:divBdr>
            </w:div>
            <w:div w:id="1840198155">
              <w:marLeft w:val="0"/>
              <w:marRight w:val="0"/>
              <w:marTop w:val="0"/>
              <w:marBottom w:val="0"/>
              <w:divBdr>
                <w:top w:val="none" w:sz="0" w:space="0" w:color="auto"/>
                <w:left w:val="none" w:sz="0" w:space="0" w:color="auto"/>
                <w:bottom w:val="none" w:sz="0" w:space="0" w:color="auto"/>
                <w:right w:val="none" w:sz="0" w:space="0" w:color="auto"/>
              </w:divBdr>
            </w:div>
            <w:div w:id="1867786355">
              <w:marLeft w:val="0"/>
              <w:marRight w:val="0"/>
              <w:marTop w:val="0"/>
              <w:marBottom w:val="0"/>
              <w:divBdr>
                <w:top w:val="none" w:sz="0" w:space="0" w:color="auto"/>
                <w:left w:val="none" w:sz="0" w:space="0" w:color="auto"/>
                <w:bottom w:val="none" w:sz="0" w:space="0" w:color="auto"/>
                <w:right w:val="none" w:sz="0" w:space="0" w:color="auto"/>
              </w:divBdr>
            </w:div>
            <w:div w:id="2018191592">
              <w:marLeft w:val="0"/>
              <w:marRight w:val="0"/>
              <w:marTop w:val="0"/>
              <w:marBottom w:val="0"/>
              <w:divBdr>
                <w:top w:val="none" w:sz="0" w:space="0" w:color="auto"/>
                <w:left w:val="none" w:sz="0" w:space="0" w:color="auto"/>
                <w:bottom w:val="none" w:sz="0" w:space="0" w:color="auto"/>
                <w:right w:val="none" w:sz="0" w:space="0" w:color="auto"/>
              </w:divBdr>
            </w:div>
            <w:div w:id="21357061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0631983">
      <w:bodyDiv w:val="1"/>
      <w:marLeft w:val="0"/>
      <w:marRight w:val="0"/>
      <w:marTop w:val="0"/>
      <w:marBottom w:val="0"/>
      <w:divBdr>
        <w:top w:val="none" w:sz="0" w:space="0" w:color="auto"/>
        <w:left w:val="none" w:sz="0" w:space="0" w:color="auto"/>
        <w:bottom w:val="none" w:sz="0" w:space="0" w:color="auto"/>
        <w:right w:val="none" w:sz="0" w:space="0" w:color="auto"/>
      </w:divBdr>
      <w:divsChild>
        <w:div w:id="1203544">
          <w:marLeft w:val="0"/>
          <w:marRight w:val="0"/>
          <w:marTop w:val="0"/>
          <w:marBottom w:val="0"/>
          <w:divBdr>
            <w:top w:val="none" w:sz="0" w:space="0" w:color="auto"/>
            <w:left w:val="none" w:sz="0" w:space="0" w:color="auto"/>
            <w:bottom w:val="none" w:sz="0" w:space="0" w:color="auto"/>
            <w:right w:val="none" w:sz="0" w:space="0" w:color="auto"/>
          </w:divBdr>
        </w:div>
        <w:div w:id="7945843">
          <w:marLeft w:val="0"/>
          <w:marRight w:val="0"/>
          <w:marTop w:val="0"/>
          <w:marBottom w:val="0"/>
          <w:divBdr>
            <w:top w:val="none" w:sz="0" w:space="0" w:color="auto"/>
            <w:left w:val="none" w:sz="0" w:space="0" w:color="auto"/>
            <w:bottom w:val="none" w:sz="0" w:space="0" w:color="auto"/>
            <w:right w:val="none" w:sz="0" w:space="0" w:color="auto"/>
          </w:divBdr>
        </w:div>
        <w:div w:id="19430780">
          <w:marLeft w:val="0"/>
          <w:marRight w:val="0"/>
          <w:marTop w:val="0"/>
          <w:marBottom w:val="0"/>
          <w:divBdr>
            <w:top w:val="none" w:sz="0" w:space="0" w:color="auto"/>
            <w:left w:val="none" w:sz="0" w:space="0" w:color="auto"/>
            <w:bottom w:val="none" w:sz="0" w:space="0" w:color="auto"/>
            <w:right w:val="none" w:sz="0" w:space="0" w:color="auto"/>
          </w:divBdr>
        </w:div>
        <w:div w:id="36394676">
          <w:marLeft w:val="0"/>
          <w:marRight w:val="0"/>
          <w:marTop w:val="0"/>
          <w:marBottom w:val="0"/>
          <w:divBdr>
            <w:top w:val="none" w:sz="0" w:space="0" w:color="auto"/>
            <w:left w:val="none" w:sz="0" w:space="0" w:color="auto"/>
            <w:bottom w:val="none" w:sz="0" w:space="0" w:color="auto"/>
            <w:right w:val="none" w:sz="0" w:space="0" w:color="auto"/>
          </w:divBdr>
        </w:div>
        <w:div w:id="75831095">
          <w:marLeft w:val="0"/>
          <w:marRight w:val="0"/>
          <w:marTop w:val="0"/>
          <w:marBottom w:val="0"/>
          <w:divBdr>
            <w:top w:val="none" w:sz="0" w:space="0" w:color="auto"/>
            <w:left w:val="none" w:sz="0" w:space="0" w:color="auto"/>
            <w:bottom w:val="none" w:sz="0" w:space="0" w:color="auto"/>
            <w:right w:val="none" w:sz="0" w:space="0" w:color="auto"/>
          </w:divBdr>
        </w:div>
        <w:div w:id="83963359">
          <w:marLeft w:val="0"/>
          <w:marRight w:val="0"/>
          <w:marTop w:val="0"/>
          <w:marBottom w:val="0"/>
          <w:divBdr>
            <w:top w:val="none" w:sz="0" w:space="0" w:color="auto"/>
            <w:left w:val="none" w:sz="0" w:space="0" w:color="auto"/>
            <w:bottom w:val="none" w:sz="0" w:space="0" w:color="auto"/>
            <w:right w:val="none" w:sz="0" w:space="0" w:color="auto"/>
          </w:divBdr>
        </w:div>
        <w:div w:id="90855148">
          <w:marLeft w:val="0"/>
          <w:marRight w:val="0"/>
          <w:marTop w:val="0"/>
          <w:marBottom w:val="0"/>
          <w:divBdr>
            <w:top w:val="none" w:sz="0" w:space="0" w:color="auto"/>
            <w:left w:val="none" w:sz="0" w:space="0" w:color="auto"/>
            <w:bottom w:val="none" w:sz="0" w:space="0" w:color="auto"/>
            <w:right w:val="none" w:sz="0" w:space="0" w:color="auto"/>
          </w:divBdr>
        </w:div>
        <w:div w:id="96952186">
          <w:marLeft w:val="0"/>
          <w:marRight w:val="0"/>
          <w:marTop w:val="0"/>
          <w:marBottom w:val="0"/>
          <w:divBdr>
            <w:top w:val="none" w:sz="0" w:space="0" w:color="auto"/>
            <w:left w:val="none" w:sz="0" w:space="0" w:color="auto"/>
            <w:bottom w:val="none" w:sz="0" w:space="0" w:color="auto"/>
            <w:right w:val="none" w:sz="0" w:space="0" w:color="auto"/>
          </w:divBdr>
        </w:div>
        <w:div w:id="112553409">
          <w:marLeft w:val="0"/>
          <w:marRight w:val="0"/>
          <w:marTop w:val="0"/>
          <w:marBottom w:val="0"/>
          <w:divBdr>
            <w:top w:val="none" w:sz="0" w:space="0" w:color="auto"/>
            <w:left w:val="none" w:sz="0" w:space="0" w:color="auto"/>
            <w:bottom w:val="none" w:sz="0" w:space="0" w:color="auto"/>
            <w:right w:val="none" w:sz="0" w:space="0" w:color="auto"/>
          </w:divBdr>
        </w:div>
        <w:div w:id="131989638">
          <w:marLeft w:val="0"/>
          <w:marRight w:val="0"/>
          <w:marTop w:val="0"/>
          <w:marBottom w:val="0"/>
          <w:divBdr>
            <w:top w:val="none" w:sz="0" w:space="0" w:color="auto"/>
            <w:left w:val="none" w:sz="0" w:space="0" w:color="auto"/>
            <w:bottom w:val="none" w:sz="0" w:space="0" w:color="auto"/>
            <w:right w:val="none" w:sz="0" w:space="0" w:color="auto"/>
          </w:divBdr>
        </w:div>
        <w:div w:id="223612232">
          <w:marLeft w:val="0"/>
          <w:marRight w:val="0"/>
          <w:marTop w:val="0"/>
          <w:marBottom w:val="0"/>
          <w:divBdr>
            <w:top w:val="none" w:sz="0" w:space="0" w:color="auto"/>
            <w:left w:val="none" w:sz="0" w:space="0" w:color="auto"/>
            <w:bottom w:val="none" w:sz="0" w:space="0" w:color="auto"/>
            <w:right w:val="none" w:sz="0" w:space="0" w:color="auto"/>
          </w:divBdr>
        </w:div>
        <w:div w:id="247540098">
          <w:marLeft w:val="0"/>
          <w:marRight w:val="0"/>
          <w:marTop w:val="0"/>
          <w:marBottom w:val="0"/>
          <w:divBdr>
            <w:top w:val="none" w:sz="0" w:space="0" w:color="auto"/>
            <w:left w:val="none" w:sz="0" w:space="0" w:color="auto"/>
            <w:bottom w:val="none" w:sz="0" w:space="0" w:color="auto"/>
            <w:right w:val="none" w:sz="0" w:space="0" w:color="auto"/>
          </w:divBdr>
        </w:div>
        <w:div w:id="284120560">
          <w:marLeft w:val="0"/>
          <w:marRight w:val="0"/>
          <w:marTop w:val="0"/>
          <w:marBottom w:val="0"/>
          <w:divBdr>
            <w:top w:val="none" w:sz="0" w:space="0" w:color="auto"/>
            <w:left w:val="none" w:sz="0" w:space="0" w:color="auto"/>
            <w:bottom w:val="none" w:sz="0" w:space="0" w:color="auto"/>
            <w:right w:val="none" w:sz="0" w:space="0" w:color="auto"/>
          </w:divBdr>
        </w:div>
        <w:div w:id="319316224">
          <w:marLeft w:val="0"/>
          <w:marRight w:val="0"/>
          <w:marTop w:val="0"/>
          <w:marBottom w:val="0"/>
          <w:divBdr>
            <w:top w:val="none" w:sz="0" w:space="0" w:color="auto"/>
            <w:left w:val="none" w:sz="0" w:space="0" w:color="auto"/>
            <w:bottom w:val="none" w:sz="0" w:space="0" w:color="auto"/>
            <w:right w:val="none" w:sz="0" w:space="0" w:color="auto"/>
          </w:divBdr>
        </w:div>
        <w:div w:id="325792981">
          <w:marLeft w:val="0"/>
          <w:marRight w:val="0"/>
          <w:marTop w:val="0"/>
          <w:marBottom w:val="0"/>
          <w:divBdr>
            <w:top w:val="none" w:sz="0" w:space="0" w:color="auto"/>
            <w:left w:val="none" w:sz="0" w:space="0" w:color="auto"/>
            <w:bottom w:val="none" w:sz="0" w:space="0" w:color="auto"/>
            <w:right w:val="none" w:sz="0" w:space="0" w:color="auto"/>
          </w:divBdr>
        </w:div>
        <w:div w:id="327099629">
          <w:marLeft w:val="0"/>
          <w:marRight w:val="0"/>
          <w:marTop w:val="0"/>
          <w:marBottom w:val="0"/>
          <w:divBdr>
            <w:top w:val="none" w:sz="0" w:space="0" w:color="auto"/>
            <w:left w:val="none" w:sz="0" w:space="0" w:color="auto"/>
            <w:bottom w:val="none" w:sz="0" w:space="0" w:color="auto"/>
            <w:right w:val="none" w:sz="0" w:space="0" w:color="auto"/>
          </w:divBdr>
        </w:div>
        <w:div w:id="364907264">
          <w:marLeft w:val="0"/>
          <w:marRight w:val="0"/>
          <w:marTop w:val="0"/>
          <w:marBottom w:val="0"/>
          <w:divBdr>
            <w:top w:val="none" w:sz="0" w:space="0" w:color="auto"/>
            <w:left w:val="none" w:sz="0" w:space="0" w:color="auto"/>
            <w:bottom w:val="none" w:sz="0" w:space="0" w:color="auto"/>
            <w:right w:val="none" w:sz="0" w:space="0" w:color="auto"/>
          </w:divBdr>
        </w:div>
        <w:div w:id="370958248">
          <w:marLeft w:val="0"/>
          <w:marRight w:val="0"/>
          <w:marTop w:val="0"/>
          <w:marBottom w:val="0"/>
          <w:divBdr>
            <w:top w:val="none" w:sz="0" w:space="0" w:color="auto"/>
            <w:left w:val="none" w:sz="0" w:space="0" w:color="auto"/>
            <w:bottom w:val="none" w:sz="0" w:space="0" w:color="auto"/>
            <w:right w:val="none" w:sz="0" w:space="0" w:color="auto"/>
          </w:divBdr>
        </w:div>
        <w:div w:id="398865693">
          <w:marLeft w:val="0"/>
          <w:marRight w:val="0"/>
          <w:marTop w:val="0"/>
          <w:marBottom w:val="0"/>
          <w:divBdr>
            <w:top w:val="none" w:sz="0" w:space="0" w:color="auto"/>
            <w:left w:val="none" w:sz="0" w:space="0" w:color="auto"/>
            <w:bottom w:val="none" w:sz="0" w:space="0" w:color="auto"/>
            <w:right w:val="none" w:sz="0" w:space="0" w:color="auto"/>
          </w:divBdr>
        </w:div>
        <w:div w:id="399015576">
          <w:marLeft w:val="0"/>
          <w:marRight w:val="0"/>
          <w:marTop w:val="0"/>
          <w:marBottom w:val="0"/>
          <w:divBdr>
            <w:top w:val="none" w:sz="0" w:space="0" w:color="auto"/>
            <w:left w:val="none" w:sz="0" w:space="0" w:color="auto"/>
            <w:bottom w:val="none" w:sz="0" w:space="0" w:color="auto"/>
            <w:right w:val="none" w:sz="0" w:space="0" w:color="auto"/>
          </w:divBdr>
        </w:div>
        <w:div w:id="399863557">
          <w:marLeft w:val="0"/>
          <w:marRight w:val="0"/>
          <w:marTop w:val="0"/>
          <w:marBottom w:val="0"/>
          <w:divBdr>
            <w:top w:val="none" w:sz="0" w:space="0" w:color="auto"/>
            <w:left w:val="none" w:sz="0" w:space="0" w:color="auto"/>
            <w:bottom w:val="none" w:sz="0" w:space="0" w:color="auto"/>
            <w:right w:val="none" w:sz="0" w:space="0" w:color="auto"/>
          </w:divBdr>
        </w:div>
        <w:div w:id="404766066">
          <w:marLeft w:val="0"/>
          <w:marRight w:val="0"/>
          <w:marTop w:val="0"/>
          <w:marBottom w:val="0"/>
          <w:divBdr>
            <w:top w:val="none" w:sz="0" w:space="0" w:color="auto"/>
            <w:left w:val="none" w:sz="0" w:space="0" w:color="auto"/>
            <w:bottom w:val="none" w:sz="0" w:space="0" w:color="auto"/>
            <w:right w:val="none" w:sz="0" w:space="0" w:color="auto"/>
          </w:divBdr>
        </w:div>
        <w:div w:id="436750384">
          <w:marLeft w:val="0"/>
          <w:marRight w:val="0"/>
          <w:marTop w:val="0"/>
          <w:marBottom w:val="0"/>
          <w:divBdr>
            <w:top w:val="none" w:sz="0" w:space="0" w:color="auto"/>
            <w:left w:val="none" w:sz="0" w:space="0" w:color="auto"/>
            <w:bottom w:val="none" w:sz="0" w:space="0" w:color="auto"/>
            <w:right w:val="none" w:sz="0" w:space="0" w:color="auto"/>
          </w:divBdr>
        </w:div>
        <w:div w:id="496577509">
          <w:marLeft w:val="0"/>
          <w:marRight w:val="0"/>
          <w:marTop w:val="0"/>
          <w:marBottom w:val="0"/>
          <w:divBdr>
            <w:top w:val="none" w:sz="0" w:space="0" w:color="auto"/>
            <w:left w:val="none" w:sz="0" w:space="0" w:color="auto"/>
            <w:bottom w:val="none" w:sz="0" w:space="0" w:color="auto"/>
            <w:right w:val="none" w:sz="0" w:space="0" w:color="auto"/>
          </w:divBdr>
        </w:div>
        <w:div w:id="526793890">
          <w:marLeft w:val="0"/>
          <w:marRight w:val="0"/>
          <w:marTop w:val="0"/>
          <w:marBottom w:val="0"/>
          <w:divBdr>
            <w:top w:val="none" w:sz="0" w:space="0" w:color="auto"/>
            <w:left w:val="none" w:sz="0" w:space="0" w:color="auto"/>
            <w:bottom w:val="none" w:sz="0" w:space="0" w:color="auto"/>
            <w:right w:val="none" w:sz="0" w:space="0" w:color="auto"/>
          </w:divBdr>
        </w:div>
        <w:div w:id="556402824">
          <w:marLeft w:val="0"/>
          <w:marRight w:val="0"/>
          <w:marTop w:val="0"/>
          <w:marBottom w:val="0"/>
          <w:divBdr>
            <w:top w:val="none" w:sz="0" w:space="0" w:color="auto"/>
            <w:left w:val="none" w:sz="0" w:space="0" w:color="auto"/>
            <w:bottom w:val="none" w:sz="0" w:space="0" w:color="auto"/>
            <w:right w:val="none" w:sz="0" w:space="0" w:color="auto"/>
          </w:divBdr>
        </w:div>
        <w:div w:id="628046241">
          <w:marLeft w:val="0"/>
          <w:marRight w:val="0"/>
          <w:marTop w:val="0"/>
          <w:marBottom w:val="0"/>
          <w:divBdr>
            <w:top w:val="none" w:sz="0" w:space="0" w:color="auto"/>
            <w:left w:val="none" w:sz="0" w:space="0" w:color="auto"/>
            <w:bottom w:val="none" w:sz="0" w:space="0" w:color="auto"/>
            <w:right w:val="none" w:sz="0" w:space="0" w:color="auto"/>
          </w:divBdr>
        </w:div>
        <w:div w:id="639920396">
          <w:marLeft w:val="0"/>
          <w:marRight w:val="0"/>
          <w:marTop w:val="0"/>
          <w:marBottom w:val="0"/>
          <w:divBdr>
            <w:top w:val="none" w:sz="0" w:space="0" w:color="auto"/>
            <w:left w:val="none" w:sz="0" w:space="0" w:color="auto"/>
            <w:bottom w:val="none" w:sz="0" w:space="0" w:color="auto"/>
            <w:right w:val="none" w:sz="0" w:space="0" w:color="auto"/>
          </w:divBdr>
        </w:div>
        <w:div w:id="661783131">
          <w:marLeft w:val="0"/>
          <w:marRight w:val="0"/>
          <w:marTop w:val="0"/>
          <w:marBottom w:val="0"/>
          <w:divBdr>
            <w:top w:val="none" w:sz="0" w:space="0" w:color="auto"/>
            <w:left w:val="none" w:sz="0" w:space="0" w:color="auto"/>
            <w:bottom w:val="none" w:sz="0" w:space="0" w:color="auto"/>
            <w:right w:val="none" w:sz="0" w:space="0" w:color="auto"/>
          </w:divBdr>
        </w:div>
        <w:div w:id="702636795">
          <w:marLeft w:val="0"/>
          <w:marRight w:val="0"/>
          <w:marTop w:val="0"/>
          <w:marBottom w:val="0"/>
          <w:divBdr>
            <w:top w:val="none" w:sz="0" w:space="0" w:color="auto"/>
            <w:left w:val="none" w:sz="0" w:space="0" w:color="auto"/>
            <w:bottom w:val="none" w:sz="0" w:space="0" w:color="auto"/>
            <w:right w:val="none" w:sz="0" w:space="0" w:color="auto"/>
          </w:divBdr>
        </w:div>
        <w:div w:id="724912073">
          <w:marLeft w:val="0"/>
          <w:marRight w:val="0"/>
          <w:marTop w:val="0"/>
          <w:marBottom w:val="0"/>
          <w:divBdr>
            <w:top w:val="none" w:sz="0" w:space="0" w:color="auto"/>
            <w:left w:val="none" w:sz="0" w:space="0" w:color="auto"/>
            <w:bottom w:val="none" w:sz="0" w:space="0" w:color="auto"/>
            <w:right w:val="none" w:sz="0" w:space="0" w:color="auto"/>
          </w:divBdr>
        </w:div>
        <w:div w:id="727412062">
          <w:marLeft w:val="0"/>
          <w:marRight w:val="0"/>
          <w:marTop w:val="0"/>
          <w:marBottom w:val="0"/>
          <w:divBdr>
            <w:top w:val="none" w:sz="0" w:space="0" w:color="auto"/>
            <w:left w:val="none" w:sz="0" w:space="0" w:color="auto"/>
            <w:bottom w:val="none" w:sz="0" w:space="0" w:color="auto"/>
            <w:right w:val="none" w:sz="0" w:space="0" w:color="auto"/>
          </w:divBdr>
        </w:div>
        <w:div w:id="753747519">
          <w:marLeft w:val="0"/>
          <w:marRight w:val="0"/>
          <w:marTop w:val="0"/>
          <w:marBottom w:val="0"/>
          <w:divBdr>
            <w:top w:val="none" w:sz="0" w:space="0" w:color="auto"/>
            <w:left w:val="none" w:sz="0" w:space="0" w:color="auto"/>
            <w:bottom w:val="none" w:sz="0" w:space="0" w:color="auto"/>
            <w:right w:val="none" w:sz="0" w:space="0" w:color="auto"/>
          </w:divBdr>
        </w:div>
        <w:div w:id="772868350">
          <w:marLeft w:val="0"/>
          <w:marRight w:val="0"/>
          <w:marTop w:val="0"/>
          <w:marBottom w:val="0"/>
          <w:divBdr>
            <w:top w:val="none" w:sz="0" w:space="0" w:color="auto"/>
            <w:left w:val="none" w:sz="0" w:space="0" w:color="auto"/>
            <w:bottom w:val="none" w:sz="0" w:space="0" w:color="auto"/>
            <w:right w:val="none" w:sz="0" w:space="0" w:color="auto"/>
          </w:divBdr>
        </w:div>
        <w:div w:id="781455664">
          <w:marLeft w:val="0"/>
          <w:marRight w:val="0"/>
          <w:marTop w:val="0"/>
          <w:marBottom w:val="0"/>
          <w:divBdr>
            <w:top w:val="none" w:sz="0" w:space="0" w:color="auto"/>
            <w:left w:val="none" w:sz="0" w:space="0" w:color="auto"/>
            <w:bottom w:val="none" w:sz="0" w:space="0" w:color="auto"/>
            <w:right w:val="none" w:sz="0" w:space="0" w:color="auto"/>
          </w:divBdr>
        </w:div>
        <w:div w:id="783772859">
          <w:marLeft w:val="0"/>
          <w:marRight w:val="0"/>
          <w:marTop w:val="0"/>
          <w:marBottom w:val="0"/>
          <w:divBdr>
            <w:top w:val="none" w:sz="0" w:space="0" w:color="auto"/>
            <w:left w:val="none" w:sz="0" w:space="0" w:color="auto"/>
            <w:bottom w:val="none" w:sz="0" w:space="0" w:color="auto"/>
            <w:right w:val="none" w:sz="0" w:space="0" w:color="auto"/>
          </w:divBdr>
        </w:div>
        <w:div w:id="849291316">
          <w:marLeft w:val="0"/>
          <w:marRight w:val="0"/>
          <w:marTop w:val="0"/>
          <w:marBottom w:val="0"/>
          <w:divBdr>
            <w:top w:val="none" w:sz="0" w:space="0" w:color="auto"/>
            <w:left w:val="none" w:sz="0" w:space="0" w:color="auto"/>
            <w:bottom w:val="none" w:sz="0" w:space="0" w:color="auto"/>
            <w:right w:val="none" w:sz="0" w:space="0" w:color="auto"/>
          </w:divBdr>
        </w:div>
        <w:div w:id="849685534">
          <w:marLeft w:val="0"/>
          <w:marRight w:val="0"/>
          <w:marTop w:val="0"/>
          <w:marBottom w:val="0"/>
          <w:divBdr>
            <w:top w:val="none" w:sz="0" w:space="0" w:color="auto"/>
            <w:left w:val="none" w:sz="0" w:space="0" w:color="auto"/>
            <w:bottom w:val="none" w:sz="0" w:space="0" w:color="auto"/>
            <w:right w:val="none" w:sz="0" w:space="0" w:color="auto"/>
          </w:divBdr>
        </w:div>
        <w:div w:id="920484888">
          <w:marLeft w:val="0"/>
          <w:marRight w:val="0"/>
          <w:marTop w:val="0"/>
          <w:marBottom w:val="0"/>
          <w:divBdr>
            <w:top w:val="none" w:sz="0" w:space="0" w:color="auto"/>
            <w:left w:val="none" w:sz="0" w:space="0" w:color="auto"/>
            <w:bottom w:val="none" w:sz="0" w:space="0" w:color="auto"/>
            <w:right w:val="none" w:sz="0" w:space="0" w:color="auto"/>
          </w:divBdr>
        </w:div>
        <w:div w:id="950937145">
          <w:marLeft w:val="0"/>
          <w:marRight w:val="0"/>
          <w:marTop w:val="0"/>
          <w:marBottom w:val="0"/>
          <w:divBdr>
            <w:top w:val="none" w:sz="0" w:space="0" w:color="auto"/>
            <w:left w:val="none" w:sz="0" w:space="0" w:color="auto"/>
            <w:bottom w:val="none" w:sz="0" w:space="0" w:color="auto"/>
            <w:right w:val="none" w:sz="0" w:space="0" w:color="auto"/>
          </w:divBdr>
        </w:div>
        <w:div w:id="972324152">
          <w:marLeft w:val="0"/>
          <w:marRight w:val="0"/>
          <w:marTop w:val="0"/>
          <w:marBottom w:val="0"/>
          <w:divBdr>
            <w:top w:val="none" w:sz="0" w:space="0" w:color="auto"/>
            <w:left w:val="none" w:sz="0" w:space="0" w:color="auto"/>
            <w:bottom w:val="none" w:sz="0" w:space="0" w:color="auto"/>
            <w:right w:val="none" w:sz="0" w:space="0" w:color="auto"/>
          </w:divBdr>
        </w:div>
        <w:div w:id="972440786">
          <w:marLeft w:val="0"/>
          <w:marRight w:val="0"/>
          <w:marTop w:val="0"/>
          <w:marBottom w:val="0"/>
          <w:divBdr>
            <w:top w:val="none" w:sz="0" w:space="0" w:color="auto"/>
            <w:left w:val="none" w:sz="0" w:space="0" w:color="auto"/>
            <w:bottom w:val="none" w:sz="0" w:space="0" w:color="auto"/>
            <w:right w:val="none" w:sz="0" w:space="0" w:color="auto"/>
          </w:divBdr>
        </w:div>
        <w:div w:id="979119523">
          <w:marLeft w:val="0"/>
          <w:marRight w:val="0"/>
          <w:marTop w:val="0"/>
          <w:marBottom w:val="0"/>
          <w:divBdr>
            <w:top w:val="none" w:sz="0" w:space="0" w:color="auto"/>
            <w:left w:val="none" w:sz="0" w:space="0" w:color="auto"/>
            <w:bottom w:val="none" w:sz="0" w:space="0" w:color="auto"/>
            <w:right w:val="none" w:sz="0" w:space="0" w:color="auto"/>
          </w:divBdr>
        </w:div>
        <w:div w:id="997613370">
          <w:marLeft w:val="0"/>
          <w:marRight w:val="0"/>
          <w:marTop w:val="0"/>
          <w:marBottom w:val="0"/>
          <w:divBdr>
            <w:top w:val="none" w:sz="0" w:space="0" w:color="auto"/>
            <w:left w:val="none" w:sz="0" w:space="0" w:color="auto"/>
            <w:bottom w:val="none" w:sz="0" w:space="0" w:color="auto"/>
            <w:right w:val="none" w:sz="0" w:space="0" w:color="auto"/>
          </w:divBdr>
        </w:div>
        <w:div w:id="1040714203">
          <w:marLeft w:val="0"/>
          <w:marRight w:val="0"/>
          <w:marTop w:val="0"/>
          <w:marBottom w:val="0"/>
          <w:divBdr>
            <w:top w:val="none" w:sz="0" w:space="0" w:color="auto"/>
            <w:left w:val="none" w:sz="0" w:space="0" w:color="auto"/>
            <w:bottom w:val="none" w:sz="0" w:space="0" w:color="auto"/>
            <w:right w:val="none" w:sz="0" w:space="0" w:color="auto"/>
          </w:divBdr>
        </w:div>
        <w:div w:id="1044140787">
          <w:marLeft w:val="0"/>
          <w:marRight w:val="0"/>
          <w:marTop w:val="0"/>
          <w:marBottom w:val="0"/>
          <w:divBdr>
            <w:top w:val="none" w:sz="0" w:space="0" w:color="auto"/>
            <w:left w:val="none" w:sz="0" w:space="0" w:color="auto"/>
            <w:bottom w:val="none" w:sz="0" w:space="0" w:color="auto"/>
            <w:right w:val="none" w:sz="0" w:space="0" w:color="auto"/>
          </w:divBdr>
        </w:div>
        <w:div w:id="1057045068">
          <w:marLeft w:val="0"/>
          <w:marRight w:val="0"/>
          <w:marTop w:val="0"/>
          <w:marBottom w:val="0"/>
          <w:divBdr>
            <w:top w:val="none" w:sz="0" w:space="0" w:color="auto"/>
            <w:left w:val="none" w:sz="0" w:space="0" w:color="auto"/>
            <w:bottom w:val="none" w:sz="0" w:space="0" w:color="auto"/>
            <w:right w:val="none" w:sz="0" w:space="0" w:color="auto"/>
          </w:divBdr>
        </w:div>
        <w:div w:id="1255475154">
          <w:marLeft w:val="0"/>
          <w:marRight w:val="0"/>
          <w:marTop w:val="0"/>
          <w:marBottom w:val="0"/>
          <w:divBdr>
            <w:top w:val="none" w:sz="0" w:space="0" w:color="auto"/>
            <w:left w:val="none" w:sz="0" w:space="0" w:color="auto"/>
            <w:bottom w:val="none" w:sz="0" w:space="0" w:color="auto"/>
            <w:right w:val="none" w:sz="0" w:space="0" w:color="auto"/>
          </w:divBdr>
        </w:div>
        <w:div w:id="1256553477">
          <w:marLeft w:val="0"/>
          <w:marRight w:val="0"/>
          <w:marTop w:val="0"/>
          <w:marBottom w:val="0"/>
          <w:divBdr>
            <w:top w:val="none" w:sz="0" w:space="0" w:color="auto"/>
            <w:left w:val="none" w:sz="0" w:space="0" w:color="auto"/>
            <w:bottom w:val="none" w:sz="0" w:space="0" w:color="auto"/>
            <w:right w:val="none" w:sz="0" w:space="0" w:color="auto"/>
          </w:divBdr>
        </w:div>
        <w:div w:id="1262378046">
          <w:marLeft w:val="0"/>
          <w:marRight w:val="0"/>
          <w:marTop w:val="0"/>
          <w:marBottom w:val="0"/>
          <w:divBdr>
            <w:top w:val="none" w:sz="0" w:space="0" w:color="auto"/>
            <w:left w:val="none" w:sz="0" w:space="0" w:color="auto"/>
            <w:bottom w:val="none" w:sz="0" w:space="0" w:color="auto"/>
            <w:right w:val="none" w:sz="0" w:space="0" w:color="auto"/>
          </w:divBdr>
        </w:div>
        <w:div w:id="1303123832">
          <w:marLeft w:val="0"/>
          <w:marRight w:val="0"/>
          <w:marTop w:val="0"/>
          <w:marBottom w:val="0"/>
          <w:divBdr>
            <w:top w:val="none" w:sz="0" w:space="0" w:color="auto"/>
            <w:left w:val="none" w:sz="0" w:space="0" w:color="auto"/>
            <w:bottom w:val="none" w:sz="0" w:space="0" w:color="auto"/>
            <w:right w:val="none" w:sz="0" w:space="0" w:color="auto"/>
          </w:divBdr>
        </w:div>
        <w:div w:id="1306277163">
          <w:marLeft w:val="0"/>
          <w:marRight w:val="0"/>
          <w:marTop w:val="0"/>
          <w:marBottom w:val="0"/>
          <w:divBdr>
            <w:top w:val="none" w:sz="0" w:space="0" w:color="auto"/>
            <w:left w:val="none" w:sz="0" w:space="0" w:color="auto"/>
            <w:bottom w:val="none" w:sz="0" w:space="0" w:color="auto"/>
            <w:right w:val="none" w:sz="0" w:space="0" w:color="auto"/>
          </w:divBdr>
        </w:div>
        <w:div w:id="1308969036">
          <w:marLeft w:val="0"/>
          <w:marRight w:val="0"/>
          <w:marTop w:val="0"/>
          <w:marBottom w:val="0"/>
          <w:divBdr>
            <w:top w:val="none" w:sz="0" w:space="0" w:color="auto"/>
            <w:left w:val="none" w:sz="0" w:space="0" w:color="auto"/>
            <w:bottom w:val="none" w:sz="0" w:space="0" w:color="auto"/>
            <w:right w:val="none" w:sz="0" w:space="0" w:color="auto"/>
          </w:divBdr>
        </w:div>
        <w:div w:id="1314067248">
          <w:marLeft w:val="0"/>
          <w:marRight w:val="0"/>
          <w:marTop w:val="0"/>
          <w:marBottom w:val="0"/>
          <w:divBdr>
            <w:top w:val="none" w:sz="0" w:space="0" w:color="auto"/>
            <w:left w:val="none" w:sz="0" w:space="0" w:color="auto"/>
            <w:bottom w:val="none" w:sz="0" w:space="0" w:color="auto"/>
            <w:right w:val="none" w:sz="0" w:space="0" w:color="auto"/>
          </w:divBdr>
        </w:div>
        <w:div w:id="1321353177">
          <w:marLeft w:val="0"/>
          <w:marRight w:val="0"/>
          <w:marTop w:val="0"/>
          <w:marBottom w:val="0"/>
          <w:divBdr>
            <w:top w:val="none" w:sz="0" w:space="0" w:color="auto"/>
            <w:left w:val="none" w:sz="0" w:space="0" w:color="auto"/>
            <w:bottom w:val="none" w:sz="0" w:space="0" w:color="auto"/>
            <w:right w:val="none" w:sz="0" w:space="0" w:color="auto"/>
          </w:divBdr>
        </w:div>
        <w:div w:id="1322658576">
          <w:marLeft w:val="0"/>
          <w:marRight w:val="0"/>
          <w:marTop w:val="0"/>
          <w:marBottom w:val="0"/>
          <w:divBdr>
            <w:top w:val="none" w:sz="0" w:space="0" w:color="auto"/>
            <w:left w:val="none" w:sz="0" w:space="0" w:color="auto"/>
            <w:bottom w:val="none" w:sz="0" w:space="0" w:color="auto"/>
            <w:right w:val="none" w:sz="0" w:space="0" w:color="auto"/>
          </w:divBdr>
        </w:div>
        <w:div w:id="1369338578">
          <w:marLeft w:val="0"/>
          <w:marRight w:val="0"/>
          <w:marTop w:val="0"/>
          <w:marBottom w:val="0"/>
          <w:divBdr>
            <w:top w:val="none" w:sz="0" w:space="0" w:color="auto"/>
            <w:left w:val="none" w:sz="0" w:space="0" w:color="auto"/>
            <w:bottom w:val="none" w:sz="0" w:space="0" w:color="auto"/>
            <w:right w:val="none" w:sz="0" w:space="0" w:color="auto"/>
          </w:divBdr>
        </w:div>
        <w:div w:id="1405452231">
          <w:marLeft w:val="0"/>
          <w:marRight w:val="0"/>
          <w:marTop w:val="0"/>
          <w:marBottom w:val="0"/>
          <w:divBdr>
            <w:top w:val="none" w:sz="0" w:space="0" w:color="auto"/>
            <w:left w:val="none" w:sz="0" w:space="0" w:color="auto"/>
            <w:bottom w:val="none" w:sz="0" w:space="0" w:color="auto"/>
            <w:right w:val="none" w:sz="0" w:space="0" w:color="auto"/>
          </w:divBdr>
        </w:div>
        <w:div w:id="1408460845">
          <w:marLeft w:val="0"/>
          <w:marRight w:val="0"/>
          <w:marTop w:val="0"/>
          <w:marBottom w:val="0"/>
          <w:divBdr>
            <w:top w:val="none" w:sz="0" w:space="0" w:color="auto"/>
            <w:left w:val="none" w:sz="0" w:space="0" w:color="auto"/>
            <w:bottom w:val="none" w:sz="0" w:space="0" w:color="auto"/>
            <w:right w:val="none" w:sz="0" w:space="0" w:color="auto"/>
          </w:divBdr>
        </w:div>
        <w:div w:id="1416826357">
          <w:marLeft w:val="0"/>
          <w:marRight w:val="0"/>
          <w:marTop w:val="0"/>
          <w:marBottom w:val="0"/>
          <w:divBdr>
            <w:top w:val="none" w:sz="0" w:space="0" w:color="auto"/>
            <w:left w:val="none" w:sz="0" w:space="0" w:color="auto"/>
            <w:bottom w:val="none" w:sz="0" w:space="0" w:color="auto"/>
            <w:right w:val="none" w:sz="0" w:space="0" w:color="auto"/>
          </w:divBdr>
        </w:div>
        <w:div w:id="1428304429">
          <w:marLeft w:val="0"/>
          <w:marRight w:val="0"/>
          <w:marTop w:val="0"/>
          <w:marBottom w:val="0"/>
          <w:divBdr>
            <w:top w:val="none" w:sz="0" w:space="0" w:color="auto"/>
            <w:left w:val="none" w:sz="0" w:space="0" w:color="auto"/>
            <w:bottom w:val="none" w:sz="0" w:space="0" w:color="auto"/>
            <w:right w:val="none" w:sz="0" w:space="0" w:color="auto"/>
          </w:divBdr>
        </w:div>
        <w:div w:id="1428619577">
          <w:marLeft w:val="0"/>
          <w:marRight w:val="0"/>
          <w:marTop w:val="0"/>
          <w:marBottom w:val="0"/>
          <w:divBdr>
            <w:top w:val="none" w:sz="0" w:space="0" w:color="auto"/>
            <w:left w:val="none" w:sz="0" w:space="0" w:color="auto"/>
            <w:bottom w:val="none" w:sz="0" w:space="0" w:color="auto"/>
            <w:right w:val="none" w:sz="0" w:space="0" w:color="auto"/>
          </w:divBdr>
        </w:div>
        <w:div w:id="1440565777">
          <w:marLeft w:val="0"/>
          <w:marRight w:val="0"/>
          <w:marTop w:val="0"/>
          <w:marBottom w:val="0"/>
          <w:divBdr>
            <w:top w:val="none" w:sz="0" w:space="0" w:color="auto"/>
            <w:left w:val="none" w:sz="0" w:space="0" w:color="auto"/>
            <w:bottom w:val="none" w:sz="0" w:space="0" w:color="auto"/>
            <w:right w:val="none" w:sz="0" w:space="0" w:color="auto"/>
          </w:divBdr>
        </w:div>
        <w:div w:id="1441560030">
          <w:marLeft w:val="0"/>
          <w:marRight w:val="0"/>
          <w:marTop w:val="0"/>
          <w:marBottom w:val="0"/>
          <w:divBdr>
            <w:top w:val="none" w:sz="0" w:space="0" w:color="auto"/>
            <w:left w:val="none" w:sz="0" w:space="0" w:color="auto"/>
            <w:bottom w:val="none" w:sz="0" w:space="0" w:color="auto"/>
            <w:right w:val="none" w:sz="0" w:space="0" w:color="auto"/>
          </w:divBdr>
        </w:div>
        <w:div w:id="1462922204">
          <w:marLeft w:val="0"/>
          <w:marRight w:val="0"/>
          <w:marTop w:val="0"/>
          <w:marBottom w:val="0"/>
          <w:divBdr>
            <w:top w:val="none" w:sz="0" w:space="0" w:color="auto"/>
            <w:left w:val="none" w:sz="0" w:space="0" w:color="auto"/>
            <w:bottom w:val="none" w:sz="0" w:space="0" w:color="auto"/>
            <w:right w:val="none" w:sz="0" w:space="0" w:color="auto"/>
          </w:divBdr>
        </w:div>
        <w:div w:id="1483692250">
          <w:marLeft w:val="0"/>
          <w:marRight w:val="0"/>
          <w:marTop w:val="0"/>
          <w:marBottom w:val="0"/>
          <w:divBdr>
            <w:top w:val="none" w:sz="0" w:space="0" w:color="auto"/>
            <w:left w:val="none" w:sz="0" w:space="0" w:color="auto"/>
            <w:bottom w:val="none" w:sz="0" w:space="0" w:color="auto"/>
            <w:right w:val="none" w:sz="0" w:space="0" w:color="auto"/>
          </w:divBdr>
        </w:div>
        <w:div w:id="1531717910">
          <w:marLeft w:val="0"/>
          <w:marRight w:val="0"/>
          <w:marTop w:val="0"/>
          <w:marBottom w:val="0"/>
          <w:divBdr>
            <w:top w:val="none" w:sz="0" w:space="0" w:color="auto"/>
            <w:left w:val="none" w:sz="0" w:space="0" w:color="auto"/>
            <w:bottom w:val="none" w:sz="0" w:space="0" w:color="auto"/>
            <w:right w:val="none" w:sz="0" w:space="0" w:color="auto"/>
          </w:divBdr>
        </w:div>
        <w:div w:id="1542671814">
          <w:marLeft w:val="0"/>
          <w:marRight w:val="0"/>
          <w:marTop w:val="0"/>
          <w:marBottom w:val="0"/>
          <w:divBdr>
            <w:top w:val="none" w:sz="0" w:space="0" w:color="auto"/>
            <w:left w:val="none" w:sz="0" w:space="0" w:color="auto"/>
            <w:bottom w:val="none" w:sz="0" w:space="0" w:color="auto"/>
            <w:right w:val="none" w:sz="0" w:space="0" w:color="auto"/>
          </w:divBdr>
        </w:div>
        <w:div w:id="1576475135">
          <w:marLeft w:val="0"/>
          <w:marRight w:val="0"/>
          <w:marTop w:val="0"/>
          <w:marBottom w:val="0"/>
          <w:divBdr>
            <w:top w:val="none" w:sz="0" w:space="0" w:color="auto"/>
            <w:left w:val="none" w:sz="0" w:space="0" w:color="auto"/>
            <w:bottom w:val="none" w:sz="0" w:space="0" w:color="auto"/>
            <w:right w:val="none" w:sz="0" w:space="0" w:color="auto"/>
          </w:divBdr>
        </w:div>
        <w:div w:id="1612473099">
          <w:marLeft w:val="0"/>
          <w:marRight w:val="0"/>
          <w:marTop w:val="0"/>
          <w:marBottom w:val="0"/>
          <w:divBdr>
            <w:top w:val="none" w:sz="0" w:space="0" w:color="auto"/>
            <w:left w:val="none" w:sz="0" w:space="0" w:color="auto"/>
            <w:bottom w:val="none" w:sz="0" w:space="0" w:color="auto"/>
            <w:right w:val="none" w:sz="0" w:space="0" w:color="auto"/>
          </w:divBdr>
        </w:div>
        <w:div w:id="1618289890">
          <w:marLeft w:val="0"/>
          <w:marRight w:val="0"/>
          <w:marTop w:val="0"/>
          <w:marBottom w:val="0"/>
          <w:divBdr>
            <w:top w:val="none" w:sz="0" w:space="0" w:color="auto"/>
            <w:left w:val="none" w:sz="0" w:space="0" w:color="auto"/>
            <w:bottom w:val="none" w:sz="0" w:space="0" w:color="auto"/>
            <w:right w:val="none" w:sz="0" w:space="0" w:color="auto"/>
          </w:divBdr>
        </w:div>
        <w:div w:id="1620795742">
          <w:marLeft w:val="0"/>
          <w:marRight w:val="0"/>
          <w:marTop w:val="0"/>
          <w:marBottom w:val="0"/>
          <w:divBdr>
            <w:top w:val="none" w:sz="0" w:space="0" w:color="auto"/>
            <w:left w:val="none" w:sz="0" w:space="0" w:color="auto"/>
            <w:bottom w:val="none" w:sz="0" w:space="0" w:color="auto"/>
            <w:right w:val="none" w:sz="0" w:space="0" w:color="auto"/>
          </w:divBdr>
        </w:div>
        <w:div w:id="1666547460">
          <w:marLeft w:val="0"/>
          <w:marRight w:val="0"/>
          <w:marTop w:val="0"/>
          <w:marBottom w:val="0"/>
          <w:divBdr>
            <w:top w:val="none" w:sz="0" w:space="0" w:color="auto"/>
            <w:left w:val="none" w:sz="0" w:space="0" w:color="auto"/>
            <w:bottom w:val="none" w:sz="0" w:space="0" w:color="auto"/>
            <w:right w:val="none" w:sz="0" w:space="0" w:color="auto"/>
          </w:divBdr>
        </w:div>
        <w:div w:id="1669289102">
          <w:marLeft w:val="0"/>
          <w:marRight w:val="0"/>
          <w:marTop w:val="0"/>
          <w:marBottom w:val="0"/>
          <w:divBdr>
            <w:top w:val="none" w:sz="0" w:space="0" w:color="auto"/>
            <w:left w:val="none" w:sz="0" w:space="0" w:color="auto"/>
            <w:bottom w:val="none" w:sz="0" w:space="0" w:color="auto"/>
            <w:right w:val="none" w:sz="0" w:space="0" w:color="auto"/>
          </w:divBdr>
        </w:div>
        <w:div w:id="1695764624">
          <w:marLeft w:val="0"/>
          <w:marRight w:val="0"/>
          <w:marTop w:val="0"/>
          <w:marBottom w:val="0"/>
          <w:divBdr>
            <w:top w:val="none" w:sz="0" w:space="0" w:color="auto"/>
            <w:left w:val="none" w:sz="0" w:space="0" w:color="auto"/>
            <w:bottom w:val="none" w:sz="0" w:space="0" w:color="auto"/>
            <w:right w:val="none" w:sz="0" w:space="0" w:color="auto"/>
          </w:divBdr>
        </w:div>
        <w:div w:id="1745443900">
          <w:marLeft w:val="0"/>
          <w:marRight w:val="0"/>
          <w:marTop w:val="0"/>
          <w:marBottom w:val="0"/>
          <w:divBdr>
            <w:top w:val="none" w:sz="0" w:space="0" w:color="auto"/>
            <w:left w:val="none" w:sz="0" w:space="0" w:color="auto"/>
            <w:bottom w:val="none" w:sz="0" w:space="0" w:color="auto"/>
            <w:right w:val="none" w:sz="0" w:space="0" w:color="auto"/>
          </w:divBdr>
        </w:div>
        <w:div w:id="1754159805">
          <w:marLeft w:val="0"/>
          <w:marRight w:val="0"/>
          <w:marTop w:val="0"/>
          <w:marBottom w:val="0"/>
          <w:divBdr>
            <w:top w:val="none" w:sz="0" w:space="0" w:color="auto"/>
            <w:left w:val="none" w:sz="0" w:space="0" w:color="auto"/>
            <w:bottom w:val="none" w:sz="0" w:space="0" w:color="auto"/>
            <w:right w:val="none" w:sz="0" w:space="0" w:color="auto"/>
          </w:divBdr>
        </w:div>
        <w:div w:id="1754162263">
          <w:marLeft w:val="0"/>
          <w:marRight w:val="0"/>
          <w:marTop w:val="0"/>
          <w:marBottom w:val="0"/>
          <w:divBdr>
            <w:top w:val="none" w:sz="0" w:space="0" w:color="auto"/>
            <w:left w:val="none" w:sz="0" w:space="0" w:color="auto"/>
            <w:bottom w:val="none" w:sz="0" w:space="0" w:color="auto"/>
            <w:right w:val="none" w:sz="0" w:space="0" w:color="auto"/>
          </w:divBdr>
        </w:div>
        <w:div w:id="1755127234">
          <w:marLeft w:val="0"/>
          <w:marRight w:val="0"/>
          <w:marTop w:val="0"/>
          <w:marBottom w:val="0"/>
          <w:divBdr>
            <w:top w:val="none" w:sz="0" w:space="0" w:color="auto"/>
            <w:left w:val="none" w:sz="0" w:space="0" w:color="auto"/>
            <w:bottom w:val="none" w:sz="0" w:space="0" w:color="auto"/>
            <w:right w:val="none" w:sz="0" w:space="0" w:color="auto"/>
          </w:divBdr>
        </w:div>
        <w:div w:id="1793985872">
          <w:marLeft w:val="0"/>
          <w:marRight w:val="0"/>
          <w:marTop w:val="0"/>
          <w:marBottom w:val="0"/>
          <w:divBdr>
            <w:top w:val="none" w:sz="0" w:space="0" w:color="auto"/>
            <w:left w:val="none" w:sz="0" w:space="0" w:color="auto"/>
            <w:bottom w:val="none" w:sz="0" w:space="0" w:color="auto"/>
            <w:right w:val="none" w:sz="0" w:space="0" w:color="auto"/>
          </w:divBdr>
        </w:div>
        <w:div w:id="1801222945">
          <w:marLeft w:val="0"/>
          <w:marRight w:val="0"/>
          <w:marTop w:val="0"/>
          <w:marBottom w:val="0"/>
          <w:divBdr>
            <w:top w:val="none" w:sz="0" w:space="0" w:color="auto"/>
            <w:left w:val="none" w:sz="0" w:space="0" w:color="auto"/>
            <w:bottom w:val="none" w:sz="0" w:space="0" w:color="auto"/>
            <w:right w:val="none" w:sz="0" w:space="0" w:color="auto"/>
          </w:divBdr>
        </w:div>
        <w:div w:id="1838228082">
          <w:marLeft w:val="0"/>
          <w:marRight w:val="0"/>
          <w:marTop w:val="0"/>
          <w:marBottom w:val="0"/>
          <w:divBdr>
            <w:top w:val="none" w:sz="0" w:space="0" w:color="auto"/>
            <w:left w:val="none" w:sz="0" w:space="0" w:color="auto"/>
            <w:bottom w:val="none" w:sz="0" w:space="0" w:color="auto"/>
            <w:right w:val="none" w:sz="0" w:space="0" w:color="auto"/>
          </w:divBdr>
        </w:div>
        <w:div w:id="1855724576">
          <w:marLeft w:val="0"/>
          <w:marRight w:val="0"/>
          <w:marTop w:val="0"/>
          <w:marBottom w:val="0"/>
          <w:divBdr>
            <w:top w:val="none" w:sz="0" w:space="0" w:color="auto"/>
            <w:left w:val="none" w:sz="0" w:space="0" w:color="auto"/>
            <w:bottom w:val="none" w:sz="0" w:space="0" w:color="auto"/>
            <w:right w:val="none" w:sz="0" w:space="0" w:color="auto"/>
          </w:divBdr>
        </w:div>
        <w:div w:id="1880390521">
          <w:marLeft w:val="0"/>
          <w:marRight w:val="0"/>
          <w:marTop w:val="0"/>
          <w:marBottom w:val="0"/>
          <w:divBdr>
            <w:top w:val="none" w:sz="0" w:space="0" w:color="auto"/>
            <w:left w:val="none" w:sz="0" w:space="0" w:color="auto"/>
            <w:bottom w:val="none" w:sz="0" w:space="0" w:color="auto"/>
            <w:right w:val="none" w:sz="0" w:space="0" w:color="auto"/>
          </w:divBdr>
        </w:div>
        <w:div w:id="1887570675">
          <w:marLeft w:val="0"/>
          <w:marRight w:val="0"/>
          <w:marTop w:val="0"/>
          <w:marBottom w:val="0"/>
          <w:divBdr>
            <w:top w:val="none" w:sz="0" w:space="0" w:color="auto"/>
            <w:left w:val="none" w:sz="0" w:space="0" w:color="auto"/>
            <w:bottom w:val="none" w:sz="0" w:space="0" w:color="auto"/>
            <w:right w:val="none" w:sz="0" w:space="0" w:color="auto"/>
          </w:divBdr>
        </w:div>
        <w:div w:id="1892229870">
          <w:marLeft w:val="0"/>
          <w:marRight w:val="0"/>
          <w:marTop w:val="0"/>
          <w:marBottom w:val="0"/>
          <w:divBdr>
            <w:top w:val="none" w:sz="0" w:space="0" w:color="auto"/>
            <w:left w:val="none" w:sz="0" w:space="0" w:color="auto"/>
            <w:bottom w:val="none" w:sz="0" w:space="0" w:color="auto"/>
            <w:right w:val="none" w:sz="0" w:space="0" w:color="auto"/>
          </w:divBdr>
        </w:div>
        <w:div w:id="1892961635">
          <w:marLeft w:val="0"/>
          <w:marRight w:val="0"/>
          <w:marTop w:val="0"/>
          <w:marBottom w:val="0"/>
          <w:divBdr>
            <w:top w:val="none" w:sz="0" w:space="0" w:color="auto"/>
            <w:left w:val="none" w:sz="0" w:space="0" w:color="auto"/>
            <w:bottom w:val="none" w:sz="0" w:space="0" w:color="auto"/>
            <w:right w:val="none" w:sz="0" w:space="0" w:color="auto"/>
          </w:divBdr>
        </w:div>
        <w:div w:id="1893345295">
          <w:marLeft w:val="0"/>
          <w:marRight w:val="0"/>
          <w:marTop w:val="0"/>
          <w:marBottom w:val="0"/>
          <w:divBdr>
            <w:top w:val="none" w:sz="0" w:space="0" w:color="auto"/>
            <w:left w:val="none" w:sz="0" w:space="0" w:color="auto"/>
            <w:bottom w:val="none" w:sz="0" w:space="0" w:color="auto"/>
            <w:right w:val="none" w:sz="0" w:space="0" w:color="auto"/>
          </w:divBdr>
        </w:div>
        <w:div w:id="1902714853">
          <w:marLeft w:val="0"/>
          <w:marRight w:val="0"/>
          <w:marTop w:val="0"/>
          <w:marBottom w:val="0"/>
          <w:divBdr>
            <w:top w:val="none" w:sz="0" w:space="0" w:color="auto"/>
            <w:left w:val="none" w:sz="0" w:space="0" w:color="auto"/>
            <w:bottom w:val="none" w:sz="0" w:space="0" w:color="auto"/>
            <w:right w:val="none" w:sz="0" w:space="0" w:color="auto"/>
          </w:divBdr>
        </w:div>
        <w:div w:id="1910800082">
          <w:marLeft w:val="0"/>
          <w:marRight w:val="0"/>
          <w:marTop w:val="0"/>
          <w:marBottom w:val="0"/>
          <w:divBdr>
            <w:top w:val="none" w:sz="0" w:space="0" w:color="auto"/>
            <w:left w:val="none" w:sz="0" w:space="0" w:color="auto"/>
            <w:bottom w:val="none" w:sz="0" w:space="0" w:color="auto"/>
            <w:right w:val="none" w:sz="0" w:space="0" w:color="auto"/>
          </w:divBdr>
          <w:divsChild>
            <w:div w:id="122887940">
              <w:marLeft w:val="0"/>
              <w:marRight w:val="0"/>
              <w:marTop w:val="0"/>
              <w:marBottom w:val="0"/>
              <w:divBdr>
                <w:top w:val="none" w:sz="0" w:space="0" w:color="auto"/>
                <w:left w:val="none" w:sz="0" w:space="0" w:color="auto"/>
                <w:bottom w:val="none" w:sz="0" w:space="0" w:color="auto"/>
                <w:right w:val="none" w:sz="0" w:space="0" w:color="auto"/>
              </w:divBdr>
            </w:div>
            <w:div w:id="123625060">
              <w:marLeft w:val="0"/>
              <w:marRight w:val="0"/>
              <w:marTop w:val="0"/>
              <w:marBottom w:val="0"/>
              <w:divBdr>
                <w:top w:val="none" w:sz="0" w:space="0" w:color="auto"/>
                <w:left w:val="none" w:sz="0" w:space="0" w:color="auto"/>
                <w:bottom w:val="none" w:sz="0" w:space="0" w:color="auto"/>
                <w:right w:val="none" w:sz="0" w:space="0" w:color="auto"/>
              </w:divBdr>
            </w:div>
            <w:div w:id="128672845">
              <w:marLeft w:val="0"/>
              <w:marRight w:val="0"/>
              <w:marTop w:val="0"/>
              <w:marBottom w:val="0"/>
              <w:divBdr>
                <w:top w:val="none" w:sz="0" w:space="0" w:color="auto"/>
                <w:left w:val="none" w:sz="0" w:space="0" w:color="auto"/>
                <w:bottom w:val="none" w:sz="0" w:space="0" w:color="auto"/>
                <w:right w:val="none" w:sz="0" w:space="0" w:color="auto"/>
              </w:divBdr>
            </w:div>
            <w:div w:id="130902989">
              <w:marLeft w:val="0"/>
              <w:marRight w:val="0"/>
              <w:marTop w:val="0"/>
              <w:marBottom w:val="0"/>
              <w:divBdr>
                <w:top w:val="none" w:sz="0" w:space="0" w:color="auto"/>
                <w:left w:val="none" w:sz="0" w:space="0" w:color="auto"/>
                <w:bottom w:val="none" w:sz="0" w:space="0" w:color="auto"/>
                <w:right w:val="none" w:sz="0" w:space="0" w:color="auto"/>
              </w:divBdr>
            </w:div>
            <w:div w:id="581917645">
              <w:marLeft w:val="0"/>
              <w:marRight w:val="0"/>
              <w:marTop w:val="0"/>
              <w:marBottom w:val="0"/>
              <w:divBdr>
                <w:top w:val="none" w:sz="0" w:space="0" w:color="auto"/>
                <w:left w:val="none" w:sz="0" w:space="0" w:color="auto"/>
                <w:bottom w:val="none" w:sz="0" w:space="0" w:color="auto"/>
                <w:right w:val="none" w:sz="0" w:space="0" w:color="auto"/>
              </w:divBdr>
            </w:div>
            <w:div w:id="664358486">
              <w:marLeft w:val="0"/>
              <w:marRight w:val="0"/>
              <w:marTop w:val="0"/>
              <w:marBottom w:val="0"/>
              <w:divBdr>
                <w:top w:val="none" w:sz="0" w:space="0" w:color="auto"/>
                <w:left w:val="none" w:sz="0" w:space="0" w:color="auto"/>
                <w:bottom w:val="none" w:sz="0" w:space="0" w:color="auto"/>
                <w:right w:val="none" w:sz="0" w:space="0" w:color="auto"/>
              </w:divBdr>
            </w:div>
            <w:div w:id="805202386">
              <w:marLeft w:val="0"/>
              <w:marRight w:val="0"/>
              <w:marTop w:val="0"/>
              <w:marBottom w:val="0"/>
              <w:divBdr>
                <w:top w:val="none" w:sz="0" w:space="0" w:color="auto"/>
                <w:left w:val="none" w:sz="0" w:space="0" w:color="auto"/>
                <w:bottom w:val="none" w:sz="0" w:space="0" w:color="auto"/>
                <w:right w:val="none" w:sz="0" w:space="0" w:color="auto"/>
              </w:divBdr>
            </w:div>
            <w:div w:id="895429945">
              <w:marLeft w:val="0"/>
              <w:marRight w:val="0"/>
              <w:marTop w:val="0"/>
              <w:marBottom w:val="0"/>
              <w:divBdr>
                <w:top w:val="none" w:sz="0" w:space="0" w:color="auto"/>
                <w:left w:val="none" w:sz="0" w:space="0" w:color="auto"/>
                <w:bottom w:val="none" w:sz="0" w:space="0" w:color="auto"/>
                <w:right w:val="none" w:sz="0" w:space="0" w:color="auto"/>
              </w:divBdr>
            </w:div>
            <w:div w:id="976422330">
              <w:marLeft w:val="0"/>
              <w:marRight w:val="0"/>
              <w:marTop w:val="0"/>
              <w:marBottom w:val="0"/>
              <w:divBdr>
                <w:top w:val="none" w:sz="0" w:space="0" w:color="auto"/>
                <w:left w:val="none" w:sz="0" w:space="0" w:color="auto"/>
                <w:bottom w:val="none" w:sz="0" w:space="0" w:color="auto"/>
                <w:right w:val="none" w:sz="0" w:space="0" w:color="auto"/>
              </w:divBdr>
            </w:div>
            <w:div w:id="1189760796">
              <w:marLeft w:val="0"/>
              <w:marRight w:val="0"/>
              <w:marTop w:val="0"/>
              <w:marBottom w:val="0"/>
              <w:divBdr>
                <w:top w:val="none" w:sz="0" w:space="0" w:color="auto"/>
                <w:left w:val="none" w:sz="0" w:space="0" w:color="auto"/>
                <w:bottom w:val="none" w:sz="0" w:space="0" w:color="auto"/>
                <w:right w:val="none" w:sz="0" w:space="0" w:color="auto"/>
              </w:divBdr>
            </w:div>
            <w:div w:id="1198742726">
              <w:marLeft w:val="0"/>
              <w:marRight w:val="0"/>
              <w:marTop w:val="0"/>
              <w:marBottom w:val="0"/>
              <w:divBdr>
                <w:top w:val="none" w:sz="0" w:space="0" w:color="auto"/>
                <w:left w:val="none" w:sz="0" w:space="0" w:color="auto"/>
                <w:bottom w:val="none" w:sz="0" w:space="0" w:color="auto"/>
                <w:right w:val="none" w:sz="0" w:space="0" w:color="auto"/>
              </w:divBdr>
            </w:div>
            <w:div w:id="1316225654">
              <w:marLeft w:val="0"/>
              <w:marRight w:val="0"/>
              <w:marTop w:val="0"/>
              <w:marBottom w:val="0"/>
              <w:divBdr>
                <w:top w:val="none" w:sz="0" w:space="0" w:color="auto"/>
                <w:left w:val="none" w:sz="0" w:space="0" w:color="auto"/>
                <w:bottom w:val="none" w:sz="0" w:space="0" w:color="auto"/>
                <w:right w:val="none" w:sz="0" w:space="0" w:color="auto"/>
              </w:divBdr>
            </w:div>
            <w:div w:id="1414470553">
              <w:marLeft w:val="0"/>
              <w:marRight w:val="0"/>
              <w:marTop w:val="0"/>
              <w:marBottom w:val="0"/>
              <w:divBdr>
                <w:top w:val="none" w:sz="0" w:space="0" w:color="auto"/>
                <w:left w:val="none" w:sz="0" w:space="0" w:color="auto"/>
                <w:bottom w:val="none" w:sz="0" w:space="0" w:color="auto"/>
                <w:right w:val="none" w:sz="0" w:space="0" w:color="auto"/>
              </w:divBdr>
            </w:div>
            <w:div w:id="1618023153">
              <w:marLeft w:val="0"/>
              <w:marRight w:val="0"/>
              <w:marTop w:val="0"/>
              <w:marBottom w:val="0"/>
              <w:divBdr>
                <w:top w:val="none" w:sz="0" w:space="0" w:color="auto"/>
                <w:left w:val="none" w:sz="0" w:space="0" w:color="auto"/>
                <w:bottom w:val="none" w:sz="0" w:space="0" w:color="auto"/>
                <w:right w:val="none" w:sz="0" w:space="0" w:color="auto"/>
              </w:divBdr>
            </w:div>
            <w:div w:id="1810055924">
              <w:marLeft w:val="0"/>
              <w:marRight w:val="0"/>
              <w:marTop w:val="0"/>
              <w:marBottom w:val="0"/>
              <w:divBdr>
                <w:top w:val="none" w:sz="0" w:space="0" w:color="auto"/>
                <w:left w:val="none" w:sz="0" w:space="0" w:color="auto"/>
                <w:bottom w:val="none" w:sz="0" w:space="0" w:color="auto"/>
                <w:right w:val="none" w:sz="0" w:space="0" w:color="auto"/>
              </w:divBdr>
            </w:div>
            <w:div w:id="1821073599">
              <w:marLeft w:val="0"/>
              <w:marRight w:val="0"/>
              <w:marTop w:val="0"/>
              <w:marBottom w:val="0"/>
              <w:divBdr>
                <w:top w:val="none" w:sz="0" w:space="0" w:color="auto"/>
                <w:left w:val="none" w:sz="0" w:space="0" w:color="auto"/>
                <w:bottom w:val="none" w:sz="0" w:space="0" w:color="auto"/>
                <w:right w:val="none" w:sz="0" w:space="0" w:color="auto"/>
              </w:divBdr>
            </w:div>
            <w:div w:id="2007397733">
              <w:marLeft w:val="0"/>
              <w:marRight w:val="0"/>
              <w:marTop w:val="0"/>
              <w:marBottom w:val="0"/>
              <w:divBdr>
                <w:top w:val="none" w:sz="0" w:space="0" w:color="auto"/>
                <w:left w:val="none" w:sz="0" w:space="0" w:color="auto"/>
                <w:bottom w:val="none" w:sz="0" w:space="0" w:color="auto"/>
                <w:right w:val="none" w:sz="0" w:space="0" w:color="auto"/>
              </w:divBdr>
            </w:div>
            <w:div w:id="2051802056">
              <w:marLeft w:val="0"/>
              <w:marRight w:val="0"/>
              <w:marTop w:val="0"/>
              <w:marBottom w:val="0"/>
              <w:divBdr>
                <w:top w:val="none" w:sz="0" w:space="0" w:color="auto"/>
                <w:left w:val="none" w:sz="0" w:space="0" w:color="auto"/>
                <w:bottom w:val="none" w:sz="0" w:space="0" w:color="auto"/>
                <w:right w:val="none" w:sz="0" w:space="0" w:color="auto"/>
              </w:divBdr>
            </w:div>
            <w:div w:id="2063290230">
              <w:marLeft w:val="0"/>
              <w:marRight w:val="0"/>
              <w:marTop w:val="0"/>
              <w:marBottom w:val="0"/>
              <w:divBdr>
                <w:top w:val="none" w:sz="0" w:space="0" w:color="auto"/>
                <w:left w:val="none" w:sz="0" w:space="0" w:color="auto"/>
                <w:bottom w:val="none" w:sz="0" w:space="0" w:color="auto"/>
                <w:right w:val="none" w:sz="0" w:space="0" w:color="auto"/>
              </w:divBdr>
            </w:div>
          </w:divsChild>
        </w:div>
        <w:div w:id="1940945151">
          <w:marLeft w:val="0"/>
          <w:marRight w:val="0"/>
          <w:marTop w:val="0"/>
          <w:marBottom w:val="0"/>
          <w:divBdr>
            <w:top w:val="none" w:sz="0" w:space="0" w:color="auto"/>
            <w:left w:val="none" w:sz="0" w:space="0" w:color="auto"/>
            <w:bottom w:val="none" w:sz="0" w:space="0" w:color="auto"/>
            <w:right w:val="none" w:sz="0" w:space="0" w:color="auto"/>
          </w:divBdr>
        </w:div>
        <w:div w:id="1953783495">
          <w:marLeft w:val="0"/>
          <w:marRight w:val="0"/>
          <w:marTop w:val="0"/>
          <w:marBottom w:val="0"/>
          <w:divBdr>
            <w:top w:val="none" w:sz="0" w:space="0" w:color="auto"/>
            <w:left w:val="none" w:sz="0" w:space="0" w:color="auto"/>
            <w:bottom w:val="none" w:sz="0" w:space="0" w:color="auto"/>
            <w:right w:val="none" w:sz="0" w:space="0" w:color="auto"/>
          </w:divBdr>
        </w:div>
        <w:div w:id="1961375900">
          <w:marLeft w:val="0"/>
          <w:marRight w:val="0"/>
          <w:marTop w:val="0"/>
          <w:marBottom w:val="0"/>
          <w:divBdr>
            <w:top w:val="none" w:sz="0" w:space="0" w:color="auto"/>
            <w:left w:val="none" w:sz="0" w:space="0" w:color="auto"/>
            <w:bottom w:val="none" w:sz="0" w:space="0" w:color="auto"/>
            <w:right w:val="none" w:sz="0" w:space="0" w:color="auto"/>
          </w:divBdr>
          <w:divsChild>
            <w:div w:id="74279329">
              <w:marLeft w:val="0"/>
              <w:marRight w:val="0"/>
              <w:marTop w:val="0"/>
              <w:marBottom w:val="0"/>
              <w:divBdr>
                <w:top w:val="none" w:sz="0" w:space="0" w:color="auto"/>
                <w:left w:val="none" w:sz="0" w:space="0" w:color="auto"/>
                <w:bottom w:val="none" w:sz="0" w:space="0" w:color="auto"/>
                <w:right w:val="none" w:sz="0" w:space="0" w:color="auto"/>
              </w:divBdr>
            </w:div>
            <w:div w:id="98568769">
              <w:marLeft w:val="0"/>
              <w:marRight w:val="0"/>
              <w:marTop w:val="0"/>
              <w:marBottom w:val="0"/>
              <w:divBdr>
                <w:top w:val="none" w:sz="0" w:space="0" w:color="auto"/>
                <w:left w:val="none" w:sz="0" w:space="0" w:color="auto"/>
                <w:bottom w:val="none" w:sz="0" w:space="0" w:color="auto"/>
                <w:right w:val="none" w:sz="0" w:space="0" w:color="auto"/>
              </w:divBdr>
            </w:div>
            <w:div w:id="167063223">
              <w:marLeft w:val="0"/>
              <w:marRight w:val="0"/>
              <w:marTop w:val="0"/>
              <w:marBottom w:val="0"/>
              <w:divBdr>
                <w:top w:val="none" w:sz="0" w:space="0" w:color="auto"/>
                <w:left w:val="none" w:sz="0" w:space="0" w:color="auto"/>
                <w:bottom w:val="none" w:sz="0" w:space="0" w:color="auto"/>
                <w:right w:val="none" w:sz="0" w:space="0" w:color="auto"/>
              </w:divBdr>
            </w:div>
            <w:div w:id="518157136">
              <w:marLeft w:val="0"/>
              <w:marRight w:val="0"/>
              <w:marTop w:val="0"/>
              <w:marBottom w:val="0"/>
              <w:divBdr>
                <w:top w:val="none" w:sz="0" w:space="0" w:color="auto"/>
                <w:left w:val="none" w:sz="0" w:space="0" w:color="auto"/>
                <w:bottom w:val="none" w:sz="0" w:space="0" w:color="auto"/>
                <w:right w:val="none" w:sz="0" w:space="0" w:color="auto"/>
              </w:divBdr>
            </w:div>
            <w:div w:id="627399134">
              <w:marLeft w:val="0"/>
              <w:marRight w:val="0"/>
              <w:marTop w:val="0"/>
              <w:marBottom w:val="0"/>
              <w:divBdr>
                <w:top w:val="none" w:sz="0" w:space="0" w:color="auto"/>
                <w:left w:val="none" w:sz="0" w:space="0" w:color="auto"/>
                <w:bottom w:val="none" w:sz="0" w:space="0" w:color="auto"/>
                <w:right w:val="none" w:sz="0" w:space="0" w:color="auto"/>
              </w:divBdr>
            </w:div>
            <w:div w:id="673146448">
              <w:marLeft w:val="0"/>
              <w:marRight w:val="0"/>
              <w:marTop w:val="0"/>
              <w:marBottom w:val="0"/>
              <w:divBdr>
                <w:top w:val="none" w:sz="0" w:space="0" w:color="auto"/>
                <w:left w:val="none" w:sz="0" w:space="0" w:color="auto"/>
                <w:bottom w:val="none" w:sz="0" w:space="0" w:color="auto"/>
                <w:right w:val="none" w:sz="0" w:space="0" w:color="auto"/>
              </w:divBdr>
            </w:div>
            <w:div w:id="737166379">
              <w:marLeft w:val="0"/>
              <w:marRight w:val="0"/>
              <w:marTop w:val="0"/>
              <w:marBottom w:val="0"/>
              <w:divBdr>
                <w:top w:val="none" w:sz="0" w:space="0" w:color="auto"/>
                <w:left w:val="none" w:sz="0" w:space="0" w:color="auto"/>
                <w:bottom w:val="none" w:sz="0" w:space="0" w:color="auto"/>
                <w:right w:val="none" w:sz="0" w:space="0" w:color="auto"/>
              </w:divBdr>
            </w:div>
            <w:div w:id="768045125">
              <w:marLeft w:val="0"/>
              <w:marRight w:val="0"/>
              <w:marTop w:val="0"/>
              <w:marBottom w:val="0"/>
              <w:divBdr>
                <w:top w:val="none" w:sz="0" w:space="0" w:color="auto"/>
                <w:left w:val="none" w:sz="0" w:space="0" w:color="auto"/>
                <w:bottom w:val="none" w:sz="0" w:space="0" w:color="auto"/>
                <w:right w:val="none" w:sz="0" w:space="0" w:color="auto"/>
              </w:divBdr>
            </w:div>
            <w:div w:id="801071130">
              <w:marLeft w:val="0"/>
              <w:marRight w:val="0"/>
              <w:marTop w:val="0"/>
              <w:marBottom w:val="0"/>
              <w:divBdr>
                <w:top w:val="none" w:sz="0" w:space="0" w:color="auto"/>
                <w:left w:val="none" w:sz="0" w:space="0" w:color="auto"/>
                <w:bottom w:val="none" w:sz="0" w:space="0" w:color="auto"/>
                <w:right w:val="none" w:sz="0" w:space="0" w:color="auto"/>
              </w:divBdr>
            </w:div>
            <w:div w:id="803699058">
              <w:marLeft w:val="0"/>
              <w:marRight w:val="0"/>
              <w:marTop w:val="0"/>
              <w:marBottom w:val="0"/>
              <w:divBdr>
                <w:top w:val="none" w:sz="0" w:space="0" w:color="auto"/>
                <w:left w:val="none" w:sz="0" w:space="0" w:color="auto"/>
                <w:bottom w:val="none" w:sz="0" w:space="0" w:color="auto"/>
                <w:right w:val="none" w:sz="0" w:space="0" w:color="auto"/>
              </w:divBdr>
            </w:div>
            <w:div w:id="1014383266">
              <w:marLeft w:val="0"/>
              <w:marRight w:val="0"/>
              <w:marTop w:val="0"/>
              <w:marBottom w:val="0"/>
              <w:divBdr>
                <w:top w:val="none" w:sz="0" w:space="0" w:color="auto"/>
                <w:left w:val="none" w:sz="0" w:space="0" w:color="auto"/>
                <w:bottom w:val="none" w:sz="0" w:space="0" w:color="auto"/>
                <w:right w:val="none" w:sz="0" w:space="0" w:color="auto"/>
              </w:divBdr>
            </w:div>
            <w:div w:id="1115057382">
              <w:marLeft w:val="0"/>
              <w:marRight w:val="0"/>
              <w:marTop w:val="0"/>
              <w:marBottom w:val="0"/>
              <w:divBdr>
                <w:top w:val="none" w:sz="0" w:space="0" w:color="auto"/>
                <w:left w:val="none" w:sz="0" w:space="0" w:color="auto"/>
                <w:bottom w:val="none" w:sz="0" w:space="0" w:color="auto"/>
                <w:right w:val="none" w:sz="0" w:space="0" w:color="auto"/>
              </w:divBdr>
            </w:div>
            <w:div w:id="1352562929">
              <w:marLeft w:val="0"/>
              <w:marRight w:val="0"/>
              <w:marTop w:val="0"/>
              <w:marBottom w:val="0"/>
              <w:divBdr>
                <w:top w:val="none" w:sz="0" w:space="0" w:color="auto"/>
                <w:left w:val="none" w:sz="0" w:space="0" w:color="auto"/>
                <w:bottom w:val="none" w:sz="0" w:space="0" w:color="auto"/>
                <w:right w:val="none" w:sz="0" w:space="0" w:color="auto"/>
              </w:divBdr>
            </w:div>
            <w:div w:id="1455564647">
              <w:marLeft w:val="0"/>
              <w:marRight w:val="0"/>
              <w:marTop w:val="0"/>
              <w:marBottom w:val="0"/>
              <w:divBdr>
                <w:top w:val="none" w:sz="0" w:space="0" w:color="auto"/>
                <w:left w:val="none" w:sz="0" w:space="0" w:color="auto"/>
                <w:bottom w:val="none" w:sz="0" w:space="0" w:color="auto"/>
                <w:right w:val="none" w:sz="0" w:space="0" w:color="auto"/>
              </w:divBdr>
            </w:div>
            <w:div w:id="1747610021">
              <w:marLeft w:val="0"/>
              <w:marRight w:val="0"/>
              <w:marTop w:val="0"/>
              <w:marBottom w:val="0"/>
              <w:divBdr>
                <w:top w:val="none" w:sz="0" w:space="0" w:color="auto"/>
                <w:left w:val="none" w:sz="0" w:space="0" w:color="auto"/>
                <w:bottom w:val="none" w:sz="0" w:space="0" w:color="auto"/>
                <w:right w:val="none" w:sz="0" w:space="0" w:color="auto"/>
              </w:divBdr>
            </w:div>
            <w:div w:id="1782796465">
              <w:marLeft w:val="0"/>
              <w:marRight w:val="0"/>
              <w:marTop w:val="0"/>
              <w:marBottom w:val="0"/>
              <w:divBdr>
                <w:top w:val="none" w:sz="0" w:space="0" w:color="auto"/>
                <w:left w:val="none" w:sz="0" w:space="0" w:color="auto"/>
                <w:bottom w:val="none" w:sz="0" w:space="0" w:color="auto"/>
                <w:right w:val="none" w:sz="0" w:space="0" w:color="auto"/>
              </w:divBdr>
            </w:div>
            <w:div w:id="1810130210">
              <w:marLeft w:val="0"/>
              <w:marRight w:val="0"/>
              <w:marTop w:val="0"/>
              <w:marBottom w:val="0"/>
              <w:divBdr>
                <w:top w:val="none" w:sz="0" w:space="0" w:color="auto"/>
                <w:left w:val="none" w:sz="0" w:space="0" w:color="auto"/>
                <w:bottom w:val="none" w:sz="0" w:space="0" w:color="auto"/>
                <w:right w:val="none" w:sz="0" w:space="0" w:color="auto"/>
              </w:divBdr>
            </w:div>
            <w:div w:id="1934319262">
              <w:marLeft w:val="0"/>
              <w:marRight w:val="0"/>
              <w:marTop w:val="0"/>
              <w:marBottom w:val="0"/>
              <w:divBdr>
                <w:top w:val="none" w:sz="0" w:space="0" w:color="auto"/>
                <w:left w:val="none" w:sz="0" w:space="0" w:color="auto"/>
                <w:bottom w:val="none" w:sz="0" w:space="0" w:color="auto"/>
                <w:right w:val="none" w:sz="0" w:space="0" w:color="auto"/>
              </w:divBdr>
            </w:div>
            <w:div w:id="1970819412">
              <w:marLeft w:val="0"/>
              <w:marRight w:val="0"/>
              <w:marTop w:val="0"/>
              <w:marBottom w:val="0"/>
              <w:divBdr>
                <w:top w:val="none" w:sz="0" w:space="0" w:color="auto"/>
                <w:left w:val="none" w:sz="0" w:space="0" w:color="auto"/>
                <w:bottom w:val="none" w:sz="0" w:space="0" w:color="auto"/>
                <w:right w:val="none" w:sz="0" w:space="0" w:color="auto"/>
              </w:divBdr>
            </w:div>
            <w:div w:id="2129934194">
              <w:marLeft w:val="0"/>
              <w:marRight w:val="0"/>
              <w:marTop w:val="0"/>
              <w:marBottom w:val="0"/>
              <w:divBdr>
                <w:top w:val="none" w:sz="0" w:space="0" w:color="auto"/>
                <w:left w:val="none" w:sz="0" w:space="0" w:color="auto"/>
                <w:bottom w:val="none" w:sz="0" w:space="0" w:color="auto"/>
                <w:right w:val="none" w:sz="0" w:space="0" w:color="auto"/>
              </w:divBdr>
            </w:div>
          </w:divsChild>
        </w:div>
        <w:div w:id="1984307241">
          <w:marLeft w:val="0"/>
          <w:marRight w:val="0"/>
          <w:marTop w:val="0"/>
          <w:marBottom w:val="0"/>
          <w:divBdr>
            <w:top w:val="none" w:sz="0" w:space="0" w:color="auto"/>
            <w:left w:val="none" w:sz="0" w:space="0" w:color="auto"/>
            <w:bottom w:val="none" w:sz="0" w:space="0" w:color="auto"/>
            <w:right w:val="none" w:sz="0" w:space="0" w:color="auto"/>
          </w:divBdr>
        </w:div>
        <w:div w:id="1993681389">
          <w:marLeft w:val="0"/>
          <w:marRight w:val="0"/>
          <w:marTop w:val="0"/>
          <w:marBottom w:val="0"/>
          <w:divBdr>
            <w:top w:val="none" w:sz="0" w:space="0" w:color="auto"/>
            <w:left w:val="none" w:sz="0" w:space="0" w:color="auto"/>
            <w:bottom w:val="none" w:sz="0" w:space="0" w:color="auto"/>
            <w:right w:val="none" w:sz="0" w:space="0" w:color="auto"/>
          </w:divBdr>
        </w:div>
        <w:div w:id="2027755620">
          <w:marLeft w:val="0"/>
          <w:marRight w:val="0"/>
          <w:marTop w:val="0"/>
          <w:marBottom w:val="0"/>
          <w:divBdr>
            <w:top w:val="none" w:sz="0" w:space="0" w:color="auto"/>
            <w:left w:val="none" w:sz="0" w:space="0" w:color="auto"/>
            <w:bottom w:val="none" w:sz="0" w:space="0" w:color="auto"/>
            <w:right w:val="none" w:sz="0" w:space="0" w:color="auto"/>
          </w:divBdr>
        </w:div>
        <w:div w:id="2048554813">
          <w:marLeft w:val="0"/>
          <w:marRight w:val="0"/>
          <w:marTop w:val="0"/>
          <w:marBottom w:val="0"/>
          <w:divBdr>
            <w:top w:val="none" w:sz="0" w:space="0" w:color="auto"/>
            <w:left w:val="none" w:sz="0" w:space="0" w:color="auto"/>
            <w:bottom w:val="none" w:sz="0" w:space="0" w:color="auto"/>
            <w:right w:val="none" w:sz="0" w:space="0" w:color="auto"/>
          </w:divBdr>
        </w:div>
        <w:div w:id="2059938235">
          <w:marLeft w:val="0"/>
          <w:marRight w:val="0"/>
          <w:marTop w:val="0"/>
          <w:marBottom w:val="0"/>
          <w:divBdr>
            <w:top w:val="none" w:sz="0" w:space="0" w:color="auto"/>
            <w:left w:val="none" w:sz="0" w:space="0" w:color="auto"/>
            <w:bottom w:val="none" w:sz="0" w:space="0" w:color="auto"/>
            <w:right w:val="none" w:sz="0" w:space="0" w:color="auto"/>
          </w:divBdr>
        </w:div>
        <w:div w:id="2088115805">
          <w:marLeft w:val="0"/>
          <w:marRight w:val="0"/>
          <w:marTop w:val="0"/>
          <w:marBottom w:val="0"/>
          <w:divBdr>
            <w:top w:val="none" w:sz="0" w:space="0" w:color="auto"/>
            <w:left w:val="none" w:sz="0" w:space="0" w:color="auto"/>
            <w:bottom w:val="none" w:sz="0" w:space="0" w:color="auto"/>
            <w:right w:val="none" w:sz="0" w:space="0" w:color="auto"/>
          </w:divBdr>
        </w:div>
        <w:div w:id="2090420149">
          <w:marLeft w:val="0"/>
          <w:marRight w:val="0"/>
          <w:marTop w:val="0"/>
          <w:marBottom w:val="0"/>
          <w:divBdr>
            <w:top w:val="none" w:sz="0" w:space="0" w:color="auto"/>
            <w:left w:val="none" w:sz="0" w:space="0" w:color="auto"/>
            <w:bottom w:val="none" w:sz="0" w:space="0" w:color="auto"/>
            <w:right w:val="none" w:sz="0" w:space="0" w:color="auto"/>
          </w:divBdr>
        </w:div>
        <w:div w:id="2092851180">
          <w:marLeft w:val="0"/>
          <w:marRight w:val="0"/>
          <w:marTop w:val="0"/>
          <w:marBottom w:val="0"/>
          <w:divBdr>
            <w:top w:val="none" w:sz="0" w:space="0" w:color="auto"/>
            <w:left w:val="none" w:sz="0" w:space="0" w:color="auto"/>
            <w:bottom w:val="none" w:sz="0" w:space="0" w:color="auto"/>
            <w:right w:val="none" w:sz="0" w:space="0" w:color="auto"/>
          </w:divBdr>
        </w:div>
        <w:div w:id="2096242978">
          <w:marLeft w:val="0"/>
          <w:marRight w:val="0"/>
          <w:marTop w:val="0"/>
          <w:marBottom w:val="0"/>
          <w:divBdr>
            <w:top w:val="none" w:sz="0" w:space="0" w:color="auto"/>
            <w:left w:val="none" w:sz="0" w:space="0" w:color="auto"/>
            <w:bottom w:val="none" w:sz="0" w:space="0" w:color="auto"/>
            <w:right w:val="none" w:sz="0" w:space="0" w:color="auto"/>
          </w:divBdr>
        </w:div>
        <w:div w:id="2104762253">
          <w:marLeft w:val="0"/>
          <w:marRight w:val="0"/>
          <w:marTop w:val="0"/>
          <w:marBottom w:val="0"/>
          <w:divBdr>
            <w:top w:val="none" w:sz="0" w:space="0" w:color="auto"/>
            <w:left w:val="none" w:sz="0" w:space="0" w:color="auto"/>
            <w:bottom w:val="none" w:sz="0" w:space="0" w:color="auto"/>
            <w:right w:val="none" w:sz="0" w:space="0" w:color="auto"/>
          </w:divBdr>
        </w:div>
        <w:div w:id="2134398295">
          <w:marLeft w:val="0"/>
          <w:marRight w:val="0"/>
          <w:marTop w:val="0"/>
          <w:marBottom w:val="0"/>
          <w:divBdr>
            <w:top w:val="none" w:sz="0" w:space="0" w:color="auto"/>
            <w:left w:val="none" w:sz="0" w:space="0" w:color="auto"/>
            <w:bottom w:val="none" w:sz="0" w:space="0" w:color="auto"/>
            <w:right w:val="none" w:sz="0" w:space="0" w:color="auto"/>
          </w:divBdr>
        </w:div>
        <w:div w:id="2139957846">
          <w:marLeft w:val="0"/>
          <w:marRight w:val="0"/>
          <w:marTop w:val="0"/>
          <w:marBottom w:val="0"/>
          <w:divBdr>
            <w:top w:val="none" w:sz="0" w:space="0" w:color="auto"/>
            <w:left w:val="none" w:sz="0" w:space="0" w:color="auto"/>
            <w:bottom w:val="none" w:sz="0" w:space="0" w:color="auto"/>
            <w:right w:val="none" w:sz="0" w:space="0" w:color="auto"/>
          </w:divBdr>
        </w:div>
      </w:divsChild>
    </w:div>
    <w:div w:id="1529567968">
      <w:bodyDiv w:val="1"/>
      <w:marLeft w:val="0"/>
      <w:marRight w:val="0"/>
      <w:marTop w:val="0"/>
      <w:marBottom w:val="0"/>
      <w:divBdr>
        <w:top w:val="none" w:sz="0" w:space="0" w:color="auto"/>
        <w:left w:val="none" w:sz="0" w:space="0" w:color="auto"/>
        <w:bottom w:val="none" w:sz="0" w:space="0" w:color="auto"/>
        <w:right w:val="none" w:sz="0" w:space="0" w:color="auto"/>
      </w:divBdr>
      <w:divsChild>
        <w:div w:id="27023772">
          <w:marLeft w:val="0"/>
          <w:marRight w:val="0"/>
          <w:marTop w:val="0"/>
          <w:marBottom w:val="0"/>
          <w:divBdr>
            <w:top w:val="none" w:sz="0" w:space="0" w:color="auto"/>
            <w:left w:val="none" w:sz="0" w:space="0" w:color="auto"/>
            <w:bottom w:val="none" w:sz="0" w:space="0" w:color="auto"/>
            <w:right w:val="none" w:sz="0" w:space="0" w:color="auto"/>
          </w:divBdr>
        </w:div>
        <w:div w:id="53238055">
          <w:marLeft w:val="0"/>
          <w:marRight w:val="0"/>
          <w:marTop w:val="0"/>
          <w:marBottom w:val="0"/>
          <w:divBdr>
            <w:top w:val="none" w:sz="0" w:space="0" w:color="auto"/>
            <w:left w:val="none" w:sz="0" w:space="0" w:color="auto"/>
            <w:bottom w:val="none" w:sz="0" w:space="0" w:color="auto"/>
            <w:right w:val="none" w:sz="0" w:space="0" w:color="auto"/>
          </w:divBdr>
        </w:div>
        <w:div w:id="60906035">
          <w:marLeft w:val="0"/>
          <w:marRight w:val="0"/>
          <w:marTop w:val="0"/>
          <w:marBottom w:val="0"/>
          <w:divBdr>
            <w:top w:val="none" w:sz="0" w:space="0" w:color="auto"/>
            <w:left w:val="none" w:sz="0" w:space="0" w:color="auto"/>
            <w:bottom w:val="none" w:sz="0" w:space="0" w:color="auto"/>
            <w:right w:val="none" w:sz="0" w:space="0" w:color="auto"/>
          </w:divBdr>
        </w:div>
        <w:div w:id="109201909">
          <w:marLeft w:val="0"/>
          <w:marRight w:val="0"/>
          <w:marTop w:val="0"/>
          <w:marBottom w:val="0"/>
          <w:divBdr>
            <w:top w:val="none" w:sz="0" w:space="0" w:color="auto"/>
            <w:left w:val="none" w:sz="0" w:space="0" w:color="auto"/>
            <w:bottom w:val="none" w:sz="0" w:space="0" w:color="auto"/>
            <w:right w:val="none" w:sz="0" w:space="0" w:color="auto"/>
          </w:divBdr>
        </w:div>
        <w:div w:id="113715688">
          <w:marLeft w:val="0"/>
          <w:marRight w:val="0"/>
          <w:marTop w:val="0"/>
          <w:marBottom w:val="0"/>
          <w:divBdr>
            <w:top w:val="none" w:sz="0" w:space="0" w:color="auto"/>
            <w:left w:val="none" w:sz="0" w:space="0" w:color="auto"/>
            <w:bottom w:val="none" w:sz="0" w:space="0" w:color="auto"/>
            <w:right w:val="none" w:sz="0" w:space="0" w:color="auto"/>
          </w:divBdr>
        </w:div>
        <w:div w:id="130753725">
          <w:marLeft w:val="0"/>
          <w:marRight w:val="0"/>
          <w:marTop w:val="0"/>
          <w:marBottom w:val="0"/>
          <w:divBdr>
            <w:top w:val="none" w:sz="0" w:space="0" w:color="auto"/>
            <w:left w:val="none" w:sz="0" w:space="0" w:color="auto"/>
            <w:bottom w:val="none" w:sz="0" w:space="0" w:color="auto"/>
            <w:right w:val="none" w:sz="0" w:space="0" w:color="auto"/>
          </w:divBdr>
          <w:divsChild>
            <w:div w:id="85201217">
              <w:marLeft w:val="0"/>
              <w:marRight w:val="0"/>
              <w:marTop w:val="0"/>
              <w:marBottom w:val="0"/>
              <w:divBdr>
                <w:top w:val="none" w:sz="0" w:space="0" w:color="auto"/>
                <w:left w:val="none" w:sz="0" w:space="0" w:color="auto"/>
                <w:bottom w:val="none" w:sz="0" w:space="0" w:color="auto"/>
                <w:right w:val="none" w:sz="0" w:space="0" w:color="auto"/>
              </w:divBdr>
            </w:div>
            <w:div w:id="246229172">
              <w:marLeft w:val="0"/>
              <w:marRight w:val="0"/>
              <w:marTop w:val="0"/>
              <w:marBottom w:val="0"/>
              <w:divBdr>
                <w:top w:val="none" w:sz="0" w:space="0" w:color="auto"/>
                <w:left w:val="none" w:sz="0" w:space="0" w:color="auto"/>
                <w:bottom w:val="none" w:sz="0" w:space="0" w:color="auto"/>
                <w:right w:val="none" w:sz="0" w:space="0" w:color="auto"/>
              </w:divBdr>
            </w:div>
            <w:div w:id="348679463">
              <w:marLeft w:val="0"/>
              <w:marRight w:val="0"/>
              <w:marTop w:val="0"/>
              <w:marBottom w:val="0"/>
              <w:divBdr>
                <w:top w:val="none" w:sz="0" w:space="0" w:color="auto"/>
                <w:left w:val="none" w:sz="0" w:space="0" w:color="auto"/>
                <w:bottom w:val="none" w:sz="0" w:space="0" w:color="auto"/>
                <w:right w:val="none" w:sz="0" w:space="0" w:color="auto"/>
              </w:divBdr>
            </w:div>
            <w:div w:id="454760362">
              <w:marLeft w:val="0"/>
              <w:marRight w:val="0"/>
              <w:marTop w:val="0"/>
              <w:marBottom w:val="0"/>
              <w:divBdr>
                <w:top w:val="none" w:sz="0" w:space="0" w:color="auto"/>
                <w:left w:val="none" w:sz="0" w:space="0" w:color="auto"/>
                <w:bottom w:val="none" w:sz="0" w:space="0" w:color="auto"/>
                <w:right w:val="none" w:sz="0" w:space="0" w:color="auto"/>
              </w:divBdr>
            </w:div>
            <w:div w:id="582838367">
              <w:marLeft w:val="0"/>
              <w:marRight w:val="0"/>
              <w:marTop w:val="0"/>
              <w:marBottom w:val="0"/>
              <w:divBdr>
                <w:top w:val="none" w:sz="0" w:space="0" w:color="auto"/>
                <w:left w:val="none" w:sz="0" w:space="0" w:color="auto"/>
                <w:bottom w:val="none" w:sz="0" w:space="0" w:color="auto"/>
                <w:right w:val="none" w:sz="0" w:space="0" w:color="auto"/>
              </w:divBdr>
            </w:div>
            <w:div w:id="593786722">
              <w:marLeft w:val="0"/>
              <w:marRight w:val="0"/>
              <w:marTop w:val="0"/>
              <w:marBottom w:val="0"/>
              <w:divBdr>
                <w:top w:val="none" w:sz="0" w:space="0" w:color="auto"/>
                <w:left w:val="none" w:sz="0" w:space="0" w:color="auto"/>
                <w:bottom w:val="none" w:sz="0" w:space="0" w:color="auto"/>
                <w:right w:val="none" w:sz="0" w:space="0" w:color="auto"/>
              </w:divBdr>
            </w:div>
            <w:div w:id="625425225">
              <w:marLeft w:val="0"/>
              <w:marRight w:val="0"/>
              <w:marTop w:val="0"/>
              <w:marBottom w:val="0"/>
              <w:divBdr>
                <w:top w:val="none" w:sz="0" w:space="0" w:color="auto"/>
                <w:left w:val="none" w:sz="0" w:space="0" w:color="auto"/>
                <w:bottom w:val="none" w:sz="0" w:space="0" w:color="auto"/>
                <w:right w:val="none" w:sz="0" w:space="0" w:color="auto"/>
              </w:divBdr>
            </w:div>
            <w:div w:id="875511131">
              <w:marLeft w:val="0"/>
              <w:marRight w:val="0"/>
              <w:marTop w:val="0"/>
              <w:marBottom w:val="0"/>
              <w:divBdr>
                <w:top w:val="none" w:sz="0" w:space="0" w:color="auto"/>
                <w:left w:val="none" w:sz="0" w:space="0" w:color="auto"/>
                <w:bottom w:val="none" w:sz="0" w:space="0" w:color="auto"/>
                <w:right w:val="none" w:sz="0" w:space="0" w:color="auto"/>
              </w:divBdr>
            </w:div>
            <w:div w:id="908539056">
              <w:marLeft w:val="0"/>
              <w:marRight w:val="0"/>
              <w:marTop w:val="0"/>
              <w:marBottom w:val="0"/>
              <w:divBdr>
                <w:top w:val="none" w:sz="0" w:space="0" w:color="auto"/>
                <w:left w:val="none" w:sz="0" w:space="0" w:color="auto"/>
                <w:bottom w:val="none" w:sz="0" w:space="0" w:color="auto"/>
                <w:right w:val="none" w:sz="0" w:space="0" w:color="auto"/>
              </w:divBdr>
            </w:div>
            <w:div w:id="1243569417">
              <w:marLeft w:val="0"/>
              <w:marRight w:val="0"/>
              <w:marTop w:val="0"/>
              <w:marBottom w:val="0"/>
              <w:divBdr>
                <w:top w:val="none" w:sz="0" w:space="0" w:color="auto"/>
                <w:left w:val="none" w:sz="0" w:space="0" w:color="auto"/>
                <w:bottom w:val="none" w:sz="0" w:space="0" w:color="auto"/>
                <w:right w:val="none" w:sz="0" w:space="0" w:color="auto"/>
              </w:divBdr>
            </w:div>
            <w:div w:id="1428964614">
              <w:marLeft w:val="0"/>
              <w:marRight w:val="0"/>
              <w:marTop w:val="0"/>
              <w:marBottom w:val="0"/>
              <w:divBdr>
                <w:top w:val="none" w:sz="0" w:space="0" w:color="auto"/>
                <w:left w:val="none" w:sz="0" w:space="0" w:color="auto"/>
                <w:bottom w:val="none" w:sz="0" w:space="0" w:color="auto"/>
                <w:right w:val="none" w:sz="0" w:space="0" w:color="auto"/>
              </w:divBdr>
            </w:div>
            <w:div w:id="1429161242">
              <w:marLeft w:val="0"/>
              <w:marRight w:val="0"/>
              <w:marTop w:val="0"/>
              <w:marBottom w:val="0"/>
              <w:divBdr>
                <w:top w:val="none" w:sz="0" w:space="0" w:color="auto"/>
                <w:left w:val="none" w:sz="0" w:space="0" w:color="auto"/>
                <w:bottom w:val="none" w:sz="0" w:space="0" w:color="auto"/>
                <w:right w:val="none" w:sz="0" w:space="0" w:color="auto"/>
              </w:divBdr>
            </w:div>
            <w:div w:id="1566990265">
              <w:marLeft w:val="0"/>
              <w:marRight w:val="0"/>
              <w:marTop w:val="0"/>
              <w:marBottom w:val="0"/>
              <w:divBdr>
                <w:top w:val="none" w:sz="0" w:space="0" w:color="auto"/>
                <w:left w:val="none" w:sz="0" w:space="0" w:color="auto"/>
                <w:bottom w:val="none" w:sz="0" w:space="0" w:color="auto"/>
                <w:right w:val="none" w:sz="0" w:space="0" w:color="auto"/>
              </w:divBdr>
            </w:div>
            <w:div w:id="1649018742">
              <w:marLeft w:val="0"/>
              <w:marRight w:val="0"/>
              <w:marTop w:val="0"/>
              <w:marBottom w:val="0"/>
              <w:divBdr>
                <w:top w:val="none" w:sz="0" w:space="0" w:color="auto"/>
                <w:left w:val="none" w:sz="0" w:space="0" w:color="auto"/>
                <w:bottom w:val="none" w:sz="0" w:space="0" w:color="auto"/>
                <w:right w:val="none" w:sz="0" w:space="0" w:color="auto"/>
              </w:divBdr>
            </w:div>
            <w:div w:id="1697347771">
              <w:marLeft w:val="0"/>
              <w:marRight w:val="0"/>
              <w:marTop w:val="0"/>
              <w:marBottom w:val="0"/>
              <w:divBdr>
                <w:top w:val="none" w:sz="0" w:space="0" w:color="auto"/>
                <w:left w:val="none" w:sz="0" w:space="0" w:color="auto"/>
                <w:bottom w:val="none" w:sz="0" w:space="0" w:color="auto"/>
                <w:right w:val="none" w:sz="0" w:space="0" w:color="auto"/>
              </w:divBdr>
            </w:div>
            <w:div w:id="1806771570">
              <w:marLeft w:val="0"/>
              <w:marRight w:val="0"/>
              <w:marTop w:val="0"/>
              <w:marBottom w:val="0"/>
              <w:divBdr>
                <w:top w:val="none" w:sz="0" w:space="0" w:color="auto"/>
                <w:left w:val="none" w:sz="0" w:space="0" w:color="auto"/>
                <w:bottom w:val="none" w:sz="0" w:space="0" w:color="auto"/>
                <w:right w:val="none" w:sz="0" w:space="0" w:color="auto"/>
              </w:divBdr>
            </w:div>
            <w:div w:id="1915699659">
              <w:marLeft w:val="0"/>
              <w:marRight w:val="0"/>
              <w:marTop w:val="0"/>
              <w:marBottom w:val="0"/>
              <w:divBdr>
                <w:top w:val="none" w:sz="0" w:space="0" w:color="auto"/>
                <w:left w:val="none" w:sz="0" w:space="0" w:color="auto"/>
                <w:bottom w:val="none" w:sz="0" w:space="0" w:color="auto"/>
                <w:right w:val="none" w:sz="0" w:space="0" w:color="auto"/>
              </w:divBdr>
            </w:div>
            <w:div w:id="1921677804">
              <w:marLeft w:val="0"/>
              <w:marRight w:val="0"/>
              <w:marTop w:val="0"/>
              <w:marBottom w:val="0"/>
              <w:divBdr>
                <w:top w:val="none" w:sz="0" w:space="0" w:color="auto"/>
                <w:left w:val="none" w:sz="0" w:space="0" w:color="auto"/>
                <w:bottom w:val="none" w:sz="0" w:space="0" w:color="auto"/>
                <w:right w:val="none" w:sz="0" w:space="0" w:color="auto"/>
              </w:divBdr>
            </w:div>
            <w:div w:id="1959800246">
              <w:marLeft w:val="0"/>
              <w:marRight w:val="0"/>
              <w:marTop w:val="0"/>
              <w:marBottom w:val="0"/>
              <w:divBdr>
                <w:top w:val="none" w:sz="0" w:space="0" w:color="auto"/>
                <w:left w:val="none" w:sz="0" w:space="0" w:color="auto"/>
                <w:bottom w:val="none" w:sz="0" w:space="0" w:color="auto"/>
                <w:right w:val="none" w:sz="0" w:space="0" w:color="auto"/>
              </w:divBdr>
            </w:div>
          </w:divsChild>
        </w:div>
        <w:div w:id="160196416">
          <w:marLeft w:val="0"/>
          <w:marRight w:val="0"/>
          <w:marTop w:val="0"/>
          <w:marBottom w:val="0"/>
          <w:divBdr>
            <w:top w:val="none" w:sz="0" w:space="0" w:color="auto"/>
            <w:left w:val="none" w:sz="0" w:space="0" w:color="auto"/>
            <w:bottom w:val="none" w:sz="0" w:space="0" w:color="auto"/>
            <w:right w:val="none" w:sz="0" w:space="0" w:color="auto"/>
          </w:divBdr>
        </w:div>
        <w:div w:id="164787562">
          <w:marLeft w:val="0"/>
          <w:marRight w:val="0"/>
          <w:marTop w:val="0"/>
          <w:marBottom w:val="0"/>
          <w:divBdr>
            <w:top w:val="none" w:sz="0" w:space="0" w:color="auto"/>
            <w:left w:val="none" w:sz="0" w:space="0" w:color="auto"/>
            <w:bottom w:val="none" w:sz="0" w:space="0" w:color="auto"/>
            <w:right w:val="none" w:sz="0" w:space="0" w:color="auto"/>
          </w:divBdr>
        </w:div>
        <w:div w:id="170344064">
          <w:marLeft w:val="0"/>
          <w:marRight w:val="0"/>
          <w:marTop w:val="0"/>
          <w:marBottom w:val="0"/>
          <w:divBdr>
            <w:top w:val="none" w:sz="0" w:space="0" w:color="auto"/>
            <w:left w:val="none" w:sz="0" w:space="0" w:color="auto"/>
            <w:bottom w:val="none" w:sz="0" w:space="0" w:color="auto"/>
            <w:right w:val="none" w:sz="0" w:space="0" w:color="auto"/>
          </w:divBdr>
        </w:div>
        <w:div w:id="206063579">
          <w:marLeft w:val="0"/>
          <w:marRight w:val="0"/>
          <w:marTop w:val="0"/>
          <w:marBottom w:val="0"/>
          <w:divBdr>
            <w:top w:val="none" w:sz="0" w:space="0" w:color="auto"/>
            <w:left w:val="none" w:sz="0" w:space="0" w:color="auto"/>
            <w:bottom w:val="none" w:sz="0" w:space="0" w:color="auto"/>
            <w:right w:val="none" w:sz="0" w:space="0" w:color="auto"/>
          </w:divBdr>
        </w:div>
        <w:div w:id="210578999">
          <w:marLeft w:val="0"/>
          <w:marRight w:val="0"/>
          <w:marTop w:val="0"/>
          <w:marBottom w:val="0"/>
          <w:divBdr>
            <w:top w:val="none" w:sz="0" w:space="0" w:color="auto"/>
            <w:left w:val="none" w:sz="0" w:space="0" w:color="auto"/>
            <w:bottom w:val="none" w:sz="0" w:space="0" w:color="auto"/>
            <w:right w:val="none" w:sz="0" w:space="0" w:color="auto"/>
          </w:divBdr>
        </w:div>
        <w:div w:id="242496957">
          <w:marLeft w:val="0"/>
          <w:marRight w:val="0"/>
          <w:marTop w:val="0"/>
          <w:marBottom w:val="0"/>
          <w:divBdr>
            <w:top w:val="none" w:sz="0" w:space="0" w:color="auto"/>
            <w:left w:val="none" w:sz="0" w:space="0" w:color="auto"/>
            <w:bottom w:val="none" w:sz="0" w:space="0" w:color="auto"/>
            <w:right w:val="none" w:sz="0" w:space="0" w:color="auto"/>
          </w:divBdr>
        </w:div>
        <w:div w:id="247202310">
          <w:marLeft w:val="0"/>
          <w:marRight w:val="0"/>
          <w:marTop w:val="0"/>
          <w:marBottom w:val="0"/>
          <w:divBdr>
            <w:top w:val="none" w:sz="0" w:space="0" w:color="auto"/>
            <w:left w:val="none" w:sz="0" w:space="0" w:color="auto"/>
            <w:bottom w:val="none" w:sz="0" w:space="0" w:color="auto"/>
            <w:right w:val="none" w:sz="0" w:space="0" w:color="auto"/>
          </w:divBdr>
        </w:div>
        <w:div w:id="265115231">
          <w:marLeft w:val="0"/>
          <w:marRight w:val="0"/>
          <w:marTop w:val="0"/>
          <w:marBottom w:val="0"/>
          <w:divBdr>
            <w:top w:val="none" w:sz="0" w:space="0" w:color="auto"/>
            <w:left w:val="none" w:sz="0" w:space="0" w:color="auto"/>
            <w:bottom w:val="none" w:sz="0" w:space="0" w:color="auto"/>
            <w:right w:val="none" w:sz="0" w:space="0" w:color="auto"/>
          </w:divBdr>
        </w:div>
        <w:div w:id="279604825">
          <w:marLeft w:val="0"/>
          <w:marRight w:val="0"/>
          <w:marTop w:val="0"/>
          <w:marBottom w:val="0"/>
          <w:divBdr>
            <w:top w:val="none" w:sz="0" w:space="0" w:color="auto"/>
            <w:left w:val="none" w:sz="0" w:space="0" w:color="auto"/>
            <w:bottom w:val="none" w:sz="0" w:space="0" w:color="auto"/>
            <w:right w:val="none" w:sz="0" w:space="0" w:color="auto"/>
          </w:divBdr>
        </w:div>
        <w:div w:id="284776349">
          <w:marLeft w:val="0"/>
          <w:marRight w:val="0"/>
          <w:marTop w:val="0"/>
          <w:marBottom w:val="0"/>
          <w:divBdr>
            <w:top w:val="none" w:sz="0" w:space="0" w:color="auto"/>
            <w:left w:val="none" w:sz="0" w:space="0" w:color="auto"/>
            <w:bottom w:val="none" w:sz="0" w:space="0" w:color="auto"/>
            <w:right w:val="none" w:sz="0" w:space="0" w:color="auto"/>
          </w:divBdr>
        </w:div>
        <w:div w:id="289476833">
          <w:marLeft w:val="0"/>
          <w:marRight w:val="0"/>
          <w:marTop w:val="0"/>
          <w:marBottom w:val="0"/>
          <w:divBdr>
            <w:top w:val="none" w:sz="0" w:space="0" w:color="auto"/>
            <w:left w:val="none" w:sz="0" w:space="0" w:color="auto"/>
            <w:bottom w:val="none" w:sz="0" w:space="0" w:color="auto"/>
            <w:right w:val="none" w:sz="0" w:space="0" w:color="auto"/>
          </w:divBdr>
        </w:div>
        <w:div w:id="298343918">
          <w:marLeft w:val="0"/>
          <w:marRight w:val="0"/>
          <w:marTop w:val="0"/>
          <w:marBottom w:val="0"/>
          <w:divBdr>
            <w:top w:val="none" w:sz="0" w:space="0" w:color="auto"/>
            <w:left w:val="none" w:sz="0" w:space="0" w:color="auto"/>
            <w:bottom w:val="none" w:sz="0" w:space="0" w:color="auto"/>
            <w:right w:val="none" w:sz="0" w:space="0" w:color="auto"/>
          </w:divBdr>
        </w:div>
        <w:div w:id="300303720">
          <w:marLeft w:val="0"/>
          <w:marRight w:val="0"/>
          <w:marTop w:val="0"/>
          <w:marBottom w:val="0"/>
          <w:divBdr>
            <w:top w:val="none" w:sz="0" w:space="0" w:color="auto"/>
            <w:left w:val="none" w:sz="0" w:space="0" w:color="auto"/>
            <w:bottom w:val="none" w:sz="0" w:space="0" w:color="auto"/>
            <w:right w:val="none" w:sz="0" w:space="0" w:color="auto"/>
          </w:divBdr>
        </w:div>
        <w:div w:id="300498848">
          <w:marLeft w:val="0"/>
          <w:marRight w:val="0"/>
          <w:marTop w:val="0"/>
          <w:marBottom w:val="0"/>
          <w:divBdr>
            <w:top w:val="none" w:sz="0" w:space="0" w:color="auto"/>
            <w:left w:val="none" w:sz="0" w:space="0" w:color="auto"/>
            <w:bottom w:val="none" w:sz="0" w:space="0" w:color="auto"/>
            <w:right w:val="none" w:sz="0" w:space="0" w:color="auto"/>
          </w:divBdr>
        </w:div>
        <w:div w:id="305548455">
          <w:marLeft w:val="0"/>
          <w:marRight w:val="0"/>
          <w:marTop w:val="0"/>
          <w:marBottom w:val="0"/>
          <w:divBdr>
            <w:top w:val="none" w:sz="0" w:space="0" w:color="auto"/>
            <w:left w:val="none" w:sz="0" w:space="0" w:color="auto"/>
            <w:bottom w:val="none" w:sz="0" w:space="0" w:color="auto"/>
            <w:right w:val="none" w:sz="0" w:space="0" w:color="auto"/>
          </w:divBdr>
        </w:div>
        <w:div w:id="338773913">
          <w:marLeft w:val="0"/>
          <w:marRight w:val="0"/>
          <w:marTop w:val="0"/>
          <w:marBottom w:val="0"/>
          <w:divBdr>
            <w:top w:val="none" w:sz="0" w:space="0" w:color="auto"/>
            <w:left w:val="none" w:sz="0" w:space="0" w:color="auto"/>
            <w:bottom w:val="none" w:sz="0" w:space="0" w:color="auto"/>
            <w:right w:val="none" w:sz="0" w:space="0" w:color="auto"/>
          </w:divBdr>
        </w:div>
        <w:div w:id="365835970">
          <w:marLeft w:val="0"/>
          <w:marRight w:val="0"/>
          <w:marTop w:val="0"/>
          <w:marBottom w:val="0"/>
          <w:divBdr>
            <w:top w:val="none" w:sz="0" w:space="0" w:color="auto"/>
            <w:left w:val="none" w:sz="0" w:space="0" w:color="auto"/>
            <w:bottom w:val="none" w:sz="0" w:space="0" w:color="auto"/>
            <w:right w:val="none" w:sz="0" w:space="0" w:color="auto"/>
          </w:divBdr>
        </w:div>
        <w:div w:id="378096963">
          <w:marLeft w:val="0"/>
          <w:marRight w:val="0"/>
          <w:marTop w:val="0"/>
          <w:marBottom w:val="0"/>
          <w:divBdr>
            <w:top w:val="none" w:sz="0" w:space="0" w:color="auto"/>
            <w:left w:val="none" w:sz="0" w:space="0" w:color="auto"/>
            <w:bottom w:val="none" w:sz="0" w:space="0" w:color="auto"/>
            <w:right w:val="none" w:sz="0" w:space="0" w:color="auto"/>
          </w:divBdr>
        </w:div>
        <w:div w:id="452215857">
          <w:marLeft w:val="0"/>
          <w:marRight w:val="0"/>
          <w:marTop w:val="0"/>
          <w:marBottom w:val="0"/>
          <w:divBdr>
            <w:top w:val="none" w:sz="0" w:space="0" w:color="auto"/>
            <w:left w:val="none" w:sz="0" w:space="0" w:color="auto"/>
            <w:bottom w:val="none" w:sz="0" w:space="0" w:color="auto"/>
            <w:right w:val="none" w:sz="0" w:space="0" w:color="auto"/>
          </w:divBdr>
        </w:div>
        <w:div w:id="458693436">
          <w:marLeft w:val="0"/>
          <w:marRight w:val="0"/>
          <w:marTop w:val="0"/>
          <w:marBottom w:val="0"/>
          <w:divBdr>
            <w:top w:val="none" w:sz="0" w:space="0" w:color="auto"/>
            <w:left w:val="none" w:sz="0" w:space="0" w:color="auto"/>
            <w:bottom w:val="none" w:sz="0" w:space="0" w:color="auto"/>
            <w:right w:val="none" w:sz="0" w:space="0" w:color="auto"/>
          </w:divBdr>
        </w:div>
        <w:div w:id="469060733">
          <w:marLeft w:val="0"/>
          <w:marRight w:val="0"/>
          <w:marTop w:val="0"/>
          <w:marBottom w:val="0"/>
          <w:divBdr>
            <w:top w:val="none" w:sz="0" w:space="0" w:color="auto"/>
            <w:left w:val="none" w:sz="0" w:space="0" w:color="auto"/>
            <w:bottom w:val="none" w:sz="0" w:space="0" w:color="auto"/>
            <w:right w:val="none" w:sz="0" w:space="0" w:color="auto"/>
          </w:divBdr>
        </w:div>
        <w:div w:id="514465780">
          <w:marLeft w:val="0"/>
          <w:marRight w:val="0"/>
          <w:marTop w:val="0"/>
          <w:marBottom w:val="0"/>
          <w:divBdr>
            <w:top w:val="none" w:sz="0" w:space="0" w:color="auto"/>
            <w:left w:val="none" w:sz="0" w:space="0" w:color="auto"/>
            <w:bottom w:val="none" w:sz="0" w:space="0" w:color="auto"/>
            <w:right w:val="none" w:sz="0" w:space="0" w:color="auto"/>
          </w:divBdr>
        </w:div>
        <w:div w:id="514614004">
          <w:marLeft w:val="0"/>
          <w:marRight w:val="0"/>
          <w:marTop w:val="0"/>
          <w:marBottom w:val="0"/>
          <w:divBdr>
            <w:top w:val="none" w:sz="0" w:space="0" w:color="auto"/>
            <w:left w:val="none" w:sz="0" w:space="0" w:color="auto"/>
            <w:bottom w:val="none" w:sz="0" w:space="0" w:color="auto"/>
            <w:right w:val="none" w:sz="0" w:space="0" w:color="auto"/>
          </w:divBdr>
        </w:div>
        <w:div w:id="527984993">
          <w:marLeft w:val="0"/>
          <w:marRight w:val="0"/>
          <w:marTop w:val="0"/>
          <w:marBottom w:val="0"/>
          <w:divBdr>
            <w:top w:val="none" w:sz="0" w:space="0" w:color="auto"/>
            <w:left w:val="none" w:sz="0" w:space="0" w:color="auto"/>
            <w:bottom w:val="none" w:sz="0" w:space="0" w:color="auto"/>
            <w:right w:val="none" w:sz="0" w:space="0" w:color="auto"/>
          </w:divBdr>
        </w:div>
        <w:div w:id="547380075">
          <w:marLeft w:val="0"/>
          <w:marRight w:val="0"/>
          <w:marTop w:val="0"/>
          <w:marBottom w:val="0"/>
          <w:divBdr>
            <w:top w:val="none" w:sz="0" w:space="0" w:color="auto"/>
            <w:left w:val="none" w:sz="0" w:space="0" w:color="auto"/>
            <w:bottom w:val="none" w:sz="0" w:space="0" w:color="auto"/>
            <w:right w:val="none" w:sz="0" w:space="0" w:color="auto"/>
          </w:divBdr>
        </w:div>
        <w:div w:id="572391716">
          <w:marLeft w:val="0"/>
          <w:marRight w:val="0"/>
          <w:marTop w:val="0"/>
          <w:marBottom w:val="0"/>
          <w:divBdr>
            <w:top w:val="none" w:sz="0" w:space="0" w:color="auto"/>
            <w:left w:val="none" w:sz="0" w:space="0" w:color="auto"/>
            <w:bottom w:val="none" w:sz="0" w:space="0" w:color="auto"/>
            <w:right w:val="none" w:sz="0" w:space="0" w:color="auto"/>
          </w:divBdr>
        </w:div>
        <w:div w:id="573703864">
          <w:marLeft w:val="0"/>
          <w:marRight w:val="0"/>
          <w:marTop w:val="0"/>
          <w:marBottom w:val="0"/>
          <w:divBdr>
            <w:top w:val="none" w:sz="0" w:space="0" w:color="auto"/>
            <w:left w:val="none" w:sz="0" w:space="0" w:color="auto"/>
            <w:bottom w:val="none" w:sz="0" w:space="0" w:color="auto"/>
            <w:right w:val="none" w:sz="0" w:space="0" w:color="auto"/>
          </w:divBdr>
        </w:div>
        <w:div w:id="604727844">
          <w:marLeft w:val="0"/>
          <w:marRight w:val="0"/>
          <w:marTop w:val="0"/>
          <w:marBottom w:val="0"/>
          <w:divBdr>
            <w:top w:val="none" w:sz="0" w:space="0" w:color="auto"/>
            <w:left w:val="none" w:sz="0" w:space="0" w:color="auto"/>
            <w:bottom w:val="none" w:sz="0" w:space="0" w:color="auto"/>
            <w:right w:val="none" w:sz="0" w:space="0" w:color="auto"/>
          </w:divBdr>
        </w:div>
        <w:div w:id="625432904">
          <w:marLeft w:val="0"/>
          <w:marRight w:val="0"/>
          <w:marTop w:val="0"/>
          <w:marBottom w:val="0"/>
          <w:divBdr>
            <w:top w:val="none" w:sz="0" w:space="0" w:color="auto"/>
            <w:left w:val="none" w:sz="0" w:space="0" w:color="auto"/>
            <w:bottom w:val="none" w:sz="0" w:space="0" w:color="auto"/>
            <w:right w:val="none" w:sz="0" w:space="0" w:color="auto"/>
          </w:divBdr>
        </w:div>
        <w:div w:id="631206107">
          <w:marLeft w:val="0"/>
          <w:marRight w:val="0"/>
          <w:marTop w:val="0"/>
          <w:marBottom w:val="0"/>
          <w:divBdr>
            <w:top w:val="none" w:sz="0" w:space="0" w:color="auto"/>
            <w:left w:val="none" w:sz="0" w:space="0" w:color="auto"/>
            <w:bottom w:val="none" w:sz="0" w:space="0" w:color="auto"/>
            <w:right w:val="none" w:sz="0" w:space="0" w:color="auto"/>
          </w:divBdr>
        </w:div>
        <w:div w:id="687877550">
          <w:marLeft w:val="0"/>
          <w:marRight w:val="0"/>
          <w:marTop w:val="0"/>
          <w:marBottom w:val="0"/>
          <w:divBdr>
            <w:top w:val="none" w:sz="0" w:space="0" w:color="auto"/>
            <w:left w:val="none" w:sz="0" w:space="0" w:color="auto"/>
            <w:bottom w:val="none" w:sz="0" w:space="0" w:color="auto"/>
            <w:right w:val="none" w:sz="0" w:space="0" w:color="auto"/>
          </w:divBdr>
        </w:div>
        <w:div w:id="697853086">
          <w:marLeft w:val="0"/>
          <w:marRight w:val="0"/>
          <w:marTop w:val="0"/>
          <w:marBottom w:val="0"/>
          <w:divBdr>
            <w:top w:val="none" w:sz="0" w:space="0" w:color="auto"/>
            <w:left w:val="none" w:sz="0" w:space="0" w:color="auto"/>
            <w:bottom w:val="none" w:sz="0" w:space="0" w:color="auto"/>
            <w:right w:val="none" w:sz="0" w:space="0" w:color="auto"/>
          </w:divBdr>
        </w:div>
        <w:div w:id="754013652">
          <w:marLeft w:val="0"/>
          <w:marRight w:val="0"/>
          <w:marTop w:val="0"/>
          <w:marBottom w:val="0"/>
          <w:divBdr>
            <w:top w:val="none" w:sz="0" w:space="0" w:color="auto"/>
            <w:left w:val="none" w:sz="0" w:space="0" w:color="auto"/>
            <w:bottom w:val="none" w:sz="0" w:space="0" w:color="auto"/>
            <w:right w:val="none" w:sz="0" w:space="0" w:color="auto"/>
          </w:divBdr>
        </w:div>
        <w:div w:id="769543556">
          <w:marLeft w:val="0"/>
          <w:marRight w:val="0"/>
          <w:marTop w:val="0"/>
          <w:marBottom w:val="0"/>
          <w:divBdr>
            <w:top w:val="none" w:sz="0" w:space="0" w:color="auto"/>
            <w:left w:val="none" w:sz="0" w:space="0" w:color="auto"/>
            <w:bottom w:val="none" w:sz="0" w:space="0" w:color="auto"/>
            <w:right w:val="none" w:sz="0" w:space="0" w:color="auto"/>
          </w:divBdr>
        </w:div>
        <w:div w:id="777793796">
          <w:marLeft w:val="0"/>
          <w:marRight w:val="0"/>
          <w:marTop w:val="0"/>
          <w:marBottom w:val="0"/>
          <w:divBdr>
            <w:top w:val="none" w:sz="0" w:space="0" w:color="auto"/>
            <w:left w:val="none" w:sz="0" w:space="0" w:color="auto"/>
            <w:bottom w:val="none" w:sz="0" w:space="0" w:color="auto"/>
            <w:right w:val="none" w:sz="0" w:space="0" w:color="auto"/>
          </w:divBdr>
        </w:div>
        <w:div w:id="783882371">
          <w:marLeft w:val="0"/>
          <w:marRight w:val="0"/>
          <w:marTop w:val="0"/>
          <w:marBottom w:val="0"/>
          <w:divBdr>
            <w:top w:val="none" w:sz="0" w:space="0" w:color="auto"/>
            <w:left w:val="none" w:sz="0" w:space="0" w:color="auto"/>
            <w:bottom w:val="none" w:sz="0" w:space="0" w:color="auto"/>
            <w:right w:val="none" w:sz="0" w:space="0" w:color="auto"/>
          </w:divBdr>
        </w:div>
        <w:div w:id="818301447">
          <w:marLeft w:val="0"/>
          <w:marRight w:val="0"/>
          <w:marTop w:val="0"/>
          <w:marBottom w:val="0"/>
          <w:divBdr>
            <w:top w:val="none" w:sz="0" w:space="0" w:color="auto"/>
            <w:left w:val="none" w:sz="0" w:space="0" w:color="auto"/>
            <w:bottom w:val="none" w:sz="0" w:space="0" w:color="auto"/>
            <w:right w:val="none" w:sz="0" w:space="0" w:color="auto"/>
          </w:divBdr>
        </w:div>
        <w:div w:id="831530592">
          <w:marLeft w:val="0"/>
          <w:marRight w:val="0"/>
          <w:marTop w:val="0"/>
          <w:marBottom w:val="0"/>
          <w:divBdr>
            <w:top w:val="none" w:sz="0" w:space="0" w:color="auto"/>
            <w:left w:val="none" w:sz="0" w:space="0" w:color="auto"/>
            <w:bottom w:val="none" w:sz="0" w:space="0" w:color="auto"/>
            <w:right w:val="none" w:sz="0" w:space="0" w:color="auto"/>
          </w:divBdr>
        </w:div>
        <w:div w:id="868028352">
          <w:marLeft w:val="0"/>
          <w:marRight w:val="0"/>
          <w:marTop w:val="0"/>
          <w:marBottom w:val="0"/>
          <w:divBdr>
            <w:top w:val="none" w:sz="0" w:space="0" w:color="auto"/>
            <w:left w:val="none" w:sz="0" w:space="0" w:color="auto"/>
            <w:bottom w:val="none" w:sz="0" w:space="0" w:color="auto"/>
            <w:right w:val="none" w:sz="0" w:space="0" w:color="auto"/>
          </w:divBdr>
        </w:div>
        <w:div w:id="883640702">
          <w:marLeft w:val="0"/>
          <w:marRight w:val="0"/>
          <w:marTop w:val="0"/>
          <w:marBottom w:val="0"/>
          <w:divBdr>
            <w:top w:val="none" w:sz="0" w:space="0" w:color="auto"/>
            <w:left w:val="none" w:sz="0" w:space="0" w:color="auto"/>
            <w:bottom w:val="none" w:sz="0" w:space="0" w:color="auto"/>
            <w:right w:val="none" w:sz="0" w:space="0" w:color="auto"/>
          </w:divBdr>
        </w:div>
        <w:div w:id="893463464">
          <w:marLeft w:val="0"/>
          <w:marRight w:val="0"/>
          <w:marTop w:val="0"/>
          <w:marBottom w:val="0"/>
          <w:divBdr>
            <w:top w:val="none" w:sz="0" w:space="0" w:color="auto"/>
            <w:left w:val="none" w:sz="0" w:space="0" w:color="auto"/>
            <w:bottom w:val="none" w:sz="0" w:space="0" w:color="auto"/>
            <w:right w:val="none" w:sz="0" w:space="0" w:color="auto"/>
          </w:divBdr>
        </w:div>
        <w:div w:id="924656264">
          <w:marLeft w:val="0"/>
          <w:marRight w:val="0"/>
          <w:marTop w:val="0"/>
          <w:marBottom w:val="0"/>
          <w:divBdr>
            <w:top w:val="none" w:sz="0" w:space="0" w:color="auto"/>
            <w:left w:val="none" w:sz="0" w:space="0" w:color="auto"/>
            <w:bottom w:val="none" w:sz="0" w:space="0" w:color="auto"/>
            <w:right w:val="none" w:sz="0" w:space="0" w:color="auto"/>
          </w:divBdr>
        </w:div>
        <w:div w:id="928737241">
          <w:marLeft w:val="0"/>
          <w:marRight w:val="0"/>
          <w:marTop w:val="0"/>
          <w:marBottom w:val="0"/>
          <w:divBdr>
            <w:top w:val="none" w:sz="0" w:space="0" w:color="auto"/>
            <w:left w:val="none" w:sz="0" w:space="0" w:color="auto"/>
            <w:bottom w:val="none" w:sz="0" w:space="0" w:color="auto"/>
            <w:right w:val="none" w:sz="0" w:space="0" w:color="auto"/>
          </w:divBdr>
        </w:div>
        <w:div w:id="938172195">
          <w:marLeft w:val="0"/>
          <w:marRight w:val="0"/>
          <w:marTop w:val="0"/>
          <w:marBottom w:val="0"/>
          <w:divBdr>
            <w:top w:val="none" w:sz="0" w:space="0" w:color="auto"/>
            <w:left w:val="none" w:sz="0" w:space="0" w:color="auto"/>
            <w:bottom w:val="none" w:sz="0" w:space="0" w:color="auto"/>
            <w:right w:val="none" w:sz="0" w:space="0" w:color="auto"/>
          </w:divBdr>
        </w:div>
        <w:div w:id="994652509">
          <w:marLeft w:val="0"/>
          <w:marRight w:val="0"/>
          <w:marTop w:val="0"/>
          <w:marBottom w:val="0"/>
          <w:divBdr>
            <w:top w:val="none" w:sz="0" w:space="0" w:color="auto"/>
            <w:left w:val="none" w:sz="0" w:space="0" w:color="auto"/>
            <w:bottom w:val="none" w:sz="0" w:space="0" w:color="auto"/>
            <w:right w:val="none" w:sz="0" w:space="0" w:color="auto"/>
          </w:divBdr>
        </w:div>
        <w:div w:id="998194960">
          <w:marLeft w:val="0"/>
          <w:marRight w:val="0"/>
          <w:marTop w:val="0"/>
          <w:marBottom w:val="0"/>
          <w:divBdr>
            <w:top w:val="none" w:sz="0" w:space="0" w:color="auto"/>
            <w:left w:val="none" w:sz="0" w:space="0" w:color="auto"/>
            <w:bottom w:val="none" w:sz="0" w:space="0" w:color="auto"/>
            <w:right w:val="none" w:sz="0" w:space="0" w:color="auto"/>
          </w:divBdr>
        </w:div>
        <w:div w:id="1027832506">
          <w:marLeft w:val="0"/>
          <w:marRight w:val="0"/>
          <w:marTop w:val="0"/>
          <w:marBottom w:val="0"/>
          <w:divBdr>
            <w:top w:val="none" w:sz="0" w:space="0" w:color="auto"/>
            <w:left w:val="none" w:sz="0" w:space="0" w:color="auto"/>
            <w:bottom w:val="none" w:sz="0" w:space="0" w:color="auto"/>
            <w:right w:val="none" w:sz="0" w:space="0" w:color="auto"/>
          </w:divBdr>
        </w:div>
        <w:div w:id="1067263701">
          <w:marLeft w:val="0"/>
          <w:marRight w:val="0"/>
          <w:marTop w:val="0"/>
          <w:marBottom w:val="0"/>
          <w:divBdr>
            <w:top w:val="none" w:sz="0" w:space="0" w:color="auto"/>
            <w:left w:val="none" w:sz="0" w:space="0" w:color="auto"/>
            <w:bottom w:val="none" w:sz="0" w:space="0" w:color="auto"/>
            <w:right w:val="none" w:sz="0" w:space="0" w:color="auto"/>
          </w:divBdr>
        </w:div>
        <w:div w:id="1113477843">
          <w:marLeft w:val="0"/>
          <w:marRight w:val="0"/>
          <w:marTop w:val="0"/>
          <w:marBottom w:val="0"/>
          <w:divBdr>
            <w:top w:val="none" w:sz="0" w:space="0" w:color="auto"/>
            <w:left w:val="none" w:sz="0" w:space="0" w:color="auto"/>
            <w:bottom w:val="none" w:sz="0" w:space="0" w:color="auto"/>
            <w:right w:val="none" w:sz="0" w:space="0" w:color="auto"/>
          </w:divBdr>
        </w:div>
        <w:div w:id="1132938646">
          <w:marLeft w:val="0"/>
          <w:marRight w:val="0"/>
          <w:marTop w:val="0"/>
          <w:marBottom w:val="0"/>
          <w:divBdr>
            <w:top w:val="none" w:sz="0" w:space="0" w:color="auto"/>
            <w:left w:val="none" w:sz="0" w:space="0" w:color="auto"/>
            <w:bottom w:val="none" w:sz="0" w:space="0" w:color="auto"/>
            <w:right w:val="none" w:sz="0" w:space="0" w:color="auto"/>
          </w:divBdr>
        </w:div>
        <w:div w:id="1140151122">
          <w:marLeft w:val="0"/>
          <w:marRight w:val="0"/>
          <w:marTop w:val="0"/>
          <w:marBottom w:val="0"/>
          <w:divBdr>
            <w:top w:val="none" w:sz="0" w:space="0" w:color="auto"/>
            <w:left w:val="none" w:sz="0" w:space="0" w:color="auto"/>
            <w:bottom w:val="none" w:sz="0" w:space="0" w:color="auto"/>
            <w:right w:val="none" w:sz="0" w:space="0" w:color="auto"/>
          </w:divBdr>
        </w:div>
        <w:div w:id="1147238107">
          <w:marLeft w:val="0"/>
          <w:marRight w:val="0"/>
          <w:marTop w:val="0"/>
          <w:marBottom w:val="0"/>
          <w:divBdr>
            <w:top w:val="none" w:sz="0" w:space="0" w:color="auto"/>
            <w:left w:val="none" w:sz="0" w:space="0" w:color="auto"/>
            <w:bottom w:val="none" w:sz="0" w:space="0" w:color="auto"/>
            <w:right w:val="none" w:sz="0" w:space="0" w:color="auto"/>
          </w:divBdr>
        </w:div>
        <w:div w:id="1185485309">
          <w:marLeft w:val="0"/>
          <w:marRight w:val="0"/>
          <w:marTop w:val="0"/>
          <w:marBottom w:val="0"/>
          <w:divBdr>
            <w:top w:val="none" w:sz="0" w:space="0" w:color="auto"/>
            <w:left w:val="none" w:sz="0" w:space="0" w:color="auto"/>
            <w:bottom w:val="none" w:sz="0" w:space="0" w:color="auto"/>
            <w:right w:val="none" w:sz="0" w:space="0" w:color="auto"/>
          </w:divBdr>
        </w:div>
        <w:div w:id="1187257750">
          <w:marLeft w:val="0"/>
          <w:marRight w:val="0"/>
          <w:marTop w:val="0"/>
          <w:marBottom w:val="0"/>
          <w:divBdr>
            <w:top w:val="none" w:sz="0" w:space="0" w:color="auto"/>
            <w:left w:val="none" w:sz="0" w:space="0" w:color="auto"/>
            <w:bottom w:val="none" w:sz="0" w:space="0" w:color="auto"/>
            <w:right w:val="none" w:sz="0" w:space="0" w:color="auto"/>
          </w:divBdr>
        </w:div>
        <w:div w:id="1189102678">
          <w:marLeft w:val="0"/>
          <w:marRight w:val="0"/>
          <w:marTop w:val="0"/>
          <w:marBottom w:val="0"/>
          <w:divBdr>
            <w:top w:val="none" w:sz="0" w:space="0" w:color="auto"/>
            <w:left w:val="none" w:sz="0" w:space="0" w:color="auto"/>
            <w:bottom w:val="none" w:sz="0" w:space="0" w:color="auto"/>
            <w:right w:val="none" w:sz="0" w:space="0" w:color="auto"/>
          </w:divBdr>
        </w:div>
        <w:div w:id="1210647241">
          <w:marLeft w:val="0"/>
          <w:marRight w:val="0"/>
          <w:marTop w:val="0"/>
          <w:marBottom w:val="0"/>
          <w:divBdr>
            <w:top w:val="none" w:sz="0" w:space="0" w:color="auto"/>
            <w:left w:val="none" w:sz="0" w:space="0" w:color="auto"/>
            <w:bottom w:val="none" w:sz="0" w:space="0" w:color="auto"/>
            <w:right w:val="none" w:sz="0" w:space="0" w:color="auto"/>
          </w:divBdr>
        </w:div>
        <w:div w:id="1228154260">
          <w:marLeft w:val="0"/>
          <w:marRight w:val="0"/>
          <w:marTop w:val="0"/>
          <w:marBottom w:val="0"/>
          <w:divBdr>
            <w:top w:val="none" w:sz="0" w:space="0" w:color="auto"/>
            <w:left w:val="none" w:sz="0" w:space="0" w:color="auto"/>
            <w:bottom w:val="none" w:sz="0" w:space="0" w:color="auto"/>
            <w:right w:val="none" w:sz="0" w:space="0" w:color="auto"/>
          </w:divBdr>
        </w:div>
        <w:div w:id="1245525972">
          <w:marLeft w:val="0"/>
          <w:marRight w:val="0"/>
          <w:marTop w:val="0"/>
          <w:marBottom w:val="0"/>
          <w:divBdr>
            <w:top w:val="none" w:sz="0" w:space="0" w:color="auto"/>
            <w:left w:val="none" w:sz="0" w:space="0" w:color="auto"/>
            <w:bottom w:val="none" w:sz="0" w:space="0" w:color="auto"/>
            <w:right w:val="none" w:sz="0" w:space="0" w:color="auto"/>
          </w:divBdr>
        </w:div>
        <w:div w:id="1248613632">
          <w:marLeft w:val="0"/>
          <w:marRight w:val="0"/>
          <w:marTop w:val="0"/>
          <w:marBottom w:val="0"/>
          <w:divBdr>
            <w:top w:val="none" w:sz="0" w:space="0" w:color="auto"/>
            <w:left w:val="none" w:sz="0" w:space="0" w:color="auto"/>
            <w:bottom w:val="none" w:sz="0" w:space="0" w:color="auto"/>
            <w:right w:val="none" w:sz="0" w:space="0" w:color="auto"/>
          </w:divBdr>
        </w:div>
        <w:div w:id="1252811974">
          <w:marLeft w:val="0"/>
          <w:marRight w:val="0"/>
          <w:marTop w:val="0"/>
          <w:marBottom w:val="0"/>
          <w:divBdr>
            <w:top w:val="none" w:sz="0" w:space="0" w:color="auto"/>
            <w:left w:val="none" w:sz="0" w:space="0" w:color="auto"/>
            <w:bottom w:val="none" w:sz="0" w:space="0" w:color="auto"/>
            <w:right w:val="none" w:sz="0" w:space="0" w:color="auto"/>
          </w:divBdr>
        </w:div>
        <w:div w:id="1291864717">
          <w:marLeft w:val="0"/>
          <w:marRight w:val="0"/>
          <w:marTop w:val="0"/>
          <w:marBottom w:val="0"/>
          <w:divBdr>
            <w:top w:val="none" w:sz="0" w:space="0" w:color="auto"/>
            <w:left w:val="none" w:sz="0" w:space="0" w:color="auto"/>
            <w:bottom w:val="none" w:sz="0" w:space="0" w:color="auto"/>
            <w:right w:val="none" w:sz="0" w:space="0" w:color="auto"/>
          </w:divBdr>
        </w:div>
        <w:div w:id="1294405427">
          <w:marLeft w:val="0"/>
          <w:marRight w:val="0"/>
          <w:marTop w:val="0"/>
          <w:marBottom w:val="0"/>
          <w:divBdr>
            <w:top w:val="none" w:sz="0" w:space="0" w:color="auto"/>
            <w:left w:val="none" w:sz="0" w:space="0" w:color="auto"/>
            <w:bottom w:val="none" w:sz="0" w:space="0" w:color="auto"/>
            <w:right w:val="none" w:sz="0" w:space="0" w:color="auto"/>
          </w:divBdr>
          <w:divsChild>
            <w:div w:id="60180768">
              <w:marLeft w:val="0"/>
              <w:marRight w:val="0"/>
              <w:marTop w:val="0"/>
              <w:marBottom w:val="0"/>
              <w:divBdr>
                <w:top w:val="none" w:sz="0" w:space="0" w:color="auto"/>
                <w:left w:val="none" w:sz="0" w:space="0" w:color="auto"/>
                <w:bottom w:val="none" w:sz="0" w:space="0" w:color="auto"/>
                <w:right w:val="none" w:sz="0" w:space="0" w:color="auto"/>
              </w:divBdr>
            </w:div>
            <w:div w:id="151676430">
              <w:marLeft w:val="0"/>
              <w:marRight w:val="0"/>
              <w:marTop w:val="0"/>
              <w:marBottom w:val="0"/>
              <w:divBdr>
                <w:top w:val="none" w:sz="0" w:space="0" w:color="auto"/>
                <w:left w:val="none" w:sz="0" w:space="0" w:color="auto"/>
                <w:bottom w:val="none" w:sz="0" w:space="0" w:color="auto"/>
                <w:right w:val="none" w:sz="0" w:space="0" w:color="auto"/>
              </w:divBdr>
            </w:div>
            <w:div w:id="164561795">
              <w:marLeft w:val="0"/>
              <w:marRight w:val="0"/>
              <w:marTop w:val="0"/>
              <w:marBottom w:val="0"/>
              <w:divBdr>
                <w:top w:val="none" w:sz="0" w:space="0" w:color="auto"/>
                <w:left w:val="none" w:sz="0" w:space="0" w:color="auto"/>
                <w:bottom w:val="none" w:sz="0" w:space="0" w:color="auto"/>
                <w:right w:val="none" w:sz="0" w:space="0" w:color="auto"/>
              </w:divBdr>
            </w:div>
            <w:div w:id="315836993">
              <w:marLeft w:val="0"/>
              <w:marRight w:val="0"/>
              <w:marTop w:val="0"/>
              <w:marBottom w:val="0"/>
              <w:divBdr>
                <w:top w:val="none" w:sz="0" w:space="0" w:color="auto"/>
                <w:left w:val="none" w:sz="0" w:space="0" w:color="auto"/>
                <w:bottom w:val="none" w:sz="0" w:space="0" w:color="auto"/>
                <w:right w:val="none" w:sz="0" w:space="0" w:color="auto"/>
              </w:divBdr>
            </w:div>
            <w:div w:id="519514204">
              <w:marLeft w:val="0"/>
              <w:marRight w:val="0"/>
              <w:marTop w:val="0"/>
              <w:marBottom w:val="0"/>
              <w:divBdr>
                <w:top w:val="none" w:sz="0" w:space="0" w:color="auto"/>
                <w:left w:val="none" w:sz="0" w:space="0" w:color="auto"/>
                <w:bottom w:val="none" w:sz="0" w:space="0" w:color="auto"/>
                <w:right w:val="none" w:sz="0" w:space="0" w:color="auto"/>
              </w:divBdr>
            </w:div>
            <w:div w:id="622931110">
              <w:marLeft w:val="0"/>
              <w:marRight w:val="0"/>
              <w:marTop w:val="0"/>
              <w:marBottom w:val="0"/>
              <w:divBdr>
                <w:top w:val="none" w:sz="0" w:space="0" w:color="auto"/>
                <w:left w:val="none" w:sz="0" w:space="0" w:color="auto"/>
                <w:bottom w:val="none" w:sz="0" w:space="0" w:color="auto"/>
                <w:right w:val="none" w:sz="0" w:space="0" w:color="auto"/>
              </w:divBdr>
            </w:div>
            <w:div w:id="949505238">
              <w:marLeft w:val="0"/>
              <w:marRight w:val="0"/>
              <w:marTop w:val="0"/>
              <w:marBottom w:val="0"/>
              <w:divBdr>
                <w:top w:val="none" w:sz="0" w:space="0" w:color="auto"/>
                <w:left w:val="none" w:sz="0" w:space="0" w:color="auto"/>
                <w:bottom w:val="none" w:sz="0" w:space="0" w:color="auto"/>
                <w:right w:val="none" w:sz="0" w:space="0" w:color="auto"/>
              </w:divBdr>
            </w:div>
            <w:div w:id="1116946175">
              <w:marLeft w:val="0"/>
              <w:marRight w:val="0"/>
              <w:marTop w:val="0"/>
              <w:marBottom w:val="0"/>
              <w:divBdr>
                <w:top w:val="none" w:sz="0" w:space="0" w:color="auto"/>
                <w:left w:val="none" w:sz="0" w:space="0" w:color="auto"/>
                <w:bottom w:val="none" w:sz="0" w:space="0" w:color="auto"/>
                <w:right w:val="none" w:sz="0" w:space="0" w:color="auto"/>
              </w:divBdr>
            </w:div>
            <w:div w:id="1161114721">
              <w:marLeft w:val="0"/>
              <w:marRight w:val="0"/>
              <w:marTop w:val="0"/>
              <w:marBottom w:val="0"/>
              <w:divBdr>
                <w:top w:val="none" w:sz="0" w:space="0" w:color="auto"/>
                <w:left w:val="none" w:sz="0" w:space="0" w:color="auto"/>
                <w:bottom w:val="none" w:sz="0" w:space="0" w:color="auto"/>
                <w:right w:val="none" w:sz="0" w:space="0" w:color="auto"/>
              </w:divBdr>
            </w:div>
            <w:div w:id="1279529471">
              <w:marLeft w:val="0"/>
              <w:marRight w:val="0"/>
              <w:marTop w:val="0"/>
              <w:marBottom w:val="0"/>
              <w:divBdr>
                <w:top w:val="none" w:sz="0" w:space="0" w:color="auto"/>
                <w:left w:val="none" w:sz="0" w:space="0" w:color="auto"/>
                <w:bottom w:val="none" w:sz="0" w:space="0" w:color="auto"/>
                <w:right w:val="none" w:sz="0" w:space="0" w:color="auto"/>
              </w:divBdr>
            </w:div>
            <w:div w:id="1320966572">
              <w:marLeft w:val="0"/>
              <w:marRight w:val="0"/>
              <w:marTop w:val="0"/>
              <w:marBottom w:val="0"/>
              <w:divBdr>
                <w:top w:val="none" w:sz="0" w:space="0" w:color="auto"/>
                <w:left w:val="none" w:sz="0" w:space="0" w:color="auto"/>
                <w:bottom w:val="none" w:sz="0" w:space="0" w:color="auto"/>
                <w:right w:val="none" w:sz="0" w:space="0" w:color="auto"/>
              </w:divBdr>
            </w:div>
            <w:div w:id="1346128301">
              <w:marLeft w:val="0"/>
              <w:marRight w:val="0"/>
              <w:marTop w:val="0"/>
              <w:marBottom w:val="0"/>
              <w:divBdr>
                <w:top w:val="none" w:sz="0" w:space="0" w:color="auto"/>
                <w:left w:val="none" w:sz="0" w:space="0" w:color="auto"/>
                <w:bottom w:val="none" w:sz="0" w:space="0" w:color="auto"/>
                <w:right w:val="none" w:sz="0" w:space="0" w:color="auto"/>
              </w:divBdr>
            </w:div>
            <w:div w:id="1360472768">
              <w:marLeft w:val="0"/>
              <w:marRight w:val="0"/>
              <w:marTop w:val="0"/>
              <w:marBottom w:val="0"/>
              <w:divBdr>
                <w:top w:val="none" w:sz="0" w:space="0" w:color="auto"/>
                <w:left w:val="none" w:sz="0" w:space="0" w:color="auto"/>
                <w:bottom w:val="none" w:sz="0" w:space="0" w:color="auto"/>
                <w:right w:val="none" w:sz="0" w:space="0" w:color="auto"/>
              </w:divBdr>
            </w:div>
            <w:div w:id="1530409183">
              <w:marLeft w:val="0"/>
              <w:marRight w:val="0"/>
              <w:marTop w:val="0"/>
              <w:marBottom w:val="0"/>
              <w:divBdr>
                <w:top w:val="none" w:sz="0" w:space="0" w:color="auto"/>
                <w:left w:val="none" w:sz="0" w:space="0" w:color="auto"/>
                <w:bottom w:val="none" w:sz="0" w:space="0" w:color="auto"/>
                <w:right w:val="none" w:sz="0" w:space="0" w:color="auto"/>
              </w:divBdr>
            </w:div>
            <w:div w:id="1704474584">
              <w:marLeft w:val="0"/>
              <w:marRight w:val="0"/>
              <w:marTop w:val="0"/>
              <w:marBottom w:val="0"/>
              <w:divBdr>
                <w:top w:val="none" w:sz="0" w:space="0" w:color="auto"/>
                <w:left w:val="none" w:sz="0" w:space="0" w:color="auto"/>
                <w:bottom w:val="none" w:sz="0" w:space="0" w:color="auto"/>
                <w:right w:val="none" w:sz="0" w:space="0" w:color="auto"/>
              </w:divBdr>
            </w:div>
            <w:div w:id="1727410817">
              <w:marLeft w:val="0"/>
              <w:marRight w:val="0"/>
              <w:marTop w:val="0"/>
              <w:marBottom w:val="0"/>
              <w:divBdr>
                <w:top w:val="none" w:sz="0" w:space="0" w:color="auto"/>
                <w:left w:val="none" w:sz="0" w:space="0" w:color="auto"/>
                <w:bottom w:val="none" w:sz="0" w:space="0" w:color="auto"/>
                <w:right w:val="none" w:sz="0" w:space="0" w:color="auto"/>
              </w:divBdr>
            </w:div>
            <w:div w:id="1758332255">
              <w:marLeft w:val="0"/>
              <w:marRight w:val="0"/>
              <w:marTop w:val="0"/>
              <w:marBottom w:val="0"/>
              <w:divBdr>
                <w:top w:val="none" w:sz="0" w:space="0" w:color="auto"/>
                <w:left w:val="none" w:sz="0" w:space="0" w:color="auto"/>
                <w:bottom w:val="none" w:sz="0" w:space="0" w:color="auto"/>
                <w:right w:val="none" w:sz="0" w:space="0" w:color="auto"/>
              </w:divBdr>
            </w:div>
            <w:div w:id="1831948434">
              <w:marLeft w:val="0"/>
              <w:marRight w:val="0"/>
              <w:marTop w:val="0"/>
              <w:marBottom w:val="0"/>
              <w:divBdr>
                <w:top w:val="none" w:sz="0" w:space="0" w:color="auto"/>
                <w:left w:val="none" w:sz="0" w:space="0" w:color="auto"/>
                <w:bottom w:val="none" w:sz="0" w:space="0" w:color="auto"/>
                <w:right w:val="none" w:sz="0" w:space="0" w:color="auto"/>
              </w:divBdr>
            </w:div>
            <w:div w:id="1841114167">
              <w:marLeft w:val="0"/>
              <w:marRight w:val="0"/>
              <w:marTop w:val="0"/>
              <w:marBottom w:val="0"/>
              <w:divBdr>
                <w:top w:val="none" w:sz="0" w:space="0" w:color="auto"/>
                <w:left w:val="none" w:sz="0" w:space="0" w:color="auto"/>
                <w:bottom w:val="none" w:sz="0" w:space="0" w:color="auto"/>
                <w:right w:val="none" w:sz="0" w:space="0" w:color="auto"/>
              </w:divBdr>
            </w:div>
            <w:div w:id="1962102452">
              <w:marLeft w:val="0"/>
              <w:marRight w:val="0"/>
              <w:marTop w:val="0"/>
              <w:marBottom w:val="0"/>
              <w:divBdr>
                <w:top w:val="none" w:sz="0" w:space="0" w:color="auto"/>
                <w:left w:val="none" w:sz="0" w:space="0" w:color="auto"/>
                <w:bottom w:val="none" w:sz="0" w:space="0" w:color="auto"/>
                <w:right w:val="none" w:sz="0" w:space="0" w:color="auto"/>
              </w:divBdr>
            </w:div>
          </w:divsChild>
        </w:div>
        <w:div w:id="1303805174">
          <w:marLeft w:val="0"/>
          <w:marRight w:val="0"/>
          <w:marTop w:val="0"/>
          <w:marBottom w:val="0"/>
          <w:divBdr>
            <w:top w:val="none" w:sz="0" w:space="0" w:color="auto"/>
            <w:left w:val="none" w:sz="0" w:space="0" w:color="auto"/>
            <w:bottom w:val="none" w:sz="0" w:space="0" w:color="auto"/>
            <w:right w:val="none" w:sz="0" w:space="0" w:color="auto"/>
          </w:divBdr>
        </w:div>
        <w:div w:id="1322389876">
          <w:marLeft w:val="0"/>
          <w:marRight w:val="0"/>
          <w:marTop w:val="0"/>
          <w:marBottom w:val="0"/>
          <w:divBdr>
            <w:top w:val="none" w:sz="0" w:space="0" w:color="auto"/>
            <w:left w:val="none" w:sz="0" w:space="0" w:color="auto"/>
            <w:bottom w:val="none" w:sz="0" w:space="0" w:color="auto"/>
            <w:right w:val="none" w:sz="0" w:space="0" w:color="auto"/>
          </w:divBdr>
        </w:div>
        <w:div w:id="1342512053">
          <w:marLeft w:val="0"/>
          <w:marRight w:val="0"/>
          <w:marTop w:val="0"/>
          <w:marBottom w:val="0"/>
          <w:divBdr>
            <w:top w:val="none" w:sz="0" w:space="0" w:color="auto"/>
            <w:left w:val="none" w:sz="0" w:space="0" w:color="auto"/>
            <w:bottom w:val="none" w:sz="0" w:space="0" w:color="auto"/>
            <w:right w:val="none" w:sz="0" w:space="0" w:color="auto"/>
          </w:divBdr>
        </w:div>
        <w:div w:id="1368682093">
          <w:marLeft w:val="0"/>
          <w:marRight w:val="0"/>
          <w:marTop w:val="0"/>
          <w:marBottom w:val="0"/>
          <w:divBdr>
            <w:top w:val="none" w:sz="0" w:space="0" w:color="auto"/>
            <w:left w:val="none" w:sz="0" w:space="0" w:color="auto"/>
            <w:bottom w:val="none" w:sz="0" w:space="0" w:color="auto"/>
            <w:right w:val="none" w:sz="0" w:space="0" w:color="auto"/>
          </w:divBdr>
        </w:div>
        <w:div w:id="1387870707">
          <w:marLeft w:val="0"/>
          <w:marRight w:val="0"/>
          <w:marTop w:val="0"/>
          <w:marBottom w:val="0"/>
          <w:divBdr>
            <w:top w:val="none" w:sz="0" w:space="0" w:color="auto"/>
            <w:left w:val="none" w:sz="0" w:space="0" w:color="auto"/>
            <w:bottom w:val="none" w:sz="0" w:space="0" w:color="auto"/>
            <w:right w:val="none" w:sz="0" w:space="0" w:color="auto"/>
          </w:divBdr>
        </w:div>
        <w:div w:id="1436436167">
          <w:marLeft w:val="0"/>
          <w:marRight w:val="0"/>
          <w:marTop w:val="0"/>
          <w:marBottom w:val="0"/>
          <w:divBdr>
            <w:top w:val="none" w:sz="0" w:space="0" w:color="auto"/>
            <w:left w:val="none" w:sz="0" w:space="0" w:color="auto"/>
            <w:bottom w:val="none" w:sz="0" w:space="0" w:color="auto"/>
            <w:right w:val="none" w:sz="0" w:space="0" w:color="auto"/>
          </w:divBdr>
        </w:div>
        <w:div w:id="1455517467">
          <w:marLeft w:val="0"/>
          <w:marRight w:val="0"/>
          <w:marTop w:val="0"/>
          <w:marBottom w:val="0"/>
          <w:divBdr>
            <w:top w:val="none" w:sz="0" w:space="0" w:color="auto"/>
            <w:left w:val="none" w:sz="0" w:space="0" w:color="auto"/>
            <w:bottom w:val="none" w:sz="0" w:space="0" w:color="auto"/>
            <w:right w:val="none" w:sz="0" w:space="0" w:color="auto"/>
          </w:divBdr>
        </w:div>
        <w:div w:id="1473713838">
          <w:marLeft w:val="0"/>
          <w:marRight w:val="0"/>
          <w:marTop w:val="0"/>
          <w:marBottom w:val="0"/>
          <w:divBdr>
            <w:top w:val="none" w:sz="0" w:space="0" w:color="auto"/>
            <w:left w:val="none" w:sz="0" w:space="0" w:color="auto"/>
            <w:bottom w:val="none" w:sz="0" w:space="0" w:color="auto"/>
            <w:right w:val="none" w:sz="0" w:space="0" w:color="auto"/>
          </w:divBdr>
        </w:div>
        <w:div w:id="1482696685">
          <w:marLeft w:val="0"/>
          <w:marRight w:val="0"/>
          <w:marTop w:val="0"/>
          <w:marBottom w:val="0"/>
          <w:divBdr>
            <w:top w:val="none" w:sz="0" w:space="0" w:color="auto"/>
            <w:left w:val="none" w:sz="0" w:space="0" w:color="auto"/>
            <w:bottom w:val="none" w:sz="0" w:space="0" w:color="auto"/>
            <w:right w:val="none" w:sz="0" w:space="0" w:color="auto"/>
          </w:divBdr>
        </w:div>
        <w:div w:id="1490361725">
          <w:marLeft w:val="0"/>
          <w:marRight w:val="0"/>
          <w:marTop w:val="0"/>
          <w:marBottom w:val="0"/>
          <w:divBdr>
            <w:top w:val="none" w:sz="0" w:space="0" w:color="auto"/>
            <w:left w:val="none" w:sz="0" w:space="0" w:color="auto"/>
            <w:bottom w:val="none" w:sz="0" w:space="0" w:color="auto"/>
            <w:right w:val="none" w:sz="0" w:space="0" w:color="auto"/>
          </w:divBdr>
        </w:div>
        <w:div w:id="1497377811">
          <w:marLeft w:val="0"/>
          <w:marRight w:val="0"/>
          <w:marTop w:val="0"/>
          <w:marBottom w:val="0"/>
          <w:divBdr>
            <w:top w:val="none" w:sz="0" w:space="0" w:color="auto"/>
            <w:left w:val="none" w:sz="0" w:space="0" w:color="auto"/>
            <w:bottom w:val="none" w:sz="0" w:space="0" w:color="auto"/>
            <w:right w:val="none" w:sz="0" w:space="0" w:color="auto"/>
          </w:divBdr>
        </w:div>
        <w:div w:id="1530609692">
          <w:marLeft w:val="0"/>
          <w:marRight w:val="0"/>
          <w:marTop w:val="0"/>
          <w:marBottom w:val="0"/>
          <w:divBdr>
            <w:top w:val="none" w:sz="0" w:space="0" w:color="auto"/>
            <w:left w:val="none" w:sz="0" w:space="0" w:color="auto"/>
            <w:bottom w:val="none" w:sz="0" w:space="0" w:color="auto"/>
            <w:right w:val="none" w:sz="0" w:space="0" w:color="auto"/>
          </w:divBdr>
        </w:div>
        <w:div w:id="1568879588">
          <w:marLeft w:val="0"/>
          <w:marRight w:val="0"/>
          <w:marTop w:val="0"/>
          <w:marBottom w:val="0"/>
          <w:divBdr>
            <w:top w:val="none" w:sz="0" w:space="0" w:color="auto"/>
            <w:left w:val="none" w:sz="0" w:space="0" w:color="auto"/>
            <w:bottom w:val="none" w:sz="0" w:space="0" w:color="auto"/>
            <w:right w:val="none" w:sz="0" w:space="0" w:color="auto"/>
          </w:divBdr>
        </w:div>
        <w:div w:id="1611545285">
          <w:marLeft w:val="0"/>
          <w:marRight w:val="0"/>
          <w:marTop w:val="0"/>
          <w:marBottom w:val="0"/>
          <w:divBdr>
            <w:top w:val="none" w:sz="0" w:space="0" w:color="auto"/>
            <w:left w:val="none" w:sz="0" w:space="0" w:color="auto"/>
            <w:bottom w:val="none" w:sz="0" w:space="0" w:color="auto"/>
            <w:right w:val="none" w:sz="0" w:space="0" w:color="auto"/>
          </w:divBdr>
        </w:div>
        <w:div w:id="1657805923">
          <w:marLeft w:val="0"/>
          <w:marRight w:val="0"/>
          <w:marTop w:val="0"/>
          <w:marBottom w:val="0"/>
          <w:divBdr>
            <w:top w:val="none" w:sz="0" w:space="0" w:color="auto"/>
            <w:left w:val="none" w:sz="0" w:space="0" w:color="auto"/>
            <w:bottom w:val="none" w:sz="0" w:space="0" w:color="auto"/>
            <w:right w:val="none" w:sz="0" w:space="0" w:color="auto"/>
          </w:divBdr>
        </w:div>
        <w:div w:id="1682852412">
          <w:marLeft w:val="0"/>
          <w:marRight w:val="0"/>
          <w:marTop w:val="0"/>
          <w:marBottom w:val="0"/>
          <w:divBdr>
            <w:top w:val="none" w:sz="0" w:space="0" w:color="auto"/>
            <w:left w:val="none" w:sz="0" w:space="0" w:color="auto"/>
            <w:bottom w:val="none" w:sz="0" w:space="0" w:color="auto"/>
            <w:right w:val="none" w:sz="0" w:space="0" w:color="auto"/>
          </w:divBdr>
        </w:div>
        <w:div w:id="1689478984">
          <w:marLeft w:val="0"/>
          <w:marRight w:val="0"/>
          <w:marTop w:val="0"/>
          <w:marBottom w:val="0"/>
          <w:divBdr>
            <w:top w:val="none" w:sz="0" w:space="0" w:color="auto"/>
            <w:left w:val="none" w:sz="0" w:space="0" w:color="auto"/>
            <w:bottom w:val="none" w:sz="0" w:space="0" w:color="auto"/>
            <w:right w:val="none" w:sz="0" w:space="0" w:color="auto"/>
          </w:divBdr>
        </w:div>
        <w:div w:id="1719428080">
          <w:marLeft w:val="0"/>
          <w:marRight w:val="0"/>
          <w:marTop w:val="0"/>
          <w:marBottom w:val="0"/>
          <w:divBdr>
            <w:top w:val="none" w:sz="0" w:space="0" w:color="auto"/>
            <w:left w:val="none" w:sz="0" w:space="0" w:color="auto"/>
            <w:bottom w:val="none" w:sz="0" w:space="0" w:color="auto"/>
            <w:right w:val="none" w:sz="0" w:space="0" w:color="auto"/>
          </w:divBdr>
        </w:div>
        <w:div w:id="1743062822">
          <w:marLeft w:val="0"/>
          <w:marRight w:val="0"/>
          <w:marTop w:val="0"/>
          <w:marBottom w:val="0"/>
          <w:divBdr>
            <w:top w:val="none" w:sz="0" w:space="0" w:color="auto"/>
            <w:left w:val="none" w:sz="0" w:space="0" w:color="auto"/>
            <w:bottom w:val="none" w:sz="0" w:space="0" w:color="auto"/>
            <w:right w:val="none" w:sz="0" w:space="0" w:color="auto"/>
          </w:divBdr>
        </w:div>
        <w:div w:id="1806510575">
          <w:marLeft w:val="0"/>
          <w:marRight w:val="0"/>
          <w:marTop w:val="0"/>
          <w:marBottom w:val="0"/>
          <w:divBdr>
            <w:top w:val="none" w:sz="0" w:space="0" w:color="auto"/>
            <w:left w:val="none" w:sz="0" w:space="0" w:color="auto"/>
            <w:bottom w:val="none" w:sz="0" w:space="0" w:color="auto"/>
            <w:right w:val="none" w:sz="0" w:space="0" w:color="auto"/>
          </w:divBdr>
        </w:div>
        <w:div w:id="1814172930">
          <w:marLeft w:val="0"/>
          <w:marRight w:val="0"/>
          <w:marTop w:val="0"/>
          <w:marBottom w:val="0"/>
          <w:divBdr>
            <w:top w:val="none" w:sz="0" w:space="0" w:color="auto"/>
            <w:left w:val="none" w:sz="0" w:space="0" w:color="auto"/>
            <w:bottom w:val="none" w:sz="0" w:space="0" w:color="auto"/>
            <w:right w:val="none" w:sz="0" w:space="0" w:color="auto"/>
          </w:divBdr>
        </w:div>
        <w:div w:id="1815755843">
          <w:marLeft w:val="0"/>
          <w:marRight w:val="0"/>
          <w:marTop w:val="0"/>
          <w:marBottom w:val="0"/>
          <w:divBdr>
            <w:top w:val="none" w:sz="0" w:space="0" w:color="auto"/>
            <w:left w:val="none" w:sz="0" w:space="0" w:color="auto"/>
            <w:bottom w:val="none" w:sz="0" w:space="0" w:color="auto"/>
            <w:right w:val="none" w:sz="0" w:space="0" w:color="auto"/>
          </w:divBdr>
        </w:div>
        <w:div w:id="1820994925">
          <w:marLeft w:val="0"/>
          <w:marRight w:val="0"/>
          <w:marTop w:val="0"/>
          <w:marBottom w:val="0"/>
          <w:divBdr>
            <w:top w:val="none" w:sz="0" w:space="0" w:color="auto"/>
            <w:left w:val="none" w:sz="0" w:space="0" w:color="auto"/>
            <w:bottom w:val="none" w:sz="0" w:space="0" w:color="auto"/>
            <w:right w:val="none" w:sz="0" w:space="0" w:color="auto"/>
          </w:divBdr>
        </w:div>
        <w:div w:id="1858959829">
          <w:marLeft w:val="0"/>
          <w:marRight w:val="0"/>
          <w:marTop w:val="0"/>
          <w:marBottom w:val="0"/>
          <w:divBdr>
            <w:top w:val="none" w:sz="0" w:space="0" w:color="auto"/>
            <w:left w:val="none" w:sz="0" w:space="0" w:color="auto"/>
            <w:bottom w:val="none" w:sz="0" w:space="0" w:color="auto"/>
            <w:right w:val="none" w:sz="0" w:space="0" w:color="auto"/>
          </w:divBdr>
        </w:div>
        <w:div w:id="1862935321">
          <w:marLeft w:val="0"/>
          <w:marRight w:val="0"/>
          <w:marTop w:val="0"/>
          <w:marBottom w:val="0"/>
          <w:divBdr>
            <w:top w:val="none" w:sz="0" w:space="0" w:color="auto"/>
            <w:left w:val="none" w:sz="0" w:space="0" w:color="auto"/>
            <w:bottom w:val="none" w:sz="0" w:space="0" w:color="auto"/>
            <w:right w:val="none" w:sz="0" w:space="0" w:color="auto"/>
          </w:divBdr>
        </w:div>
        <w:div w:id="1866941034">
          <w:marLeft w:val="0"/>
          <w:marRight w:val="0"/>
          <w:marTop w:val="0"/>
          <w:marBottom w:val="0"/>
          <w:divBdr>
            <w:top w:val="none" w:sz="0" w:space="0" w:color="auto"/>
            <w:left w:val="none" w:sz="0" w:space="0" w:color="auto"/>
            <w:bottom w:val="none" w:sz="0" w:space="0" w:color="auto"/>
            <w:right w:val="none" w:sz="0" w:space="0" w:color="auto"/>
          </w:divBdr>
        </w:div>
        <w:div w:id="1879392414">
          <w:marLeft w:val="0"/>
          <w:marRight w:val="0"/>
          <w:marTop w:val="0"/>
          <w:marBottom w:val="0"/>
          <w:divBdr>
            <w:top w:val="none" w:sz="0" w:space="0" w:color="auto"/>
            <w:left w:val="none" w:sz="0" w:space="0" w:color="auto"/>
            <w:bottom w:val="none" w:sz="0" w:space="0" w:color="auto"/>
            <w:right w:val="none" w:sz="0" w:space="0" w:color="auto"/>
          </w:divBdr>
        </w:div>
        <w:div w:id="1886090762">
          <w:marLeft w:val="0"/>
          <w:marRight w:val="0"/>
          <w:marTop w:val="0"/>
          <w:marBottom w:val="0"/>
          <w:divBdr>
            <w:top w:val="none" w:sz="0" w:space="0" w:color="auto"/>
            <w:left w:val="none" w:sz="0" w:space="0" w:color="auto"/>
            <w:bottom w:val="none" w:sz="0" w:space="0" w:color="auto"/>
            <w:right w:val="none" w:sz="0" w:space="0" w:color="auto"/>
          </w:divBdr>
        </w:div>
        <w:div w:id="1950311272">
          <w:marLeft w:val="0"/>
          <w:marRight w:val="0"/>
          <w:marTop w:val="0"/>
          <w:marBottom w:val="0"/>
          <w:divBdr>
            <w:top w:val="none" w:sz="0" w:space="0" w:color="auto"/>
            <w:left w:val="none" w:sz="0" w:space="0" w:color="auto"/>
            <w:bottom w:val="none" w:sz="0" w:space="0" w:color="auto"/>
            <w:right w:val="none" w:sz="0" w:space="0" w:color="auto"/>
          </w:divBdr>
        </w:div>
        <w:div w:id="1964192610">
          <w:marLeft w:val="0"/>
          <w:marRight w:val="0"/>
          <w:marTop w:val="0"/>
          <w:marBottom w:val="0"/>
          <w:divBdr>
            <w:top w:val="none" w:sz="0" w:space="0" w:color="auto"/>
            <w:left w:val="none" w:sz="0" w:space="0" w:color="auto"/>
            <w:bottom w:val="none" w:sz="0" w:space="0" w:color="auto"/>
            <w:right w:val="none" w:sz="0" w:space="0" w:color="auto"/>
          </w:divBdr>
        </w:div>
        <w:div w:id="1964533642">
          <w:marLeft w:val="0"/>
          <w:marRight w:val="0"/>
          <w:marTop w:val="0"/>
          <w:marBottom w:val="0"/>
          <w:divBdr>
            <w:top w:val="none" w:sz="0" w:space="0" w:color="auto"/>
            <w:left w:val="none" w:sz="0" w:space="0" w:color="auto"/>
            <w:bottom w:val="none" w:sz="0" w:space="0" w:color="auto"/>
            <w:right w:val="none" w:sz="0" w:space="0" w:color="auto"/>
          </w:divBdr>
        </w:div>
        <w:div w:id="1982467463">
          <w:marLeft w:val="0"/>
          <w:marRight w:val="0"/>
          <w:marTop w:val="0"/>
          <w:marBottom w:val="0"/>
          <w:divBdr>
            <w:top w:val="none" w:sz="0" w:space="0" w:color="auto"/>
            <w:left w:val="none" w:sz="0" w:space="0" w:color="auto"/>
            <w:bottom w:val="none" w:sz="0" w:space="0" w:color="auto"/>
            <w:right w:val="none" w:sz="0" w:space="0" w:color="auto"/>
          </w:divBdr>
        </w:div>
        <w:div w:id="2035377500">
          <w:marLeft w:val="0"/>
          <w:marRight w:val="0"/>
          <w:marTop w:val="0"/>
          <w:marBottom w:val="0"/>
          <w:divBdr>
            <w:top w:val="none" w:sz="0" w:space="0" w:color="auto"/>
            <w:left w:val="none" w:sz="0" w:space="0" w:color="auto"/>
            <w:bottom w:val="none" w:sz="0" w:space="0" w:color="auto"/>
            <w:right w:val="none" w:sz="0" w:space="0" w:color="auto"/>
          </w:divBdr>
        </w:div>
        <w:div w:id="2073892970">
          <w:marLeft w:val="0"/>
          <w:marRight w:val="0"/>
          <w:marTop w:val="0"/>
          <w:marBottom w:val="0"/>
          <w:divBdr>
            <w:top w:val="none" w:sz="0" w:space="0" w:color="auto"/>
            <w:left w:val="none" w:sz="0" w:space="0" w:color="auto"/>
            <w:bottom w:val="none" w:sz="0" w:space="0" w:color="auto"/>
            <w:right w:val="none" w:sz="0" w:space="0" w:color="auto"/>
          </w:divBdr>
        </w:div>
        <w:div w:id="2075082932">
          <w:marLeft w:val="0"/>
          <w:marRight w:val="0"/>
          <w:marTop w:val="0"/>
          <w:marBottom w:val="0"/>
          <w:divBdr>
            <w:top w:val="none" w:sz="0" w:space="0" w:color="auto"/>
            <w:left w:val="none" w:sz="0" w:space="0" w:color="auto"/>
            <w:bottom w:val="none" w:sz="0" w:space="0" w:color="auto"/>
            <w:right w:val="none" w:sz="0" w:space="0" w:color="auto"/>
          </w:divBdr>
        </w:div>
        <w:div w:id="2087260963">
          <w:marLeft w:val="0"/>
          <w:marRight w:val="0"/>
          <w:marTop w:val="0"/>
          <w:marBottom w:val="0"/>
          <w:divBdr>
            <w:top w:val="none" w:sz="0" w:space="0" w:color="auto"/>
            <w:left w:val="none" w:sz="0" w:space="0" w:color="auto"/>
            <w:bottom w:val="none" w:sz="0" w:space="0" w:color="auto"/>
            <w:right w:val="none" w:sz="0" w:space="0" w:color="auto"/>
          </w:divBdr>
        </w:div>
        <w:div w:id="2088113149">
          <w:marLeft w:val="0"/>
          <w:marRight w:val="0"/>
          <w:marTop w:val="0"/>
          <w:marBottom w:val="0"/>
          <w:divBdr>
            <w:top w:val="none" w:sz="0" w:space="0" w:color="auto"/>
            <w:left w:val="none" w:sz="0" w:space="0" w:color="auto"/>
            <w:bottom w:val="none" w:sz="0" w:space="0" w:color="auto"/>
            <w:right w:val="none" w:sz="0" w:space="0" w:color="auto"/>
          </w:divBdr>
        </w:div>
      </w:divsChild>
    </w:div>
    <w:div w:id="1692141779">
      <w:bodyDiv w:val="1"/>
      <w:marLeft w:val="0"/>
      <w:marRight w:val="0"/>
      <w:marTop w:val="0"/>
      <w:marBottom w:val="0"/>
      <w:divBdr>
        <w:top w:val="none" w:sz="0" w:space="0" w:color="auto"/>
        <w:left w:val="none" w:sz="0" w:space="0" w:color="auto"/>
        <w:bottom w:val="none" w:sz="0" w:space="0" w:color="auto"/>
        <w:right w:val="none" w:sz="0" w:space="0" w:color="auto"/>
      </w:divBdr>
      <w:divsChild>
        <w:div w:id="32847575">
          <w:marLeft w:val="0"/>
          <w:marRight w:val="0"/>
          <w:marTop w:val="0"/>
          <w:marBottom w:val="0"/>
          <w:divBdr>
            <w:top w:val="none" w:sz="0" w:space="0" w:color="auto"/>
            <w:left w:val="none" w:sz="0" w:space="0" w:color="auto"/>
            <w:bottom w:val="none" w:sz="0" w:space="0" w:color="auto"/>
            <w:right w:val="none" w:sz="0" w:space="0" w:color="auto"/>
          </w:divBdr>
        </w:div>
        <w:div w:id="63379784">
          <w:marLeft w:val="0"/>
          <w:marRight w:val="0"/>
          <w:marTop w:val="0"/>
          <w:marBottom w:val="0"/>
          <w:divBdr>
            <w:top w:val="none" w:sz="0" w:space="0" w:color="auto"/>
            <w:left w:val="none" w:sz="0" w:space="0" w:color="auto"/>
            <w:bottom w:val="none" w:sz="0" w:space="0" w:color="auto"/>
            <w:right w:val="none" w:sz="0" w:space="0" w:color="auto"/>
          </w:divBdr>
        </w:div>
        <w:div w:id="239563819">
          <w:marLeft w:val="0"/>
          <w:marRight w:val="0"/>
          <w:marTop w:val="0"/>
          <w:marBottom w:val="0"/>
          <w:divBdr>
            <w:top w:val="none" w:sz="0" w:space="0" w:color="auto"/>
            <w:left w:val="none" w:sz="0" w:space="0" w:color="auto"/>
            <w:bottom w:val="none" w:sz="0" w:space="0" w:color="auto"/>
            <w:right w:val="none" w:sz="0" w:space="0" w:color="auto"/>
          </w:divBdr>
        </w:div>
        <w:div w:id="335619678">
          <w:marLeft w:val="0"/>
          <w:marRight w:val="0"/>
          <w:marTop w:val="0"/>
          <w:marBottom w:val="0"/>
          <w:divBdr>
            <w:top w:val="none" w:sz="0" w:space="0" w:color="auto"/>
            <w:left w:val="none" w:sz="0" w:space="0" w:color="auto"/>
            <w:bottom w:val="none" w:sz="0" w:space="0" w:color="auto"/>
            <w:right w:val="none" w:sz="0" w:space="0" w:color="auto"/>
          </w:divBdr>
        </w:div>
        <w:div w:id="468862658">
          <w:marLeft w:val="0"/>
          <w:marRight w:val="0"/>
          <w:marTop w:val="0"/>
          <w:marBottom w:val="0"/>
          <w:divBdr>
            <w:top w:val="none" w:sz="0" w:space="0" w:color="auto"/>
            <w:left w:val="none" w:sz="0" w:space="0" w:color="auto"/>
            <w:bottom w:val="none" w:sz="0" w:space="0" w:color="auto"/>
            <w:right w:val="none" w:sz="0" w:space="0" w:color="auto"/>
          </w:divBdr>
          <w:divsChild>
            <w:div w:id="1126437">
              <w:marLeft w:val="0"/>
              <w:marRight w:val="0"/>
              <w:marTop w:val="0"/>
              <w:marBottom w:val="0"/>
              <w:divBdr>
                <w:top w:val="none" w:sz="0" w:space="0" w:color="auto"/>
                <w:left w:val="none" w:sz="0" w:space="0" w:color="auto"/>
                <w:bottom w:val="none" w:sz="0" w:space="0" w:color="auto"/>
                <w:right w:val="none" w:sz="0" w:space="0" w:color="auto"/>
              </w:divBdr>
            </w:div>
            <w:div w:id="42876229">
              <w:marLeft w:val="0"/>
              <w:marRight w:val="0"/>
              <w:marTop w:val="0"/>
              <w:marBottom w:val="0"/>
              <w:divBdr>
                <w:top w:val="none" w:sz="0" w:space="0" w:color="auto"/>
                <w:left w:val="none" w:sz="0" w:space="0" w:color="auto"/>
                <w:bottom w:val="none" w:sz="0" w:space="0" w:color="auto"/>
                <w:right w:val="none" w:sz="0" w:space="0" w:color="auto"/>
              </w:divBdr>
            </w:div>
            <w:div w:id="61100805">
              <w:marLeft w:val="0"/>
              <w:marRight w:val="0"/>
              <w:marTop w:val="0"/>
              <w:marBottom w:val="0"/>
              <w:divBdr>
                <w:top w:val="none" w:sz="0" w:space="0" w:color="auto"/>
                <w:left w:val="none" w:sz="0" w:space="0" w:color="auto"/>
                <w:bottom w:val="none" w:sz="0" w:space="0" w:color="auto"/>
                <w:right w:val="none" w:sz="0" w:space="0" w:color="auto"/>
              </w:divBdr>
            </w:div>
            <w:div w:id="93941441">
              <w:marLeft w:val="0"/>
              <w:marRight w:val="0"/>
              <w:marTop w:val="0"/>
              <w:marBottom w:val="0"/>
              <w:divBdr>
                <w:top w:val="none" w:sz="0" w:space="0" w:color="auto"/>
                <w:left w:val="none" w:sz="0" w:space="0" w:color="auto"/>
                <w:bottom w:val="none" w:sz="0" w:space="0" w:color="auto"/>
                <w:right w:val="none" w:sz="0" w:space="0" w:color="auto"/>
              </w:divBdr>
            </w:div>
            <w:div w:id="123692495">
              <w:marLeft w:val="0"/>
              <w:marRight w:val="0"/>
              <w:marTop w:val="0"/>
              <w:marBottom w:val="0"/>
              <w:divBdr>
                <w:top w:val="none" w:sz="0" w:space="0" w:color="auto"/>
                <w:left w:val="none" w:sz="0" w:space="0" w:color="auto"/>
                <w:bottom w:val="none" w:sz="0" w:space="0" w:color="auto"/>
                <w:right w:val="none" w:sz="0" w:space="0" w:color="auto"/>
              </w:divBdr>
            </w:div>
            <w:div w:id="210769594">
              <w:marLeft w:val="0"/>
              <w:marRight w:val="0"/>
              <w:marTop w:val="0"/>
              <w:marBottom w:val="0"/>
              <w:divBdr>
                <w:top w:val="none" w:sz="0" w:space="0" w:color="auto"/>
                <w:left w:val="none" w:sz="0" w:space="0" w:color="auto"/>
                <w:bottom w:val="none" w:sz="0" w:space="0" w:color="auto"/>
                <w:right w:val="none" w:sz="0" w:space="0" w:color="auto"/>
              </w:divBdr>
            </w:div>
            <w:div w:id="222764206">
              <w:marLeft w:val="0"/>
              <w:marRight w:val="0"/>
              <w:marTop w:val="0"/>
              <w:marBottom w:val="0"/>
              <w:divBdr>
                <w:top w:val="none" w:sz="0" w:space="0" w:color="auto"/>
                <w:left w:val="none" w:sz="0" w:space="0" w:color="auto"/>
                <w:bottom w:val="none" w:sz="0" w:space="0" w:color="auto"/>
                <w:right w:val="none" w:sz="0" w:space="0" w:color="auto"/>
              </w:divBdr>
            </w:div>
            <w:div w:id="230391634">
              <w:marLeft w:val="0"/>
              <w:marRight w:val="0"/>
              <w:marTop w:val="0"/>
              <w:marBottom w:val="0"/>
              <w:divBdr>
                <w:top w:val="none" w:sz="0" w:space="0" w:color="auto"/>
                <w:left w:val="none" w:sz="0" w:space="0" w:color="auto"/>
                <w:bottom w:val="none" w:sz="0" w:space="0" w:color="auto"/>
                <w:right w:val="none" w:sz="0" w:space="0" w:color="auto"/>
              </w:divBdr>
            </w:div>
            <w:div w:id="275988786">
              <w:marLeft w:val="0"/>
              <w:marRight w:val="0"/>
              <w:marTop w:val="0"/>
              <w:marBottom w:val="0"/>
              <w:divBdr>
                <w:top w:val="none" w:sz="0" w:space="0" w:color="auto"/>
                <w:left w:val="none" w:sz="0" w:space="0" w:color="auto"/>
                <w:bottom w:val="none" w:sz="0" w:space="0" w:color="auto"/>
                <w:right w:val="none" w:sz="0" w:space="0" w:color="auto"/>
              </w:divBdr>
            </w:div>
            <w:div w:id="317539973">
              <w:marLeft w:val="0"/>
              <w:marRight w:val="0"/>
              <w:marTop w:val="0"/>
              <w:marBottom w:val="0"/>
              <w:divBdr>
                <w:top w:val="none" w:sz="0" w:space="0" w:color="auto"/>
                <w:left w:val="none" w:sz="0" w:space="0" w:color="auto"/>
                <w:bottom w:val="none" w:sz="0" w:space="0" w:color="auto"/>
                <w:right w:val="none" w:sz="0" w:space="0" w:color="auto"/>
              </w:divBdr>
            </w:div>
            <w:div w:id="383524272">
              <w:marLeft w:val="0"/>
              <w:marRight w:val="0"/>
              <w:marTop w:val="0"/>
              <w:marBottom w:val="0"/>
              <w:divBdr>
                <w:top w:val="none" w:sz="0" w:space="0" w:color="auto"/>
                <w:left w:val="none" w:sz="0" w:space="0" w:color="auto"/>
                <w:bottom w:val="none" w:sz="0" w:space="0" w:color="auto"/>
                <w:right w:val="none" w:sz="0" w:space="0" w:color="auto"/>
              </w:divBdr>
            </w:div>
            <w:div w:id="467210258">
              <w:marLeft w:val="0"/>
              <w:marRight w:val="0"/>
              <w:marTop w:val="0"/>
              <w:marBottom w:val="0"/>
              <w:divBdr>
                <w:top w:val="none" w:sz="0" w:space="0" w:color="auto"/>
                <w:left w:val="none" w:sz="0" w:space="0" w:color="auto"/>
                <w:bottom w:val="none" w:sz="0" w:space="0" w:color="auto"/>
                <w:right w:val="none" w:sz="0" w:space="0" w:color="auto"/>
              </w:divBdr>
            </w:div>
            <w:div w:id="602231295">
              <w:marLeft w:val="0"/>
              <w:marRight w:val="0"/>
              <w:marTop w:val="0"/>
              <w:marBottom w:val="0"/>
              <w:divBdr>
                <w:top w:val="none" w:sz="0" w:space="0" w:color="auto"/>
                <w:left w:val="none" w:sz="0" w:space="0" w:color="auto"/>
                <w:bottom w:val="none" w:sz="0" w:space="0" w:color="auto"/>
                <w:right w:val="none" w:sz="0" w:space="0" w:color="auto"/>
              </w:divBdr>
            </w:div>
            <w:div w:id="1102266920">
              <w:marLeft w:val="0"/>
              <w:marRight w:val="0"/>
              <w:marTop w:val="0"/>
              <w:marBottom w:val="0"/>
              <w:divBdr>
                <w:top w:val="none" w:sz="0" w:space="0" w:color="auto"/>
                <w:left w:val="none" w:sz="0" w:space="0" w:color="auto"/>
                <w:bottom w:val="none" w:sz="0" w:space="0" w:color="auto"/>
                <w:right w:val="none" w:sz="0" w:space="0" w:color="auto"/>
              </w:divBdr>
            </w:div>
            <w:div w:id="1163200209">
              <w:marLeft w:val="0"/>
              <w:marRight w:val="0"/>
              <w:marTop w:val="0"/>
              <w:marBottom w:val="0"/>
              <w:divBdr>
                <w:top w:val="none" w:sz="0" w:space="0" w:color="auto"/>
                <w:left w:val="none" w:sz="0" w:space="0" w:color="auto"/>
                <w:bottom w:val="none" w:sz="0" w:space="0" w:color="auto"/>
                <w:right w:val="none" w:sz="0" w:space="0" w:color="auto"/>
              </w:divBdr>
            </w:div>
            <w:div w:id="1164471734">
              <w:marLeft w:val="0"/>
              <w:marRight w:val="0"/>
              <w:marTop w:val="0"/>
              <w:marBottom w:val="0"/>
              <w:divBdr>
                <w:top w:val="none" w:sz="0" w:space="0" w:color="auto"/>
                <w:left w:val="none" w:sz="0" w:space="0" w:color="auto"/>
                <w:bottom w:val="none" w:sz="0" w:space="0" w:color="auto"/>
                <w:right w:val="none" w:sz="0" w:space="0" w:color="auto"/>
              </w:divBdr>
            </w:div>
            <w:div w:id="1279800213">
              <w:marLeft w:val="0"/>
              <w:marRight w:val="0"/>
              <w:marTop w:val="0"/>
              <w:marBottom w:val="0"/>
              <w:divBdr>
                <w:top w:val="none" w:sz="0" w:space="0" w:color="auto"/>
                <w:left w:val="none" w:sz="0" w:space="0" w:color="auto"/>
                <w:bottom w:val="none" w:sz="0" w:space="0" w:color="auto"/>
                <w:right w:val="none" w:sz="0" w:space="0" w:color="auto"/>
              </w:divBdr>
            </w:div>
            <w:div w:id="1487746923">
              <w:marLeft w:val="0"/>
              <w:marRight w:val="0"/>
              <w:marTop w:val="0"/>
              <w:marBottom w:val="0"/>
              <w:divBdr>
                <w:top w:val="none" w:sz="0" w:space="0" w:color="auto"/>
                <w:left w:val="none" w:sz="0" w:space="0" w:color="auto"/>
                <w:bottom w:val="none" w:sz="0" w:space="0" w:color="auto"/>
                <w:right w:val="none" w:sz="0" w:space="0" w:color="auto"/>
              </w:divBdr>
            </w:div>
            <w:div w:id="1878393680">
              <w:marLeft w:val="0"/>
              <w:marRight w:val="0"/>
              <w:marTop w:val="0"/>
              <w:marBottom w:val="0"/>
              <w:divBdr>
                <w:top w:val="none" w:sz="0" w:space="0" w:color="auto"/>
                <w:left w:val="none" w:sz="0" w:space="0" w:color="auto"/>
                <w:bottom w:val="none" w:sz="0" w:space="0" w:color="auto"/>
                <w:right w:val="none" w:sz="0" w:space="0" w:color="auto"/>
              </w:divBdr>
            </w:div>
            <w:div w:id="2142111346">
              <w:marLeft w:val="0"/>
              <w:marRight w:val="0"/>
              <w:marTop w:val="0"/>
              <w:marBottom w:val="0"/>
              <w:divBdr>
                <w:top w:val="none" w:sz="0" w:space="0" w:color="auto"/>
                <w:left w:val="none" w:sz="0" w:space="0" w:color="auto"/>
                <w:bottom w:val="none" w:sz="0" w:space="0" w:color="auto"/>
                <w:right w:val="none" w:sz="0" w:space="0" w:color="auto"/>
              </w:divBdr>
            </w:div>
          </w:divsChild>
        </w:div>
        <w:div w:id="1063404539">
          <w:marLeft w:val="0"/>
          <w:marRight w:val="0"/>
          <w:marTop w:val="0"/>
          <w:marBottom w:val="0"/>
          <w:divBdr>
            <w:top w:val="none" w:sz="0" w:space="0" w:color="auto"/>
            <w:left w:val="none" w:sz="0" w:space="0" w:color="auto"/>
            <w:bottom w:val="none" w:sz="0" w:space="0" w:color="auto"/>
            <w:right w:val="none" w:sz="0" w:space="0" w:color="auto"/>
          </w:divBdr>
        </w:div>
        <w:div w:id="1397388439">
          <w:marLeft w:val="0"/>
          <w:marRight w:val="0"/>
          <w:marTop w:val="0"/>
          <w:marBottom w:val="0"/>
          <w:divBdr>
            <w:top w:val="none" w:sz="0" w:space="0" w:color="auto"/>
            <w:left w:val="none" w:sz="0" w:space="0" w:color="auto"/>
            <w:bottom w:val="none" w:sz="0" w:space="0" w:color="auto"/>
            <w:right w:val="none" w:sz="0" w:space="0" w:color="auto"/>
          </w:divBdr>
          <w:divsChild>
            <w:div w:id="426538515">
              <w:marLeft w:val="-75"/>
              <w:marRight w:val="0"/>
              <w:marTop w:val="30"/>
              <w:marBottom w:val="30"/>
              <w:divBdr>
                <w:top w:val="none" w:sz="0" w:space="0" w:color="auto"/>
                <w:left w:val="none" w:sz="0" w:space="0" w:color="auto"/>
                <w:bottom w:val="none" w:sz="0" w:space="0" w:color="auto"/>
                <w:right w:val="none" w:sz="0" w:space="0" w:color="auto"/>
              </w:divBdr>
              <w:divsChild>
                <w:div w:id="214321284">
                  <w:marLeft w:val="0"/>
                  <w:marRight w:val="0"/>
                  <w:marTop w:val="0"/>
                  <w:marBottom w:val="0"/>
                  <w:divBdr>
                    <w:top w:val="none" w:sz="0" w:space="0" w:color="auto"/>
                    <w:left w:val="none" w:sz="0" w:space="0" w:color="auto"/>
                    <w:bottom w:val="none" w:sz="0" w:space="0" w:color="auto"/>
                    <w:right w:val="none" w:sz="0" w:space="0" w:color="auto"/>
                  </w:divBdr>
                  <w:divsChild>
                    <w:div w:id="1935433635">
                      <w:marLeft w:val="0"/>
                      <w:marRight w:val="0"/>
                      <w:marTop w:val="0"/>
                      <w:marBottom w:val="0"/>
                      <w:divBdr>
                        <w:top w:val="none" w:sz="0" w:space="0" w:color="auto"/>
                        <w:left w:val="none" w:sz="0" w:space="0" w:color="auto"/>
                        <w:bottom w:val="none" w:sz="0" w:space="0" w:color="auto"/>
                        <w:right w:val="none" w:sz="0" w:space="0" w:color="auto"/>
                      </w:divBdr>
                    </w:div>
                  </w:divsChild>
                </w:div>
                <w:div w:id="250167600">
                  <w:marLeft w:val="0"/>
                  <w:marRight w:val="0"/>
                  <w:marTop w:val="0"/>
                  <w:marBottom w:val="0"/>
                  <w:divBdr>
                    <w:top w:val="none" w:sz="0" w:space="0" w:color="auto"/>
                    <w:left w:val="none" w:sz="0" w:space="0" w:color="auto"/>
                    <w:bottom w:val="none" w:sz="0" w:space="0" w:color="auto"/>
                    <w:right w:val="none" w:sz="0" w:space="0" w:color="auto"/>
                  </w:divBdr>
                  <w:divsChild>
                    <w:div w:id="35159292">
                      <w:marLeft w:val="0"/>
                      <w:marRight w:val="0"/>
                      <w:marTop w:val="0"/>
                      <w:marBottom w:val="0"/>
                      <w:divBdr>
                        <w:top w:val="none" w:sz="0" w:space="0" w:color="auto"/>
                        <w:left w:val="none" w:sz="0" w:space="0" w:color="auto"/>
                        <w:bottom w:val="none" w:sz="0" w:space="0" w:color="auto"/>
                        <w:right w:val="none" w:sz="0" w:space="0" w:color="auto"/>
                      </w:divBdr>
                    </w:div>
                  </w:divsChild>
                </w:div>
                <w:div w:id="275253988">
                  <w:marLeft w:val="0"/>
                  <w:marRight w:val="0"/>
                  <w:marTop w:val="0"/>
                  <w:marBottom w:val="0"/>
                  <w:divBdr>
                    <w:top w:val="none" w:sz="0" w:space="0" w:color="auto"/>
                    <w:left w:val="none" w:sz="0" w:space="0" w:color="auto"/>
                    <w:bottom w:val="none" w:sz="0" w:space="0" w:color="auto"/>
                    <w:right w:val="none" w:sz="0" w:space="0" w:color="auto"/>
                  </w:divBdr>
                  <w:divsChild>
                    <w:div w:id="374158864">
                      <w:marLeft w:val="0"/>
                      <w:marRight w:val="0"/>
                      <w:marTop w:val="0"/>
                      <w:marBottom w:val="0"/>
                      <w:divBdr>
                        <w:top w:val="none" w:sz="0" w:space="0" w:color="auto"/>
                        <w:left w:val="none" w:sz="0" w:space="0" w:color="auto"/>
                        <w:bottom w:val="none" w:sz="0" w:space="0" w:color="auto"/>
                        <w:right w:val="none" w:sz="0" w:space="0" w:color="auto"/>
                      </w:divBdr>
                    </w:div>
                  </w:divsChild>
                </w:div>
                <w:div w:id="359478055">
                  <w:marLeft w:val="0"/>
                  <w:marRight w:val="0"/>
                  <w:marTop w:val="0"/>
                  <w:marBottom w:val="0"/>
                  <w:divBdr>
                    <w:top w:val="none" w:sz="0" w:space="0" w:color="auto"/>
                    <w:left w:val="none" w:sz="0" w:space="0" w:color="auto"/>
                    <w:bottom w:val="none" w:sz="0" w:space="0" w:color="auto"/>
                    <w:right w:val="none" w:sz="0" w:space="0" w:color="auto"/>
                  </w:divBdr>
                  <w:divsChild>
                    <w:div w:id="1067873372">
                      <w:marLeft w:val="0"/>
                      <w:marRight w:val="0"/>
                      <w:marTop w:val="0"/>
                      <w:marBottom w:val="0"/>
                      <w:divBdr>
                        <w:top w:val="none" w:sz="0" w:space="0" w:color="auto"/>
                        <w:left w:val="none" w:sz="0" w:space="0" w:color="auto"/>
                        <w:bottom w:val="none" w:sz="0" w:space="0" w:color="auto"/>
                        <w:right w:val="none" w:sz="0" w:space="0" w:color="auto"/>
                      </w:divBdr>
                    </w:div>
                  </w:divsChild>
                </w:div>
                <w:div w:id="582643449">
                  <w:marLeft w:val="0"/>
                  <w:marRight w:val="0"/>
                  <w:marTop w:val="0"/>
                  <w:marBottom w:val="0"/>
                  <w:divBdr>
                    <w:top w:val="none" w:sz="0" w:space="0" w:color="auto"/>
                    <w:left w:val="none" w:sz="0" w:space="0" w:color="auto"/>
                    <w:bottom w:val="none" w:sz="0" w:space="0" w:color="auto"/>
                    <w:right w:val="none" w:sz="0" w:space="0" w:color="auto"/>
                  </w:divBdr>
                  <w:divsChild>
                    <w:div w:id="1023632866">
                      <w:marLeft w:val="0"/>
                      <w:marRight w:val="0"/>
                      <w:marTop w:val="0"/>
                      <w:marBottom w:val="0"/>
                      <w:divBdr>
                        <w:top w:val="none" w:sz="0" w:space="0" w:color="auto"/>
                        <w:left w:val="none" w:sz="0" w:space="0" w:color="auto"/>
                        <w:bottom w:val="none" w:sz="0" w:space="0" w:color="auto"/>
                        <w:right w:val="none" w:sz="0" w:space="0" w:color="auto"/>
                      </w:divBdr>
                    </w:div>
                  </w:divsChild>
                </w:div>
                <w:div w:id="611211534">
                  <w:marLeft w:val="0"/>
                  <w:marRight w:val="0"/>
                  <w:marTop w:val="0"/>
                  <w:marBottom w:val="0"/>
                  <w:divBdr>
                    <w:top w:val="none" w:sz="0" w:space="0" w:color="auto"/>
                    <w:left w:val="none" w:sz="0" w:space="0" w:color="auto"/>
                    <w:bottom w:val="none" w:sz="0" w:space="0" w:color="auto"/>
                    <w:right w:val="none" w:sz="0" w:space="0" w:color="auto"/>
                  </w:divBdr>
                  <w:divsChild>
                    <w:div w:id="1901476238">
                      <w:marLeft w:val="0"/>
                      <w:marRight w:val="0"/>
                      <w:marTop w:val="0"/>
                      <w:marBottom w:val="0"/>
                      <w:divBdr>
                        <w:top w:val="none" w:sz="0" w:space="0" w:color="auto"/>
                        <w:left w:val="none" w:sz="0" w:space="0" w:color="auto"/>
                        <w:bottom w:val="none" w:sz="0" w:space="0" w:color="auto"/>
                        <w:right w:val="none" w:sz="0" w:space="0" w:color="auto"/>
                      </w:divBdr>
                    </w:div>
                  </w:divsChild>
                </w:div>
                <w:div w:id="707100181">
                  <w:marLeft w:val="0"/>
                  <w:marRight w:val="0"/>
                  <w:marTop w:val="0"/>
                  <w:marBottom w:val="0"/>
                  <w:divBdr>
                    <w:top w:val="none" w:sz="0" w:space="0" w:color="auto"/>
                    <w:left w:val="none" w:sz="0" w:space="0" w:color="auto"/>
                    <w:bottom w:val="none" w:sz="0" w:space="0" w:color="auto"/>
                    <w:right w:val="none" w:sz="0" w:space="0" w:color="auto"/>
                  </w:divBdr>
                  <w:divsChild>
                    <w:div w:id="1744837845">
                      <w:marLeft w:val="0"/>
                      <w:marRight w:val="0"/>
                      <w:marTop w:val="0"/>
                      <w:marBottom w:val="0"/>
                      <w:divBdr>
                        <w:top w:val="none" w:sz="0" w:space="0" w:color="auto"/>
                        <w:left w:val="none" w:sz="0" w:space="0" w:color="auto"/>
                        <w:bottom w:val="none" w:sz="0" w:space="0" w:color="auto"/>
                        <w:right w:val="none" w:sz="0" w:space="0" w:color="auto"/>
                      </w:divBdr>
                    </w:div>
                  </w:divsChild>
                </w:div>
                <w:div w:id="741488780">
                  <w:marLeft w:val="0"/>
                  <w:marRight w:val="0"/>
                  <w:marTop w:val="0"/>
                  <w:marBottom w:val="0"/>
                  <w:divBdr>
                    <w:top w:val="none" w:sz="0" w:space="0" w:color="auto"/>
                    <w:left w:val="none" w:sz="0" w:space="0" w:color="auto"/>
                    <w:bottom w:val="none" w:sz="0" w:space="0" w:color="auto"/>
                    <w:right w:val="none" w:sz="0" w:space="0" w:color="auto"/>
                  </w:divBdr>
                  <w:divsChild>
                    <w:div w:id="1902863471">
                      <w:marLeft w:val="0"/>
                      <w:marRight w:val="0"/>
                      <w:marTop w:val="0"/>
                      <w:marBottom w:val="0"/>
                      <w:divBdr>
                        <w:top w:val="none" w:sz="0" w:space="0" w:color="auto"/>
                        <w:left w:val="none" w:sz="0" w:space="0" w:color="auto"/>
                        <w:bottom w:val="none" w:sz="0" w:space="0" w:color="auto"/>
                        <w:right w:val="none" w:sz="0" w:space="0" w:color="auto"/>
                      </w:divBdr>
                    </w:div>
                  </w:divsChild>
                </w:div>
                <w:div w:id="1041857755">
                  <w:marLeft w:val="0"/>
                  <w:marRight w:val="0"/>
                  <w:marTop w:val="0"/>
                  <w:marBottom w:val="0"/>
                  <w:divBdr>
                    <w:top w:val="none" w:sz="0" w:space="0" w:color="auto"/>
                    <w:left w:val="none" w:sz="0" w:space="0" w:color="auto"/>
                    <w:bottom w:val="none" w:sz="0" w:space="0" w:color="auto"/>
                    <w:right w:val="none" w:sz="0" w:space="0" w:color="auto"/>
                  </w:divBdr>
                  <w:divsChild>
                    <w:div w:id="1258751859">
                      <w:marLeft w:val="0"/>
                      <w:marRight w:val="0"/>
                      <w:marTop w:val="0"/>
                      <w:marBottom w:val="0"/>
                      <w:divBdr>
                        <w:top w:val="none" w:sz="0" w:space="0" w:color="auto"/>
                        <w:left w:val="none" w:sz="0" w:space="0" w:color="auto"/>
                        <w:bottom w:val="none" w:sz="0" w:space="0" w:color="auto"/>
                        <w:right w:val="none" w:sz="0" w:space="0" w:color="auto"/>
                      </w:divBdr>
                    </w:div>
                  </w:divsChild>
                </w:div>
                <w:div w:id="1068723863">
                  <w:marLeft w:val="0"/>
                  <w:marRight w:val="0"/>
                  <w:marTop w:val="0"/>
                  <w:marBottom w:val="0"/>
                  <w:divBdr>
                    <w:top w:val="none" w:sz="0" w:space="0" w:color="auto"/>
                    <w:left w:val="none" w:sz="0" w:space="0" w:color="auto"/>
                    <w:bottom w:val="none" w:sz="0" w:space="0" w:color="auto"/>
                    <w:right w:val="none" w:sz="0" w:space="0" w:color="auto"/>
                  </w:divBdr>
                  <w:divsChild>
                    <w:div w:id="1469125969">
                      <w:marLeft w:val="0"/>
                      <w:marRight w:val="0"/>
                      <w:marTop w:val="0"/>
                      <w:marBottom w:val="0"/>
                      <w:divBdr>
                        <w:top w:val="none" w:sz="0" w:space="0" w:color="auto"/>
                        <w:left w:val="none" w:sz="0" w:space="0" w:color="auto"/>
                        <w:bottom w:val="none" w:sz="0" w:space="0" w:color="auto"/>
                        <w:right w:val="none" w:sz="0" w:space="0" w:color="auto"/>
                      </w:divBdr>
                    </w:div>
                  </w:divsChild>
                </w:div>
                <w:div w:id="1184324267">
                  <w:marLeft w:val="0"/>
                  <w:marRight w:val="0"/>
                  <w:marTop w:val="0"/>
                  <w:marBottom w:val="0"/>
                  <w:divBdr>
                    <w:top w:val="none" w:sz="0" w:space="0" w:color="auto"/>
                    <w:left w:val="none" w:sz="0" w:space="0" w:color="auto"/>
                    <w:bottom w:val="none" w:sz="0" w:space="0" w:color="auto"/>
                    <w:right w:val="none" w:sz="0" w:space="0" w:color="auto"/>
                  </w:divBdr>
                  <w:divsChild>
                    <w:div w:id="2007632058">
                      <w:marLeft w:val="0"/>
                      <w:marRight w:val="0"/>
                      <w:marTop w:val="0"/>
                      <w:marBottom w:val="0"/>
                      <w:divBdr>
                        <w:top w:val="none" w:sz="0" w:space="0" w:color="auto"/>
                        <w:left w:val="none" w:sz="0" w:space="0" w:color="auto"/>
                        <w:bottom w:val="none" w:sz="0" w:space="0" w:color="auto"/>
                        <w:right w:val="none" w:sz="0" w:space="0" w:color="auto"/>
                      </w:divBdr>
                    </w:div>
                  </w:divsChild>
                </w:div>
                <w:div w:id="1225065764">
                  <w:marLeft w:val="0"/>
                  <w:marRight w:val="0"/>
                  <w:marTop w:val="0"/>
                  <w:marBottom w:val="0"/>
                  <w:divBdr>
                    <w:top w:val="none" w:sz="0" w:space="0" w:color="auto"/>
                    <w:left w:val="none" w:sz="0" w:space="0" w:color="auto"/>
                    <w:bottom w:val="none" w:sz="0" w:space="0" w:color="auto"/>
                    <w:right w:val="none" w:sz="0" w:space="0" w:color="auto"/>
                  </w:divBdr>
                  <w:divsChild>
                    <w:div w:id="2114812621">
                      <w:marLeft w:val="0"/>
                      <w:marRight w:val="0"/>
                      <w:marTop w:val="0"/>
                      <w:marBottom w:val="0"/>
                      <w:divBdr>
                        <w:top w:val="none" w:sz="0" w:space="0" w:color="auto"/>
                        <w:left w:val="none" w:sz="0" w:space="0" w:color="auto"/>
                        <w:bottom w:val="none" w:sz="0" w:space="0" w:color="auto"/>
                        <w:right w:val="none" w:sz="0" w:space="0" w:color="auto"/>
                      </w:divBdr>
                    </w:div>
                  </w:divsChild>
                </w:div>
                <w:div w:id="1304045082">
                  <w:marLeft w:val="0"/>
                  <w:marRight w:val="0"/>
                  <w:marTop w:val="0"/>
                  <w:marBottom w:val="0"/>
                  <w:divBdr>
                    <w:top w:val="none" w:sz="0" w:space="0" w:color="auto"/>
                    <w:left w:val="none" w:sz="0" w:space="0" w:color="auto"/>
                    <w:bottom w:val="none" w:sz="0" w:space="0" w:color="auto"/>
                    <w:right w:val="none" w:sz="0" w:space="0" w:color="auto"/>
                  </w:divBdr>
                  <w:divsChild>
                    <w:div w:id="93281672">
                      <w:marLeft w:val="0"/>
                      <w:marRight w:val="0"/>
                      <w:marTop w:val="0"/>
                      <w:marBottom w:val="0"/>
                      <w:divBdr>
                        <w:top w:val="none" w:sz="0" w:space="0" w:color="auto"/>
                        <w:left w:val="none" w:sz="0" w:space="0" w:color="auto"/>
                        <w:bottom w:val="none" w:sz="0" w:space="0" w:color="auto"/>
                        <w:right w:val="none" w:sz="0" w:space="0" w:color="auto"/>
                      </w:divBdr>
                    </w:div>
                  </w:divsChild>
                </w:div>
                <w:div w:id="1613396354">
                  <w:marLeft w:val="0"/>
                  <w:marRight w:val="0"/>
                  <w:marTop w:val="0"/>
                  <w:marBottom w:val="0"/>
                  <w:divBdr>
                    <w:top w:val="none" w:sz="0" w:space="0" w:color="auto"/>
                    <w:left w:val="none" w:sz="0" w:space="0" w:color="auto"/>
                    <w:bottom w:val="none" w:sz="0" w:space="0" w:color="auto"/>
                    <w:right w:val="none" w:sz="0" w:space="0" w:color="auto"/>
                  </w:divBdr>
                  <w:divsChild>
                    <w:div w:id="1070277440">
                      <w:marLeft w:val="0"/>
                      <w:marRight w:val="0"/>
                      <w:marTop w:val="0"/>
                      <w:marBottom w:val="0"/>
                      <w:divBdr>
                        <w:top w:val="none" w:sz="0" w:space="0" w:color="auto"/>
                        <w:left w:val="none" w:sz="0" w:space="0" w:color="auto"/>
                        <w:bottom w:val="none" w:sz="0" w:space="0" w:color="auto"/>
                        <w:right w:val="none" w:sz="0" w:space="0" w:color="auto"/>
                      </w:divBdr>
                    </w:div>
                  </w:divsChild>
                </w:div>
                <w:div w:id="1655448019">
                  <w:marLeft w:val="0"/>
                  <w:marRight w:val="0"/>
                  <w:marTop w:val="0"/>
                  <w:marBottom w:val="0"/>
                  <w:divBdr>
                    <w:top w:val="none" w:sz="0" w:space="0" w:color="auto"/>
                    <w:left w:val="none" w:sz="0" w:space="0" w:color="auto"/>
                    <w:bottom w:val="none" w:sz="0" w:space="0" w:color="auto"/>
                    <w:right w:val="none" w:sz="0" w:space="0" w:color="auto"/>
                  </w:divBdr>
                  <w:divsChild>
                    <w:div w:id="921379842">
                      <w:marLeft w:val="0"/>
                      <w:marRight w:val="0"/>
                      <w:marTop w:val="0"/>
                      <w:marBottom w:val="0"/>
                      <w:divBdr>
                        <w:top w:val="none" w:sz="0" w:space="0" w:color="auto"/>
                        <w:left w:val="none" w:sz="0" w:space="0" w:color="auto"/>
                        <w:bottom w:val="none" w:sz="0" w:space="0" w:color="auto"/>
                        <w:right w:val="none" w:sz="0" w:space="0" w:color="auto"/>
                      </w:divBdr>
                    </w:div>
                  </w:divsChild>
                </w:div>
                <w:div w:id="1661158440">
                  <w:marLeft w:val="0"/>
                  <w:marRight w:val="0"/>
                  <w:marTop w:val="0"/>
                  <w:marBottom w:val="0"/>
                  <w:divBdr>
                    <w:top w:val="none" w:sz="0" w:space="0" w:color="auto"/>
                    <w:left w:val="none" w:sz="0" w:space="0" w:color="auto"/>
                    <w:bottom w:val="none" w:sz="0" w:space="0" w:color="auto"/>
                    <w:right w:val="none" w:sz="0" w:space="0" w:color="auto"/>
                  </w:divBdr>
                  <w:divsChild>
                    <w:div w:id="1472943076">
                      <w:marLeft w:val="0"/>
                      <w:marRight w:val="0"/>
                      <w:marTop w:val="0"/>
                      <w:marBottom w:val="0"/>
                      <w:divBdr>
                        <w:top w:val="none" w:sz="0" w:space="0" w:color="auto"/>
                        <w:left w:val="none" w:sz="0" w:space="0" w:color="auto"/>
                        <w:bottom w:val="none" w:sz="0" w:space="0" w:color="auto"/>
                        <w:right w:val="none" w:sz="0" w:space="0" w:color="auto"/>
                      </w:divBdr>
                    </w:div>
                  </w:divsChild>
                </w:div>
                <w:div w:id="1725710834">
                  <w:marLeft w:val="0"/>
                  <w:marRight w:val="0"/>
                  <w:marTop w:val="0"/>
                  <w:marBottom w:val="0"/>
                  <w:divBdr>
                    <w:top w:val="none" w:sz="0" w:space="0" w:color="auto"/>
                    <w:left w:val="none" w:sz="0" w:space="0" w:color="auto"/>
                    <w:bottom w:val="none" w:sz="0" w:space="0" w:color="auto"/>
                    <w:right w:val="none" w:sz="0" w:space="0" w:color="auto"/>
                  </w:divBdr>
                  <w:divsChild>
                    <w:div w:id="306858048">
                      <w:marLeft w:val="0"/>
                      <w:marRight w:val="0"/>
                      <w:marTop w:val="0"/>
                      <w:marBottom w:val="0"/>
                      <w:divBdr>
                        <w:top w:val="none" w:sz="0" w:space="0" w:color="auto"/>
                        <w:left w:val="none" w:sz="0" w:space="0" w:color="auto"/>
                        <w:bottom w:val="none" w:sz="0" w:space="0" w:color="auto"/>
                        <w:right w:val="none" w:sz="0" w:space="0" w:color="auto"/>
                      </w:divBdr>
                    </w:div>
                  </w:divsChild>
                </w:div>
                <w:div w:id="1730806629">
                  <w:marLeft w:val="0"/>
                  <w:marRight w:val="0"/>
                  <w:marTop w:val="0"/>
                  <w:marBottom w:val="0"/>
                  <w:divBdr>
                    <w:top w:val="none" w:sz="0" w:space="0" w:color="auto"/>
                    <w:left w:val="none" w:sz="0" w:space="0" w:color="auto"/>
                    <w:bottom w:val="none" w:sz="0" w:space="0" w:color="auto"/>
                    <w:right w:val="none" w:sz="0" w:space="0" w:color="auto"/>
                  </w:divBdr>
                  <w:divsChild>
                    <w:div w:id="1163543629">
                      <w:marLeft w:val="0"/>
                      <w:marRight w:val="0"/>
                      <w:marTop w:val="0"/>
                      <w:marBottom w:val="0"/>
                      <w:divBdr>
                        <w:top w:val="none" w:sz="0" w:space="0" w:color="auto"/>
                        <w:left w:val="none" w:sz="0" w:space="0" w:color="auto"/>
                        <w:bottom w:val="none" w:sz="0" w:space="0" w:color="auto"/>
                        <w:right w:val="none" w:sz="0" w:space="0" w:color="auto"/>
                      </w:divBdr>
                    </w:div>
                  </w:divsChild>
                </w:div>
                <w:div w:id="1775637667">
                  <w:marLeft w:val="0"/>
                  <w:marRight w:val="0"/>
                  <w:marTop w:val="0"/>
                  <w:marBottom w:val="0"/>
                  <w:divBdr>
                    <w:top w:val="none" w:sz="0" w:space="0" w:color="auto"/>
                    <w:left w:val="none" w:sz="0" w:space="0" w:color="auto"/>
                    <w:bottom w:val="none" w:sz="0" w:space="0" w:color="auto"/>
                    <w:right w:val="none" w:sz="0" w:space="0" w:color="auto"/>
                  </w:divBdr>
                  <w:divsChild>
                    <w:div w:id="1671567821">
                      <w:marLeft w:val="0"/>
                      <w:marRight w:val="0"/>
                      <w:marTop w:val="0"/>
                      <w:marBottom w:val="0"/>
                      <w:divBdr>
                        <w:top w:val="none" w:sz="0" w:space="0" w:color="auto"/>
                        <w:left w:val="none" w:sz="0" w:space="0" w:color="auto"/>
                        <w:bottom w:val="none" w:sz="0" w:space="0" w:color="auto"/>
                        <w:right w:val="none" w:sz="0" w:space="0" w:color="auto"/>
                      </w:divBdr>
                    </w:div>
                  </w:divsChild>
                </w:div>
                <w:div w:id="1846431068">
                  <w:marLeft w:val="0"/>
                  <w:marRight w:val="0"/>
                  <w:marTop w:val="0"/>
                  <w:marBottom w:val="0"/>
                  <w:divBdr>
                    <w:top w:val="none" w:sz="0" w:space="0" w:color="auto"/>
                    <w:left w:val="none" w:sz="0" w:space="0" w:color="auto"/>
                    <w:bottom w:val="none" w:sz="0" w:space="0" w:color="auto"/>
                    <w:right w:val="none" w:sz="0" w:space="0" w:color="auto"/>
                  </w:divBdr>
                  <w:divsChild>
                    <w:div w:id="2023311051">
                      <w:marLeft w:val="0"/>
                      <w:marRight w:val="0"/>
                      <w:marTop w:val="0"/>
                      <w:marBottom w:val="0"/>
                      <w:divBdr>
                        <w:top w:val="none" w:sz="0" w:space="0" w:color="auto"/>
                        <w:left w:val="none" w:sz="0" w:space="0" w:color="auto"/>
                        <w:bottom w:val="none" w:sz="0" w:space="0" w:color="auto"/>
                        <w:right w:val="none" w:sz="0" w:space="0" w:color="auto"/>
                      </w:divBdr>
                    </w:div>
                  </w:divsChild>
                </w:div>
                <w:div w:id="1846895803">
                  <w:marLeft w:val="0"/>
                  <w:marRight w:val="0"/>
                  <w:marTop w:val="0"/>
                  <w:marBottom w:val="0"/>
                  <w:divBdr>
                    <w:top w:val="none" w:sz="0" w:space="0" w:color="auto"/>
                    <w:left w:val="none" w:sz="0" w:space="0" w:color="auto"/>
                    <w:bottom w:val="none" w:sz="0" w:space="0" w:color="auto"/>
                    <w:right w:val="none" w:sz="0" w:space="0" w:color="auto"/>
                  </w:divBdr>
                  <w:divsChild>
                    <w:div w:id="499849541">
                      <w:marLeft w:val="0"/>
                      <w:marRight w:val="0"/>
                      <w:marTop w:val="0"/>
                      <w:marBottom w:val="0"/>
                      <w:divBdr>
                        <w:top w:val="none" w:sz="0" w:space="0" w:color="auto"/>
                        <w:left w:val="none" w:sz="0" w:space="0" w:color="auto"/>
                        <w:bottom w:val="none" w:sz="0" w:space="0" w:color="auto"/>
                        <w:right w:val="none" w:sz="0" w:space="0" w:color="auto"/>
                      </w:divBdr>
                    </w:div>
                  </w:divsChild>
                </w:div>
                <w:div w:id="1854800642">
                  <w:marLeft w:val="0"/>
                  <w:marRight w:val="0"/>
                  <w:marTop w:val="0"/>
                  <w:marBottom w:val="0"/>
                  <w:divBdr>
                    <w:top w:val="none" w:sz="0" w:space="0" w:color="auto"/>
                    <w:left w:val="none" w:sz="0" w:space="0" w:color="auto"/>
                    <w:bottom w:val="none" w:sz="0" w:space="0" w:color="auto"/>
                    <w:right w:val="none" w:sz="0" w:space="0" w:color="auto"/>
                  </w:divBdr>
                  <w:divsChild>
                    <w:div w:id="1312445705">
                      <w:marLeft w:val="0"/>
                      <w:marRight w:val="0"/>
                      <w:marTop w:val="0"/>
                      <w:marBottom w:val="0"/>
                      <w:divBdr>
                        <w:top w:val="none" w:sz="0" w:space="0" w:color="auto"/>
                        <w:left w:val="none" w:sz="0" w:space="0" w:color="auto"/>
                        <w:bottom w:val="none" w:sz="0" w:space="0" w:color="auto"/>
                        <w:right w:val="none" w:sz="0" w:space="0" w:color="auto"/>
                      </w:divBdr>
                    </w:div>
                  </w:divsChild>
                </w:div>
                <w:div w:id="1990092693">
                  <w:marLeft w:val="0"/>
                  <w:marRight w:val="0"/>
                  <w:marTop w:val="0"/>
                  <w:marBottom w:val="0"/>
                  <w:divBdr>
                    <w:top w:val="none" w:sz="0" w:space="0" w:color="auto"/>
                    <w:left w:val="none" w:sz="0" w:space="0" w:color="auto"/>
                    <w:bottom w:val="none" w:sz="0" w:space="0" w:color="auto"/>
                    <w:right w:val="none" w:sz="0" w:space="0" w:color="auto"/>
                  </w:divBdr>
                  <w:divsChild>
                    <w:div w:id="991834512">
                      <w:marLeft w:val="0"/>
                      <w:marRight w:val="0"/>
                      <w:marTop w:val="0"/>
                      <w:marBottom w:val="0"/>
                      <w:divBdr>
                        <w:top w:val="none" w:sz="0" w:space="0" w:color="auto"/>
                        <w:left w:val="none" w:sz="0" w:space="0" w:color="auto"/>
                        <w:bottom w:val="none" w:sz="0" w:space="0" w:color="auto"/>
                        <w:right w:val="none" w:sz="0" w:space="0" w:color="auto"/>
                      </w:divBdr>
                    </w:div>
                  </w:divsChild>
                </w:div>
                <w:div w:id="2001346885">
                  <w:marLeft w:val="0"/>
                  <w:marRight w:val="0"/>
                  <w:marTop w:val="0"/>
                  <w:marBottom w:val="0"/>
                  <w:divBdr>
                    <w:top w:val="none" w:sz="0" w:space="0" w:color="auto"/>
                    <w:left w:val="none" w:sz="0" w:space="0" w:color="auto"/>
                    <w:bottom w:val="none" w:sz="0" w:space="0" w:color="auto"/>
                    <w:right w:val="none" w:sz="0" w:space="0" w:color="auto"/>
                  </w:divBdr>
                  <w:divsChild>
                    <w:div w:id="12240977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98674299">
          <w:marLeft w:val="0"/>
          <w:marRight w:val="0"/>
          <w:marTop w:val="0"/>
          <w:marBottom w:val="0"/>
          <w:divBdr>
            <w:top w:val="none" w:sz="0" w:space="0" w:color="auto"/>
            <w:left w:val="none" w:sz="0" w:space="0" w:color="auto"/>
            <w:bottom w:val="none" w:sz="0" w:space="0" w:color="auto"/>
            <w:right w:val="none" w:sz="0" w:space="0" w:color="auto"/>
          </w:divBdr>
        </w:div>
        <w:div w:id="1441993950">
          <w:marLeft w:val="0"/>
          <w:marRight w:val="0"/>
          <w:marTop w:val="0"/>
          <w:marBottom w:val="0"/>
          <w:divBdr>
            <w:top w:val="none" w:sz="0" w:space="0" w:color="auto"/>
            <w:left w:val="none" w:sz="0" w:space="0" w:color="auto"/>
            <w:bottom w:val="none" w:sz="0" w:space="0" w:color="auto"/>
            <w:right w:val="none" w:sz="0" w:space="0" w:color="auto"/>
          </w:divBdr>
          <w:divsChild>
            <w:div w:id="157504160">
              <w:marLeft w:val="0"/>
              <w:marRight w:val="0"/>
              <w:marTop w:val="0"/>
              <w:marBottom w:val="0"/>
              <w:divBdr>
                <w:top w:val="none" w:sz="0" w:space="0" w:color="auto"/>
                <w:left w:val="none" w:sz="0" w:space="0" w:color="auto"/>
                <w:bottom w:val="none" w:sz="0" w:space="0" w:color="auto"/>
                <w:right w:val="none" w:sz="0" w:space="0" w:color="auto"/>
              </w:divBdr>
            </w:div>
            <w:div w:id="163592262">
              <w:marLeft w:val="0"/>
              <w:marRight w:val="0"/>
              <w:marTop w:val="0"/>
              <w:marBottom w:val="0"/>
              <w:divBdr>
                <w:top w:val="none" w:sz="0" w:space="0" w:color="auto"/>
                <w:left w:val="none" w:sz="0" w:space="0" w:color="auto"/>
                <w:bottom w:val="none" w:sz="0" w:space="0" w:color="auto"/>
                <w:right w:val="none" w:sz="0" w:space="0" w:color="auto"/>
              </w:divBdr>
            </w:div>
            <w:div w:id="208423487">
              <w:marLeft w:val="0"/>
              <w:marRight w:val="0"/>
              <w:marTop w:val="0"/>
              <w:marBottom w:val="0"/>
              <w:divBdr>
                <w:top w:val="none" w:sz="0" w:space="0" w:color="auto"/>
                <w:left w:val="none" w:sz="0" w:space="0" w:color="auto"/>
                <w:bottom w:val="none" w:sz="0" w:space="0" w:color="auto"/>
                <w:right w:val="none" w:sz="0" w:space="0" w:color="auto"/>
              </w:divBdr>
            </w:div>
            <w:div w:id="520246810">
              <w:marLeft w:val="0"/>
              <w:marRight w:val="0"/>
              <w:marTop w:val="0"/>
              <w:marBottom w:val="0"/>
              <w:divBdr>
                <w:top w:val="none" w:sz="0" w:space="0" w:color="auto"/>
                <w:left w:val="none" w:sz="0" w:space="0" w:color="auto"/>
                <w:bottom w:val="none" w:sz="0" w:space="0" w:color="auto"/>
                <w:right w:val="none" w:sz="0" w:space="0" w:color="auto"/>
              </w:divBdr>
            </w:div>
            <w:div w:id="547494015">
              <w:marLeft w:val="0"/>
              <w:marRight w:val="0"/>
              <w:marTop w:val="0"/>
              <w:marBottom w:val="0"/>
              <w:divBdr>
                <w:top w:val="none" w:sz="0" w:space="0" w:color="auto"/>
                <w:left w:val="none" w:sz="0" w:space="0" w:color="auto"/>
                <w:bottom w:val="none" w:sz="0" w:space="0" w:color="auto"/>
                <w:right w:val="none" w:sz="0" w:space="0" w:color="auto"/>
              </w:divBdr>
            </w:div>
            <w:div w:id="550532776">
              <w:marLeft w:val="0"/>
              <w:marRight w:val="0"/>
              <w:marTop w:val="0"/>
              <w:marBottom w:val="0"/>
              <w:divBdr>
                <w:top w:val="none" w:sz="0" w:space="0" w:color="auto"/>
                <w:left w:val="none" w:sz="0" w:space="0" w:color="auto"/>
                <w:bottom w:val="none" w:sz="0" w:space="0" w:color="auto"/>
                <w:right w:val="none" w:sz="0" w:space="0" w:color="auto"/>
              </w:divBdr>
            </w:div>
            <w:div w:id="819928145">
              <w:marLeft w:val="0"/>
              <w:marRight w:val="0"/>
              <w:marTop w:val="0"/>
              <w:marBottom w:val="0"/>
              <w:divBdr>
                <w:top w:val="none" w:sz="0" w:space="0" w:color="auto"/>
                <w:left w:val="none" w:sz="0" w:space="0" w:color="auto"/>
                <w:bottom w:val="none" w:sz="0" w:space="0" w:color="auto"/>
                <w:right w:val="none" w:sz="0" w:space="0" w:color="auto"/>
              </w:divBdr>
            </w:div>
            <w:div w:id="1013729911">
              <w:marLeft w:val="0"/>
              <w:marRight w:val="0"/>
              <w:marTop w:val="0"/>
              <w:marBottom w:val="0"/>
              <w:divBdr>
                <w:top w:val="none" w:sz="0" w:space="0" w:color="auto"/>
                <w:left w:val="none" w:sz="0" w:space="0" w:color="auto"/>
                <w:bottom w:val="none" w:sz="0" w:space="0" w:color="auto"/>
                <w:right w:val="none" w:sz="0" w:space="0" w:color="auto"/>
              </w:divBdr>
            </w:div>
            <w:div w:id="1019552626">
              <w:marLeft w:val="0"/>
              <w:marRight w:val="0"/>
              <w:marTop w:val="0"/>
              <w:marBottom w:val="0"/>
              <w:divBdr>
                <w:top w:val="none" w:sz="0" w:space="0" w:color="auto"/>
                <w:left w:val="none" w:sz="0" w:space="0" w:color="auto"/>
                <w:bottom w:val="none" w:sz="0" w:space="0" w:color="auto"/>
                <w:right w:val="none" w:sz="0" w:space="0" w:color="auto"/>
              </w:divBdr>
            </w:div>
            <w:div w:id="1093740499">
              <w:marLeft w:val="0"/>
              <w:marRight w:val="0"/>
              <w:marTop w:val="0"/>
              <w:marBottom w:val="0"/>
              <w:divBdr>
                <w:top w:val="none" w:sz="0" w:space="0" w:color="auto"/>
                <w:left w:val="none" w:sz="0" w:space="0" w:color="auto"/>
                <w:bottom w:val="none" w:sz="0" w:space="0" w:color="auto"/>
                <w:right w:val="none" w:sz="0" w:space="0" w:color="auto"/>
              </w:divBdr>
            </w:div>
            <w:div w:id="1342510452">
              <w:marLeft w:val="0"/>
              <w:marRight w:val="0"/>
              <w:marTop w:val="0"/>
              <w:marBottom w:val="0"/>
              <w:divBdr>
                <w:top w:val="none" w:sz="0" w:space="0" w:color="auto"/>
                <w:left w:val="none" w:sz="0" w:space="0" w:color="auto"/>
                <w:bottom w:val="none" w:sz="0" w:space="0" w:color="auto"/>
                <w:right w:val="none" w:sz="0" w:space="0" w:color="auto"/>
              </w:divBdr>
            </w:div>
            <w:div w:id="1418358740">
              <w:marLeft w:val="0"/>
              <w:marRight w:val="0"/>
              <w:marTop w:val="0"/>
              <w:marBottom w:val="0"/>
              <w:divBdr>
                <w:top w:val="none" w:sz="0" w:space="0" w:color="auto"/>
                <w:left w:val="none" w:sz="0" w:space="0" w:color="auto"/>
                <w:bottom w:val="none" w:sz="0" w:space="0" w:color="auto"/>
                <w:right w:val="none" w:sz="0" w:space="0" w:color="auto"/>
              </w:divBdr>
            </w:div>
            <w:div w:id="1508137878">
              <w:marLeft w:val="0"/>
              <w:marRight w:val="0"/>
              <w:marTop w:val="0"/>
              <w:marBottom w:val="0"/>
              <w:divBdr>
                <w:top w:val="none" w:sz="0" w:space="0" w:color="auto"/>
                <w:left w:val="none" w:sz="0" w:space="0" w:color="auto"/>
                <w:bottom w:val="none" w:sz="0" w:space="0" w:color="auto"/>
                <w:right w:val="none" w:sz="0" w:space="0" w:color="auto"/>
              </w:divBdr>
            </w:div>
            <w:div w:id="1536888228">
              <w:marLeft w:val="0"/>
              <w:marRight w:val="0"/>
              <w:marTop w:val="0"/>
              <w:marBottom w:val="0"/>
              <w:divBdr>
                <w:top w:val="none" w:sz="0" w:space="0" w:color="auto"/>
                <w:left w:val="none" w:sz="0" w:space="0" w:color="auto"/>
                <w:bottom w:val="none" w:sz="0" w:space="0" w:color="auto"/>
                <w:right w:val="none" w:sz="0" w:space="0" w:color="auto"/>
              </w:divBdr>
            </w:div>
            <w:div w:id="1562255746">
              <w:marLeft w:val="0"/>
              <w:marRight w:val="0"/>
              <w:marTop w:val="0"/>
              <w:marBottom w:val="0"/>
              <w:divBdr>
                <w:top w:val="none" w:sz="0" w:space="0" w:color="auto"/>
                <w:left w:val="none" w:sz="0" w:space="0" w:color="auto"/>
                <w:bottom w:val="none" w:sz="0" w:space="0" w:color="auto"/>
                <w:right w:val="none" w:sz="0" w:space="0" w:color="auto"/>
              </w:divBdr>
            </w:div>
            <w:div w:id="1603879368">
              <w:marLeft w:val="0"/>
              <w:marRight w:val="0"/>
              <w:marTop w:val="0"/>
              <w:marBottom w:val="0"/>
              <w:divBdr>
                <w:top w:val="none" w:sz="0" w:space="0" w:color="auto"/>
                <w:left w:val="none" w:sz="0" w:space="0" w:color="auto"/>
                <w:bottom w:val="none" w:sz="0" w:space="0" w:color="auto"/>
                <w:right w:val="none" w:sz="0" w:space="0" w:color="auto"/>
              </w:divBdr>
            </w:div>
            <w:div w:id="1619676082">
              <w:marLeft w:val="0"/>
              <w:marRight w:val="0"/>
              <w:marTop w:val="0"/>
              <w:marBottom w:val="0"/>
              <w:divBdr>
                <w:top w:val="none" w:sz="0" w:space="0" w:color="auto"/>
                <w:left w:val="none" w:sz="0" w:space="0" w:color="auto"/>
                <w:bottom w:val="none" w:sz="0" w:space="0" w:color="auto"/>
                <w:right w:val="none" w:sz="0" w:space="0" w:color="auto"/>
              </w:divBdr>
            </w:div>
            <w:div w:id="1645427057">
              <w:marLeft w:val="0"/>
              <w:marRight w:val="0"/>
              <w:marTop w:val="0"/>
              <w:marBottom w:val="0"/>
              <w:divBdr>
                <w:top w:val="none" w:sz="0" w:space="0" w:color="auto"/>
                <w:left w:val="none" w:sz="0" w:space="0" w:color="auto"/>
                <w:bottom w:val="none" w:sz="0" w:space="0" w:color="auto"/>
                <w:right w:val="none" w:sz="0" w:space="0" w:color="auto"/>
              </w:divBdr>
            </w:div>
            <w:div w:id="1737319019">
              <w:marLeft w:val="0"/>
              <w:marRight w:val="0"/>
              <w:marTop w:val="0"/>
              <w:marBottom w:val="0"/>
              <w:divBdr>
                <w:top w:val="none" w:sz="0" w:space="0" w:color="auto"/>
                <w:left w:val="none" w:sz="0" w:space="0" w:color="auto"/>
                <w:bottom w:val="none" w:sz="0" w:space="0" w:color="auto"/>
                <w:right w:val="none" w:sz="0" w:space="0" w:color="auto"/>
              </w:divBdr>
            </w:div>
            <w:div w:id="2073845675">
              <w:marLeft w:val="0"/>
              <w:marRight w:val="0"/>
              <w:marTop w:val="0"/>
              <w:marBottom w:val="0"/>
              <w:divBdr>
                <w:top w:val="none" w:sz="0" w:space="0" w:color="auto"/>
                <w:left w:val="none" w:sz="0" w:space="0" w:color="auto"/>
                <w:bottom w:val="none" w:sz="0" w:space="0" w:color="auto"/>
                <w:right w:val="none" w:sz="0" w:space="0" w:color="auto"/>
              </w:divBdr>
            </w:div>
          </w:divsChild>
        </w:div>
        <w:div w:id="1530947186">
          <w:marLeft w:val="0"/>
          <w:marRight w:val="0"/>
          <w:marTop w:val="0"/>
          <w:marBottom w:val="0"/>
          <w:divBdr>
            <w:top w:val="none" w:sz="0" w:space="0" w:color="auto"/>
            <w:left w:val="none" w:sz="0" w:space="0" w:color="auto"/>
            <w:bottom w:val="none" w:sz="0" w:space="0" w:color="auto"/>
            <w:right w:val="none" w:sz="0" w:space="0" w:color="auto"/>
          </w:divBdr>
        </w:div>
        <w:div w:id="1589079924">
          <w:marLeft w:val="0"/>
          <w:marRight w:val="0"/>
          <w:marTop w:val="0"/>
          <w:marBottom w:val="0"/>
          <w:divBdr>
            <w:top w:val="none" w:sz="0" w:space="0" w:color="auto"/>
            <w:left w:val="none" w:sz="0" w:space="0" w:color="auto"/>
            <w:bottom w:val="none" w:sz="0" w:space="0" w:color="auto"/>
            <w:right w:val="none" w:sz="0" w:space="0" w:color="auto"/>
          </w:divBdr>
        </w:div>
        <w:div w:id="1734501093">
          <w:marLeft w:val="0"/>
          <w:marRight w:val="0"/>
          <w:marTop w:val="0"/>
          <w:marBottom w:val="0"/>
          <w:divBdr>
            <w:top w:val="none" w:sz="0" w:space="0" w:color="auto"/>
            <w:left w:val="none" w:sz="0" w:space="0" w:color="auto"/>
            <w:bottom w:val="none" w:sz="0" w:space="0" w:color="auto"/>
            <w:right w:val="none" w:sz="0" w:space="0" w:color="auto"/>
          </w:divBdr>
        </w:div>
        <w:div w:id="1798522863">
          <w:marLeft w:val="0"/>
          <w:marRight w:val="0"/>
          <w:marTop w:val="0"/>
          <w:marBottom w:val="0"/>
          <w:divBdr>
            <w:top w:val="none" w:sz="0" w:space="0" w:color="auto"/>
            <w:left w:val="none" w:sz="0" w:space="0" w:color="auto"/>
            <w:bottom w:val="none" w:sz="0" w:space="0" w:color="auto"/>
            <w:right w:val="none" w:sz="0" w:space="0" w:color="auto"/>
          </w:divBdr>
        </w:div>
        <w:div w:id="1852210957">
          <w:marLeft w:val="0"/>
          <w:marRight w:val="0"/>
          <w:marTop w:val="0"/>
          <w:marBottom w:val="0"/>
          <w:divBdr>
            <w:top w:val="none" w:sz="0" w:space="0" w:color="auto"/>
            <w:left w:val="none" w:sz="0" w:space="0" w:color="auto"/>
            <w:bottom w:val="none" w:sz="0" w:space="0" w:color="auto"/>
            <w:right w:val="none" w:sz="0" w:space="0" w:color="auto"/>
          </w:divBdr>
          <w:divsChild>
            <w:div w:id="47843406">
              <w:marLeft w:val="0"/>
              <w:marRight w:val="0"/>
              <w:marTop w:val="0"/>
              <w:marBottom w:val="0"/>
              <w:divBdr>
                <w:top w:val="none" w:sz="0" w:space="0" w:color="auto"/>
                <w:left w:val="none" w:sz="0" w:space="0" w:color="auto"/>
                <w:bottom w:val="none" w:sz="0" w:space="0" w:color="auto"/>
                <w:right w:val="none" w:sz="0" w:space="0" w:color="auto"/>
              </w:divBdr>
            </w:div>
            <w:div w:id="366176395">
              <w:marLeft w:val="0"/>
              <w:marRight w:val="0"/>
              <w:marTop w:val="0"/>
              <w:marBottom w:val="0"/>
              <w:divBdr>
                <w:top w:val="none" w:sz="0" w:space="0" w:color="auto"/>
                <w:left w:val="none" w:sz="0" w:space="0" w:color="auto"/>
                <w:bottom w:val="none" w:sz="0" w:space="0" w:color="auto"/>
                <w:right w:val="none" w:sz="0" w:space="0" w:color="auto"/>
              </w:divBdr>
            </w:div>
            <w:div w:id="503395983">
              <w:marLeft w:val="0"/>
              <w:marRight w:val="0"/>
              <w:marTop w:val="0"/>
              <w:marBottom w:val="0"/>
              <w:divBdr>
                <w:top w:val="none" w:sz="0" w:space="0" w:color="auto"/>
                <w:left w:val="none" w:sz="0" w:space="0" w:color="auto"/>
                <w:bottom w:val="none" w:sz="0" w:space="0" w:color="auto"/>
                <w:right w:val="none" w:sz="0" w:space="0" w:color="auto"/>
              </w:divBdr>
            </w:div>
            <w:div w:id="564337178">
              <w:marLeft w:val="0"/>
              <w:marRight w:val="0"/>
              <w:marTop w:val="0"/>
              <w:marBottom w:val="0"/>
              <w:divBdr>
                <w:top w:val="none" w:sz="0" w:space="0" w:color="auto"/>
                <w:left w:val="none" w:sz="0" w:space="0" w:color="auto"/>
                <w:bottom w:val="none" w:sz="0" w:space="0" w:color="auto"/>
                <w:right w:val="none" w:sz="0" w:space="0" w:color="auto"/>
              </w:divBdr>
            </w:div>
            <w:div w:id="574317443">
              <w:marLeft w:val="0"/>
              <w:marRight w:val="0"/>
              <w:marTop w:val="0"/>
              <w:marBottom w:val="0"/>
              <w:divBdr>
                <w:top w:val="none" w:sz="0" w:space="0" w:color="auto"/>
                <w:left w:val="none" w:sz="0" w:space="0" w:color="auto"/>
                <w:bottom w:val="none" w:sz="0" w:space="0" w:color="auto"/>
                <w:right w:val="none" w:sz="0" w:space="0" w:color="auto"/>
              </w:divBdr>
            </w:div>
            <w:div w:id="831601877">
              <w:marLeft w:val="0"/>
              <w:marRight w:val="0"/>
              <w:marTop w:val="0"/>
              <w:marBottom w:val="0"/>
              <w:divBdr>
                <w:top w:val="none" w:sz="0" w:space="0" w:color="auto"/>
                <w:left w:val="none" w:sz="0" w:space="0" w:color="auto"/>
                <w:bottom w:val="none" w:sz="0" w:space="0" w:color="auto"/>
                <w:right w:val="none" w:sz="0" w:space="0" w:color="auto"/>
              </w:divBdr>
            </w:div>
            <w:div w:id="1042746422">
              <w:marLeft w:val="0"/>
              <w:marRight w:val="0"/>
              <w:marTop w:val="0"/>
              <w:marBottom w:val="0"/>
              <w:divBdr>
                <w:top w:val="none" w:sz="0" w:space="0" w:color="auto"/>
                <w:left w:val="none" w:sz="0" w:space="0" w:color="auto"/>
                <w:bottom w:val="none" w:sz="0" w:space="0" w:color="auto"/>
                <w:right w:val="none" w:sz="0" w:space="0" w:color="auto"/>
              </w:divBdr>
            </w:div>
            <w:div w:id="1075200343">
              <w:marLeft w:val="0"/>
              <w:marRight w:val="0"/>
              <w:marTop w:val="0"/>
              <w:marBottom w:val="0"/>
              <w:divBdr>
                <w:top w:val="none" w:sz="0" w:space="0" w:color="auto"/>
                <w:left w:val="none" w:sz="0" w:space="0" w:color="auto"/>
                <w:bottom w:val="none" w:sz="0" w:space="0" w:color="auto"/>
                <w:right w:val="none" w:sz="0" w:space="0" w:color="auto"/>
              </w:divBdr>
            </w:div>
            <w:div w:id="1101148277">
              <w:marLeft w:val="0"/>
              <w:marRight w:val="0"/>
              <w:marTop w:val="0"/>
              <w:marBottom w:val="0"/>
              <w:divBdr>
                <w:top w:val="none" w:sz="0" w:space="0" w:color="auto"/>
                <w:left w:val="none" w:sz="0" w:space="0" w:color="auto"/>
                <w:bottom w:val="none" w:sz="0" w:space="0" w:color="auto"/>
                <w:right w:val="none" w:sz="0" w:space="0" w:color="auto"/>
              </w:divBdr>
            </w:div>
            <w:div w:id="1559631743">
              <w:marLeft w:val="0"/>
              <w:marRight w:val="0"/>
              <w:marTop w:val="0"/>
              <w:marBottom w:val="0"/>
              <w:divBdr>
                <w:top w:val="none" w:sz="0" w:space="0" w:color="auto"/>
                <w:left w:val="none" w:sz="0" w:space="0" w:color="auto"/>
                <w:bottom w:val="none" w:sz="0" w:space="0" w:color="auto"/>
                <w:right w:val="none" w:sz="0" w:space="0" w:color="auto"/>
              </w:divBdr>
            </w:div>
            <w:div w:id="1762723988">
              <w:marLeft w:val="0"/>
              <w:marRight w:val="0"/>
              <w:marTop w:val="0"/>
              <w:marBottom w:val="0"/>
              <w:divBdr>
                <w:top w:val="none" w:sz="0" w:space="0" w:color="auto"/>
                <w:left w:val="none" w:sz="0" w:space="0" w:color="auto"/>
                <w:bottom w:val="none" w:sz="0" w:space="0" w:color="auto"/>
                <w:right w:val="none" w:sz="0" w:space="0" w:color="auto"/>
              </w:divBdr>
            </w:div>
            <w:div w:id="1895577156">
              <w:marLeft w:val="0"/>
              <w:marRight w:val="0"/>
              <w:marTop w:val="0"/>
              <w:marBottom w:val="0"/>
              <w:divBdr>
                <w:top w:val="none" w:sz="0" w:space="0" w:color="auto"/>
                <w:left w:val="none" w:sz="0" w:space="0" w:color="auto"/>
                <w:bottom w:val="none" w:sz="0" w:space="0" w:color="auto"/>
                <w:right w:val="none" w:sz="0" w:space="0" w:color="auto"/>
              </w:divBdr>
            </w:div>
            <w:div w:id="1901674065">
              <w:marLeft w:val="0"/>
              <w:marRight w:val="0"/>
              <w:marTop w:val="0"/>
              <w:marBottom w:val="0"/>
              <w:divBdr>
                <w:top w:val="none" w:sz="0" w:space="0" w:color="auto"/>
                <w:left w:val="none" w:sz="0" w:space="0" w:color="auto"/>
                <w:bottom w:val="none" w:sz="0" w:space="0" w:color="auto"/>
                <w:right w:val="none" w:sz="0" w:space="0" w:color="auto"/>
              </w:divBdr>
            </w:div>
          </w:divsChild>
        </w:div>
        <w:div w:id="1854100455">
          <w:marLeft w:val="0"/>
          <w:marRight w:val="0"/>
          <w:marTop w:val="0"/>
          <w:marBottom w:val="0"/>
          <w:divBdr>
            <w:top w:val="none" w:sz="0" w:space="0" w:color="auto"/>
            <w:left w:val="none" w:sz="0" w:space="0" w:color="auto"/>
            <w:bottom w:val="none" w:sz="0" w:space="0" w:color="auto"/>
            <w:right w:val="none" w:sz="0" w:space="0" w:color="auto"/>
          </w:divBdr>
        </w:div>
      </w:divsChild>
    </w:div>
    <w:div w:id="1953172702">
      <w:bodyDiv w:val="1"/>
      <w:marLeft w:val="0"/>
      <w:marRight w:val="0"/>
      <w:marTop w:val="0"/>
      <w:marBottom w:val="0"/>
      <w:divBdr>
        <w:top w:val="none" w:sz="0" w:space="0" w:color="auto"/>
        <w:left w:val="none" w:sz="0" w:space="0" w:color="auto"/>
        <w:bottom w:val="none" w:sz="0" w:space="0" w:color="auto"/>
        <w:right w:val="none" w:sz="0" w:space="0" w:color="auto"/>
      </w:divBdr>
      <w:divsChild>
        <w:div w:id="24411849">
          <w:marLeft w:val="0"/>
          <w:marRight w:val="0"/>
          <w:marTop w:val="0"/>
          <w:marBottom w:val="0"/>
          <w:divBdr>
            <w:top w:val="none" w:sz="0" w:space="0" w:color="auto"/>
            <w:left w:val="none" w:sz="0" w:space="0" w:color="auto"/>
            <w:bottom w:val="none" w:sz="0" w:space="0" w:color="auto"/>
            <w:right w:val="none" w:sz="0" w:space="0" w:color="auto"/>
          </w:divBdr>
        </w:div>
        <w:div w:id="59597006">
          <w:marLeft w:val="0"/>
          <w:marRight w:val="0"/>
          <w:marTop w:val="0"/>
          <w:marBottom w:val="0"/>
          <w:divBdr>
            <w:top w:val="none" w:sz="0" w:space="0" w:color="auto"/>
            <w:left w:val="none" w:sz="0" w:space="0" w:color="auto"/>
            <w:bottom w:val="none" w:sz="0" w:space="0" w:color="auto"/>
            <w:right w:val="none" w:sz="0" w:space="0" w:color="auto"/>
          </w:divBdr>
        </w:div>
        <w:div w:id="73170447">
          <w:marLeft w:val="0"/>
          <w:marRight w:val="0"/>
          <w:marTop w:val="0"/>
          <w:marBottom w:val="0"/>
          <w:divBdr>
            <w:top w:val="none" w:sz="0" w:space="0" w:color="auto"/>
            <w:left w:val="none" w:sz="0" w:space="0" w:color="auto"/>
            <w:bottom w:val="none" w:sz="0" w:space="0" w:color="auto"/>
            <w:right w:val="none" w:sz="0" w:space="0" w:color="auto"/>
          </w:divBdr>
        </w:div>
        <w:div w:id="77332834">
          <w:marLeft w:val="0"/>
          <w:marRight w:val="0"/>
          <w:marTop w:val="0"/>
          <w:marBottom w:val="0"/>
          <w:divBdr>
            <w:top w:val="none" w:sz="0" w:space="0" w:color="auto"/>
            <w:left w:val="none" w:sz="0" w:space="0" w:color="auto"/>
            <w:bottom w:val="none" w:sz="0" w:space="0" w:color="auto"/>
            <w:right w:val="none" w:sz="0" w:space="0" w:color="auto"/>
          </w:divBdr>
        </w:div>
        <w:div w:id="87896521">
          <w:marLeft w:val="0"/>
          <w:marRight w:val="0"/>
          <w:marTop w:val="0"/>
          <w:marBottom w:val="0"/>
          <w:divBdr>
            <w:top w:val="none" w:sz="0" w:space="0" w:color="auto"/>
            <w:left w:val="none" w:sz="0" w:space="0" w:color="auto"/>
            <w:bottom w:val="none" w:sz="0" w:space="0" w:color="auto"/>
            <w:right w:val="none" w:sz="0" w:space="0" w:color="auto"/>
          </w:divBdr>
        </w:div>
        <w:div w:id="131216440">
          <w:marLeft w:val="0"/>
          <w:marRight w:val="0"/>
          <w:marTop w:val="0"/>
          <w:marBottom w:val="0"/>
          <w:divBdr>
            <w:top w:val="none" w:sz="0" w:space="0" w:color="auto"/>
            <w:left w:val="none" w:sz="0" w:space="0" w:color="auto"/>
            <w:bottom w:val="none" w:sz="0" w:space="0" w:color="auto"/>
            <w:right w:val="none" w:sz="0" w:space="0" w:color="auto"/>
          </w:divBdr>
        </w:div>
        <w:div w:id="140849167">
          <w:marLeft w:val="0"/>
          <w:marRight w:val="0"/>
          <w:marTop w:val="0"/>
          <w:marBottom w:val="0"/>
          <w:divBdr>
            <w:top w:val="none" w:sz="0" w:space="0" w:color="auto"/>
            <w:left w:val="none" w:sz="0" w:space="0" w:color="auto"/>
            <w:bottom w:val="none" w:sz="0" w:space="0" w:color="auto"/>
            <w:right w:val="none" w:sz="0" w:space="0" w:color="auto"/>
          </w:divBdr>
        </w:div>
        <w:div w:id="142739164">
          <w:marLeft w:val="0"/>
          <w:marRight w:val="0"/>
          <w:marTop w:val="0"/>
          <w:marBottom w:val="0"/>
          <w:divBdr>
            <w:top w:val="none" w:sz="0" w:space="0" w:color="auto"/>
            <w:left w:val="none" w:sz="0" w:space="0" w:color="auto"/>
            <w:bottom w:val="none" w:sz="0" w:space="0" w:color="auto"/>
            <w:right w:val="none" w:sz="0" w:space="0" w:color="auto"/>
          </w:divBdr>
        </w:div>
        <w:div w:id="144275578">
          <w:marLeft w:val="0"/>
          <w:marRight w:val="0"/>
          <w:marTop w:val="0"/>
          <w:marBottom w:val="0"/>
          <w:divBdr>
            <w:top w:val="none" w:sz="0" w:space="0" w:color="auto"/>
            <w:left w:val="none" w:sz="0" w:space="0" w:color="auto"/>
            <w:bottom w:val="none" w:sz="0" w:space="0" w:color="auto"/>
            <w:right w:val="none" w:sz="0" w:space="0" w:color="auto"/>
          </w:divBdr>
        </w:div>
        <w:div w:id="211768950">
          <w:marLeft w:val="0"/>
          <w:marRight w:val="0"/>
          <w:marTop w:val="0"/>
          <w:marBottom w:val="0"/>
          <w:divBdr>
            <w:top w:val="none" w:sz="0" w:space="0" w:color="auto"/>
            <w:left w:val="none" w:sz="0" w:space="0" w:color="auto"/>
            <w:bottom w:val="none" w:sz="0" w:space="0" w:color="auto"/>
            <w:right w:val="none" w:sz="0" w:space="0" w:color="auto"/>
          </w:divBdr>
        </w:div>
        <w:div w:id="228349650">
          <w:marLeft w:val="0"/>
          <w:marRight w:val="0"/>
          <w:marTop w:val="0"/>
          <w:marBottom w:val="0"/>
          <w:divBdr>
            <w:top w:val="none" w:sz="0" w:space="0" w:color="auto"/>
            <w:left w:val="none" w:sz="0" w:space="0" w:color="auto"/>
            <w:bottom w:val="none" w:sz="0" w:space="0" w:color="auto"/>
            <w:right w:val="none" w:sz="0" w:space="0" w:color="auto"/>
          </w:divBdr>
        </w:div>
        <w:div w:id="248580205">
          <w:marLeft w:val="0"/>
          <w:marRight w:val="0"/>
          <w:marTop w:val="0"/>
          <w:marBottom w:val="0"/>
          <w:divBdr>
            <w:top w:val="none" w:sz="0" w:space="0" w:color="auto"/>
            <w:left w:val="none" w:sz="0" w:space="0" w:color="auto"/>
            <w:bottom w:val="none" w:sz="0" w:space="0" w:color="auto"/>
            <w:right w:val="none" w:sz="0" w:space="0" w:color="auto"/>
          </w:divBdr>
        </w:div>
        <w:div w:id="280041850">
          <w:marLeft w:val="0"/>
          <w:marRight w:val="0"/>
          <w:marTop w:val="0"/>
          <w:marBottom w:val="0"/>
          <w:divBdr>
            <w:top w:val="none" w:sz="0" w:space="0" w:color="auto"/>
            <w:left w:val="none" w:sz="0" w:space="0" w:color="auto"/>
            <w:bottom w:val="none" w:sz="0" w:space="0" w:color="auto"/>
            <w:right w:val="none" w:sz="0" w:space="0" w:color="auto"/>
          </w:divBdr>
        </w:div>
        <w:div w:id="282274568">
          <w:marLeft w:val="0"/>
          <w:marRight w:val="0"/>
          <w:marTop w:val="0"/>
          <w:marBottom w:val="0"/>
          <w:divBdr>
            <w:top w:val="none" w:sz="0" w:space="0" w:color="auto"/>
            <w:left w:val="none" w:sz="0" w:space="0" w:color="auto"/>
            <w:bottom w:val="none" w:sz="0" w:space="0" w:color="auto"/>
            <w:right w:val="none" w:sz="0" w:space="0" w:color="auto"/>
          </w:divBdr>
        </w:div>
        <w:div w:id="289089411">
          <w:marLeft w:val="0"/>
          <w:marRight w:val="0"/>
          <w:marTop w:val="0"/>
          <w:marBottom w:val="0"/>
          <w:divBdr>
            <w:top w:val="none" w:sz="0" w:space="0" w:color="auto"/>
            <w:left w:val="none" w:sz="0" w:space="0" w:color="auto"/>
            <w:bottom w:val="none" w:sz="0" w:space="0" w:color="auto"/>
            <w:right w:val="none" w:sz="0" w:space="0" w:color="auto"/>
          </w:divBdr>
        </w:div>
        <w:div w:id="321590297">
          <w:marLeft w:val="0"/>
          <w:marRight w:val="0"/>
          <w:marTop w:val="0"/>
          <w:marBottom w:val="0"/>
          <w:divBdr>
            <w:top w:val="none" w:sz="0" w:space="0" w:color="auto"/>
            <w:left w:val="none" w:sz="0" w:space="0" w:color="auto"/>
            <w:bottom w:val="none" w:sz="0" w:space="0" w:color="auto"/>
            <w:right w:val="none" w:sz="0" w:space="0" w:color="auto"/>
          </w:divBdr>
        </w:div>
        <w:div w:id="342977178">
          <w:marLeft w:val="0"/>
          <w:marRight w:val="0"/>
          <w:marTop w:val="0"/>
          <w:marBottom w:val="0"/>
          <w:divBdr>
            <w:top w:val="none" w:sz="0" w:space="0" w:color="auto"/>
            <w:left w:val="none" w:sz="0" w:space="0" w:color="auto"/>
            <w:bottom w:val="none" w:sz="0" w:space="0" w:color="auto"/>
            <w:right w:val="none" w:sz="0" w:space="0" w:color="auto"/>
          </w:divBdr>
        </w:div>
        <w:div w:id="364797185">
          <w:marLeft w:val="0"/>
          <w:marRight w:val="0"/>
          <w:marTop w:val="0"/>
          <w:marBottom w:val="0"/>
          <w:divBdr>
            <w:top w:val="none" w:sz="0" w:space="0" w:color="auto"/>
            <w:left w:val="none" w:sz="0" w:space="0" w:color="auto"/>
            <w:bottom w:val="none" w:sz="0" w:space="0" w:color="auto"/>
            <w:right w:val="none" w:sz="0" w:space="0" w:color="auto"/>
          </w:divBdr>
        </w:div>
        <w:div w:id="410976849">
          <w:marLeft w:val="0"/>
          <w:marRight w:val="0"/>
          <w:marTop w:val="0"/>
          <w:marBottom w:val="0"/>
          <w:divBdr>
            <w:top w:val="none" w:sz="0" w:space="0" w:color="auto"/>
            <w:left w:val="none" w:sz="0" w:space="0" w:color="auto"/>
            <w:bottom w:val="none" w:sz="0" w:space="0" w:color="auto"/>
            <w:right w:val="none" w:sz="0" w:space="0" w:color="auto"/>
          </w:divBdr>
        </w:div>
        <w:div w:id="432824720">
          <w:marLeft w:val="0"/>
          <w:marRight w:val="0"/>
          <w:marTop w:val="0"/>
          <w:marBottom w:val="0"/>
          <w:divBdr>
            <w:top w:val="none" w:sz="0" w:space="0" w:color="auto"/>
            <w:left w:val="none" w:sz="0" w:space="0" w:color="auto"/>
            <w:bottom w:val="none" w:sz="0" w:space="0" w:color="auto"/>
            <w:right w:val="none" w:sz="0" w:space="0" w:color="auto"/>
          </w:divBdr>
        </w:div>
        <w:div w:id="442576636">
          <w:marLeft w:val="0"/>
          <w:marRight w:val="0"/>
          <w:marTop w:val="0"/>
          <w:marBottom w:val="0"/>
          <w:divBdr>
            <w:top w:val="none" w:sz="0" w:space="0" w:color="auto"/>
            <w:left w:val="none" w:sz="0" w:space="0" w:color="auto"/>
            <w:bottom w:val="none" w:sz="0" w:space="0" w:color="auto"/>
            <w:right w:val="none" w:sz="0" w:space="0" w:color="auto"/>
          </w:divBdr>
        </w:div>
        <w:div w:id="454711715">
          <w:marLeft w:val="0"/>
          <w:marRight w:val="0"/>
          <w:marTop w:val="0"/>
          <w:marBottom w:val="0"/>
          <w:divBdr>
            <w:top w:val="none" w:sz="0" w:space="0" w:color="auto"/>
            <w:left w:val="none" w:sz="0" w:space="0" w:color="auto"/>
            <w:bottom w:val="none" w:sz="0" w:space="0" w:color="auto"/>
            <w:right w:val="none" w:sz="0" w:space="0" w:color="auto"/>
          </w:divBdr>
        </w:div>
        <w:div w:id="475416341">
          <w:marLeft w:val="0"/>
          <w:marRight w:val="0"/>
          <w:marTop w:val="0"/>
          <w:marBottom w:val="0"/>
          <w:divBdr>
            <w:top w:val="none" w:sz="0" w:space="0" w:color="auto"/>
            <w:left w:val="none" w:sz="0" w:space="0" w:color="auto"/>
            <w:bottom w:val="none" w:sz="0" w:space="0" w:color="auto"/>
            <w:right w:val="none" w:sz="0" w:space="0" w:color="auto"/>
          </w:divBdr>
        </w:div>
        <w:div w:id="508910126">
          <w:marLeft w:val="0"/>
          <w:marRight w:val="0"/>
          <w:marTop w:val="0"/>
          <w:marBottom w:val="0"/>
          <w:divBdr>
            <w:top w:val="none" w:sz="0" w:space="0" w:color="auto"/>
            <w:left w:val="none" w:sz="0" w:space="0" w:color="auto"/>
            <w:bottom w:val="none" w:sz="0" w:space="0" w:color="auto"/>
            <w:right w:val="none" w:sz="0" w:space="0" w:color="auto"/>
          </w:divBdr>
        </w:div>
        <w:div w:id="520629403">
          <w:marLeft w:val="0"/>
          <w:marRight w:val="0"/>
          <w:marTop w:val="0"/>
          <w:marBottom w:val="0"/>
          <w:divBdr>
            <w:top w:val="none" w:sz="0" w:space="0" w:color="auto"/>
            <w:left w:val="none" w:sz="0" w:space="0" w:color="auto"/>
            <w:bottom w:val="none" w:sz="0" w:space="0" w:color="auto"/>
            <w:right w:val="none" w:sz="0" w:space="0" w:color="auto"/>
          </w:divBdr>
        </w:div>
        <w:div w:id="570698014">
          <w:marLeft w:val="0"/>
          <w:marRight w:val="0"/>
          <w:marTop w:val="0"/>
          <w:marBottom w:val="0"/>
          <w:divBdr>
            <w:top w:val="none" w:sz="0" w:space="0" w:color="auto"/>
            <w:left w:val="none" w:sz="0" w:space="0" w:color="auto"/>
            <w:bottom w:val="none" w:sz="0" w:space="0" w:color="auto"/>
            <w:right w:val="none" w:sz="0" w:space="0" w:color="auto"/>
          </w:divBdr>
        </w:div>
        <w:div w:id="628247747">
          <w:marLeft w:val="0"/>
          <w:marRight w:val="0"/>
          <w:marTop w:val="0"/>
          <w:marBottom w:val="0"/>
          <w:divBdr>
            <w:top w:val="none" w:sz="0" w:space="0" w:color="auto"/>
            <w:left w:val="none" w:sz="0" w:space="0" w:color="auto"/>
            <w:bottom w:val="none" w:sz="0" w:space="0" w:color="auto"/>
            <w:right w:val="none" w:sz="0" w:space="0" w:color="auto"/>
          </w:divBdr>
        </w:div>
        <w:div w:id="641692005">
          <w:marLeft w:val="0"/>
          <w:marRight w:val="0"/>
          <w:marTop w:val="0"/>
          <w:marBottom w:val="0"/>
          <w:divBdr>
            <w:top w:val="none" w:sz="0" w:space="0" w:color="auto"/>
            <w:left w:val="none" w:sz="0" w:space="0" w:color="auto"/>
            <w:bottom w:val="none" w:sz="0" w:space="0" w:color="auto"/>
            <w:right w:val="none" w:sz="0" w:space="0" w:color="auto"/>
          </w:divBdr>
        </w:div>
        <w:div w:id="644357765">
          <w:marLeft w:val="0"/>
          <w:marRight w:val="0"/>
          <w:marTop w:val="0"/>
          <w:marBottom w:val="0"/>
          <w:divBdr>
            <w:top w:val="none" w:sz="0" w:space="0" w:color="auto"/>
            <w:left w:val="none" w:sz="0" w:space="0" w:color="auto"/>
            <w:bottom w:val="none" w:sz="0" w:space="0" w:color="auto"/>
            <w:right w:val="none" w:sz="0" w:space="0" w:color="auto"/>
          </w:divBdr>
        </w:div>
        <w:div w:id="657684511">
          <w:marLeft w:val="0"/>
          <w:marRight w:val="0"/>
          <w:marTop w:val="0"/>
          <w:marBottom w:val="0"/>
          <w:divBdr>
            <w:top w:val="none" w:sz="0" w:space="0" w:color="auto"/>
            <w:left w:val="none" w:sz="0" w:space="0" w:color="auto"/>
            <w:bottom w:val="none" w:sz="0" w:space="0" w:color="auto"/>
            <w:right w:val="none" w:sz="0" w:space="0" w:color="auto"/>
          </w:divBdr>
        </w:div>
        <w:div w:id="665865355">
          <w:marLeft w:val="0"/>
          <w:marRight w:val="0"/>
          <w:marTop w:val="0"/>
          <w:marBottom w:val="0"/>
          <w:divBdr>
            <w:top w:val="none" w:sz="0" w:space="0" w:color="auto"/>
            <w:left w:val="none" w:sz="0" w:space="0" w:color="auto"/>
            <w:bottom w:val="none" w:sz="0" w:space="0" w:color="auto"/>
            <w:right w:val="none" w:sz="0" w:space="0" w:color="auto"/>
          </w:divBdr>
        </w:div>
        <w:div w:id="687558599">
          <w:marLeft w:val="0"/>
          <w:marRight w:val="0"/>
          <w:marTop w:val="0"/>
          <w:marBottom w:val="0"/>
          <w:divBdr>
            <w:top w:val="none" w:sz="0" w:space="0" w:color="auto"/>
            <w:left w:val="none" w:sz="0" w:space="0" w:color="auto"/>
            <w:bottom w:val="none" w:sz="0" w:space="0" w:color="auto"/>
            <w:right w:val="none" w:sz="0" w:space="0" w:color="auto"/>
          </w:divBdr>
        </w:div>
        <w:div w:id="692616089">
          <w:marLeft w:val="0"/>
          <w:marRight w:val="0"/>
          <w:marTop w:val="0"/>
          <w:marBottom w:val="0"/>
          <w:divBdr>
            <w:top w:val="none" w:sz="0" w:space="0" w:color="auto"/>
            <w:left w:val="none" w:sz="0" w:space="0" w:color="auto"/>
            <w:bottom w:val="none" w:sz="0" w:space="0" w:color="auto"/>
            <w:right w:val="none" w:sz="0" w:space="0" w:color="auto"/>
          </w:divBdr>
        </w:div>
        <w:div w:id="714112925">
          <w:marLeft w:val="0"/>
          <w:marRight w:val="0"/>
          <w:marTop w:val="0"/>
          <w:marBottom w:val="0"/>
          <w:divBdr>
            <w:top w:val="none" w:sz="0" w:space="0" w:color="auto"/>
            <w:left w:val="none" w:sz="0" w:space="0" w:color="auto"/>
            <w:bottom w:val="none" w:sz="0" w:space="0" w:color="auto"/>
            <w:right w:val="none" w:sz="0" w:space="0" w:color="auto"/>
          </w:divBdr>
        </w:div>
        <w:div w:id="715664628">
          <w:marLeft w:val="0"/>
          <w:marRight w:val="0"/>
          <w:marTop w:val="0"/>
          <w:marBottom w:val="0"/>
          <w:divBdr>
            <w:top w:val="none" w:sz="0" w:space="0" w:color="auto"/>
            <w:left w:val="none" w:sz="0" w:space="0" w:color="auto"/>
            <w:bottom w:val="none" w:sz="0" w:space="0" w:color="auto"/>
            <w:right w:val="none" w:sz="0" w:space="0" w:color="auto"/>
          </w:divBdr>
        </w:div>
        <w:div w:id="721834238">
          <w:marLeft w:val="0"/>
          <w:marRight w:val="0"/>
          <w:marTop w:val="0"/>
          <w:marBottom w:val="0"/>
          <w:divBdr>
            <w:top w:val="none" w:sz="0" w:space="0" w:color="auto"/>
            <w:left w:val="none" w:sz="0" w:space="0" w:color="auto"/>
            <w:bottom w:val="none" w:sz="0" w:space="0" w:color="auto"/>
            <w:right w:val="none" w:sz="0" w:space="0" w:color="auto"/>
          </w:divBdr>
        </w:div>
        <w:div w:id="824130287">
          <w:marLeft w:val="0"/>
          <w:marRight w:val="0"/>
          <w:marTop w:val="0"/>
          <w:marBottom w:val="0"/>
          <w:divBdr>
            <w:top w:val="none" w:sz="0" w:space="0" w:color="auto"/>
            <w:left w:val="none" w:sz="0" w:space="0" w:color="auto"/>
            <w:bottom w:val="none" w:sz="0" w:space="0" w:color="auto"/>
            <w:right w:val="none" w:sz="0" w:space="0" w:color="auto"/>
          </w:divBdr>
        </w:div>
        <w:div w:id="828792751">
          <w:marLeft w:val="0"/>
          <w:marRight w:val="0"/>
          <w:marTop w:val="0"/>
          <w:marBottom w:val="0"/>
          <w:divBdr>
            <w:top w:val="none" w:sz="0" w:space="0" w:color="auto"/>
            <w:left w:val="none" w:sz="0" w:space="0" w:color="auto"/>
            <w:bottom w:val="none" w:sz="0" w:space="0" w:color="auto"/>
            <w:right w:val="none" w:sz="0" w:space="0" w:color="auto"/>
          </w:divBdr>
        </w:div>
        <w:div w:id="839545630">
          <w:marLeft w:val="0"/>
          <w:marRight w:val="0"/>
          <w:marTop w:val="0"/>
          <w:marBottom w:val="0"/>
          <w:divBdr>
            <w:top w:val="none" w:sz="0" w:space="0" w:color="auto"/>
            <w:left w:val="none" w:sz="0" w:space="0" w:color="auto"/>
            <w:bottom w:val="none" w:sz="0" w:space="0" w:color="auto"/>
            <w:right w:val="none" w:sz="0" w:space="0" w:color="auto"/>
          </w:divBdr>
        </w:div>
        <w:div w:id="842209397">
          <w:marLeft w:val="0"/>
          <w:marRight w:val="0"/>
          <w:marTop w:val="0"/>
          <w:marBottom w:val="0"/>
          <w:divBdr>
            <w:top w:val="none" w:sz="0" w:space="0" w:color="auto"/>
            <w:left w:val="none" w:sz="0" w:space="0" w:color="auto"/>
            <w:bottom w:val="none" w:sz="0" w:space="0" w:color="auto"/>
            <w:right w:val="none" w:sz="0" w:space="0" w:color="auto"/>
          </w:divBdr>
        </w:div>
        <w:div w:id="844825573">
          <w:marLeft w:val="0"/>
          <w:marRight w:val="0"/>
          <w:marTop w:val="0"/>
          <w:marBottom w:val="0"/>
          <w:divBdr>
            <w:top w:val="none" w:sz="0" w:space="0" w:color="auto"/>
            <w:left w:val="none" w:sz="0" w:space="0" w:color="auto"/>
            <w:bottom w:val="none" w:sz="0" w:space="0" w:color="auto"/>
            <w:right w:val="none" w:sz="0" w:space="0" w:color="auto"/>
          </w:divBdr>
        </w:div>
        <w:div w:id="869606460">
          <w:marLeft w:val="0"/>
          <w:marRight w:val="0"/>
          <w:marTop w:val="0"/>
          <w:marBottom w:val="0"/>
          <w:divBdr>
            <w:top w:val="none" w:sz="0" w:space="0" w:color="auto"/>
            <w:left w:val="none" w:sz="0" w:space="0" w:color="auto"/>
            <w:bottom w:val="none" w:sz="0" w:space="0" w:color="auto"/>
            <w:right w:val="none" w:sz="0" w:space="0" w:color="auto"/>
          </w:divBdr>
        </w:div>
        <w:div w:id="885607255">
          <w:marLeft w:val="0"/>
          <w:marRight w:val="0"/>
          <w:marTop w:val="0"/>
          <w:marBottom w:val="0"/>
          <w:divBdr>
            <w:top w:val="none" w:sz="0" w:space="0" w:color="auto"/>
            <w:left w:val="none" w:sz="0" w:space="0" w:color="auto"/>
            <w:bottom w:val="none" w:sz="0" w:space="0" w:color="auto"/>
            <w:right w:val="none" w:sz="0" w:space="0" w:color="auto"/>
          </w:divBdr>
        </w:div>
        <w:div w:id="943926171">
          <w:marLeft w:val="0"/>
          <w:marRight w:val="0"/>
          <w:marTop w:val="0"/>
          <w:marBottom w:val="0"/>
          <w:divBdr>
            <w:top w:val="none" w:sz="0" w:space="0" w:color="auto"/>
            <w:left w:val="none" w:sz="0" w:space="0" w:color="auto"/>
            <w:bottom w:val="none" w:sz="0" w:space="0" w:color="auto"/>
            <w:right w:val="none" w:sz="0" w:space="0" w:color="auto"/>
          </w:divBdr>
        </w:div>
        <w:div w:id="945306706">
          <w:marLeft w:val="0"/>
          <w:marRight w:val="0"/>
          <w:marTop w:val="0"/>
          <w:marBottom w:val="0"/>
          <w:divBdr>
            <w:top w:val="none" w:sz="0" w:space="0" w:color="auto"/>
            <w:left w:val="none" w:sz="0" w:space="0" w:color="auto"/>
            <w:bottom w:val="none" w:sz="0" w:space="0" w:color="auto"/>
            <w:right w:val="none" w:sz="0" w:space="0" w:color="auto"/>
          </w:divBdr>
        </w:div>
        <w:div w:id="948972921">
          <w:marLeft w:val="0"/>
          <w:marRight w:val="0"/>
          <w:marTop w:val="0"/>
          <w:marBottom w:val="0"/>
          <w:divBdr>
            <w:top w:val="none" w:sz="0" w:space="0" w:color="auto"/>
            <w:left w:val="none" w:sz="0" w:space="0" w:color="auto"/>
            <w:bottom w:val="none" w:sz="0" w:space="0" w:color="auto"/>
            <w:right w:val="none" w:sz="0" w:space="0" w:color="auto"/>
          </w:divBdr>
        </w:div>
        <w:div w:id="983975062">
          <w:marLeft w:val="0"/>
          <w:marRight w:val="0"/>
          <w:marTop w:val="0"/>
          <w:marBottom w:val="0"/>
          <w:divBdr>
            <w:top w:val="none" w:sz="0" w:space="0" w:color="auto"/>
            <w:left w:val="none" w:sz="0" w:space="0" w:color="auto"/>
            <w:bottom w:val="none" w:sz="0" w:space="0" w:color="auto"/>
            <w:right w:val="none" w:sz="0" w:space="0" w:color="auto"/>
          </w:divBdr>
        </w:div>
        <w:div w:id="990476925">
          <w:marLeft w:val="0"/>
          <w:marRight w:val="0"/>
          <w:marTop w:val="0"/>
          <w:marBottom w:val="0"/>
          <w:divBdr>
            <w:top w:val="none" w:sz="0" w:space="0" w:color="auto"/>
            <w:left w:val="none" w:sz="0" w:space="0" w:color="auto"/>
            <w:bottom w:val="none" w:sz="0" w:space="0" w:color="auto"/>
            <w:right w:val="none" w:sz="0" w:space="0" w:color="auto"/>
          </w:divBdr>
        </w:div>
        <w:div w:id="1054163063">
          <w:marLeft w:val="0"/>
          <w:marRight w:val="0"/>
          <w:marTop w:val="0"/>
          <w:marBottom w:val="0"/>
          <w:divBdr>
            <w:top w:val="none" w:sz="0" w:space="0" w:color="auto"/>
            <w:left w:val="none" w:sz="0" w:space="0" w:color="auto"/>
            <w:bottom w:val="none" w:sz="0" w:space="0" w:color="auto"/>
            <w:right w:val="none" w:sz="0" w:space="0" w:color="auto"/>
          </w:divBdr>
        </w:div>
        <w:div w:id="1054278356">
          <w:marLeft w:val="0"/>
          <w:marRight w:val="0"/>
          <w:marTop w:val="0"/>
          <w:marBottom w:val="0"/>
          <w:divBdr>
            <w:top w:val="none" w:sz="0" w:space="0" w:color="auto"/>
            <w:left w:val="none" w:sz="0" w:space="0" w:color="auto"/>
            <w:bottom w:val="none" w:sz="0" w:space="0" w:color="auto"/>
            <w:right w:val="none" w:sz="0" w:space="0" w:color="auto"/>
          </w:divBdr>
        </w:div>
        <w:div w:id="1077752731">
          <w:marLeft w:val="0"/>
          <w:marRight w:val="0"/>
          <w:marTop w:val="0"/>
          <w:marBottom w:val="0"/>
          <w:divBdr>
            <w:top w:val="none" w:sz="0" w:space="0" w:color="auto"/>
            <w:left w:val="none" w:sz="0" w:space="0" w:color="auto"/>
            <w:bottom w:val="none" w:sz="0" w:space="0" w:color="auto"/>
            <w:right w:val="none" w:sz="0" w:space="0" w:color="auto"/>
          </w:divBdr>
        </w:div>
        <w:div w:id="1139030114">
          <w:marLeft w:val="0"/>
          <w:marRight w:val="0"/>
          <w:marTop w:val="0"/>
          <w:marBottom w:val="0"/>
          <w:divBdr>
            <w:top w:val="none" w:sz="0" w:space="0" w:color="auto"/>
            <w:left w:val="none" w:sz="0" w:space="0" w:color="auto"/>
            <w:bottom w:val="none" w:sz="0" w:space="0" w:color="auto"/>
            <w:right w:val="none" w:sz="0" w:space="0" w:color="auto"/>
          </w:divBdr>
        </w:div>
        <w:div w:id="1206720748">
          <w:marLeft w:val="0"/>
          <w:marRight w:val="0"/>
          <w:marTop w:val="0"/>
          <w:marBottom w:val="0"/>
          <w:divBdr>
            <w:top w:val="none" w:sz="0" w:space="0" w:color="auto"/>
            <w:left w:val="none" w:sz="0" w:space="0" w:color="auto"/>
            <w:bottom w:val="none" w:sz="0" w:space="0" w:color="auto"/>
            <w:right w:val="none" w:sz="0" w:space="0" w:color="auto"/>
          </w:divBdr>
        </w:div>
        <w:div w:id="1219904833">
          <w:marLeft w:val="0"/>
          <w:marRight w:val="0"/>
          <w:marTop w:val="0"/>
          <w:marBottom w:val="0"/>
          <w:divBdr>
            <w:top w:val="none" w:sz="0" w:space="0" w:color="auto"/>
            <w:left w:val="none" w:sz="0" w:space="0" w:color="auto"/>
            <w:bottom w:val="none" w:sz="0" w:space="0" w:color="auto"/>
            <w:right w:val="none" w:sz="0" w:space="0" w:color="auto"/>
          </w:divBdr>
        </w:div>
        <w:div w:id="1271668200">
          <w:marLeft w:val="0"/>
          <w:marRight w:val="0"/>
          <w:marTop w:val="0"/>
          <w:marBottom w:val="0"/>
          <w:divBdr>
            <w:top w:val="none" w:sz="0" w:space="0" w:color="auto"/>
            <w:left w:val="none" w:sz="0" w:space="0" w:color="auto"/>
            <w:bottom w:val="none" w:sz="0" w:space="0" w:color="auto"/>
            <w:right w:val="none" w:sz="0" w:space="0" w:color="auto"/>
          </w:divBdr>
        </w:div>
        <w:div w:id="1271669185">
          <w:marLeft w:val="0"/>
          <w:marRight w:val="0"/>
          <w:marTop w:val="0"/>
          <w:marBottom w:val="0"/>
          <w:divBdr>
            <w:top w:val="none" w:sz="0" w:space="0" w:color="auto"/>
            <w:left w:val="none" w:sz="0" w:space="0" w:color="auto"/>
            <w:bottom w:val="none" w:sz="0" w:space="0" w:color="auto"/>
            <w:right w:val="none" w:sz="0" w:space="0" w:color="auto"/>
          </w:divBdr>
        </w:div>
        <w:div w:id="1288973125">
          <w:marLeft w:val="0"/>
          <w:marRight w:val="0"/>
          <w:marTop w:val="0"/>
          <w:marBottom w:val="0"/>
          <w:divBdr>
            <w:top w:val="none" w:sz="0" w:space="0" w:color="auto"/>
            <w:left w:val="none" w:sz="0" w:space="0" w:color="auto"/>
            <w:bottom w:val="none" w:sz="0" w:space="0" w:color="auto"/>
            <w:right w:val="none" w:sz="0" w:space="0" w:color="auto"/>
          </w:divBdr>
        </w:div>
        <w:div w:id="1291134393">
          <w:marLeft w:val="0"/>
          <w:marRight w:val="0"/>
          <w:marTop w:val="0"/>
          <w:marBottom w:val="0"/>
          <w:divBdr>
            <w:top w:val="none" w:sz="0" w:space="0" w:color="auto"/>
            <w:left w:val="none" w:sz="0" w:space="0" w:color="auto"/>
            <w:bottom w:val="none" w:sz="0" w:space="0" w:color="auto"/>
            <w:right w:val="none" w:sz="0" w:space="0" w:color="auto"/>
          </w:divBdr>
        </w:div>
        <w:div w:id="1292321014">
          <w:marLeft w:val="0"/>
          <w:marRight w:val="0"/>
          <w:marTop w:val="0"/>
          <w:marBottom w:val="0"/>
          <w:divBdr>
            <w:top w:val="none" w:sz="0" w:space="0" w:color="auto"/>
            <w:left w:val="none" w:sz="0" w:space="0" w:color="auto"/>
            <w:bottom w:val="none" w:sz="0" w:space="0" w:color="auto"/>
            <w:right w:val="none" w:sz="0" w:space="0" w:color="auto"/>
          </w:divBdr>
        </w:div>
        <w:div w:id="1306815602">
          <w:marLeft w:val="0"/>
          <w:marRight w:val="0"/>
          <w:marTop w:val="0"/>
          <w:marBottom w:val="0"/>
          <w:divBdr>
            <w:top w:val="none" w:sz="0" w:space="0" w:color="auto"/>
            <w:left w:val="none" w:sz="0" w:space="0" w:color="auto"/>
            <w:bottom w:val="none" w:sz="0" w:space="0" w:color="auto"/>
            <w:right w:val="none" w:sz="0" w:space="0" w:color="auto"/>
          </w:divBdr>
          <w:divsChild>
            <w:div w:id="58602585">
              <w:marLeft w:val="0"/>
              <w:marRight w:val="0"/>
              <w:marTop w:val="0"/>
              <w:marBottom w:val="0"/>
              <w:divBdr>
                <w:top w:val="none" w:sz="0" w:space="0" w:color="auto"/>
                <w:left w:val="none" w:sz="0" w:space="0" w:color="auto"/>
                <w:bottom w:val="none" w:sz="0" w:space="0" w:color="auto"/>
                <w:right w:val="none" w:sz="0" w:space="0" w:color="auto"/>
              </w:divBdr>
            </w:div>
            <w:div w:id="288820331">
              <w:marLeft w:val="0"/>
              <w:marRight w:val="0"/>
              <w:marTop w:val="0"/>
              <w:marBottom w:val="0"/>
              <w:divBdr>
                <w:top w:val="none" w:sz="0" w:space="0" w:color="auto"/>
                <w:left w:val="none" w:sz="0" w:space="0" w:color="auto"/>
                <w:bottom w:val="none" w:sz="0" w:space="0" w:color="auto"/>
                <w:right w:val="none" w:sz="0" w:space="0" w:color="auto"/>
              </w:divBdr>
            </w:div>
            <w:div w:id="401027572">
              <w:marLeft w:val="0"/>
              <w:marRight w:val="0"/>
              <w:marTop w:val="0"/>
              <w:marBottom w:val="0"/>
              <w:divBdr>
                <w:top w:val="none" w:sz="0" w:space="0" w:color="auto"/>
                <w:left w:val="none" w:sz="0" w:space="0" w:color="auto"/>
                <w:bottom w:val="none" w:sz="0" w:space="0" w:color="auto"/>
                <w:right w:val="none" w:sz="0" w:space="0" w:color="auto"/>
              </w:divBdr>
            </w:div>
            <w:div w:id="605889712">
              <w:marLeft w:val="0"/>
              <w:marRight w:val="0"/>
              <w:marTop w:val="0"/>
              <w:marBottom w:val="0"/>
              <w:divBdr>
                <w:top w:val="none" w:sz="0" w:space="0" w:color="auto"/>
                <w:left w:val="none" w:sz="0" w:space="0" w:color="auto"/>
                <w:bottom w:val="none" w:sz="0" w:space="0" w:color="auto"/>
                <w:right w:val="none" w:sz="0" w:space="0" w:color="auto"/>
              </w:divBdr>
            </w:div>
            <w:div w:id="825364147">
              <w:marLeft w:val="0"/>
              <w:marRight w:val="0"/>
              <w:marTop w:val="0"/>
              <w:marBottom w:val="0"/>
              <w:divBdr>
                <w:top w:val="none" w:sz="0" w:space="0" w:color="auto"/>
                <w:left w:val="none" w:sz="0" w:space="0" w:color="auto"/>
                <w:bottom w:val="none" w:sz="0" w:space="0" w:color="auto"/>
                <w:right w:val="none" w:sz="0" w:space="0" w:color="auto"/>
              </w:divBdr>
            </w:div>
            <w:div w:id="917784151">
              <w:marLeft w:val="0"/>
              <w:marRight w:val="0"/>
              <w:marTop w:val="0"/>
              <w:marBottom w:val="0"/>
              <w:divBdr>
                <w:top w:val="none" w:sz="0" w:space="0" w:color="auto"/>
                <w:left w:val="none" w:sz="0" w:space="0" w:color="auto"/>
                <w:bottom w:val="none" w:sz="0" w:space="0" w:color="auto"/>
                <w:right w:val="none" w:sz="0" w:space="0" w:color="auto"/>
              </w:divBdr>
            </w:div>
            <w:div w:id="1135870054">
              <w:marLeft w:val="0"/>
              <w:marRight w:val="0"/>
              <w:marTop w:val="0"/>
              <w:marBottom w:val="0"/>
              <w:divBdr>
                <w:top w:val="none" w:sz="0" w:space="0" w:color="auto"/>
                <w:left w:val="none" w:sz="0" w:space="0" w:color="auto"/>
                <w:bottom w:val="none" w:sz="0" w:space="0" w:color="auto"/>
                <w:right w:val="none" w:sz="0" w:space="0" w:color="auto"/>
              </w:divBdr>
            </w:div>
            <w:div w:id="1152018064">
              <w:marLeft w:val="0"/>
              <w:marRight w:val="0"/>
              <w:marTop w:val="0"/>
              <w:marBottom w:val="0"/>
              <w:divBdr>
                <w:top w:val="none" w:sz="0" w:space="0" w:color="auto"/>
                <w:left w:val="none" w:sz="0" w:space="0" w:color="auto"/>
                <w:bottom w:val="none" w:sz="0" w:space="0" w:color="auto"/>
                <w:right w:val="none" w:sz="0" w:space="0" w:color="auto"/>
              </w:divBdr>
            </w:div>
            <w:div w:id="1284192336">
              <w:marLeft w:val="0"/>
              <w:marRight w:val="0"/>
              <w:marTop w:val="0"/>
              <w:marBottom w:val="0"/>
              <w:divBdr>
                <w:top w:val="none" w:sz="0" w:space="0" w:color="auto"/>
                <w:left w:val="none" w:sz="0" w:space="0" w:color="auto"/>
                <w:bottom w:val="none" w:sz="0" w:space="0" w:color="auto"/>
                <w:right w:val="none" w:sz="0" w:space="0" w:color="auto"/>
              </w:divBdr>
            </w:div>
            <w:div w:id="1441102291">
              <w:marLeft w:val="0"/>
              <w:marRight w:val="0"/>
              <w:marTop w:val="0"/>
              <w:marBottom w:val="0"/>
              <w:divBdr>
                <w:top w:val="none" w:sz="0" w:space="0" w:color="auto"/>
                <w:left w:val="none" w:sz="0" w:space="0" w:color="auto"/>
                <w:bottom w:val="none" w:sz="0" w:space="0" w:color="auto"/>
                <w:right w:val="none" w:sz="0" w:space="0" w:color="auto"/>
              </w:divBdr>
            </w:div>
            <w:div w:id="1471285834">
              <w:marLeft w:val="0"/>
              <w:marRight w:val="0"/>
              <w:marTop w:val="0"/>
              <w:marBottom w:val="0"/>
              <w:divBdr>
                <w:top w:val="none" w:sz="0" w:space="0" w:color="auto"/>
                <w:left w:val="none" w:sz="0" w:space="0" w:color="auto"/>
                <w:bottom w:val="none" w:sz="0" w:space="0" w:color="auto"/>
                <w:right w:val="none" w:sz="0" w:space="0" w:color="auto"/>
              </w:divBdr>
            </w:div>
            <w:div w:id="1473597014">
              <w:marLeft w:val="0"/>
              <w:marRight w:val="0"/>
              <w:marTop w:val="0"/>
              <w:marBottom w:val="0"/>
              <w:divBdr>
                <w:top w:val="none" w:sz="0" w:space="0" w:color="auto"/>
                <w:left w:val="none" w:sz="0" w:space="0" w:color="auto"/>
                <w:bottom w:val="none" w:sz="0" w:space="0" w:color="auto"/>
                <w:right w:val="none" w:sz="0" w:space="0" w:color="auto"/>
              </w:divBdr>
            </w:div>
            <w:div w:id="1540431191">
              <w:marLeft w:val="0"/>
              <w:marRight w:val="0"/>
              <w:marTop w:val="0"/>
              <w:marBottom w:val="0"/>
              <w:divBdr>
                <w:top w:val="none" w:sz="0" w:space="0" w:color="auto"/>
                <w:left w:val="none" w:sz="0" w:space="0" w:color="auto"/>
                <w:bottom w:val="none" w:sz="0" w:space="0" w:color="auto"/>
                <w:right w:val="none" w:sz="0" w:space="0" w:color="auto"/>
              </w:divBdr>
            </w:div>
            <w:div w:id="1598905298">
              <w:marLeft w:val="0"/>
              <w:marRight w:val="0"/>
              <w:marTop w:val="0"/>
              <w:marBottom w:val="0"/>
              <w:divBdr>
                <w:top w:val="none" w:sz="0" w:space="0" w:color="auto"/>
                <w:left w:val="none" w:sz="0" w:space="0" w:color="auto"/>
                <w:bottom w:val="none" w:sz="0" w:space="0" w:color="auto"/>
                <w:right w:val="none" w:sz="0" w:space="0" w:color="auto"/>
              </w:divBdr>
            </w:div>
            <w:div w:id="1655795538">
              <w:marLeft w:val="0"/>
              <w:marRight w:val="0"/>
              <w:marTop w:val="0"/>
              <w:marBottom w:val="0"/>
              <w:divBdr>
                <w:top w:val="none" w:sz="0" w:space="0" w:color="auto"/>
                <w:left w:val="none" w:sz="0" w:space="0" w:color="auto"/>
                <w:bottom w:val="none" w:sz="0" w:space="0" w:color="auto"/>
                <w:right w:val="none" w:sz="0" w:space="0" w:color="auto"/>
              </w:divBdr>
            </w:div>
            <w:div w:id="1811897115">
              <w:marLeft w:val="0"/>
              <w:marRight w:val="0"/>
              <w:marTop w:val="0"/>
              <w:marBottom w:val="0"/>
              <w:divBdr>
                <w:top w:val="none" w:sz="0" w:space="0" w:color="auto"/>
                <w:left w:val="none" w:sz="0" w:space="0" w:color="auto"/>
                <w:bottom w:val="none" w:sz="0" w:space="0" w:color="auto"/>
                <w:right w:val="none" w:sz="0" w:space="0" w:color="auto"/>
              </w:divBdr>
            </w:div>
            <w:div w:id="1979339777">
              <w:marLeft w:val="0"/>
              <w:marRight w:val="0"/>
              <w:marTop w:val="0"/>
              <w:marBottom w:val="0"/>
              <w:divBdr>
                <w:top w:val="none" w:sz="0" w:space="0" w:color="auto"/>
                <w:left w:val="none" w:sz="0" w:space="0" w:color="auto"/>
                <w:bottom w:val="none" w:sz="0" w:space="0" w:color="auto"/>
                <w:right w:val="none" w:sz="0" w:space="0" w:color="auto"/>
              </w:divBdr>
            </w:div>
            <w:div w:id="2026203224">
              <w:marLeft w:val="0"/>
              <w:marRight w:val="0"/>
              <w:marTop w:val="0"/>
              <w:marBottom w:val="0"/>
              <w:divBdr>
                <w:top w:val="none" w:sz="0" w:space="0" w:color="auto"/>
                <w:left w:val="none" w:sz="0" w:space="0" w:color="auto"/>
                <w:bottom w:val="none" w:sz="0" w:space="0" w:color="auto"/>
                <w:right w:val="none" w:sz="0" w:space="0" w:color="auto"/>
              </w:divBdr>
            </w:div>
            <w:div w:id="2096201198">
              <w:marLeft w:val="0"/>
              <w:marRight w:val="0"/>
              <w:marTop w:val="0"/>
              <w:marBottom w:val="0"/>
              <w:divBdr>
                <w:top w:val="none" w:sz="0" w:space="0" w:color="auto"/>
                <w:left w:val="none" w:sz="0" w:space="0" w:color="auto"/>
                <w:bottom w:val="none" w:sz="0" w:space="0" w:color="auto"/>
                <w:right w:val="none" w:sz="0" w:space="0" w:color="auto"/>
              </w:divBdr>
            </w:div>
          </w:divsChild>
        </w:div>
        <w:div w:id="1316715276">
          <w:marLeft w:val="0"/>
          <w:marRight w:val="0"/>
          <w:marTop w:val="0"/>
          <w:marBottom w:val="0"/>
          <w:divBdr>
            <w:top w:val="none" w:sz="0" w:space="0" w:color="auto"/>
            <w:left w:val="none" w:sz="0" w:space="0" w:color="auto"/>
            <w:bottom w:val="none" w:sz="0" w:space="0" w:color="auto"/>
            <w:right w:val="none" w:sz="0" w:space="0" w:color="auto"/>
          </w:divBdr>
        </w:div>
        <w:div w:id="1316955438">
          <w:marLeft w:val="0"/>
          <w:marRight w:val="0"/>
          <w:marTop w:val="0"/>
          <w:marBottom w:val="0"/>
          <w:divBdr>
            <w:top w:val="none" w:sz="0" w:space="0" w:color="auto"/>
            <w:left w:val="none" w:sz="0" w:space="0" w:color="auto"/>
            <w:bottom w:val="none" w:sz="0" w:space="0" w:color="auto"/>
            <w:right w:val="none" w:sz="0" w:space="0" w:color="auto"/>
          </w:divBdr>
        </w:div>
        <w:div w:id="1342006110">
          <w:marLeft w:val="0"/>
          <w:marRight w:val="0"/>
          <w:marTop w:val="0"/>
          <w:marBottom w:val="0"/>
          <w:divBdr>
            <w:top w:val="none" w:sz="0" w:space="0" w:color="auto"/>
            <w:left w:val="none" w:sz="0" w:space="0" w:color="auto"/>
            <w:bottom w:val="none" w:sz="0" w:space="0" w:color="auto"/>
            <w:right w:val="none" w:sz="0" w:space="0" w:color="auto"/>
          </w:divBdr>
        </w:div>
        <w:div w:id="1387408807">
          <w:marLeft w:val="0"/>
          <w:marRight w:val="0"/>
          <w:marTop w:val="0"/>
          <w:marBottom w:val="0"/>
          <w:divBdr>
            <w:top w:val="none" w:sz="0" w:space="0" w:color="auto"/>
            <w:left w:val="none" w:sz="0" w:space="0" w:color="auto"/>
            <w:bottom w:val="none" w:sz="0" w:space="0" w:color="auto"/>
            <w:right w:val="none" w:sz="0" w:space="0" w:color="auto"/>
          </w:divBdr>
        </w:div>
        <w:div w:id="1416048527">
          <w:marLeft w:val="0"/>
          <w:marRight w:val="0"/>
          <w:marTop w:val="0"/>
          <w:marBottom w:val="0"/>
          <w:divBdr>
            <w:top w:val="none" w:sz="0" w:space="0" w:color="auto"/>
            <w:left w:val="none" w:sz="0" w:space="0" w:color="auto"/>
            <w:bottom w:val="none" w:sz="0" w:space="0" w:color="auto"/>
            <w:right w:val="none" w:sz="0" w:space="0" w:color="auto"/>
          </w:divBdr>
        </w:div>
        <w:div w:id="1467237598">
          <w:marLeft w:val="0"/>
          <w:marRight w:val="0"/>
          <w:marTop w:val="0"/>
          <w:marBottom w:val="0"/>
          <w:divBdr>
            <w:top w:val="none" w:sz="0" w:space="0" w:color="auto"/>
            <w:left w:val="none" w:sz="0" w:space="0" w:color="auto"/>
            <w:bottom w:val="none" w:sz="0" w:space="0" w:color="auto"/>
            <w:right w:val="none" w:sz="0" w:space="0" w:color="auto"/>
          </w:divBdr>
        </w:div>
        <w:div w:id="1470169220">
          <w:marLeft w:val="0"/>
          <w:marRight w:val="0"/>
          <w:marTop w:val="0"/>
          <w:marBottom w:val="0"/>
          <w:divBdr>
            <w:top w:val="none" w:sz="0" w:space="0" w:color="auto"/>
            <w:left w:val="none" w:sz="0" w:space="0" w:color="auto"/>
            <w:bottom w:val="none" w:sz="0" w:space="0" w:color="auto"/>
            <w:right w:val="none" w:sz="0" w:space="0" w:color="auto"/>
          </w:divBdr>
        </w:div>
        <w:div w:id="1473256701">
          <w:marLeft w:val="0"/>
          <w:marRight w:val="0"/>
          <w:marTop w:val="0"/>
          <w:marBottom w:val="0"/>
          <w:divBdr>
            <w:top w:val="none" w:sz="0" w:space="0" w:color="auto"/>
            <w:left w:val="none" w:sz="0" w:space="0" w:color="auto"/>
            <w:bottom w:val="none" w:sz="0" w:space="0" w:color="auto"/>
            <w:right w:val="none" w:sz="0" w:space="0" w:color="auto"/>
          </w:divBdr>
        </w:div>
        <w:div w:id="1512404793">
          <w:marLeft w:val="0"/>
          <w:marRight w:val="0"/>
          <w:marTop w:val="0"/>
          <w:marBottom w:val="0"/>
          <w:divBdr>
            <w:top w:val="none" w:sz="0" w:space="0" w:color="auto"/>
            <w:left w:val="none" w:sz="0" w:space="0" w:color="auto"/>
            <w:bottom w:val="none" w:sz="0" w:space="0" w:color="auto"/>
            <w:right w:val="none" w:sz="0" w:space="0" w:color="auto"/>
          </w:divBdr>
        </w:div>
        <w:div w:id="1514148598">
          <w:marLeft w:val="0"/>
          <w:marRight w:val="0"/>
          <w:marTop w:val="0"/>
          <w:marBottom w:val="0"/>
          <w:divBdr>
            <w:top w:val="none" w:sz="0" w:space="0" w:color="auto"/>
            <w:left w:val="none" w:sz="0" w:space="0" w:color="auto"/>
            <w:bottom w:val="none" w:sz="0" w:space="0" w:color="auto"/>
            <w:right w:val="none" w:sz="0" w:space="0" w:color="auto"/>
          </w:divBdr>
        </w:div>
        <w:div w:id="1528179549">
          <w:marLeft w:val="0"/>
          <w:marRight w:val="0"/>
          <w:marTop w:val="0"/>
          <w:marBottom w:val="0"/>
          <w:divBdr>
            <w:top w:val="none" w:sz="0" w:space="0" w:color="auto"/>
            <w:left w:val="none" w:sz="0" w:space="0" w:color="auto"/>
            <w:bottom w:val="none" w:sz="0" w:space="0" w:color="auto"/>
            <w:right w:val="none" w:sz="0" w:space="0" w:color="auto"/>
          </w:divBdr>
        </w:div>
        <w:div w:id="1533227711">
          <w:marLeft w:val="0"/>
          <w:marRight w:val="0"/>
          <w:marTop w:val="0"/>
          <w:marBottom w:val="0"/>
          <w:divBdr>
            <w:top w:val="none" w:sz="0" w:space="0" w:color="auto"/>
            <w:left w:val="none" w:sz="0" w:space="0" w:color="auto"/>
            <w:bottom w:val="none" w:sz="0" w:space="0" w:color="auto"/>
            <w:right w:val="none" w:sz="0" w:space="0" w:color="auto"/>
          </w:divBdr>
        </w:div>
        <w:div w:id="1568298096">
          <w:marLeft w:val="0"/>
          <w:marRight w:val="0"/>
          <w:marTop w:val="0"/>
          <w:marBottom w:val="0"/>
          <w:divBdr>
            <w:top w:val="none" w:sz="0" w:space="0" w:color="auto"/>
            <w:left w:val="none" w:sz="0" w:space="0" w:color="auto"/>
            <w:bottom w:val="none" w:sz="0" w:space="0" w:color="auto"/>
            <w:right w:val="none" w:sz="0" w:space="0" w:color="auto"/>
          </w:divBdr>
        </w:div>
        <w:div w:id="1574664014">
          <w:marLeft w:val="0"/>
          <w:marRight w:val="0"/>
          <w:marTop w:val="0"/>
          <w:marBottom w:val="0"/>
          <w:divBdr>
            <w:top w:val="none" w:sz="0" w:space="0" w:color="auto"/>
            <w:left w:val="none" w:sz="0" w:space="0" w:color="auto"/>
            <w:bottom w:val="none" w:sz="0" w:space="0" w:color="auto"/>
            <w:right w:val="none" w:sz="0" w:space="0" w:color="auto"/>
          </w:divBdr>
        </w:div>
        <w:div w:id="1601911262">
          <w:marLeft w:val="0"/>
          <w:marRight w:val="0"/>
          <w:marTop w:val="0"/>
          <w:marBottom w:val="0"/>
          <w:divBdr>
            <w:top w:val="none" w:sz="0" w:space="0" w:color="auto"/>
            <w:left w:val="none" w:sz="0" w:space="0" w:color="auto"/>
            <w:bottom w:val="none" w:sz="0" w:space="0" w:color="auto"/>
            <w:right w:val="none" w:sz="0" w:space="0" w:color="auto"/>
          </w:divBdr>
        </w:div>
        <w:div w:id="1613367511">
          <w:marLeft w:val="0"/>
          <w:marRight w:val="0"/>
          <w:marTop w:val="0"/>
          <w:marBottom w:val="0"/>
          <w:divBdr>
            <w:top w:val="none" w:sz="0" w:space="0" w:color="auto"/>
            <w:left w:val="none" w:sz="0" w:space="0" w:color="auto"/>
            <w:bottom w:val="none" w:sz="0" w:space="0" w:color="auto"/>
            <w:right w:val="none" w:sz="0" w:space="0" w:color="auto"/>
          </w:divBdr>
        </w:div>
        <w:div w:id="1614482743">
          <w:marLeft w:val="0"/>
          <w:marRight w:val="0"/>
          <w:marTop w:val="0"/>
          <w:marBottom w:val="0"/>
          <w:divBdr>
            <w:top w:val="none" w:sz="0" w:space="0" w:color="auto"/>
            <w:left w:val="none" w:sz="0" w:space="0" w:color="auto"/>
            <w:bottom w:val="none" w:sz="0" w:space="0" w:color="auto"/>
            <w:right w:val="none" w:sz="0" w:space="0" w:color="auto"/>
          </w:divBdr>
        </w:div>
        <w:div w:id="1627587514">
          <w:marLeft w:val="0"/>
          <w:marRight w:val="0"/>
          <w:marTop w:val="0"/>
          <w:marBottom w:val="0"/>
          <w:divBdr>
            <w:top w:val="none" w:sz="0" w:space="0" w:color="auto"/>
            <w:left w:val="none" w:sz="0" w:space="0" w:color="auto"/>
            <w:bottom w:val="none" w:sz="0" w:space="0" w:color="auto"/>
            <w:right w:val="none" w:sz="0" w:space="0" w:color="auto"/>
          </w:divBdr>
        </w:div>
        <w:div w:id="1647468481">
          <w:marLeft w:val="0"/>
          <w:marRight w:val="0"/>
          <w:marTop w:val="0"/>
          <w:marBottom w:val="0"/>
          <w:divBdr>
            <w:top w:val="none" w:sz="0" w:space="0" w:color="auto"/>
            <w:left w:val="none" w:sz="0" w:space="0" w:color="auto"/>
            <w:bottom w:val="none" w:sz="0" w:space="0" w:color="auto"/>
            <w:right w:val="none" w:sz="0" w:space="0" w:color="auto"/>
          </w:divBdr>
        </w:div>
        <w:div w:id="1648048788">
          <w:marLeft w:val="0"/>
          <w:marRight w:val="0"/>
          <w:marTop w:val="0"/>
          <w:marBottom w:val="0"/>
          <w:divBdr>
            <w:top w:val="none" w:sz="0" w:space="0" w:color="auto"/>
            <w:left w:val="none" w:sz="0" w:space="0" w:color="auto"/>
            <w:bottom w:val="none" w:sz="0" w:space="0" w:color="auto"/>
            <w:right w:val="none" w:sz="0" w:space="0" w:color="auto"/>
          </w:divBdr>
        </w:div>
        <w:div w:id="1691372324">
          <w:marLeft w:val="0"/>
          <w:marRight w:val="0"/>
          <w:marTop w:val="0"/>
          <w:marBottom w:val="0"/>
          <w:divBdr>
            <w:top w:val="none" w:sz="0" w:space="0" w:color="auto"/>
            <w:left w:val="none" w:sz="0" w:space="0" w:color="auto"/>
            <w:bottom w:val="none" w:sz="0" w:space="0" w:color="auto"/>
            <w:right w:val="none" w:sz="0" w:space="0" w:color="auto"/>
          </w:divBdr>
        </w:div>
        <w:div w:id="1701978283">
          <w:marLeft w:val="0"/>
          <w:marRight w:val="0"/>
          <w:marTop w:val="0"/>
          <w:marBottom w:val="0"/>
          <w:divBdr>
            <w:top w:val="none" w:sz="0" w:space="0" w:color="auto"/>
            <w:left w:val="none" w:sz="0" w:space="0" w:color="auto"/>
            <w:bottom w:val="none" w:sz="0" w:space="0" w:color="auto"/>
            <w:right w:val="none" w:sz="0" w:space="0" w:color="auto"/>
          </w:divBdr>
        </w:div>
        <w:div w:id="1745251149">
          <w:marLeft w:val="0"/>
          <w:marRight w:val="0"/>
          <w:marTop w:val="0"/>
          <w:marBottom w:val="0"/>
          <w:divBdr>
            <w:top w:val="none" w:sz="0" w:space="0" w:color="auto"/>
            <w:left w:val="none" w:sz="0" w:space="0" w:color="auto"/>
            <w:bottom w:val="none" w:sz="0" w:space="0" w:color="auto"/>
            <w:right w:val="none" w:sz="0" w:space="0" w:color="auto"/>
          </w:divBdr>
        </w:div>
        <w:div w:id="1799029994">
          <w:marLeft w:val="0"/>
          <w:marRight w:val="0"/>
          <w:marTop w:val="0"/>
          <w:marBottom w:val="0"/>
          <w:divBdr>
            <w:top w:val="none" w:sz="0" w:space="0" w:color="auto"/>
            <w:left w:val="none" w:sz="0" w:space="0" w:color="auto"/>
            <w:bottom w:val="none" w:sz="0" w:space="0" w:color="auto"/>
            <w:right w:val="none" w:sz="0" w:space="0" w:color="auto"/>
          </w:divBdr>
        </w:div>
        <w:div w:id="1807777707">
          <w:marLeft w:val="0"/>
          <w:marRight w:val="0"/>
          <w:marTop w:val="0"/>
          <w:marBottom w:val="0"/>
          <w:divBdr>
            <w:top w:val="none" w:sz="0" w:space="0" w:color="auto"/>
            <w:left w:val="none" w:sz="0" w:space="0" w:color="auto"/>
            <w:bottom w:val="none" w:sz="0" w:space="0" w:color="auto"/>
            <w:right w:val="none" w:sz="0" w:space="0" w:color="auto"/>
          </w:divBdr>
        </w:div>
        <w:div w:id="1828744377">
          <w:marLeft w:val="0"/>
          <w:marRight w:val="0"/>
          <w:marTop w:val="0"/>
          <w:marBottom w:val="0"/>
          <w:divBdr>
            <w:top w:val="none" w:sz="0" w:space="0" w:color="auto"/>
            <w:left w:val="none" w:sz="0" w:space="0" w:color="auto"/>
            <w:bottom w:val="none" w:sz="0" w:space="0" w:color="auto"/>
            <w:right w:val="none" w:sz="0" w:space="0" w:color="auto"/>
          </w:divBdr>
        </w:div>
        <w:div w:id="1833717723">
          <w:marLeft w:val="0"/>
          <w:marRight w:val="0"/>
          <w:marTop w:val="0"/>
          <w:marBottom w:val="0"/>
          <w:divBdr>
            <w:top w:val="none" w:sz="0" w:space="0" w:color="auto"/>
            <w:left w:val="none" w:sz="0" w:space="0" w:color="auto"/>
            <w:bottom w:val="none" w:sz="0" w:space="0" w:color="auto"/>
            <w:right w:val="none" w:sz="0" w:space="0" w:color="auto"/>
          </w:divBdr>
        </w:div>
        <w:div w:id="1843814171">
          <w:marLeft w:val="0"/>
          <w:marRight w:val="0"/>
          <w:marTop w:val="0"/>
          <w:marBottom w:val="0"/>
          <w:divBdr>
            <w:top w:val="none" w:sz="0" w:space="0" w:color="auto"/>
            <w:left w:val="none" w:sz="0" w:space="0" w:color="auto"/>
            <w:bottom w:val="none" w:sz="0" w:space="0" w:color="auto"/>
            <w:right w:val="none" w:sz="0" w:space="0" w:color="auto"/>
          </w:divBdr>
        </w:div>
        <w:div w:id="1848324875">
          <w:marLeft w:val="0"/>
          <w:marRight w:val="0"/>
          <w:marTop w:val="0"/>
          <w:marBottom w:val="0"/>
          <w:divBdr>
            <w:top w:val="none" w:sz="0" w:space="0" w:color="auto"/>
            <w:left w:val="none" w:sz="0" w:space="0" w:color="auto"/>
            <w:bottom w:val="none" w:sz="0" w:space="0" w:color="auto"/>
            <w:right w:val="none" w:sz="0" w:space="0" w:color="auto"/>
          </w:divBdr>
          <w:divsChild>
            <w:div w:id="445196475">
              <w:marLeft w:val="0"/>
              <w:marRight w:val="0"/>
              <w:marTop w:val="0"/>
              <w:marBottom w:val="0"/>
              <w:divBdr>
                <w:top w:val="none" w:sz="0" w:space="0" w:color="auto"/>
                <w:left w:val="none" w:sz="0" w:space="0" w:color="auto"/>
                <w:bottom w:val="none" w:sz="0" w:space="0" w:color="auto"/>
                <w:right w:val="none" w:sz="0" w:space="0" w:color="auto"/>
              </w:divBdr>
            </w:div>
            <w:div w:id="451754082">
              <w:marLeft w:val="0"/>
              <w:marRight w:val="0"/>
              <w:marTop w:val="0"/>
              <w:marBottom w:val="0"/>
              <w:divBdr>
                <w:top w:val="none" w:sz="0" w:space="0" w:color="auto"/>
                <w:left w:val="none" w:sz="0" w:space="0" w:color="auto"/>
                <w:bottom w:val="none" w:sz="0" w:space="0" w:color="auto"/>
                <w:right w:val="none" w:sz="0" w:space="0" w:color="auto"/>
              </w:divBdr>
            </w:div>
            <w:div w:id="494423460">
              <w:marLeft w:val="0"/>
              <w:marRight w:val="0"/>
              <w:marTop w:val="0"/>
              <w:marBottom w:val="0"/>
              <w:divBdr>
                <w:top w:val="none" w:sz="0" w:space="0" w:color="auto"/>
                <w:left w:val="none" w:sz="0" w:space="0" w:color="auto"/>
                <w:bottom w:val="none" w:sz="0" w:space="0" w:color="auto"/>
                <w:right w:val="none" w:sz="0" w:space="0" w:color="auto"/>
              </w:divBdr>
            </w:div>
            <w:div w:id="545332455">
              <w:marLeft w:val="0"/>
              <w:marRight w:val="0"/>
              <w:marTop w:val="0"/>
              <w:marBottom w:val="0"/>
              <w:divBdr>
                <w:top w:val="none" w:sz="0" w:space="0" w:color="auto"/>
                <w:left w:val="none" w:sz="0" w:space="0" w:color="auto"/>
                <w:bottom w:val="none" w:sz="0" w:space="0" w:color="auto"/>
                <w:right w:val="none" w:sz="0" w:space="0" w:color="auto"/>
              </w:divBdr>
            </w:div>
            <w:div w:id="619068384">
              <w:marLeft w:val="0"/>
              <w:marRight w:val="0"/>
              <w:marTop w:val="0"/>
              <w:marBottom w:val="0"/>
              <w:divBdr>
                <w:top w:val="none" w:sz="0" w:space="0" w:color="auto"/>
                <w:left w:val="none" w:sz="0" w:space="0" w:color="auto"/>
                <w:bottom w:val="none" w:sz="0" w:space="0" w:color="auto"/>
                <w:right w:val="none" w:sz="0" w:space="0" w:color="auto"/>
              </w:divBdr>
            </w:div>
            <w:div w:id="623079837">
              <w:marLeft w:val="0"/>
              <w:marRight w:val="0"/>
              <w:marTop w:val="0"/>
              <w:marBottom w:val="0"/>
              <w:divBdr>
                <w:top w:val="none" w:sz="0" w:space="0" w:color="auto"/>
                <w:left w:val="none" w:sz="0" w:space="0" w:color="auto"/>
                <w:bottom w:val="none" w:sz="0" w:space="0" w:color="auto"/>
                <w:right w:val="none" w:sz="0" w:space="0" w:color="auto"/>
              </w:divBdr>
            </w:div>
            <w:div w:id="628440935">
              <w:marLeft w:val="0"/>
              <w:marRight w:val="0"/>
              <w:marTop w:val="0"/>
              <w:marBottom w:val="0"/>
              <w:divBdr>
                <w:top w:val="none" w:sz="0" w:space="0" w:color="auto"/>
                <w:left w:val="none" w:sz="0" w:space="0" w:color="auto"/>
                <w:bottom w:val="none" w:sz="0" w:space="0" w:color="auto"/>
                <w:right w:val="none" w:sz="0" w:space="0" w:color="auto"/>
              </w:divBdr>
            </w:div>
            <w:div w:id="654070207">
              <w:marLeft w:val="0"/>
              <w:marRight w:val="0"/>
              <w:marTop w:val="0"/>
              <w:marBottom w:val="0"/>
              <w:divBdr>
                <w:top w:val="none" w:sz="0" w:space="0" w:color="auto"/>
                <w:left w:val="none" w:sz="0" w:space="0" w:color="auto"/>
                <w:bottom w:val="none" w:sz="0" w:space="0" w:color="auto"/>
                <w:right w:val="none" w:sz="0" w:space="0" w:color="auto"/>
              </w:divBdr>
            </w:div>
            <w:div w:id="785390487">
              <w:marLeft w:val="0"/>
              <w:marRight w:val="0"/>
              <w:marTop w:val="0"/>
              <w:marBottom w:val="0"/>
              <w:divBdr>
                <w:top w:val="none" w:sz="0" w:space="0" w:color="auto"/>
                <w:left w:val="none" w:sz="0" w:space="0" w:color="auto"/>
                <w:bottom w:val="none" w:sz="0" w:space="0" w:color="auto"/>
                <w:right w:val="none" w:sz="0" w:space="0" w:color="auto"/>
              </w:divBdr>
            </w:div>
            <w:div w:id="901449873">
              <w:marLeft w:val="0"/>
              <w:marRight w:val="0"/>
              <w:marTop w:val="0"/>
              <w:marBottom w:val="0"/>
              <w:divBdr>
                <w:top w:val="none" w:sz="0" w:space="0" w:color="auto"/>
                <w:left w:val="none" w:sz="0" w:space="0" w:color="auto"/>
                <w:bottom w:val="none" w:sz="0" w:space="0" w:color="auto"/>
                <w:right w:val="none" w:sz="0" w:space="0" w:color="auto"/>
              </w:divBdr>
            </w:div>
            <w:div w:id="903682793">
              <w:marLeft w:val="0"/>
              <w:marRight w:val="0"/>
              <w:marTop w:val="0"/>
              <w:marBottom w:val="0"/>
              <w:divBdr>
                <w:top w:val="none" w:sz="0" w:space="0" w:color="auto"/>
                <w:left w:val="none" w:sz="0" w:space="0" w:color="auto"/>
                <w:bottom w:val="none" w:sz="0" w:space="0" w:color="auto"/>
                <w:right w:val="none" w:sz="0" w:space="0" w:color="auto"/>
              </w:divBdr>
            </w:div>
            <w:div w:id="1253583759">
              <w:marLeft w:val="0"/>
              <w:marRight w:val="0"/>
              <w:marTop w:val="0"/>
              <w:marBottom w:val="0"/>
              <w:divBdr>
                <w:top w:val="none" w:sz="0" w:space="0" w:color="auto"/>
                <w:left w:val="none" w:sz="0" w:space="0" w:color="auto"/>
                <w:bottom w:val="none" w:sz="0" w:space="0" w:color="auto"/>
                <w:right w:val="none" w:sz="0" w:space="0" w:color="auto"/>
              </w:divBdr>
            </w:div>
            <w:div w:id="1303923436">
              <w:marLeft w:val="0"/>
              <w:marRight w:val="0"/>
              <w:marTop w:val="0"/>
              <w:marBottom w:val="0"/>
              <w:divBdr>
                <w:top w:val="none" w:sz="0" w:space="0" w:color="auto"/>
                <w:left w:val="none" w:sz="0" w:space="0" w:color="auto"/>
                <w:bottom w:val="none" w:sz="0" w:space="0" w:color="auto"/>
                <w:right w:val="none" w:sz="0" w:space="0" w:color="auto"/>
              </w:divBdr>
            </w:div>
            <w:div w:id="1517960218">
              <w:marLeft w:val="0"/>
              <w:marRight w:val="0"/>
              <w:marTop w:val="0"/>
              <w:marBottom w:val="0"/>
              <w:divBdr>
                <w:top w:val="none" w:sz="0" w:space="0" w:color="auto"/>
                <w:left w:val="none" w:sz="0" w:space="0" w:color="auto"/>
                <w:bottom w:val="none" w:sz="0" w:space="0" w:color="auto"/>
                <w:right w:val="none" w:sz="0" w:space="0" w:color="auto"/>
              </w:divBdr>
            </w:div>
            <w:div w:id="1609585846">
              <w:marLeft w:val="0"/>
              <w:marRight w:val="0"/>
              <w:marTop w:val="0"/>
              <w:marBottom w:val="0"/>
              <w:divBdr>
                <w:top w:val="none" w:sz="0" w:space="0" w:color="auto"/>
                <w:left w:val="none" w:sz="0" w:space="0" w:color="auto"/>
                <w:bottom w:val="none" w:sz="0" w:space="0" w:color="auto"/>
                <w:right w:val="none" w:sz="0" w:space="0" w:color="auto"/>
              </w:divBdr>
            </w:div>
            <w:div w:id="1787965006">
              <w:marLeft w:val="0"/>
              <w:marRight w:val="0"/>
              <w:marTop w:val="0"/>
              <w:marBottom w:val="0"/>
              <w:divBdr>
                <w:top w:val="none" w:sz="0" w:space="0" w:color="auto"/>
                <w:left w:val="none" w:sz="0" w:space="0" w:color="auto"/>
                <w:bottom w:val="none" w:sz="0" w:space="0" w:color="auto"/>
                <w:right w:val="none" w:sz="0" w:space="0" w:color="auto"/>
              </w:divBdr>
            </w:div>
            <w:div w:id="1807040549">
              <w:marLeft w:val="0"/>
              <w:marRight w:val="0"/>
              <w:marTop w:val="0"/>
              <w:marBottom w:val="0"/>
              <w:divBdr>
                <w:top w:val="none" w:sz="0" w:space="0" w:color="auto"/>
                <w:left w:val="none" w:sz="0" w:space="0" w:color="auto"/>
                <w:bottom w:val="none" w:sz="0" w:space="0" w:color="auto"/>
                <w:right w:val="none" w:sz="0" w:space="0" w:color="auto"/>
              </w:divBdr>
            </w:div>
            <w:div w:id="1835099493">
              <w:marLeft w:val="0"/>
              <w:marRight w:val="0"/>
              <w:marTop w:val="0"/>
              <w:marBottom w:val="0"/>
              <w:divBdr>
                <w:top w:val="none" w:sz="0" w:space="0" w:color="auto"/>
                <w:left w:val="none" w:sz="0" w:space="0" w:color="auto"/>
                <w:bottom w:val="none" w:sz="0" w:space="0" w:color="auto"/>
                <w:right w:val="none" w:sz="0" w:space="0" w:color="auto"/>
              </w:divBdr>
            </w:div>
            <w:div w:id="1885369011">
              <w:marLeft w:val="0"/>
              <w:marRight w:val="0"/>
              <w:marTop w:val="0"/>
              <w:marBottom w:val="0"/>
              <w:divBdr>
                <w:top w:val="none" w:sz="0" w:space="0" w:color="auto"/>
                <w:left w:val="none" w:sz="0" w:space="0" w:color="auto"/>
                <w:bottom w:val="none" w:sz="0" w:space="0" w:color="auto"/>
                <w:right w:val="none" w:sz="0" w:space="0" w:color="auto"/>
              </w:divBdr>
            </w:div>
            <w:div w:id="1946306936">
              <w:marLeft w:val="0"/>
              <w:marRight w:val="0"/>
              <w:marTop w:val="0"/>
              <w:marBottom w:val="0"/>
              <w:divBdr>
                <w:top w:val="none" w:sz="0" w:space="0" w:color="auto"/>
                <w:left w:val="none" w:sz="0" w:space="0" w:color="auto"/>
                <w:bottom w:val="none" w:sz="0" w:space="0" w:color="auto"/>
                <w:right w:val="none" w:sz="0" w:space="0" w:color="auto"/>
              </w:divBdr>
            </w:div>
          </w:divsChild>
        </w:div>
        <w:div w:id="1870793982">
          <w:marLeft w:val="0"/>
          <w:marRight w:val="0"/>
          <w:marTop w:val="0"/>
          <w:marBottom w:val="0"/>
          <w:divBdr>
            <w:top w:val="none" w:sz="0" w:space="0" w:color="auto"/>
            <w:left w:val="none" w:sz="0" w:space="0" w:color="auto"/>
            <w:bottom w:val="none" w:sz="0" w:space="0" w:color="auto"/>
            <w:right w:val="none" w:sz="0" w:space="0" w:color="auto"/>
          </w:divBdr>
        </w:div>
        <w:div w:id="1876960439">
          <w:marLeft w:val="0"/>
          <w:marRight w:val="0"/>
          <w:marTop w:val="0"/>
          <w:marBottom w:val="0"/>
          <w:divBdr>
            <w:top w:val="none" w:sz="0" w:space="0" w:color="auto"/>
            <w:left w:val="none" w:sz="0" w:space="0" w:color="auto"/>
            <w:bottom w:val="none" w:sz="0" w:space="0" w:color="auto"/>
            <w:right w:val="none" w:sz="0" w:space="0" w:color="auto"/>
          </w:divBdr>
        </w:div>
        <w:div w:id="1886133885">
          <w:marLeft w:val="0"/>
          <w:marRight w:val="0"/>
          <w:marTop w:val="0"/>
          <w:marBottom w:val="0"/>
          <w:divBdr>
            <w:top w:val="none" w:sz="0" w:space="0" w:color="auto"/>
            <w:left w:val="none" w:sz="0" w:space="0" w:color="auto"/>
            <w:bottom w:val="none" w:sz="0" w:space="0" w:color="auto"/>
            <w:right w:val="none" w:sz="0" w:space="0" w:color="auto"/>
          </w:divBdr>
        </w:div>
        <w:div w:id="1901790144">
          <w:marLeft w:val="0"/>
          <w:marRight w:val="0"/>
          <w:marTop w:val="0"/>
          <w:marBottom w:val="0"/>
          <w:divBdr>
            <w:top w:val="none" w:sz="0" w:space="0" w:color="auto"/>
            <w:left w:val="none" w:sz="0" w:space="0" w:color="auto"/>
            <w:bottom w:val="none" w:sz="0" w:space="0" w:color="auto"/>
            <w:right w:val="none" w:sz="0" w:space="0" w:color="auto"/>
          </w:divBdr>
        </w:div>
        <w:div w:id="1912305011">
          <w:marLeft w:val="0"/>
          <w:marRight w:val="0"/>
          <w:marTop w:val="0"/>
          <w:marBottom w:val="0"/>
          <w:divBdr>
            <w:top w:val="none" w:sz="0" w:space="0" w:color="auto"/>
            <w:left w:val="none" w:sz="0" w:space="0" w:color="auto"/>
            <w:bottom w:val="none" w:sz="0" w:space="0" w:color="auto"/>
            <w:right w:val="none" w:sz="0" w:space="0" w:color="auto"/>
          </w:divBdr>
        </w:div>
        <w:div w:id="1923293120">
          <w:marLeft w:val="0"/>
          <w:marRight w:val="0"/>
          <w:marTop w:val="0"/>
          <w:marBottom w:val="0"/>
          <w:divBdr>
            <w:top w:val="none" w:sz="0" w:space="0" w:color="auto"/>
            <w:left w:val="none" w:sz="0" w:space="0" w:color="auto"/>
            <w:bottom w:val="none" w:sz="0" w:space="0" w:color="auto"/>
            <w:right w:val="none" w:sz="0" w:space="0" w:color="auto"/>
          </w:divBdr>
        </w:div>
        <w:div w:id="1961572064">
          <w:marLeft w:val="0"/>
          <w:marRight w:val="0"/>
          <w:marTop w:val="0"/>
          <w:marBottom w:val="0"/>
          <w:divBdr>
            <w:top w:val="none" w:sz="0" w:space="0" w:color="auto"/>
            <w:left w:val="none" w:sz="0" w:space="0" w:color="auto"/>
            <w:bottom w:val="none" w:sz="0" w:space="0" w:color="auto"/>
            <w:right w:val="none" w:sz="0" w:space="0" w:color="auto"/>
          </w:divBdr>
        </w:div>
        <w:div w:id="1978876010">
          <w:marLeft w:val="0"/>
          <w:marRight w:val="0"/>
          <w:marTop w:val="0"/>
          <w:marBottom w:val="0"/>
          <w:divBdr>
            <w:top w:val="none" w:sz="0" w:space="0" w:color="auto"/>
            <w:left w:val="none" w:sz="0" w:space="0" w:color="auto"/>
            <w:bottom w:val="none" w:sz="0" w:space="0" w:color="auto"/>
            <w:right w:val="none" w:sz="0" w:space="0" w:color="auto"/>
          </w:divBdr>
        </w:div>
        <w:div w:id="1992444934">
          <w:marLeft w:val="0"/>
          <w:marRight w:val="0"/>
          <w:marTop w:val="0"/>
          <w:marBottom w:val="0"/>
          <w:divBdr>
            <w:top w:val="none" w:sz="0" w:space="0" w:color="auto"/>
            <w:left w:val="none" w:sz="0" w:space="0" w:color="auto"/>
            <w:bottom w:val="none" w:sz="0" w:space="0" w:color="auto"/>
            <w:right w:val="none" w:sz="0" w:space="0" w:color="auto"/>
          </w:divBdr>
        </w:div>
        <w:div w:id="2036230672">
          <w:marLeft w:val="0"/>
          <w:marRight w:val="0"/>
          <w:marTop w:val="0"/>
          <w:marBottom w:val="0"/>
          <w:divBdr>
            <w:top w:val="none" w:sz="0" w:space="0" w:color="auto"/>
            <w:left w:val="none" w:sz="0" w:space="0" w:color="auto"/>
            <w:bottom w:val="none" w:sz="0" w:space="0" w:color="auto"/>
            <w:right w:val="none" w:sz="0" w:space="0" w:color="auto"/>
          </w:divBdr>
        </w:div>
        <w:div w:id="2059011083">
          <w:marLeft w:val="0"/>
          <w:marRight w:val="0"/>
          <w:marTop w:val="0"/>
          <w:marBottom w:val="0"/>
          <w:divBdr>
            <w:top w:val="none" w:sz="0" w:space="0" w:color="auto"/>
            <w:left w:val="none" w:sz="0" w:space="0" w:color="auto"/>
            <w:bottom w:val="none" w:sz="0" w:space="0" w:color="auto"/>
            <w:right w:val="none" w:sz="0" w:space="0" w:color="auto"/>
          </w:divBdr>
        </w:div>
        <w:div w:id="2065062317">
          <w:marLeft w:val="0"/>
          <w:marRight w:val="0"/>
          <w:marTop w:val="0"/>
          <w:marBottom w:val="0"/>
          <w:divBdr>
            <w:top w:val="none" w:sz="0" w:space="0" w:color="auto"/>
            <w:left w:val="none" w:sz="0" w:space="0" w:color="auto"/>
            <w:bottom w:val="none" w:sz="0" w:space="0" w:color="auto"/>
            <w:right w:val="none" w:sz="0" w:space="0" w:color="auto"/>
          </w:divBdr>
        </w:div>
        <w:div w:id="2087342107">
          <w:marLeft w:val="0"/>
          <w:marRight w:val="0"/>
          <w:marTop w:val="0"/>
          <w:marBottom w:val="0"/>
          <w:divBdr>
            <w:top w:val="none" w:sz="0" w:space="0" w:color="auto"/>
            <w:left w:val="none" w:sz="0" w:space="0" w:color="auto"/>
            <w:bottom w:val="none" w:sz="0" w:space="0" w:color="auto"/>
            <w:right w:val="none" w:sz="0" w:space="0" w:color="auto"/>
          </w:divBdr>
        </w:div>
        <w:div w:id="2088259166">
          <w:marLeft w:val="0"/>
          <w:marRight w:val="0"/>
          <w:marTop w:val="0"/>
          <w:marBottom w:val="0"/>
          <w:divBdr>
            <w:top w:val="none" w:sz="0" w:space="0" w:color="auto"/>
            <w:left w:val="none" w:sz="0" w:space="0" w:color="auto"/>
            <w:bottom w:val="none" w:sz="0" w:space="0" w:color="auto"/>
            <w:right w:val="none" w:sz="0" w:space="0" w:color="auto"/>
          </w:divBdr>
        </w:div>
        <w:div w:id="2106656117">
          <w:marLeft w:val="0"/>
          <w:marRight w:val="0"/>
          <w:marTop w:val="0"/>
          <w:marBottom w:val="0"/>
          <w:divBdr>
            <w:top w:val="none" w:sz="0" w:space="0" w:color="auto"/>
            <w:left w:val="none" w:sz="0" w:space="0" w:color="auto"/>
            <w:bottom w:val="none" w:sz="0" w:space="0" w:color="auto"/>
            <w:right w:val="none" w:sz="0" w:space="0" w:color="auto"/>
          </w:divBdr>
        </w:div>
        <w:div w:id="211551107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tyles" Target="styles.xml"/><Relationship Id="rId12" Type="http://schemas.openxmlformats.org/officeDocument/2006/relationships/image" Target="media/image1.emf"/><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eader" Target="header1.xml"/><Relationship Id="rId10" Type="http://schemas.openxmlformats.org/officeDocument/2006/relationships/footnotes" Target="footnotes.xml"/><Relationship Id="rId19"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LEFEBVR\United%20Nations\MEA-CBD-Editing%20Team%20-%20Documents\Meeting%20documents\COP\cop-16\templates&amp;status\template-cop-16-en.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CE78D6453E1E4F89A1372586409BE006"/>
        <w:category>
          <w:name w:val="General"/>
          <w:gallery w:val="placeholder"/>
        </w:category>
        <w:types>
          <w:type w:val="bbPlcHdr"/>
        </w:types>
        <w:behaviors>
          <w:behavior w:val="content"/>
        </w:behaviors>
        <w:guid w:val="{8443C973-6933-4F5B-A75C-907658040D56}"/>
      </w:docPartPr>
      <w:docPartBody>
        <w:p w:rsidR="00764DF4" w:rsidRDefault="00764DF4">
          <w:pPr>
            <w:pStyle w:val="CE78D6453E1E4F89A1372586409BE006"/>
          </w:pPr>
          <w:r w:rsidRPr="009B5A49">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ld">
    <w:altName w:val="Times New Roman"/>
    <w:panose1 w:val="02020803070505020304"/>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Light">
    <w:altName w:val="等线 Light"/>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revisionView w:inkAnnotations="0"/>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64DF4"/>
    <w:rsid w:val="00031C15"/>
    <w:rsid w:val="00077270"/>
    <w:rsid w:val="000852EF"/>
    <w:rsid w:val="000D4FDD"/>
    <w:rsid w:val="002C32CD"/>
    <w:rsid w:val="00303F0B"/>
    <w:rsid w:val="00360F80"/>
    <w:rsid w:val="0036442A"/>
    <w:rsid w:val="00575461"/>
    <w:rsid w:val="00621071"/>
    <w:rsid w:val="00764DF4"/>
    <w:rsid w:val="008929CB"/>
    <w:rsid w:val="00966B46"/>
    <w:rsid w:val="00A02CCC"/>
    <w:rsid w:val="00A31B55"/>
    <w:rsid w:val="00B10386"/>
    <w:rsid w:val="00B41BF6"/>
    <w:rsid w:val="00DE7DF5"/>
    <w:rsid w:val="00DF731A"/>
    <w:rsid w:val="00E86366"/>
    <w:rsid w:val="00F13C16"/>
    <w:rsid w:val="00F40B09"/>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4"/>
        <w:szCs w:val="24"/>
        <w:lang w:val="en-CA" w:eastAsia="en-CA" w:bidi="ar-SA"/>
        <w14:ligatures w14:val="standardContextual"/>
      </w:rPr>
    </w:rPrDefault>
    <w:pPrDefault>
      <w:pPr>
        <w:spacing w:after="160" w:line="278"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CE78D6453E1E4F89A1372586409BE006">
    <w:name w:val="CE78D6453E1E4F89A1372586409BE00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56DACA2-8C2E-46A4-AF4A-CE8311E2CCEE}">
  <ds:schemaRefs>
    <ds:schemaRef ds:uri="http://schemas.microsoft.com/sharepoint/v3/contenttype/forms"/>
  </ds:schemaRefs>
</ds:datastoreItem>
</file>

<file path=customXml/itemProps2.xml><?xml version="1.0" encoding="utf-8"?>
<ds:datastoreItem xmlns:ds="http://schemas.openxmlformats.org/officeDocument/2006/customXml" ds:itemID="{03C4793D-6811-4322-83AE-49E11869204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D3F63C1-D879-4A63-8191-6FDB19FE08B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356FFBDD-B6D1-4742-888D-098D00AEA88D}">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customXml/itemProps5.xml><?xml version="1.0" encoding="utf-8"?>
<ds:datastoreItem xmlns:ds="http://schemas.openxmlformats.org/officeDocument/2006/customXml" ds:itemID="{1D008F9F-C9DD-43BF-953B-3677D2EA511C}">
  <ds:schemaRefs>
    <ds:schemaRef ds:uri="http://schemas.openxmlformats.org/officeDocument/2006/bibliography"/>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template-cop-16-en.dotm</Template>
  <TotalTime>247</TotalTime>
  <Pages>13</Pages>
  <Words>4827</Words>
  <Characters>27516</Characters>
  <Application>Microsoft Office Word</Application>
  <DocSecurity>0</DocSecurity>
  <Lines>229</Lines>
  <Paragraphs>64</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Información digital sobre secuencias de recursos genéticos</vt:lpstr>
      <vt:lpstr>Información digital sobre secuencias de recursos genéticos</vt:lpstr>
    </vt:vector>
  </TitlesOfParts>
  <Company/>
  <LinksUpToDate>false</LinksUpToDate>
  <CharactersWithSpaces>32279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Información digital sobre secuencias de recursos genéticos</dc:title>
  <dc:subject>CBD/COP/16/L.32</dc:subject>
  <dc:creator>Veronique Lefebvre</dc:creator>
  <cp:keywords>Conference of the Parties to the Convention on Biological Diversity</cp:keywords>
  <dc:description/>
  <cp:lastModifiedBy>Laura Perez</cp:lastModifiedBy>
  <cp:revision>26</cp:revision>
  <cp:lastPrinted>2024-11-03T03:18:00Z</cp:lastPrinted>
  <dcterms:created xsi:type="dcterms:W3CDTF">2024-11-02T18:50:00Z</dcterms:created>
  <dcterms:modified xsi:type="dcterms:W3CDTF">2024-11-03T05:51:00Z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0x01010069BFACF6D92CD24AA50050CE23F68F74</vt:lpwstr>
  </property>
  <property fmtid="{D5CDD505-2E9C-101B-9397-08002B2CF9AE}" pid="3" name="MediaServiceImageTags">
    <vt:lpwstr/>
  </property>
</Properties>
</file>