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23A8F484"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3B943B2" w14:textId="77777777" w:rsidR="008A1499" w:rsidRPr="003F1A75" w:rsidRDefault="008A1499" w:rsidP="008A1499">
            <w:pPr>
              <w:pStyle w:val="AASmallLogo"/>
            </w:pPr>
          </w:p>
        </w:tc>
        <w:tc>
          <w:tcPr>
            <w:tcW w:w="8073" w:type="dxa"/>
            <w:vAlign w:val="bottom"/>
          </w:tcPr>
          <w:p w14:paraId="1566D20B" w14:textId="39A7B559" w:rsidR="008A1499" w:rsidRPr="003F1A75" w:rsidRDefault="008A1499" w:rsidP="003F1A75">
            <w:pPr>
              <w:pStyle w:val="ABSymbol"/>
            </w:pPr>
            <w:r w:rsidRPr="003F1A75">
              <w:rPr>
                <w:sz w:val="40"/>
              </w:rPr>
              <w:t>CBD</w:t>
            </w:r>
            <w:r w:rsidRPr="003F1A75">
              <w:t>/</w:t>
            </w:r>
            <w:r w:rsidR="00975047">
              <w:t>NP</w:t>
            </w:r>
            <w:r w:rsidRPr="003F1A75">
              <w:t>/</w:t>
            </w:r>
            <w:r w:rsidR="00975047">
              <w:t>MOP/6/</w:t>
            </w:r>
            <w:r w:rsidR="00CF1A18">
              <w:t>L.3</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rsidRPr="003F1A75">
              <w:t xml:space="preserve">Distr.: </w:t>
            </w:r>
            <w:r w:rsidR="0087796A">
              <w:t>Limited</w:t>
            </w:r>
            <w:r w:rsidRPr="003F1A75">
              <w:t xml:space="preserve"> </w:t>
            </w:r>
          </w:p>
          <w:p w14:paraId="15BC0C1B" w14:textId="71E4E2DB" w:rsidR="008A1499" w:rsidRPr="003F1A75" w:rsidRDefault="00CA294F" w:rsidP="008A1499">
            <w:pPr>
              <w:pStyle w:val="AEDistrNormal"/>
            </w:pPr>
            <w:r>
              <w:t>2</w:t>
            </w:r>
            <w:r w:rsidR="00741937">
              <w:t>3</w:t>
            </w:r>
            <w:r>
              <w:t xml:space="preserve"> </w:t>
            </w:r>
            <w:r w:rsidR="0087796A">
              <w:t>October 2026</w:t>
            </w:r>
          </w:p>
          <w:p w14:paraId="6A291EF4" w14:textId="77777777" w:rsidR="008A1499" w:rsidRPr="003F1A75" w:rsidRDefault="008A1499" w:rsidP="008A1499">
            <w:pPr>
              <w:pStyle w:val="AEDistrNormal6pt"/>
            </w:pPr>
            <w:r w:rsidRPr="003F1A75">
              <w:t xml:space="preserve">Original: English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8A1499">
        <w:trPr>
          <w:trHeight w:val="57"/>
        </w:trPr>
        <w:tc>
          <w:tcPr>
            <w:tcW w:w="6094" w:type="dxa"/>
          </w:tcPr>
          <w:p w14:paraId="00472D75"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5A781DF" w14:textId="77777777" w:rsidR="008A1499" w:rsidRPr="003F1A75" w:rsidRDefault="00975047" w:rsidP="008A1499">
            <w:pPr>
              <w:pStyle w:val="AFCorNBold"/>
            </w:pPr>
            <w:r>
              <w:t>Six</w:t>
            </w:r>
            <w:r w:rsidR="008A1499" w:rsidRPr="003F1A75">
              <w:t xml:space="preserve">th meeting </w:t>
            </w:r>
          </w:p>
          <w:p w14:paraId="462E33D6" w14:textId="77777777" w:rsidR="008A1499" w:rsidRPr="003F1A75" w:rsidRDefault="00975047" w:rsidP="008A1499">
            <w:pPr>
              <w:pStyle w:val="AFCorNNormal"/>
            </w:pPr>
            <w:r w:rsidRPr="00975047">
              <w:t>Yerevan, 19–30 October 2026</w:t>
            </w:r>
          </w:p>
          <w:p w14:paraId="75876936" w14:textId="3A65DF17" w:rsidR="008A1499" w:rsidRPr="003F1A75" w:rsidRDefault="0087796A" w:rsidP="008A1499">
            <w:pPr>
              <w:pStyle w:val="AFCorNNormal"/>
            </w:pPr>
            <w:r>
              <w:t>Agenda i</w:t>
            </w:r>
            <w:r w:rsidR="008A1499" w:rsidRPr="003F1A75">
              <w:t xml:space="preserve">tem </w:t>
            </w:r>
            <w:r w:rsidR="009403A1">
              <w:t>7</w:t>
            </w:r>
            <w:r w:rsidR="008A1499" w:rsidRPr="003F1A75">
              <w:t xml:space="preserve"> </w:t>
            </w:r>
          </w:p>
          <w:p w14:paraId="66DC3FF7" w14:textId="749A59B3" w:rsidR="005649FD" w:rsidRPr="005649FD" w:rsidRDefault="00A922C3" w:rsidP="008956A2">
            <w:pPr>
              <w:pStyle w:val="AFCorNBold"/>
            </w:pPr>
            <w:r w:rsidRPr="00A922C3">
              <w:t>Monitoring and reporting</w:t>
            </w:r>
            <w:r w:rsidR="008A1499" w:rsidRPr="003F1A75">
              <w:t xml:space="preserve"> </w:t>
            </w:r>
          </w:p>
        </w:tc>
        <w:tc>
          <w:tcPr>
            <w:tcW w:w="4388" w:type="dxa"/>
          </w:tcPr>
          <w:p w14:paraId="2A8ED09B" w14:textId="77777777" w:rsidR="008A1499" w:rsidRPr="003F1A75" w:rsidRDefault="008A1499" w:rsidP="008A1499">
            <w:pPr>
              <w:pStyle w:val="CBDNormal"/>
              <w:jc w:val="left"/>
            </w:pPr>
          </w:p>
        </w:tc>
      </w:tr>
    </w:tbl>
    <w:p w14:paraId="59E00E1B" w14:textId="66823805" w:rsidR="00C9161D" w:rsidRPr="003F1A75" w:rsidRDefault="00E00789"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A922C3" w:rsidRPr="00A922C3">
            <w:t>Monitoring and reporting</w:t>
          </w:r>
        </w:sdtContent>
      </w:sdt>
      <w:r w:rsidR="00105372" w:rsidRPr="003F1A75">
        <w:rPr>
          <w:caps/>
        </w:rPr>
        <w:t xml:space="preserve"> </w:t>
      </w:r>
    </w:p>
    <w:p w14:paraId="038A19D9" w14:textId="4E2CCFD2" w:rsidR="00F6586C" w:rsidRPr="003F1A75" w:rsidRDefault="005649FD" w:rsidP="00A111D1">
      <w:pPr>
        <w:pStyle w:val="CBDSubTitle"/>
      </w:pPr>
      <w:r>
        <w:t xml:space="preserve">Draft decision submitted by </w:t>
      </w:r>
      <w:r w:rsidR="00A922C3">
        <w:t>the Chair of Working Group I</w:t>
      </w:r>
    </w:p>
    <w:p w14:paraId="13765C16" w14:textId="77777777" w:rsidR="009403A1" w:rsidRDefault="009403A1" w:rsidP="009403A1">
      <w:pPr>
        <w:tabs>
          <w:tab w:val="clear" w:pos="1134"/>
        </w:tabs>
        <w:spacing w:before="120" w:after="120"/>
        <w:ind w:left="567" w:firstLine="567"/>
        <w:rPr>
          <w:i/>
          <w:iCs/>
        </w:rPr>
      </w:pPr>
      <w:r w:rsidRPr="00C31946">
        <w:rPr>
          <w:i/>
          <w:iCs/>
        </w:rPr>
        <w:t>The Conference of the Parties serving as the meeting of the Parties to the Nagoya Protocol</w:t>
      </w:r>
    </w:p>
    <w:p w14:paraId="3EB76DCB" w14:textId="07855BED" w:rsidR="009403A1" w:rsidRPr="007D7461" w:rsidRDefault="009403A1" w:rsidP="001A3780">
      <w:pPr>
        <w:tabs>
          <w:tab w:val="clear" w:pos="567"/>
          <w:tab w:val="clear" w:pos="1134"/>
        </w:tabs>
        <w:spacing w:before="120" w:after="120"/>
        <w:ind w:left="567" w:firstLine="567"/>
        <w:rPr>
          <w:iCs/>
        </w:rPr>
      </w:pPr>
      <w:r w:rsidRPr="007D7461">
        <w:rPr>
          <w:iCs/>
        </w:rPr>
        <w:t>1.</w:t>
      </w:r>
      <w:r>
        <w:rPr>
          <w:iCs/>
        </w:rPr>
        <w:tab/>
      </w:r>
      <w:r w:rsidRPr="007D7461">
        <w:rPr>
          <w:i/>
        </w:rPr>
        <w:t>Welcomes</w:t>
      </w:r>
      <w:r w:rsidRPr="007D7461">
        <w:rPr>
          <w:iCs/>
        </w:rPr>
        <w:t xml:space="preserve"> the first national reports </w:t>
      </w:r>
      <w:r>
        <w:rPr>
          <w:iCs/>
        </w:rPr>
        <w:t xml:space="preserve">on the implementation of the Nagoya Protocol </w:t>
      </w:r>
      <w:r w:rsidRPr="00C12C72">
        <w:rPr>
          <w:iCs/>
        </w:rPr>
        <w:t>on Access to Genetic Resources and the Fair and Equitable Sharing of Benefits Arising from Their Utilization</w:t>
      </w:r>
      <w:r>
        <w:rPr>
          <w:rStyle w:val="FootnoteReference"/>
          <w:iCs/>
        </w:rPr>
        <w:footnoteReference w:id="1"/>
      </w:r>
      <w:r>
        <w:rPr>
          <w:iCs/>
        </w:rPr>
        <w:t xml:space="preserve"> that have been</w:t>
      </w:r>
      <w:r w:rsidRPr="00C12C72">
        <w:rPr>
          <w:iCs/>
        </w:rPr>
        <w:t xml:space="preserve"> </w:t>
      </w:r>
      <w:r w:rsidRPr="007D7461">
        <w:rPr>
          <w:iCs/>
        </w:rPr>
        <w:t>submitted</w:t>
      </w:r>
      <w:r w:rsidR="00E1192E">
        <w:rPr>
          <w:iCs/>
        </w:rPr>
        <w:t>,</w:t>
      </w:r>
      <w:r w:rsidR="009D71C1">
        <w:rPr>
          <w:iCs/>
        </w:rPr>
        <w:t xml:space="preserve"> </w:t>
      </w:r>
      <w:r w:rsidR="009D71C1" w:rsidRPr="00D86B06">
        <w:rPr>
          <w:iCs/>
        </w:rPr>
        <w:t xml:space="preserve">and </w:t>
      </w:r>
      <w:r w:rsidR="00A915B1">
        <w:rPr>
          <w:iCs/>
        </w:rPr>
        <w:t>notes</w:t>
      </w:r>
      <w:r w:rsidR="003C1296">
        <w:rPr>
          <w:iCs/>
        </w:rPr>
        <w:t xml:space="preserve"> the</w:t>
      </w:r>
      <w:r w:rsidR="002732A8">
        <w:rPr>
          <w:iCs/>
        </w:rPr>
        <w:t>ir</w:t>
      </w:r>
      <w:r w:rsidR="003C1296">
        <w:rPr>
          <w:iCs/>
        </w:rPr>
        <w:t xml:space="preserve"> importance </w:t>
      </w:r>
      <w:r w:rsidR="00F35C4E">
        <w:rPr>
          <w:iCs/>
        </w:rPr>
        <w:t>for</w:t>
      </w:r>
      <w:r w:rsidR="00B967E8">
        <w:rPr>
          <w:iCs/>
        </w:rPr>
        <w:t xml:space="preserve"> </w:t>
      </w:r>
      <w:r w:rsidR="002732A8">
        <w:rPr>
          <w:iCs/>
        </w:rPr>
        <w:t>measuring</w:t>
      </w:r>
      <w:r w:rsidR="009D71C1" w:rsidRPr="00D86B06">
        <w:rPr>
          <w:iCs/>
        </w:rPr>
        <w:t xml:space="preserve"> progress made in implementing the Protocol, identify</w:t>
      </w:r>
      <w:r w:rsidR="00F35C4E">
        <w:rPr>
          <w:iCs/>
        </w:rPr>
        <w:t>ing</w:t>
      </w:r>
      <w:r w:rsidR="00DF67CD">
        <w:rPr>
          <w:iCs/>
        </w:rPr>
        <w:t xml:space="preserve"> </w:t>
      </w:r>
      <w:r w:rsidR="009D71C1" w:rsidRPr="00D86B06">
        <w:rPr>
          <w:iCs/>
        </w:rPr>
        <w:t>challenges</w:t>
      </w:r>
      <w:r w:rsidR="00FB6FC7">
        <w:rPr>
          <w:iCs/>
        </w:rPr>
        <w:t>,</w:t>
      </w:r>
      <w:r w:rsidR="001A3780" w:rsidRPr="001A3780">
        <w:rPr>
          <w:iCs/>
        </w:rPr>
        <w:t xml:space="preserve"> assess</w:t>
      </w:r>
      <w:r w:rsidR="00F35C4E">
        <w:rPr>
          <w:iCs/>
        </w:rPr>
        <w:t>ing</w:t>
      </w:r>
      <w:r w:rsidR="009D71C1" w:rsidRPr="00D86B06">
        <w:rPr>
          <w:iCs/>
        </w:rPr>
        <w:t xml:space="preserve"> </w:t>
      </w:r>
      <w:r w:rsidR="001A3780" w:rsidRPr="001A3780">
        <w:rPr>
          <w:iCs/>
        </w:rPr>
        <w:t>capacity-building</w:t>
      </w:r>
      <w:r w:rsidR="001A3780">
        <w:rPr>
          <w:iCs/>
        </w:rPr>
        <w:t xml:space="preserve"> </w:t>
      </w:r>
      <w:r w:rsidR="001A3780" w:rsidRPr="001A3780">
        <w:rPr>
          <w:iCs/>
        </w:rPr>
        <w:t xml:space="preserve">and </w:t>
      </w:r>
      <w:r w:rsidR="001A3780">
        <w:rPr>
          <w:iCs/>
        </w:rPr>
        <w:t>develop</w:t>
      </w:r>
      <w:r w:rsidR="001A3780" w:rsidRPr="001A3780">
        <w:rPr>
          <w:iCs/>
        </w:rPr>
        <w:t>ment needs</w:t>
      </w:r>
      <w:r w:rsidR="001C1913">
        <w:rPr>
          <w:iCs/>
        </w:rPr>
        <w:t xml:space="preserve"> and determining</w:t>
      </w:r>
      <w:r w:rsidR="00421963">
        <w:rPr>
          <w:iCs/>
        </w:rPr>
        <w:t xml:space="preserve"> </w:t>
      </w:r>
      <w:r w:rsidR="009D71C1" w:rsidRPr="00D86B06">
        <w:rPr>
          <w:iCs/>
        </w:rPr>
        <w:t>financial and technical</w:t>
      </w:r>
      <w:r w:rsidR="009D71C1">
        <w:rPr>
          <w:iCs/>
        </w:rPr>
        <w:t xml:space="preserve"> </w:t>
      </w:r>
      <w:r w:rsidR="00B50092">
        <w:rPr>
          <w:iCs/>
        </w:rPr>
        <w:t xml:space="preserve">resources </w:t>
      </w:r>
      <w:r w:rsidR="00E606E9">
        <w:rPr>
          <w:iCs/>
        </w:rPr>
        <w:t xml:space="preserve">required to </w:t>
      </w:r>
      <w:r w:rsidR="00B70909">
        <w:rPr>
          <w:iCs/>
        </w:rPr>
        <w:t xml:space="preserve">implement </w:t>
      </w:r>
      <w:r w:rsidR="00E606E9">
        <w:rPr>
          <w:iCs/>
        </w:rPr>
        <w:t>the Protocol</w:t>
      </w:r>
      <w:r w:rsidR="00B70909">
        <w:rPr>
          <w:iCs/>
        </w:rPr>
        <w:t xml:space="preserve"> effectively</w:t>
      </w:r>
      <w:r w:rsidRPr="007D7461">
        <w:rPr>
          <w:iCs/>
        </w:rPr>
        <w:t>;</w:t>
      </w:r>
    </w:p>
    <w:p w14:paraId="1DFBC842" w14:textId="65C5664A" w:rsidR="009403A1" w:rsidRDefault="009403A1" w:rsidP="009403A1">
      <w:pPr>
        <w:tabs>
          <w:tab w:val="clear" w:pos="567"/>
          <w:tab w:val="clear" w:pos="1134"/>
        </w:tabs>
        <w:spacing w:before="120" w:after="120"/>
        <w:ind w:left="567" w:firstLine="567"/>
        <w:rPr>
          <w:iCs/>
        </w:rPr>
      </w:pPr>
      <w:r w:rsidRPr="007D7461">
        <w:rPr>
          <w:iCs/>
        </w:rPr>
        <w:t>2.</w:t>
      </w:r>
      <w:r w:rsidRPr="007D7461">
        <w:rPr>
          <w:iCs/>
        </w:rPr>
        <w:tab/>
      </w:r>
      <w:r w:rsidR="009D71C1">
        <w:rPr>
          <w:i/>
        </w:rPr>
        <w:t xml:space="preserve">Reminds </w:t>
      </w:r>
      <w:r w:rsidRPr="00875404">
        <w:rPr>
          <w:iCs/>
        </w:rPr>
        <w:t>P</w:t>
      </w:r>
      <w:r w:rsidRPr="007D7461">
        <w:rPr>
          <w:iCs/>
        </w:rPr>
        <w:t xml:space="preserve">arties that have not yet submitted their first national reports </w:t>
      </w:r>
      <w:r w:rsidR="0052692E">
        <w:rPr>
          <w:iCs/>
        </w:rPr>
        <w:t>of the need</w:t>
      </w:r>
      <w:r w:rsidRPr="007D7461">
        <w:rPr>
          <w:iCs/>
        </w:rPr>
        <w:t xml:space="preserve"> to do so as soon as possible;</w:t>
      </w:r>
    </w:p>
    <w:p w14:paraId="1139F273" w14:textId="0015A33E" w:rsidR="00CB7601" w:rsidRPr="007D7461" w:rsidRDefault="00CB7601" w:rsidP="00CB7601">
      <w:pPr>
        <w:tabs>
          <w:tab w:val="clear" w:pos="567"/>
          <w:tab w:val="clear" w:pos="1134"/>
        </w:tabs>
        <w:spacing w:before="120" w:after="120"/>
        <w:ind w:left="567" w:firstLine="567"/>
        <w:rPr>
          <w:iCs/>
        </w:rPr>
      </w:pPr>
      <w:r>
        <w:rPr>
          <w:iCs/>
        </w:rPr>
        <w:t>3.</w:t>
      </w:r>
      <w:r>
        <w:rPr>
          <w:iCs/>
        </w:rPr>
        <w:tab/>
      </w:r>
      <w:r w:rsidRPr="004713B5">
        <w:rPr>
          <w:i/>
        </w:rPr>
        <w:t>Expresses</w:t>
      </w:r>
      <w:r w:rsidRPr="006F0519">
        <w:rPr>
          <w:i/>
        </w:rPr>
        <w:t xml:space="preserve"> its appreciation</w:t>
      </w:r>
      <w:r w:rsidRPr="007D7461">
        <w:rPr>
          <w:iCs/>
        </w:rPr>
        <w:t xml:space="preserve"> to the Global Environment Facility and the United Nations Environment Programme for the support provided to eligible Parties </w:t>
      </w:r>
      <w:r w:rsidR="00D93BA3">
        <w:rPr>
          <w:iCs/>
        </w:rPr>
        <w:t>for</w:t>
      </w:r>
      <w:r w:rsidRPr="007D7461">
        <w:rPr>
          <w:iCs/>
        </w:rPr>
        <w:t xml:space="preserve"> the preparation and submission of their first national reports</w:t>
      </w:r>
      <w:r>
        <w:rPr>
          <w:iCs/>
        </w:rPr>
        <w:t>;</w:t>
      </w:r>
    </w:p>
    <w:p w14:paraId="2CA29E37" w14:textId="07F00168" w:rsidR="00E609F7" w:rsidRDefault="00CB7601" w:rsidP="009D71C1">
      <w:pPr>
        <w:tabs>
          <w:tab w:val="clear" w:pos="567"/>
          <w:tab w:val="clear" w:pos="1134"/>
        </w:tabs>
        <w:spacing w:before="120" w:after="120"/>
        <w:ind w:left="567" w:firstLine="567"/>
        <w:rPr>
          <w:iCs/>
        </w:rPr>
      </w:pPr>
      <w:r>
        <w:rPr>
          <w:iCs/>
        </w:rPr>
        <w:t>4</w:t>
      </w:r>
      <w:r w:rsidR="009D71C1" w:rsidRPr="007D7461">
        <w:rPr>
          <w:iCs/>
        </w:rPr>
        <w:t>.</w:t>
      </w:r>
      <w:r w:rsidR="009D71C1" w:rsidRPr="007D7461">
        <w:rPr>
          <w:iCs/>
        </w:rPr>
        <w:tab/>
      </w:r>
      <w:r w:rsidR="001E25DE">
        <w:rPr>
          <w:i/>
        </w:rPr>
        <w:t>Welcomes</w:t>
      </w:r>
      <w:r w:rsidR="009D71C1" w:rsidRPr="007D7461">
        <w:rPr>
          <w:iCs/>
        </w:rPr>
        <w:t xml:space="preserve"> the efforts made by the Secretariat of the Convention on Biological Diversity</w:t>
      </w:r>
      <w:r w:rsidR="009D71C1" w:rsidRPr="007D7461">
        <w:rPr>
          <w:rStyle w:val="FootnoteReference"/>
        </w:rPr>
        <w:footnoteReference w:id="2"/>
      </w:r>
      <w:r w:rsidR="009D71C1" w:rsidRPr="007D7461">
        <w:rPr>
          <w:rStyle w:val="FootnoteReference"/>
        </w:rPr>
        <w:t xml:space="preserve"> </w:t>
      </w:r>
      <w:r w:rsidR="009D71C1">
        <w:rPr>
          <w:iCs/>
        </w:rPr>
        <w:t xml:space="preserve">to </w:t>
      </w:r>
      <w:r w:rsidR="009D71C1" w:rsidRPr="007D7461">
        <w:rPr>
          <w:iCs/>
        </w:rPr>
        <w:t>assist Parties in submitting their first national report</w:t>
      </w:r>
      <w:r w:rsidR="009D71C1">
        <w:rPr>
          <w:iCs/>
        </w:rPr>
        <w:t>s</w:t>
      </w:r>
      <w:r w:rsidR="007637BC">
        <w:rPr>
          <w:iCs/>
        </w:rPr>
        <w:t>;</w:t>
      </w:r>
    </w:p>
    <w:p w14:paraId="5EC2F05C" w14:textId="1C8961AA" w:rsidR="00162070" w:rsidRDefault="00CB7601" w:rsidP="009403A1">
      <w:pPr>
        <w:tabs>
          <w:tab w:val="clear" w:pos="567"/>
          <w:tab w:val="clear" w:pos="1134"/>
        </w:tabs>
        <w:spacing w:before="120" w:after="120"/>
        <w:ind w:left="567" w:firstLine="567"/>
        <w:rPr>
          <w:iCs/>
        </w:rPr>
      </w:pPr>
      <w:r>
        <w:t>5</w:t>
      </w:r>
      <w:r w:rsidR="00A33999">
        <w:t>.</w:t>
      </w:r>
      <w:r w:rsidR="00FF6989">
        <w:tab/>
      </w:r>
      <w:r w:rsidR="00A33999" w:rsidRPr="006F0519">
        <w:rPr>
          <w:i/>
          <w:iCs/>
        </w:rPr>
        <w:t>R</w:t>
      </w:r>
      <w:r w:rsidR="002F64DE" w:rsidRPr="006F0519">
        <w:rPr>
          <w:i/>
          <w:iCs/>
        </w:rPr>
        <w:t>equests</w:t>
      </w:r>
      <w:r w:rsidR="00BD77E6">
        <w:t xml:space="preserve"> </w:t>
      </w:r>
      <w:r w:rsidR="002F3F34">
        <w:t xml:space="preserve">the Executive Secretary </w:t>
      </w:r>
      <w:r w:rsidR="005D3772">
        <w:t xml:space="preserve">to </w:t>
      </w:r>
      <w:r w:rsidR="002F64DE">
        <w:t xml:space="preserve">continue </w:t>
      </w:r>
      <w:r w:rsidR="002F3F34">
        <w:t>to provide, upon request, technical assistance to Parties experiencing difficulties in finali</w:t>
      </w:r>
      <w:r w:rsidR="00E56E0C">
        <w:t>z</w:t>
      </w:r>
      <w:r w:rsidR="002F3F34">
        <w:t xml:space="preserve">ing their </w:t>
      </w:r>
      <w:r w:rsidR="00FF6989">
        <w:t xml:space="preserve">first national </w:t>
      </w:r>
      <w:r w:rsidR="002F3F34">
        <w:t xml:space="preserve">reports </w:t>
      </w:r>
      <w:r w:rsidR="00393733">
        <w:t xml:space="preserve">or submitting them </w:t>
      </w:r>
      <w:r w:rsidR="002F3F34">
        <w:t>through the Access and Benefit-sharing Clearing-House</w:t>
      </w:r>
      <w:r w:rsidR="002E1520">
        <w:rPr>
          <w:iCs/>
        </w:rPr>
        <w:t>;</w:t>
      </w:r>
    </w:p>
    <w:p w14:paraId="1575D429" w14:textId="60701F9C" w:rsidR="001640DE" w:rsidRPr="006F0519" w:rsidRDefault="00B06D91" w:rsidP="00470527">
      <w:pPr>
        <w:tabs>
          <w:tab w:val="clear" w:pos="567"/>
          <w:tab w:val="clear" w:pos="1134"/>
        </w:tabs>
        <w:spacing w:before="120" w:after="120"/>
        <w:ind w:left="567" w:firstLine="567"/>
        <w:rPr>
          <w:i/>
        </w:rPr>
      </w:pPr>
      <w:r>
        <w:rPr>
          <w:iCs/>
        </w:rPr>
        <w:t>6</w:t>
      </w:r>
      <w:r w:rsidR="00470527" w:rsidRPr="006F0519">
        <w:rPr>
          <w:i/>
        </w:rPr>
        <w:t>.</w:t>
      </w:r>
      <w:r w:rsidR="009403A1" w:rsidRPr="00470527">
        <w:rPr>
          <w:i/>
        </w:rPr>
        <w:tab/>
        <w:t>Notes</w:t>
      </w:r>
      <w:r w:rsidR="009403A1" w:rsidRPr="006F0519">
        <w:rPr>
          <w:i/>
        </w:rPr>
        <w:t xml:space="preserve"> </w:t>
      </w:r>
      <w:r w:rsidR="009403A1" w:rsidRPr="00470527">
        <w:rPr>
          <w:iCs/>
        </w:rPr>
        <w:t>that the second national report will be due by 30 June 2029;</w:t>
      </w:r>
    </w:p>
    <w:p w14:paraId="437138AF" w14:textId="2EB42482" w:rsidR="00566AB8" w:rsidRDefault="00B06D91" w:rsidP="006F0519">
      <w:pPr>
        <w:keepNext/>
        <w:tabs>
          <w:tab w:val="clear" w:pos="567"/>
          <w:tab w:val="clear" w:pos="1134"/>
        </w:tabs>
        <w:spacing w:before="120" w:after="120"/>
        <w:ind w:left="567" w:firstLine="567"/>
      </w:pPr>
      <w:r>
        <w:rPr>
          <w:iCs/>
        </w:rPr>
        <w:t>7</w:t>
      </w:r>
      <w:r w:rsidR="009403A1" w:rsidRPr="007D7461">
        <w:rPr>
          <w:iCs/>
        </w:rPr>
        <w:t>.</w:t>
      </w:r>
      <w:r w:rsidR="009403A1">
        <w:rPr>
          <w:iCs/>
        </w:rPr>
        <w:tab/>
      </w:r>
      <w:r w:rsidR="009403A1" w:rsidRPr="00C07426">
        <w:rPr>
          <w:i/>
        </w:rPr>
        <w:t>Requests</w:t>
      </w:r>
      <w:r w:rsidR="009403A1" w:rsidRPr="00C07426">
        <w:t xml:space="preserve"> the Executive Secretary</w:t>
      </w:r>
      <w:r w:rsidR="0014395C">
        <w:t xml:space="preserve"> </w:t>
      </w:r>
      <w:r w:rsidR="009403A1" w:rsidRPr="00C07426">
        <w:t xml:space="preserve">to </w:t>
      </w:r>
      <w:r w:rsidR="009403A1">
        <w:t>prepare</w:t>
      </w:r>
      <w:r w:rsidR="0004318F">
        <w:t>,</w:t>
      </w:r>
      <w:r w:rsidR="0004318F" w:rsidRPr="00C07426">
        <w:t xml:space="preserve"> </w:t>
      </w:r>
      <w:r w:rsidR="0004318F">
        <w:t xml:space="preserve">in consultation with </w:t>
      </w:r>
      <w:r w:rsidR="00F91051">
        <w:t xml:space="preserve">the </w:t>
      </w:r>
      <w:r w:rsidR="0004318F">
        <w:t>Parties,</w:t>
      </w:r>
      <w:r w:rsidR="009403A1" w:rsidRPr="00C07426">
        <w:t xml:space="preserve"> the format </w:t>
      </w:r>
      <w:r w:rsidR="009403A1">
        <w:t>for the second national report</w:t>
      </w:r>
      <w:r w:rsidR="00D80E35">
        <w:t xml:space="preserve"> </w:t>
      </w:r>
      <w:r w:rsidR="004C5229">
        <w:t xml:space="preserve">and to </w:t>
      </w:r>
      <w:r w:rsidR="00AB265B">
        <w:t xml:space="preserve">submit </w:t>
      </w:r>
      <w:r w:rsidR="00BF3CEC">
        <w:t xml:space="preserve">it </w:t>
      </w:r>
      <w:r w:rsidR="00D80E35">
        <w:t>for</w:t>
      </w:r>
      <w:r w:rsidR="00D80E35" w:rsidRPr="00C07426">
        <w:t xml:space="preserve"> consideration by the Conference of the Parties </w:t>
      </w:r>
      <w:r w:rsidR="00D80E35" w:rsidRPr="00C07426">
        <w:lastRenderedPageBreak/>
        <w:t xml:space="preserve">serving as the meeting of the Parties to the </w:t>
      </w:r>
      <w:r w:rsidR="005E54E9">
        <w:rPr>
          <w:iCs/>
        </w:rPr>
        <w:t xml:space="preserve">Nagoya </w:t>
      </w:r>
      <w:r w:rsidR="00D80E35" w:rsidRPr="00C07426">
        <w:t>Protocol at its seventh meeting</w:t>
      </w:r>
      <w:r w:rsidR="009403A1">
        <w:t xml:space="preserve">, </w:t>
      </w:r>
      <w:proofErr w:type="gramStart"/>
      <w:r w:rsidR="009403A1" w:rsidRPr="00C07426">
        <w:t>taking into account</w:t>
      </w:r>
      <w:proofErr w:type="gramEnd"/>
      <w:r w:rsidR="00566AB8">
        <w:t>:</w:t>
      </w:r>
    </w:p>
    <w:p w14:paraId="616F9220" w14:textId="3D4255AB" w:rsidR="00712843" w:rsidRDefault="00566AB8" w:rsidP="009403A1">
      <w:pPr>
        <w:tabs>
          <w:tab w:val="clear" w:pos="567"/>
          <w:tab w:val="clear" w:pos="1134"/>
        </w:tabs>
        <w:spacing w:before="120" w:after="120"/>
        <w:ind w:left="567" w:firstLine="567"/>
        <w:rPr>
          <w:iCs/>
        </w:rPr>
      </w:pPr>
      <w:r>
        <w:rPr>
          <w:iCs/>
        </w:rPr>
        <w:t>(a)</w:t>
      </w:r>
      <w:r w:rsidR="00712843">
        <w:rPr>
          <w:iCs/>
        </w:rPr>
        <w:tab/>
      </w:r>
      <w:r w:rsidR="00F80F51">
        <w:t>I</w:t>
      </w:r>
      <w:r w:rsidR="00712843">
        <w:t xml:space="preserve">nput from the </w:t>
      </w:r>
      <w:r w:rsidR="00262B69">
        <w:t>C</w:t>
      </w:r>
      <w:r w:rsidR="00712843">
        <w:t xml:space="preserve">ompliance </w:t>
      </w:r>
      <w:r w:rsidR="00262B69">
        <w:t>C</w:t>
      </w:r>
      <w:r w:rsidR="00712843">
        <w:t>ommittee</w:t>
      </w:r>
      <w:r w:rsidR="004E268C">
        <w:t xml:space="preserve"> under the Nagoya Protocol</w:t>
      </w:r>
      <w:r w:rsidR="00712843">
        <w:rPr>
          <w:iCs/>
        </w:rPr>
        <w:t>;</w:t>
      </w:r>
    </w:p>
    <w:p w14:paraId="18FE3F2E" w14:textId="12BA4242" w:rsidR="00EA14E2" w:rsidRDefault="00712843" w:rsidP="00361A8A">
      <w:pPr>
        <w:tabs>
          <w:tab w:val="clear" w:pos="567"/>
          <w:tab w:val="clear" w:pos="1134"/>
        </w:tabs>
        <w:spacing w:before="120" w:after="120"/>
        <w:ind w:left="567" w:firstLine="567"/>
      </w:pPr>
      <w:r>
        <w:t>(b</w:t>
      </w:r>
      <w:r w:rsidR="00566AB8">
        <w:t>)</w:t>
      </w:r>
      <w:r w:rsidR="00566AB8">
        <w:tab/>
      </w:r>
      <w:r w:rsidR="00F80F51">
        <w:t>L</w:t>
      </w:r>
      <w:r w:rsidR="00566AB8">
        <w:t xml:space="preserve">essons </w:t>
      </w:r>
      <w:r w:rsidR="00361A8A">
        <w:t xml:space="preserve">learned </w:t>
      </w:r>
      <w:r w:rsidR="00D93BA3">
        <w:t xml:space="preserve">from the first reporting cycle </w:t>
      </w:r>
      <w:r w:rsidR="00361A8A">
        <w:t>and c</w:t>
      </w:r>
      <w:r w:rsidR="00361A8A" w:rsidRPr="00C07426">
        <w:t xml:space="preserve">omments </w:t>
      </w:r>
      <w:r w:rsidR="00361A8A">
        <w:t>provided by Parties in the</w:t>
      </w:r>
      <w:r w:rsidR="006555C5">
        <w:t>ir</w:t>
      </w:r>
      <w:r w:rsidR="00361A8A">
        <w:t xml:space="preserve"> first national reports;</w:t>
      </w:r>
    </w:p>
    <w:p w14:paraId="67998A5E" w14:textId="3B4F514B" w:rsidR="00566AB8" w:rsidRDefault="00566AB8" w:rsidP="00566AB8">
      <w:pPr>
        <w:tabs>
          <w:tab w:val="clear" w:pos="567"/>
          <w:tab w:val="clear" w:pos="1134"/>
        </w:tabs>
        <w:spacing w:before="120" w:after="120"/>
        <w:ind w:left="567" w:firstLine="567"/>
      </w:pPr>
      <w:r>
        <w:t>(</w:t>
      </w:r>
      <w:r w:rsidR="002C39C8">
        <w:t>c</w:t>
      </w:r>
      <w:r>
        <w:t>)</w:t>
      </w:r>
      <w:r>
        <w:tab/>
      </w:r>
      <w:r w:rsidR="00F80F51">
        <w:t>T</w:t>
      </w:r>
      <w:r>
        <w:t>he need to collect information</w:t>
      </w:r>
      <w:r w:rsidR="000D2F62">
        <w:t>,</w:t>
      </w:r>
      <w:r>
        <w:t xml:space="preserve"> </w:t>
      </w:r>
      <w:r w:rsidR="000D2F62">
        <w:t>including on monetary and non-monetary benefits received</w:t>
      </w:r>
      <w:r w:rsidR="0056268E">
        <w:t>,</w:t>
      </w:r>
      <w:r w:rsidR="001C4624">
        <w:t xml:space="preserve"> </w:t>
      </w:r>
      <w:r w:rsidR="00C02EA6">
        <w:t xml:space="preserve">the </w:t>
      </w:r>
      <w:r w:rsidR="0056268E">
        <w:t>recipients of those benefit</w:t>
      </w:r>
      <w:r w:rsidR="002C208C">
        <w:t>s</w:t>
      </w:r>
      <w:r w:rsidR="001032E4">
        <w:t>,</w:t>
      </w:r>
      <w:r w:rsidR="0056268E">
        <w:t xml:space="preserve"> including </w:t>
      </w:r>
      <w:r w:rsidR="001032E4">
        <w:t xml:space="preserve">indigenous peoples and local communities, </w:t>
      </w:r>
      <w:r w:rsidR="0056268E">
        <w:t xml:space="preserve">and </w:t>
      </w:r>
      <w:r w:rsidR="000C55FF">
        <w:t xml:space="preserve">the </w:t>
      </w:r>
      <w:r w:rsidR="0056268E">
        <w:t>proportion of benefits directed to</w:t>
      </w:r>
      <w:r w:rsidR="000C55FF">
        <w:t>wards</w:t>
      </w:r>
      <w:r w:rsidR="0056268E">
        <w:t xml:space="preserve"> conservation and </w:t>
      </w:r>
      <w:r w:rsidR="00C02EA6">
        <w:t xml:space="preserve">the </w:t>
      </w:r>
      <w:r w:rsidR="0056268E">
        <w:t>sustainable use of biodiversity</w:t>
      </w:r>
      <w:r w:rsidR="000D2F62">
        <w:t xml:space="preserve">, </w:t>
      </w:r>
      <w:r>
        <w:t>to assess the level of operationali</w:t>
      </w:r>
      <w:r w:rsidR="000D2F62">
        <w:t>z</w:t>
      </w:r>
      <w:r>
        <w:t xml:space="preserve">ation of </w:t>
      </w:r>
      <w:r w:rsidR="00476A0C">
        <w:t>access and benefit-sharing</w:t>
      </w:r>
      <w:r>
        <w:t xml:space="preserve"> systems and their effectiveness in achieving the objective of the Nagoya </w:t>
      </w:r>
      <w:r w:rsidR="00AC234D">
        <w:t>P</w:t>
      </w:r>
      <w:r>
        <w:t>rotocol</w:t>
      </w:r>
      <w:r w:rsidR="005601ED">
        <w:t>;</w:t>
      </w:r>
    </w:p>
    <w:p w14:paraId="1A2D701F" w14:textId="6CEE7625" w:rsidR="00566AB8" w:rsidRDefault="00566AB8" w:rsidP="00566AB8">
      <w:pPr>
        <w:tabs>
          <w:tab w:val="clear" w:pos="567"/>
          <w:tab w:val="clear" w:pos="1134"/>
        </w:tabs>
        <w:spacing w:before="120" w:after="120"/>
        <w:ind w:left="567" w:firstLine="567"/>
      </w:pPr>
      <w:r>
        <w:t>(</w:t>
      </w:r>
      <w:r w:rsidR="00B06D91">
        <w:t>d</w:t>
      </w:r>
      <w:r>
        <w:t>)</w:t>
      </w:r>
      <w:r>
        <w:tab/>
      </w:r>
      <w:r w:rsidR="00F80F51">
        <w:t>T</w:t>
      </w:r>
      <w:r w:rsidR="00F26005">
        <w:t xml:space="preserve">he need to </w:t>
      </w:r>
      <w:r w:rsidRPr="00530FC2">
        <w:t xml:space="preserve">maintain continuity in the questions </w:t>
      </w:r>
      <w:proofErr w:type="gramStart"/>
      <w:r w:rsidRPr="00530FC2">
        <w:t>in order to</w:t>
      </w:r>
      <w:proofErr w:type="gramEnd"/>
      <w:r w:rsidRPr="00530FC2">
        <w:t xml:space="preserve"> facilitate the measurement of progress against the </w:t>
      </w:r>
      <w:r>
        <w:t xml:space="preserve">reference points in the </w:t>
      </w:r>
      <w:r w:rsidRPr="00530FC2">
        <w:t xml:space="preserve">framework of indicators </w:t>
      </w:r>
      <w:r>
        <w:t>set out in annex II to</w:t>
      </w:r>
      <w:r w:rsidRPr="00530FC2">
        <w:t xml:space="preserve"> decision</w:t>
      </w:r>
      <w:r>
        <w:t> </w:t>
      </w:r>
      <w:hyperlink r:id="rId15" w:history="1">
        <w:r w:rsidRPr="00E5469A">
          <w:rPr>
            <w:rStyle w:val="Hyperlink"/>
          </w:rPr>
          <w:t>NP-3/1 A</w:t>
        </w:r>
      </w:hyperlink>
      <w:r>
        <w:t xml:space="preserve"> of 25 November 2018</w:t>
      </w:r>
      <w:r w:rsidR="005601ED">
        <w:t>;</w:t>
      </w:r>
    </w:p>
    <w:p w14:paraId="5BCA0A88" w14:textId="44D34BC4" w:rsidR="00D80E35" w:rsidRDefault="00566AB8" w:rsidP="00D80E35">
      <w:pPr>
        <w:tabs>
          <w:tab w:val="clear" w:pos="567"/>
          <w:tab w:val="clear" w:pos="1134"/>
        </w:tabs>
        <w:spacing w:before="120" w:after="120"/>
        <w:ind w:left="567" w:firstLine="567"/>
      </w:pPr>
      <w:r>
        <w:t>(</w:t>
      </w:r>
      <w:r w:rsidR="00B06D91">
        <w:t>e</w:t>
      </w:r>
      <w:r>
        <w:t>)</w:t>
      </w:r>
      <w:r w:rsidR="00310E53">
        <w:tab/>
      </w:r>
      <w:r w:rsidR="00F80F51">
        <w:t>T</w:t>
      </w:r>
      <w:r w:rsidR="004A3F3C">
        <w:t xml:space="preserve">he need </w:t>
      </w:r>
      <w:r w:rsidR="00B717AB">
        <w:t>to minimi</w:t>
      </w:r>
      <w:r w:rsidR="008F383F">
        <w:t>z</w:t>
      </w:r>
      <w:r w:rsidR="00B717AB">
        <w:t xml:space="preserve">e the reporting burden and </w:t>
      </w:r>
      <w:r>
        <w:t xml:space="preserve">avoid duplication </w:t>
      </w:r>
      <w:r w:rsidR="00F03A2A">
        <w:t>in</w:t>
      </w:r>
      <w:r w:rsidR="0013468B">
        <w:t xml:space="preserve"> reporting</w:t>
      </w:r>
      <w:r w:rsidR="00B717AB">
        <w:t>;</w:t>
      </w:r>
    </w:p>
    <w:p w14:paraId="0A151B91" w14:textId="18DA4183" w:rsidR="0031110C" w:rsidRDefault="00B06D91" w:rsidP="00B2120E">
      <w:pPr>
        <w:tabs>
          <w:tab w:val="clear" w:pos="567"/>
          <w:tab w:val="clear" w:pos="1134"/>
        </w:tabs>
        <w:spacing w:before="120" w:after="120"/>
        <w:ind w:left="567" w:firstLine="567"/>
        <w:rPr>
          <w:iCs/>
        </w:rPr>
      </w:pPr>
      <w:r>
        <w:rPr>
          <w:iCs/>
        </w:rPr>
        <w:t>8</w:t>
      </w:r>
      <w:r w:rsidR="001C5F90" w:rsidRPr="00F65F56">
        <w:rPr>
          <w:iCs/>
        </w:rPr>
        <w:t>.</w:t>
      </w:r>
      <w:r w:rsidR="00E80A90">
        <w:rPr>
          <w:iCs/>
        </w:rPr>
        <w:tab/>
      </w:r>
      <w:r w:rsidR="00B2120E" w:rsidRPr="007D7461">
        <w:rPr>
          <w:i/>
        </w:rPr>
        <w:t>Urges</w:t>
      </w:r>
      <w:r w:rsidR="00B2120E" w:rsidRPr="007D7461">
        <w:rPr>
          <w:iCs/>
        </w:rPr>
        <w:t xml:space="preserve"> Parties to monitor the implementation of their obligations under the </w:t>
      </w:r>
      <w:r w:rsidR="00B2120E">
        <w:rPr>
          <w:iCs/>
        </w:rPr>
        <w:t xml:space="preserve">Nagoya </w:t>
      </w:r>
      <w:r w:rsidR="00B2120E" w:rsidRPr="007D7461">
        <w:rPr>
          <w:iCs/>
        </w:rPr>
        <w:t>Protocol</w:t>
      </w:r>
      <w:r w:rsidR="00B2120E">
        <w:rPr>
          <w:iCs/>
        </w:rPr>
        <w:t>,</w:t>
      </w:r>
      <w:r w:rsidR="00B2120E" w:rsidRPr="007D7461">
        <w:rPr>
          <w:iCs/>
        </w:rPr>
        <w:t xml:space="preserve"> </w:t>
      </w:r>
      <w:r w:rsidR="00B2120E">
        <w:rPr>
          <w:iCs/>
        </w:rPr>
        <w:t xml:space="preserve">in accordance with </w:t>
      </w:r>
      <w:r w:rsidR="00B2120E" w:rsidRPr="007D7461">
        <w:rPr>
          <w:iCs/>
        </w:rPr>
        <w:t>Article 29</w:t>
      </w:r>
      <w:r w:rsidR="00B2120E">
        <w:rPr>
          <w:iCs/>
        </w:rPr>
        <w:t xml:space="preserve"> of the </w:t>
      </w:r>
      <w:r w:rsidR="0049607C">
        <w:rPr>
          <w:iCs/>
        </w:rPr>
        <w:t>Protocol,</w:t>
      </w:r>
      <w:r w:rsidR="0049607C" w:rsidRPr="007D7461">
        <w:rPr>
          <w:iCs/>
        </w:rPr>
        <w:t xml:space="preserve"> </w:t>
      </w:r>
      <w:proofErr w:type="gramStart"/>
      <w:r w:rsidR="0049607C">
        <w:rPr>
          <w:iCs/>
        </w:rPr>
        <w:t>in</w:t>
      </w:r>
      <w:r w:rsidR="00B2120E">
        <w:rPr>
          <w:iCs/>
        </w:rPr>
        <w:t xml:space="preserve"> order to</w:t>
      </w:r>
      <w:proofErr w:type="gramEnd"/>
      <w:r w:rsidR="00B2120E" w:rsidRPr="00341500">
        <w:rPr>
          <w:iCs/>
        </w:rPr>
        <w:t xml:space="preserve"> facilitate </w:t>
      </w:r>
      <w:r w:rsidR="00B2120E">
        <w:rPr>
          <w:iCs/>
        </w:rPr>
        <w:t>the</w:t>
      </w:r>
      <w:r w:rsidR="00B2120E" w:rsidRPr="00341500">
        <w:rPr>
          <w:iCs/>
        </w:rPr>
        <w:t xml:space="preserve"> </w:t>
      </w:r>
      <w:r w:rsidR="00B2120E" w:rsidRPr="007D7461">
        <w:rPr>
          <w:iCs/>
        </w:rPr>
        <w:t>preparation and timely submission of the</w:t>
      </w:r>
      <w:r w:rsidR="006555C5">
        <w:rPr>
          <w:iCs/>
        </w:rPr>
        <w:t>ir</w:t>
      </w:r>
      <w:r w:rsidR="00B2120E">
        <w:rPr>
          <w:iCs/>
        </w:rPr>
        <w:t xml:space="preserve"> s</w:t>
      </w:r>
      <w:r w:rsidR="00B2120E" w:rsidRPr="007D7461">
        <w:rPr>
          <w:iCs/>
        </w:rPr>
        <w:t>econd national reports</w:t>
      </w:r>
      <w:r w:rsidR="0031110C">
        <w:rPr>
          <w:iCs/>
        </w:rPr>
        <w:t>;</w:t>
      </w:r>
    </w:p>
    <w:p w14:paraId="2BA8B977" w14:textId="6ED72C9F" w:rsidR="00B2120E" w:rsidRDefault="0031110C" w:rsidP="00B2120E">
      <w:pPr>
        <w:tabs>
          <w:tab w:val="clear" w:pos="567"/>
          <w:tab w:val="clear" w:pos="1134"/>
        </w:tabs>
        <w:spacing w:before="120" w:after="120"/>
        <w:ind w:left="567" w:firstLine="567"/>
        <w:rPr>
          <w:iCs/>
        </w:rPr>
      </w:pPr>
      <w:r>
        <w:rPr>
          <w:iCs/>
        </w:rPr>
        <w:t>9</w:t>
      </w:r>
      <w:r w:rsidR="003830D1">
        <w:rPr>
          <w:iCs/>
        </w:rPr>
        <w:t>.</w:t>
      </w:r>
      <w:r>
        <w:rPr>
          <w:iCs/>
        </w:rPr>
        <w:tab/>
      </w:r>
      <w:r w:rsidRPr="006F0519">
        <w:rPr>
          <w:i/>
        </w:rPr>
        <w:t>N</w:t>
      </w:r>
      <w:r w:rsidR="00B2120E" w:rsidRPr="006F0519">
        <w:rPr>
          <w:i/>
        </w:rPr>
        <w:t>otes</w:t>
      </w:r>
      <w:r w:rsidR="00B2120E">
        <w:rPr>
          <w:iCs/>
        </w:rPr>
        <w:t xml:space="preserve"> the importance of</w:t>
      </w:r>
      <w:r w:rsidR="00B2120E" w:rsidRPr="00341500">
        <w:rPr>
          <w:iCs/>
        </w:rPr>
        <w:t xml:space="preserve"> provid</w:t>
      </w:r>
      <w:r w:rsidR="00B2120E">
        <w:rPr>
          <w:iCs/>
        </w:rPr>
        <w:t>ing</w:t>
      </w:r>
      <w:r w:rsidR="00B2120E" w:rsidRPr="00341500">
        <w:rPr>
          <w:iCs/>
        </w:rPr>
        <w:t xml:space="preserve"> eligible Parties with adequate, predictable and timely financial</w:t>
      </w:r>
      <w:r w:rsidR="00B2120E">
        <w:rPr>
          <w:iCs/>
        </w:rPr>
        <w:t xml:space="preserve"> </w:t>
      </w:r>
      <w:r w:rsidR="00B2120E" w:rsidRPr="00341500">
        <w:rPr>
          <w:iCs/>
        </w:rPr>
        <w:t xml:space="preserve">and technical support to </w:t>
      </w:r>
      <w:r w:rsidR="00B2120E" w:rsidRPr="007D7461">
        <w:rPr>
          <w:iCs/>
        </w:rPr>
        <w:t>facilita</w:t>
      </w:r>
      <w:r w:rsidR="00B2120E">
        <w:rPr>
          <w:iCs/>
        </w:rPr>
        <w:t>te</w:t>
      </w:r>
      <w:r w:rsidR="00B2120E" w:rsidRPr="007D7461">
        <w:rPr>
          <w:iCs/>
        </w:rPr>
        <w:t xml:space="preserve"> the preparation </w:t>
      </w:r>
      <w:r w:rsidR="00B2120E">
        <w:rPr>
          <w:iCs/>
        </w:rPr>
        <w:t xml:space="preserve">of </w:t>
      </w:r>
      <w:r w:rsidR="00805523">
        <w:rPr>
          <w:iCs/>
        </w:rPr>
        <w:t>the</w:t>
      </w:r>
      <w:r w:rsidR="006555C5">
        <w:rPr>
          <w:iCs/>
        </w:rPr>
        <w:t>ir</w:t>
      </w:r>
      <w:r w:rsidR="00805523">
        <w:rPr>
          <w:iCs/>
        </w:rPr>
        <w:t xml:space="preserve"> second national</w:t>
      </w:r>
      <w:r w:rsidR="00B2120E">
        <w:rPr>
          <w:iCs/>
        </w:rPr>
        <w:t xml:space="preserve"> reports</w:t>
      </w:r>
      <w:r w:rsidR="008A3BD9">
        <w:rPr>
          <w:iCs/>
        </w:rPr>
        <w:t xml:space="preserve"> and to</w:t>
      </w:r>
      <w:r w:rsidR="009638D3">
        <w:rPr>
          <w:iCs/>
        </w:rPr>
        <w:t xml:space="preserve"> conduct the necessary national consultations</w:t>
      </w:r>
      <w:r w:rsidR="00B2120E">
        <w:rPr>
          <w:iCs/>
        </w:rPr>
        <w:t>;</w:t>
      </w:r>
    </w:p>
    <w:p w14:paraId="3D934AB5" w14:textId="345C09DC" w:rsidR="00B2120E" w:rsidRDefault="00805523" w:rsidP="007949EC">
      <w:pPr>
        <w:tabs>
          <w:tab w:val="clear" w:pos="567"/>
          <w:tab w:val="clear" w:pos="1134"/>
        </w:tabs>
        <w:spacing w:before="120" w:after="120"/>
        <w:ind w:left="567" w:firstLine="567"/>
        <w:rPr>
          <w:iCs/>
        </w:rPr>
      </w:pPr>
      <w:r>
        <w:rPr>
          <w:iCs/>
        </w:rPr>
        <w:t>10</w:t>
      </w:r>
      <w:r w:rsidR="00B2120E">
        <w:rPr>
          <w:iCs/>
        </w:rPr>
        <w:t>.</w:t>
      </w:r>
      <w:r w:rsidR="00B2120E">
        <w:rPr>
          <w:iCs/>
        </w:rPr>
        <w:tab/>
      </w:r>
      <w:r w:rsidR="00B2120E" w:rsidRPr="002C28D5">
        <w:rPr>
          <w:i/>
        </w:rPr>
        <w:t>Invites</w:t>
      </w:r>
      <w:r w:rsidR="00B2120E" w:rsidRPr="00341500">
        <w:rPr>
          <w:iCs/>
        </w:rPr>
        <w:t xml:space="preserve"> </w:t>
      </w:r>
      <w:r w:rsidR="00D838BB">
        <w:rPr>
          <w:iCs/>
        </w:rPr>
        <w:t>implementing agencies</w:t>
      </w:r>
      <w:r w:rsidR="00B2120E">
        <w:rPr>
          <w:iCs/>
        </w:rPr>
        <w:t xml:space="preserve"> </w:t>
      </w:r>
      <w:r w:rsidR="00B2120E" w:rsidRPr="007631DC">
        <w:rPr>
          <w:iCs/>
        </w:rPr>
        <w:t>to</w:t>
      </w:r>
      <w:r w:rsidR="00B2120E">
        <w:rPr>
          <w:iCs/>
        </w:rPr>
        <w:t xml:space="preserve"> develop</w:t>
      </w:r>
      <w:r w:rsidR="002338A6">
        <w:rPr>
          <w:iCs/>
        </w:rPr>
        <w:t>, as soon as possible,</w:t>
      </w:r>
      <w:r w:rsidR="00B2120E">
        <w:rPr>
          <w:iCs/>
        </w:rPr>
        <w:t xml:space="preserve"> a project proposal</w:t>
      </w:r>
      <w:r w:rsidR="00D76C40">
        <w:rPr>
          <w:iCs/>
        </w:rPr>
        <w:t xml:space="preserve"> </w:t>
      </w:r>
      <w:r w:rsidR="00C145D1">
        <w:rPr>
          <w:iCs/>
        </w:rPr>
        <w:t>to support el</w:t>
      </w:r>
      <w:r w:rsidR="00381275">
        <w:rPr>
          <w:iCs/>
        </w:rPr>
        <w:t>igible Parties in prep</w:t>
      </w:r>
      <w:r w:rsidR="009758C8">
        <w:rPr>
          <w:iCs/>
        </w:rPr>
        <w:t>aring their second national report</w:t>
      </w:r>
      <w:r w:rsidR="00170142">
        <w:rPr>
          <w:iCs/>
        </w:rPr>
        <w:t>s,</w:t>
      </w:r>
      <w:r w:rsidR="00A74375">
        <w:rPr>
          <w:iCs/>
        </w:rPr>
        <w:t xml:space="preserve"> and</w:t>
      </w:r>
      <w:r w:rsidR="00C9342B">
        <w:rPr>
          <w:iCs/>
        </w:rPr>
        <w:t xml:space="preserve"> invites th</w:t>
      </w:r>
      <w:r w:rsidR="00170142">
        <w:rPr>
          <w:iCs/>
        </w:rPr>
        <w:t>o</w:t>
      </w:r>
      <w:r w:rsidR="00C9342B">
        <w:rPr>
          <w:iCs/>
        </w:rPr>
        <w:t>se agencies and</w:t>
      </w:r>
      <w:r w:rsidR="00B2120E" w:rsidRPr="00F1663F">
        <w:rPr>
          <w:iCs/>
        </w:rPr>
        <w:t xml:space="preserve"> </w:t>
      </w:r>
      <w:r w:rsidR="00AB53C1" w:rsidRPr="00AB53C1">
        <w:rPr>
          <w:iCs/>
        </w:rPr>
        <w:t>the Global Environment Facility</w:t>
      </w:r>
      <w:r w:rsidR="00C9342B">
        <w:rPr>
          <w:iCs/>
        </w:rPr>
        <w:t xml:space="preserve">, </w:t>
      </w:r>
      <w:r w:rsidR="00B2120E" w:rsidRPr="00F1663F">
        <w:rPr>
          <w:iCs/>
        </w:rPr>
        <w:t>to the extent possible</w:t>
      </w:r>
      <w:r w:rsidR="00B2120E">
        <w:rPr>
          <w:iCs/>
        </w:rPr>
        <w:t>,</w:t>
      </w:r>
      <w:r w:rsidR="00B2120E" w:rsidRPr="00F1663F">
        <w:rPr>
          <w:iCs/>
        </w:rPr>
        <w:t xml:space="preserve"> </w:t>
      </w:r>
      <w:r w:rsidR="00B2120E">
        <w:rPr>
          <w:iCs/>
        </w:rPr>
        <w:t xml:space="preserve">to simplify and </w:t>
      </w:r>
      <w:r w:rsidR="00B2120E" w:rsidRPr="007631DC">
        <w:rPr>
          <w:iCs/>
        </w:rPr>
        <w:t>streamline</w:t>
      </w:r>
      <w:r w:rsidR="00B2120E">
        <w:rPr>
          <w:iCs/>
        </w:rPr>
        <w:t xml:space="preserve"> </w:t>
      </w:r>
      <w:r w:rsidR="00B2120E" w:rsidRPr="007631DC">
        <w:rPr>
          <w:iCs/>
        </w:rPr>
        <w:t>administrative procedures</w:t>
      </w:r>
      <w:r w:rsidR="00B2120E">
        <w:rPr>
          <w:iCs/>
        </w:rPr>
        <w:t xml:space="preserve"> and </w:t>
      </w:r>
      <w:r w:rsidR="00B2120E" w:rsidRPr="007631DC">
        <w:rPr>
          <w:iCs/>
        </w:rPr>
        <w:t xml:space="preserve">expedite the disbursement </w:t>
      </w:r>
      <w:r w:rsidR="00B2120E">
        <w:rPr>
          <w:iCs/>
        </w:rPr>
        <w:t>of funds;</w:t>
      </w:r>
    </w:p>
    <w:p w14:paraId="4F3C366E" w14:textId="133769B9" w:rsidR="001C5F90" w:rsidRPr="007D7461" w:rsidRDefault="00B06D91" w:rsidP="001C5F90">
      <w:pPr>
        <w:tabs>
          <w:tab w:val="clear" w:pos="567"/>
          <w:tab w:val="clear" w:pos="1134"/>
        </w:tabs>
        <w:spacing w:before="120" w:after="120"/>
        <w:ind w:left="567" w:firstLine="567"/>
        <w:rPr>
          <w:iCs/>
        </w:rPr>
      </w:pPr>
      <w:r>
        <w:rPr>
          <w:iCs/>
        </w:rPr>
        <w:t>1</w:t>
      </w:r>
      <w:r w:rsidR="00805523">
        <w:rPr>
          <w:iCs/>
        </w:rPr>
        <w:t>1</w:t>
      </w:r>
      <w:r w:rsidR="007949EC">
        <w:rPr>
          <w:iCs/>
        </w:rPr>
        <w:t>.</w:t>
      </w:r>
      <w:r w:rsidR="00E80A90">
        <w:rPr>
          <w:i/>
        </w:rPr>
        <w:tab/>
      </w:r>
      <w:r w:rsidR="001C5F90" w:rsidRPr="006F0519">
        <w:rPr>
          <w:i/>
        </w:rPr>
        <w:t>Requests</w:t>
      </w:r>
      <w:r w:rsidR="001C5F90" w:rsidRPr="00F65F56">
        <w:rPr>
          <w:iCs/>
        </w:rPr>
        <w:t xml:space="preserve"> the Executive Secretary</w:t>
      </w:r>
      <w:r w:rsidR="007949EC">
        <w:rPr>
          <w:iCs/>
        </w:rPr>
        <w:t xml:space="preserve"> </w:t>
      </w:r>
      <w:r w:rsidR="001C5F90" w:rsidRPr="00F65F56">
        <w:rPr>
          <w:iCs/>
        </w:rPr>
        <w:t xml:space="preserve">to provide Parties with </w:t>
      </w:r>
      <w:r w:rsidR="00A911F6">
        <w:rPr>
          <w:iCs/>
        </w:rPr>
        <w:t>relevant information, including</w:t>
      </w:r>
      <w:r w:rsidR="001C5F90" w:rsidRPr="00F65F56">
        <w:rPr>
          <w:iCs/>
        </w:rPr>
        <w:t xml:space="preserve"> an indicative </w:t>
      </w:r>
      <w:r w:rsidR="001C5F90">
        <w:rPr>
          <w:iCs/>
        </w:rPr>
        <w:t>timeline for the</w:t>
      </w:r>
      <w:r w:rsidR="001C5F90" w:rsidRPr="00F65F56">
        <w:rPr>
          <w:iCs/>
        </w:rPr>
        <w:t xml:space="preserve"> preparation and</w:t>
      </w:r>
      <w:r w:rsidR="001C5F90">
        <w:rPr>
          <w:iCs/>
        </w:rPr>
        <w:t xml:space="preserve"> </w:t>
      </w:r>
      <w:r w:rsidR="001C5F90" w:rsidRPr="00F65F56">
        <w:rPr>
          <w:iCs/>
        </w:rPr>
        <w:t>submission of the</w:t>
      </w:r>
      <w:r w:rsidR="00D762B1">
        <w:rPr>
          <w:iCs/>
        </w:rPr>
        <w:t>ir</w:t>
      </w:r>
      <w:r w:rsidR="001C5F90" w:rsidRPr="00F65F56">
        <w:rPr>
          <w:iCs/>
        </w:rPr>
        <w:t xml:space="preserve"> second national reports</w:t>
      </w:r>
      <w:r w:rsidR="00E9507E">
        <w:rPr>
          <w:iCs/>
        </w:rPr>
        <w:t xml:space="preserve"> </w:t>
      </w:r>
      <w:r w:rsidR="00A911F6">
        <w:rPr>
          <w:iCs/>
        </w:rPr>
        <w:t>and</w:t>
      </w:r>
      <w:r w:rsidR="001C5F90" w:rsidRPr="00F65F56">
        <w:rPr>
          <w:iCs/>
        </w:rPr>
        <w:t xml:space="preserve"> information on </w:t>
      </w:r>
      <w:r w:rsidR="009321E6">
        <w:rPr>
          <w:iCs/>
        </w:rPr>
        <w:t xml:space="preserve">their capacity to </w:t>
      </w:r>
      <w:r w:rsidR="000B19CC">
        <w:rPr>
          <w:iCs/>
        </w:rPr>
        <w:t xml:space="preserve">gain </w:t>
      </w:r>
      <w:r w:rsidR="001C5F90" w:rsidRPr="00F65F56">
        <w:rPr>
          <w:iCs/>
        </w:rPr>
        <w:t xml:space="preserve">access </w:t>
      </w:r>
      <w:r w:rsidR="000B19CC">
        <w:rPr>
          <w:iCs/>
        </w:rPr>
        <w:t xml:space="preserve">to </w:t>
      </w:r>
      <w:r w:rsidR="001C5F90" w:rsidRPr="00F65F56">
        <w:rPr>
          <w:iCs/>
        </w:rPr>
        <w:t>available technical and financial assistance.</w:t>
      </w:r>
    </w:p>
    <w:p w14:paraId="6681E677" w14:textId="53168406" w:rsidR="00CF6F71" w:rsidRPr="003F1A75" w:rsidRDefault="00324D02" w:rsidP="008956A2">
      <w:pPr>
        <w:pStyle w:val="CBDNormalNoNumber"/>
        <w:jc w:val="center"/>
      </w:pPr>
      <w:r w:rsidRPr="003F1A75">
        <w:t>__________</w:t>
      </w:r>
    </w:p>
    <w:sectPr w:rsidR="00CF6F71" w:rsidRPr="003F1A75" w:rsidSect="005649FD">
      <w:headerReference w:type="even" r:id="rId16"/>
      <w:headerReference w:type="default" r:id="rId17"/>
      <w:footerReference w:type="even" r:id="rId18"/>
      <w:footerReference w:type="default" r:id="rId19"/>
      <w:headerReference w:type="firs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98B6C" w14:textId="77777777" w:rsidR="00E00789" w:rsidRPr="003F1A75" w:rsidRDefault="00E00789" w:rsidP="00CF1848">
      <w:r w:rsidRPr="003F1A75">
        <w:separator/>
      </w:r>
    </w:p>
  </w:endnote>
  <w:endnote w:type="continuationSeparator" w:id="0">
    <w:p w14:paraId="00D632A7" w14:textId="77777777" w:rsidR="00E00789" w:rsidRPr="003F1A75" w:rsidRDefault="00E0078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A27A17" w:rsidRDefault="00D75CA6" w:rsidP="00D75CA6">
            <w:pPr>
              <w:pStyle w:val="Footer"/>
              <w:jc w:val="left"/>
            </w:pPr>
            <w:r w:rsidRPr="006F0519">
              <w:rPr>
                <w:szCs w:val="20"/>
              </w:rPr>
              <w:fldChar w:fldCharType="begin"/>
            </w:r>
            <w:r w:rsidRPr="006F0519">
              <w:rPr>
                <w:szCs w:val="20"/>
              </w:rPr>
              <w:instrText xml:space="preserve"> PAGE </w:instrText>
            </w:r>
            <w:r w:rsidRPr="006F0519">
              <w:rPr>
                <w:szCs w:val="20"/>
              </w:rPr>
              <w:fldChar w:fldCharType="separate"/>
            </w:r>
            <w:r w:rsidRPr="006F0519">
              <w:rPr>
                <w:noProof/>
                <w:szCs w:val="20"/>
              </w:rPr>
              <w:t>2</w:t>
            </w:r>
            <w:r w:rsidRPr="006F0519">
              <w:rPr>
                <w:szCs w:val="20"/>
              </w:rPr>
              <w:fldChar w:fldCharType="end"/>
            </w:r>
            <w:r w:rsidRPr="00A27A17">
              <w:rPr>
                <w:szCs w:val="20"/>
              </w:rPr>
              <w:t>/</w:t>
            </w:r>
            <w:r w:rsidRPr="006F0519">
              <w:rPr>
                <w:szCs w:val="20"/>
              </w:rPr>
              <w:fldChar w:fldCharType="begin"/>
            </w:r>
            <w:r w:rsidRPr="006F0519">
              <w:rPr>
                <w:szCs w:val="20"/>
              </w:rPr>
              <w:instrText xml:space="preserve"> NUMPAGES  </w:instrText>
            </w:r>
            <w:r w:rsidRPr="006F0519">
              <w:rPr>
                <w:szCs w:val="20"/>
              </w:rPr>
              <w:fldChar w:fldCharType="separate"/>
            </w:r>
            <w:r w:rsidRPr="006F0519">
              <w:rPr>
                <w:noProof/>
                <w:szCs w:val="20"/>
              </w:rPr>
              <w:t>2</w:t>
            </w:r>
            <w:r w:rsidRPr="006F051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23FEB" w14:textId="77777777" w:rsidR="00E00789" w:rsidRPr="003F1A75" w:rsidRDefault="00E00789" w:rsidP="00CF1848">
      <w:r w:rsidRPr="003F1A75">
        <w:separator/>
      </w:r>
    </w:p>
  </w:footnote>
  <w:footnote w:type="continuationSeparator" w:id="0">
    <w:p w14:paraId="1252FC39" w14:textId="77777777" w:rsidR="00E00789" w:rsidRPr="003F1A75" w:rsidRDefault="00E00789" w:rsidP="00CF1848">
      <w:r w:rsidRPr="003F1A75">
        <w:continuationSeparator/>
      </w:r>
    </w:p>
  </w:footnote>
  <w:footnote w:id="1">
    <w:p w14:paraId="0098CAA7" w14:textId="77777777" w:rsidR="009403A1" w:rsidRDefault="009403A1" w:rsidP="009403A1">
      <w:pPr>
        <w:pStyle w:val="FootnoteText"/>
      </w:pPr>
      <w:r>
        <w:rPr>
          <w:rStyle w:val="FootnoteReference"/>
        </w:rPr>
        <w:footnoteRef/>
      </w:r>
      <w:r>
        <w:t xml:space="preserve"> </w:t>
      </w:r>
      <w:r w:rsidRPr="009446AA">
        <w:t xml:space="preserve">United Nations, </w:t>
      </w:r>
      <w:r w:rsidRPr="005D6125">
        <w:rPr>
          <w:i/>
          <w:iCs/>
        </w:rPr>
        <w:t>Treaty Series</w:t>
      </w:r>
      <w:r w:rsidRPr="002A3345">
        <w:t>, vol. 3008, No. 30619.</w:t>
      </w:r>
    </w:p>
  </w:footnote>
  <w:footnote w:id="2">
    <w:p w14:paraId="242A577B" w14:textId="77777777" w:rsidR="009D71C1" w:rsidRPr="009446AA" w:rsidRDefault="009D71C1" w:rsidP="009D71C1">
      <w:pPr>
        <w:pStyle w:val="FootnoteText"/>
      </w:pPr>
      <w:r>
        <w:rPr>
          <w:rStyle w:val="FootnoteReference"/>
        </w:rPr>
        <w:footnoteRef/>
      </w:r>
      <w:r>
        <w:t xml:space="preserve"> Ibid.</w:t>
      </w:r>
      <w:r w:rsidRPr="009446AA">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3CBE3AC5" w:rsidR="00534681" w:rsidRPr="003F1A75" w:rsidRDefault="00741937" w:rsidP="007C4951">
        <w:pPr>
          <w:pStyle w:val="Header"/>
          <w:spacing w:after="240"/>
          <w:rPr>
            <w:szCs w:val="20"/>
          </w:rPr>
        </w:pPr>
        <w:r>
          <w:rPr>
            <w:szCs w:val="20"/>
          </w:rPr>
          <w:t>CBD/NP/MOP/6/L.3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68E17A52" w:rsidR="009505C9" w:rsidRPr="003F1A75" w:rsidRDefault="00205E40" w:rsidP="007C4951">
        <w:pPr>
          <w:pStyle w:val="Header"/>
          <w:spacing w:after="240"/>
          <w:jc w:val="right"/>
        </w:pPr>
        <w:r>
          <w:t>CBD/NP/MOP/6/L.3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4EAA" w14:textId="77777777" w:rsidR="005F35D7" w:rsidRDefault="005F35D7" w:rsidP="006F05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ED4"/>
    <w:rsid w:val="00011AB2"/>
    <w:rsid w:val="00015A4D"/>
    <w:rsid w:val="00021544"/>
    <w:rsid w:val="00022A3A"/>
    <w:rsid w:val="00022C73"/>
    <w:rsid w:val="00023166"/>
    <w:rsid w:val="00025F55"/>
    <w:rsid w:val="0003014B"/>
    <w:rsid w:val="00034E33"/>
    <w:rsid w:val="000375A6"/>
    <w:rsid w:val="0004254B"/>
    <w:rsid w:val="00042CDB"/>
    <w:rsid w:val="0004318F"/>
    <w:rsid w:val="00045154"/>
    <w:rsid w:val="00045DB7"/>
    <w:rsid w:val="000559F7"/>
    <w:rsid w:val="000576EE"/>
    <w:rsid w:val="0007171B"/>
    <w:rsid w:val="0007200F"/>
    <w:rsid w:val="0007603D"/>
    <w:rsid w:val="00080ED5"/>
    <w:rsid w:val="000815FC"/>
    <w:rsid w:val="00091967"/>
    <w:rsid w:val="000A4A7A"/>
    <w:rsid w:val="000A6D54"/>
    <w:rsid w:val="000B100E"/>
    <w:rsid w:val="000B19CC"/>
    <w:rsid w:val="000B6E8E"/>
    <w:rsid w:val="000C55FF"/>
    <w:rsid w:val="000C6B71"/>
    <w:rsid w:val="000D0F68"/>
    <w:rsid w:val="000D2F62"/>
    <w:rsid w:val="000D4D46"/>
    <w:rsid w:val="000E42C8"/>
    <w:rsid w:val="000E4F0E"/>
    <w:rsid w:val="000E5244"/>
    <w:rsid w:val="000E673A"/>
    <w:rsid w:val="000F6945"/>
    <w:rsid w:val="000F74F5"/>
    <w:rsid w:val="000F78FC"/>
    <w:rsid w:val="001013CD"/>
    <w:rsid w:val="001031DF"/>
    <w:rsid w:val="001032E4"/>
    <w:rsid w:val="00103DB8"/>
    <w:rsid w:val="00105372"/>
    <w:rsid w:val="001054A6"/>
    <w:rsid w:val="00105649"/>
    <w:rsid w:val="001078A1"/>
    <w:rsid w:val="00113C72"/>
    <w:rsid w:val="00116267"/>
    <w:rsid w:val="00121110"/>
    <w:rsid w:val="0012384C"/>
    <w:rsid w:val="00124E62"/>
    <w:rsid w:val="00125CFF"/>
    <w:rsid w:val="001278A7"/>
    <w:rsid w:val="001312AD"/>
    <w:rsid w:val="00131E7A"/>
    <w:rsid w:val="0013468B"/>
    <w:rsid w:val="00134846"/>
    <w:rsid w:val="001357C3"/>
    <w:rsid w:val="00142161"/>
    <w:rsid w:val="0014395C"/>
    <w:rsid w:val="00144014"/>
    <w:rsid w:val="001516C9"/>
    <w:rsid w:val="001531B5"/>
    <w:rsid w:val="00160C6F"/>
    <w:rsid w:val="00162070"/>
    <w:rsid w:val="001640DE"/>
    <w:rsid w:val="0016681C"/>
    <w:rsid w:val="00170142"/>
    <w:rsid w:val="00172AF6"/>
    <w:rsid w:val="00176CEE"/>
    <w:rsid w:val="00176DE5"/>
    <w:rsid w:val="00183493"/>
    <w:rsid w:val="001836EE"/>
    <w:rsid w:val="00184500"/>
    <w:rsid w:val="001847AD"/>
    <w:rsid w:val="00186DD8"/>
    <w:rsid w:val="001909AD"/>
    <w:rsid w:val="0019169E"/>
    <w:rsid w:val="001943E8"/>
    <w:rsid w:val="0019798E"/>
    <w:rsid w:val="00197B77"/>
    <w:rsid w:val="001A2B46"/>
    <w:rsid w:val="001A35EC"/>
    <w:rsid w:val="001A3780"/>
    <w:rsid w:val="001B13FE"/>
    <w:rsid w:val="001B2594"/>
    <w:rsid w:val="001C0F6D"/>
    <w:rsid w:val="001C1913"/>
    <w:rsid w:val="001C2641"/>
    <w:rsid w:val="001C4624"/>
    <w:rsid w:val="001C5F90"/>
    <w:rsid w:val="001C6054"/>
    <w:rsid w:val="001D2174"/>
    <w:rsid w:val="001D335A"/>
    <w:rsid w:val="001E0A9D"/>
    <w:rsid w:val="001E25DE"/>
    <w:rsid w:val="001E6DDF"/>
    <w:rsid w:val="001F1AF6"/>
    <w:rsid w:val="001F6C5F"/>
    <w:rsid w:val="001F7EB9"/>
    <w:rsid w:val="0020188E"/>
    <w:rsid w:val="00205E40"/>
    <w:rsid w:val="002132CF"/>
    <w:rsid w:val="00227D0F"/>
    <w:rsid w:val="00227D4E"/>
    <w:rsid w:val="0023258E"/>
    <w:rsid w:val="002338A6"/>
    <w:rsid w:val="0023627F"/>
    <w:rsid w:val="00241AD4"/>
    <w:rsid w:val="0024270F"/>
    <w:rsid w:val="00253938"/>
    <w:rsid w:val="00257469"/>
    <w:rsid w:val="00262B69"/>
    <w:rsid w:val="00267423"/>
    <w:rsid w:val="002732A8"/>
    <w:rsid w:val="00273F5E"/>
    <w:rsid w:val="002845C4"/>
    <w:rsid w:val="00287D86"/>
    <w:rsid w:val="002926AD"/>
    <w:rsid w:val="00294027"/>
    <w:rsid w:val="002A3CE0"/>
    <w:rsid w:val="002A70E6"/>
    <w:rsid w:val="002B00E7"/>
    <w:rsid w:val="002B05D9"/>
    <w:rsid w:val="002B0C13"/>
    <w:rsid w:val="002B1B33"/>
    <w:rsid w:val="002C208C"/>
    <w:rsid w:val="002C39C8"/>
    <w:rsid w:val="002C4E81"/>
    <w:rsid w:val="002C6478"/>
    <w:rsid w:val="002D01DD"/>
    <w:rsid w:val="002D731E"/>
    <w:rsid w:val="002E1520"/>
    <w:rsid w:val="002E1DC0"/>
    <w:rsid w:val="002F3F34"/>
    <w:rsid w:val="002F40DF"/>
    <w:rsid w:val="002F64DE"/>
    <w:rsid w:val="003008FE"/>
    <w:rsid w:val="00301239"/>
    <w:rsid w:val="0030169D"/>
    <w:rsid w:val="003060EB"/>
    <w:rsid w:val="00307811"/>
    <w:rsid w:val="00310448"/>
    <w:rsid w:val="00310E53"/>
    <w:rsid w:val="0031110C"/>
    <w:rsid w:val="00313651"/>
    <w:rsid w:val="00314FFA"/>
    <w:rsid w:val="003153EB"/>
    <w:rsid w:val="003155F8"/>
    <w:rsid w:val="0032136E"/>
    <w:rsid w:val="00321985"/>
    <w:rsid w:val="003245FF"/>
    <w:rsid w:val="00324D02"/>
    <w:rsid w:val="00335186"/>
    <w:rsid w:val="003353FB"/>
    <w:rsid w:val="00337D3F"/>
    <w:rsid w:val="00347A59"/>
    <w:rsid w:val="00351205"/>
    <w:rsid w:val="00354CEE"/>
    <w:rsid w:val="00361A8A"/>
    <w:rsid w:val="00371E5F"/>
    <w:rsid w:val="00372F74"/>
    <w:rsid w:val="00375D10"/>
    <w:rsid w:val="00380E4C"/>
    <w:rsid w:val="003810C0"/>
    <w:rsid w:val="00381275"/>
    <w:rsid w:val="003827F3"/>
    <w:rsid w:val="003830D1"/>
    <w:rsid w:val="003875D8"/>
    <w:rsid w:val="00393733"/>
    <w:rsid w:val="00395A04"/>
    <w:rsid w:val="00395CC2"/>
    <w:rsid w:val="00395CCE"/>
    <w:rsid w:val="003971E3"/>
    <w:rsid w:val="003A06F7"/>
    <w:rsid w:val="003A3FF2"/>
    <w:rsid w:val="003A7B62"/>
    <w:rsid w:val="003B157F"/>
    <w:rsid w:val="003B334E"/>
    <w:rsid w:val="003B60E9"/>
    <w:rsid w:val="003B7B62"/>
    <w:rsid w:val="003C112B"/>
    <w:rsid w:val="003C1296"/>
    <w:rsid w:val="003C5EEC"/>
    <w:rsid w:val="003C666D"/>
    <w:rsid w:val="003D0F3B"/>
    <w:rsid w:val="003D35E5"/>
    <w:rsid w:val="003E4E89"/>
    <w:rsid w:val="003F1A75"/>
    <w:rsid w:val="003F1B60"/>
    <w:rsid w:val="003F6AE6"/>
    <w:rsid w:val="003F7224"/>
    <w:rsid w:val="003F7D20"/>
    <w:rsid w:val="00401CC9"/>
    <w:rsid w:val="00406E72"/>
    <w:rsid w:val="0041113C"/>
    <w:rsid w:val="004155D8"/>
    <w:rsid w:val="004157B3"/>
    <w:rsid w:val="004159AD"/>
    <w:rsid w:val="00415C28"/>
    <w:rsid w:val="004207BE"/>
    <w:rsid w:val="00421963"/>
    <w:rsid w:val="00424042"/>
    <w:rsid w:val="00424ABA"/>
    <w:rsid w:val="004254C1"/>
    <w:rsid w:val="00425CD3"/>
    <w:rsid w:val="00427D21"/>
    <w:rsid w:val="00431FBF"/>
    <w:rsid w:val="00432155"/>
    <w:rsid w:val="00432F4F"/>
    <w:rsid w:val="00435FD1"/>
    <w:rsid w:val="00436BE8"/>
    <w:rsid w:val="0044065F"/>
    <w:rsid w:val="00441A22"/>
    <w:rsid w:val="00442902"/>
    <w:rsid w:val="00444BE4"/>
    <w:rsid w:val="00447F4A"/>
    <w:rsid w:val="00456107"/>
    <w:rsid w:val="00456913"/>
    <w:rsid w:val="00456F67"/>
    <w:rsid w:val="00461598"/>
    <w:rsid w:val="004641E8"/>
    <w:rsid w:val="004644C2"/>
    <w:rsid w:val="00467F9C"/>
    <w:rsid w:val="00470527"/>
    <w:rsid w:val="00470BE6"/>
    <w:rsid w:val="004713B5"/>
    <w:rsid w:val="0047507A"/>
    <w:rsid w:val="00475F08"/>
    <w:rsid w:val="0047673A"/>
    <w:rsid w:val="00476A0C"/>
    <w:rsid w:val="00486E74"/>
    <w:rsid w:val="00495283"/>
    <w:rsid w:val="0049607C"/>
    <w:rsid w:val="00496262"/>
    <w:rsid w:val="00497852"/>
    <w:rsid w:val="004A3F3C"/>
    <w:rsid w:val="004B1551"/>
    <w:rsid w:val="004B221F"/>
    <w:rsid w:val="004B683B"/>
    <w:rsid w:val="004C1D0A"/>
    <w:rsid w:val="004C2D47"/>
    <w:rsid w:val="004C5229"/>
    <w:rsid w:val="004C64FD"/>
    <w:rsid w:val="004D1870"/>
    <w:rsid w:val="004D4197"/>
    <w:rsid w:val="004D42AF"/>
    <w:rsid w:val="004D5978"/>
    <w:rsid w:val="004D6FDE"/>
    <w:rsid w:val="004D7780"/>
    <w:rsid w:val="004E268C"/>
    <w:rsid w:val="004F0D50"/>
    <w:rsid w:val="004F1CB5"/>
    <w:rsid w:val="004F2D86"/>
    <w:rsid w:val="004F36DF"/>
    <w:rsid w:val="004F4140"/>
    <w:rsid w:val="004F527F"/>
    <w:rsid w:val="004F67D0"/>
    <w:rsid w:val="00503171"/>
    <w:rsid w:val="005072A0"/>
    <w:rsid w:val="0051006C"/>
    <w:rsid w:val="0052200C"/>
    <w:rsid w:val="00522648"/>
    <w:rsid w:val="0052692E"/>
    <w:rsid w:val="005300CD"/>
    <w:rsid w:val="00532025"/>
    <w:rsid w:val="00534681"/>
    <w:rsid w:val="005374A2"/>
    <w:rsid w:val="00546508"/>
    <w:rsid w:val="00547959"/>
    <w:rsid w:val="005601ED"/>
    <w:rsid w:val="0056068E"/>
    <w:rsid w:val="005618FC"/>
    <w:rsid w:val="005621D9"/>
    <w:rsid w:val="0056268E"/>
    <w:rsid w:val="00563442"/>
    <w:rsid w:val="0056348E"/>
    <w:rsid w:val="00563D39"/>
    <w:rsid w:val="005649FD"/>
    <w:rsid w:val="00565B42"/>
    <w:rsid w:val="00566AB8"/>
    <w:rsid w:val="00581474"/>
    <w:rsid w:val="0058198B"/>
    <w:rsid w:val="00584F19"/>
    <w:rsid w:val="00586D4E"/>
    <w:rsid w:val="005873F5"/>
    <w:rsid w:val="0059167C"/>
    <w:rsid w:val="0059352B"/>
    <w:rsid w:val="00595F21"/>
    <w:rsid w:val="005967FC"/>
    <w:rsid w:val="005A074A"/>
    <w:rsid w:val="005A22B6"/>
    <w:rsid w:val="005A2B97"/>
    <w:rsid w:val="005A2F8A"/>
    <w:rsid w:val="005A6DF2"/>
    <w:rsid w:val="005B35E2"/>
    <w:rsid w:val="005B3B8F"/>
    <w:rsid w:val="005C2251"/>
    <w:rsid w:val="005C4CE6"/>
    <w:rsid w:val="005C6F39"/>
    <w:rsid w:val="005C7FEF"/>
    <w:rsid w:val="005D1568"/>
    <w:rsid w:val="005D3772"/>
    <w:rsid w:val="005D3960"/>
    <w:rsid w:val="005D445A"/>
    <w:rsid w:val="005D5890"/>
    <w:rsid w:val="005D6588"/>
    <w:rsid w:val="005D7126"/>
    <w:rsid w:val="005E3FB6"/>
    <w:rsid w:val="005E54E9"/>
    <w:rsid w:val="005E5E11"/>
    <w:rsid w:val="005E64FE"/>
    <w:rsid w:val="005F1F06"/>
    <w:rsid w:val="005F35D7"/>
    <w:rsid w:val="005F3909"/>
    <w:rsid w:val="00607A5C"/>
    <w:rsid w:val="00611A48"/>
    <w:rsid w:val="0061229C"/>
    <w:rsid w:val="006122BA"/>
    <w:rsid w:val="00612486"/>
    <w:rsid w:val="006212B6"/>
    <w:rsid w:val="006232C5"/>
    <w:rsid w:val="00623AB4"/>
    <w:rsid w:val="0063623D"/>
    <w:rsid w:val="0064639C"/>
    <w:rsid w:val="006478BF"/>
    <w:rsid w:val="006555C5"/>
    <w:rsid w:val="006669E5"/>
    <w:rsid w:val="00666FC2"/>
    <w:rsid w:val="00667A85"/>
    <w:rsid w:val="006810DF"/>
    <w:rsid w:val="00682E10"/>
    <w:rsid w:val="00683236"/>
    <w:rsid w:val="00687382"/>
    <w:rsid w:val="006874C3"/>
    <w:rsid w:val="00687A11"/>
    <w:rsid w:val="00687EEB"/>
    <w:rsid w:val="00692AC4"/>
    <w:rsid w:val="0069564F"/>
    <w:rsid w:val="00696479"/>
    <w:rsid w:val="006A0B33"/>
    <w:rsid w:val="006A315E"/>
    <w:rsid w:val="006A42EB"/>
    <w:rsid w:val="006A53B7"/>
    <w:rsid w:val="006A69A1"/>
    <w:rsid w:val="006A6E2E"/>
    <w:rsid w:val="006A73C1"/>
    <w:rsid w:val="006B2290"/>
    <w:rsid w:val="006B532B"/>
    <w:rsid w:val="006B5B86"/>
    <w:rsid w:val="006C0879"/>
    <w:rsid w:val="006C2DBA"/>
    <w:rsid w:val="006C2F5B"/>
    <w:rsid w:val="006C7A91"/>
    <w:rsid w:val="006D3D69"/>
    <w:rsid w:val="006D3E63"/>
    <w:rsid w:val="006D4DEF"/>
    <w:rsid w:val="006D6596"/>
    <w:rsid w:val="006E2826"/>
    <w:rsid w:val="006E40D3"/>
    <w:rsid w:val="006F0519"/>
    <w:rsid w:val="006F3733"/>
    <w:rsid w:val="006F3EC8"/>
    <w:rsid w:val="006F4F2B"/>
    <w:rsid w:val="00700AFD"/>
    <w:rsid w:val="0070503F"/>
    <w:rsid w:val="00711E94"/>
    <w:rsid w:val="00712843"/>
    <w:rsid w:val="00713A48"/>
    <w:rsid w:val="00713A7B"/>
    <w:rsid w:val="00716E1C"/>
    <w:rsid w:val="00717D88"/>
    <w:rsid w:val="00720052"/>
    <w:rsid w:val="00720E54"/>
    <w:rsid w:val="00723C43"/>
    <w:rsid w:val="00726A43"/>
    <w:rsid w:val="00726DA7"/>
    <w:rsid w:val="00731684"/>
    <w:rsid w:val="00732828"/>
    <w:rsid w:val="00735206"/>
    <w:rsid w:val="00735CFA"/>
    <w:rsid w:val="00735E01"/>
    <w:rsid w:val="0074085A"/>
    <w:rsid w:val="00741937"/>
    <w:rsid w:val="00742F25"/>
    <w:rsid w:val="0074785A"/>
    <w:rsid w:val="0075240E"/>
    <w:rsid w:val="007535F1"/>
    <w:rsid w:val="007570BD"/>
    <w:rsid w:val="00761A81"/>
    <w:rsid w:val="007637BC"/>
    <w:rsid w:val="007676EA"/>
    <w:rsid w:val="0077546E"/>
    <w:rsid w:val="0078186D"/>
    <w:rsid w:val="00786056"/>
    <w:rsid w:val="00787EAF"/>
    <w:rsid w:val="007942D3"/>
    <w:rsid w:val="007949EC"/>
    <w:rsid w:val="0079538B"/>
    <w:rsid w:val="007A6D1B"/>
    <w:rsid w:val="007A71C7"/>
    <w:rsid w:val="007B02D6"/>
    <w:rsid w:val="007B2099"/>
    <w:rsid w:val="007B5EF8"/>
    <w:rsid w:val="007B6C09"/>
    <w:rsid w:val="007B7741"/>
    <w:rsid w:val="007C4951"/>
    <w:rsid w:val="007D3138"/>
    <w:rsid w:val="007D43DD"/>
    <w:rsid w:val="007D6A16"/>
    <w:rsid w:val="007E09DA"/>
    <w:rsid w:val="007E0D7C"/>
    <w:rsid w:val="007E0F8A"/>
    <w:rsid w:val="007E798E"/>
    <w:rsid w:val="007F63B5"/>
    <w:rsid w:val="007F718D"/>
    <w:rsid w:val="00800299"/>
    <w:rsid w:val="0080192B"/>
    <w:rsid w:val="00801FAD"/>
    <w:rsid w:val="008033A9"/>
    <w:rsid w:val="00804904"/>
    <w:rsid w:val="00805523"/>
    <w:rsid w:val="008100DB"/>
    <w:rsid w:val="008131D5"/>
    <w:rsid w:val="008155AE"/>
    <w:rsid w:val="0081637B"/>
    <w:rsid w:val="008178B6"/>
    <w:rsid w:val="00822299"/>
    <w:rsid w:val="00827420"/>
    <w:rsid w:val="00831B51"/>
    <w:rsid w:val="00833704"/>
    <w:rsid w:val="00846732"/>
    <w:rsid w:val="008510B0"/>
    <w:rsid w:val="00851E12"/>
    <w:rsid w:val="0085291F"/>
    <w:rsid w:val="008530C4"/>
    <w:rsid w:val="00857239"/>
    <w:rsid w:val="0086117C"/>
    <w:rsid w:val="008629AD"/>
    <w:rsid w:val="008656DA"/>
    <w:rsid w:val="00865B74"/>
    <w:rsid w:val="00865BE0"/>
    <w:rsid w:val="00866063"/>
    <w:rsid w:val="00867CCD"/>
    <w:rsid w:val="00870C1D"/>
    <w:rsid w:val="00872962"/>
    <w:rsid w:val="00875404"/>
    <w:rsid w:val="008757FA"/>
    <w:rsid w:val="0087796A"/>
    <w:rsid w:val="00880457"/>
    <w:rsid w:val="00880D61"/>
    <w:rsid w:val="008823CB"/>
    <w:rsid w:val="008950C5"/>
    <w:rsid w:val="008956A2"/>
    <w:rsid w:val="00896851"/>
    <w:rsid w:val="008974F0"/>
    <w:rsid w:val="008A1499"/>
    <w:rsid w:val="008A3BD9"/>
    <w:rsid w:val="008A41C2"/>
    <w:rsid w:val="008A6C74"/>
    <w:rsid w:val="008B012A"/>
    <w:rsid w:val="008B12F3"/>
    <w:rsid w:val="008B2837"/>
    <w:rsid w:val="008B2A12"/>
    <w:rsid w:val="008B2DD7"/>
    <w:rsid w:val="008B4165"/>
    <w:rsid w:val="008B4F58"/>
    <w:rsid w:val="008B5FA7"/>
    <w:rsid w:val="008C02EF"/>
    <w:rsid w:val="008C223C"/>
    <w:rsid w:val="008C2999"/>
    <w:rsid w:val="008D76AD"/>
    <w:rsid w:val="008E0E50"/>
    <w:rsid w:val="008E160E"/>
    <w:rsid w:val="008E3D47"/>
    <w:rsid w:val="008E56C9"/>
    <w:rsid w:val="008F383F"/>
    <w:rsid w:val="008F5AD0"/>
    <w:rsid w:val="008F5F29"/>
    <w:rsid w:val="00906E17"/>
    <w:rsid w:val="00923181"/>
    <w:rsid w:val="00925805"/>
    <w:rsid w:val="009275E3"/>
    <w:rsid w:val="00927D60"/>
    <w:rsid w:val="00930BA1"/>
    <w:rsid w:val="00930EB9"/>
    <w:rsid w:val="0093169E"/>
    <w:rsid w:val="009321E6"/>
    <w:rsid w:val="009333F5"/>
    <w:rsid w:val="009341CB"/>
    <w:rsid w:val="009403A1"/>
    <w:rsid w:val="0094158A"/>
    <w:rsid w:val="00943503"/>
    <w:rsid w:val="0094791D"/>
    <w:rsid w:val="00947F9C"/>
    <w:rsid w:val="009505C9"/>
    <w:rsid w:val="00950752"/>
    <w:rsid w:val="009526D1"/>
    <w:rsid w:val="009534EF"/>
    <w:rsid w:val="00957D94"/>
    <w:rsid w:val="00963319"/>
    <w:rsid w:val="009638D3"/>
    <w:rsid w:val="00964DE6"/>
    <w:rsid w:val="00966103"/>
    <w:rsid w:val="00966424"/>
    <w:rsid w:val="00967A24"/>
    <w:rsid w:val="00970A5B"/>
    <w:rsid w:val="00975047"/>
    <w:rsid w:val="009758C8"/>
    <w:rsid w:val="0097679B"/>
    <w:rsid w:val="00976979"/>
    <w:rsid w:val="00976AB6"/>
    <w:rsid w:val="0098537B"/>
    <w:rsid w:val="009860F9"/>
    <w:rsid w:val="00993BC1"/>
    <w:rsid w:val="009944C5"/>
    <w:rsid w:val="009952DF"/>
    <w:rsid w:val="009A0F76"/>
    <w:rsid w:val="009A125B"/>
    <w:rsid w:val="009A2373"/>
    <w:rsid w:val="009A3F91"/>
    <w:rsid w:val="009A7C0B"/>
    <w:rsid w:val="009C2DE6"/>
    <w:rsid w:val="009D4AA3"/>
    <w:rsid w:val="009D71C1"/>
    <w:rsid w:val="009D7B07"/>
    <w:rsid w:val="009F4806"/>
    <w:rsid w:val="009F7C38"/>
    <w:rsid w:val="00A028EB"/>
    <w:rsid w:val="00A111D1"/>
    <w:rsid w:val="00A1151E"/>
    <w:rsid w:val="00A11BD0"/>
    <w:rsid w:val="00A12247"/>
    <w:rsid w:val="00A1472F"/>
    <w:rsid w:val="00A25453"/>
    <w:rsid w:val="00A27A17"/>
    <w:rsid w:val="00A33240"/>
    <w:rsid w:val="00A33999"/>
    <w:rsid w:val="00A41284"/>
    <w:rsid w:val="00A4146C"/>
    <w:rsid w:val="00A47339"/>
    <w:rsid w:val="00A57364"/>
    <w:rsid w:val="00A740CD"/>
    <w:rsid w:val="00A74375"/>
    <w:rsid w:val="00A80B35"/>
    <w:rsid w:val="00A816A1"/>
    <w:rsid w:val="00A858F1"/>
    <w:rsid w:val="00A85949"/>
    <w:rsid w:val="00A911F6"/>
    <w:rsid w:val="00A915B1"/>
    <w:rsid w:val="00A922C3"/>
    <w:rsid w:val="00A96290"/>
    <w:rsid w:val="00A973D5"/>
    <w:rsid w:val="00AA30A1"/>
    <w:rsid w:val="00AA6F92"/>
    <w:rsid w:val="00AB265B"/>
    <w:rsid w:val="00AB53C1"/>
    <w:rsid w:val="00AB5927"/>
    <w:rsid w:val="00AB6934"/>
    <w:rsid w:val="00AC234D"/>
    <w:rsid w:val="00AC3CC7"/>
    <w:rsid w:val="00AC4CC6"/>
    <w:rsid w:val="00AD1A76"/>
    <w:rsid w:val="00AD27F2"/>
    <w:rsid w:val="00AD38EF"/>
    <w:rsid w:val="00AE0C0E"/>
    <w:rsid w:val="00AE0DCF"/>
    <w:rsid w:val="00AF119C"/>
    <w:rsid w:val="00AF3D75"/>
    <w:rsid w:val="00AF42DE"/>
    <w:rsid w:val="00AF4B6C"/>
    <w:rsid w:val="00B05A6C"/>
    <w:rsid w:val="00B06D91"/>
    <w:rsid w:val="00B108E8"/>
    <w:rsid w:val="00B16D1E"/>
    <w:rsid w:val="00B2120E"/>
    <w:rsid w:val="00B226BB"/>
    <w:rsid w:val="00B235C4"/>
    <w:rsid w:val="00B27A2B"/>
    <w:rsid w:val="00B3369F"/>
    <w:rsid w:val="00B35699"/>
    <w:rsid w:val="00B35FA9"/>
    <w:rsid w:val="00B362A1"/>
    <w:rsid w:val="00B50092"/>
    <w:rsid w:val="00B5149E"/>
    <w:rsid w:val="00B51FC6"/>
    <w:rsid w:val="00B53721"/>
    <w:rsid w:val="00B70909"/>
    <w:rsid w:val="00B717AB"/>
    <w:rsid w:val="00B875F7"/>
    <w:rsid w:val="00B942A5"/>
    <w:rsid w:val="00B94B92"/>
    <w:rsid w:val="00B94E6C"/>
    <w:rsid w:val="00B9591A"/>
    <w:rsid w:val="00B967E8"/>
    <w:rsid w:val="00B973B1"/>
    <w:rsid w:val="00BA59E5"/>
    <w:rsid w:val="00BB167C"/>
    <w:rsid w:val="00BB4606"/>
    <w:rsid w:val="00BC0D0A"/>
    <w:rsid w:val="00BD0462"/>
    <w:rsid w:val="00BD1372"/>
    <w:rsid w:val="00BD628F"/>
    <w:rsid w:val="00BD77E6"/>
    <w:rsid w:val="00BE13D7"/>
    <w:rsid w:val="00BF0781"/>
    <w:rsid w:val="00BF0798"/>
    <w:rsid w:val="00BF1452"/>
    <w:rsid w:val="00BF35C4"/>
    <w:rsid w:val="00BF3CEC"/>
    <w:rsid w:val="00BF4DC9"/>
    <w:rsid w:val="00BF58EF"/>
    <w:rsid w:val="00C02C35"/>
    <w:rsid w:val="00C02EA6"/>
    <w:rsid w:val="00C12291"/>
    <w:rsid w:val="00C145D1"/>
    <w:rsid w:val="00C23D2F"/>
    <w:rsid w:val="00C272F4"/>
    <w:rsid w:val="00C34B26"/>
    <w:rsid w:val="00C35784"/>
    <w:rsid w:val="00C365EE"/>
    <w:rsid w:val="00C36723"/>
    <w:rsid w:val="00C42766"/>
    <w:rsid w:val="00C42B63"/>
    <w:rsid w:val="00C443BD"/>
    <w:rsid w:val="00C451C5"/>
    <w:rsid w:val="00C479BE"/>
    <w:rsid w:val="00C51319"/>
    <w:rsid w:val="00C529EF"/>
    <w:rsid w:val="00C54BF5"/>
    <w:rsid w:val="00C56B2A"/>
    <w:rsid w:val="00C62E93"/>
    <w:rsid w:val="00C64E08"/>
    <w:rsid w:val="00C75225"/>
    <w:rsid w:val="00C7642B"/>
    <w:rsid w:val="00C76595"/>
    <w:rsid w:val="00C8064E"/>
    <w:rsid w:val="00C80EB0"/>
    <w:rsid w:val="00C87595"/>
    <w:rsid w:val="00C9161D"/>
    <w:rsid w:val="00C9342B"/>
    <w:rsid w:val="00CA08DC"/>
    <w:rsid w:val="00CA0C1D"/>
    <w:rsid w:val="00CA290B"/>
    <w:rsid w:val="00CA294F"/>
    <w:rsid w:val="00CA2FFC"/>
    <w:rsid w:val="00CA4C69"/>
    <w:rsid w:val="00CB1D40"/>
    <w:rsid w:val="00CB3FA0"/>
    <w:rsid w:val="00CB6AA9"/>
    <w:rsid w:val="00CB7601"/>
    <w:rsid w:val="00CC01C4"/>
    <w:rsid w:val="00CC1112"/>
    <w:rsid w:val="00CC67A1"/>
    <w:rsid w:val="00CD3CCE"/>
    <w:rsid w:val="00CD5483"/>
    <w:rsid w:val="00CD6724"/>
    <w:rsid w:val="00CD7C07"/>
    <w:rsid w:val="00CD7E8A"/>
    <w:rsid w:val="00CE0542"/>
    <w:rsid w:val="00CF1848"/>
    <w:rsid w:val="00CF1A18"/>
    <w:rsid w:val="00CF2587"/>
    <w:rsid w:val="00CF6F71"/>
    <w:rsid w:val="00D055B0"/>
    <w:rsid w:val="00D106A8"/>
    <w:rsid w:val="00D12044"/>
    <w:rsid w:val="00D12EC7"/>
    <w:rsid w:val="00D170D9"/>
    <w:rsid w:val="00D20304"/>
    <w:rsid w:val="00D20644"/>
    <w:rsid w:val="00D206DB"/>
    <w:rsid w:val="00D21609"/>
    <w:rsid w:val="00D2465E"/>
    <w:rsid w:val="00D33EFC"/>
    <w:rsid w:val="00D36A0E"/>
    <w:rsid w:val="00D40DBC"/>
    <w:rsid w:val="00D618FA"/>
    <w:rsid w:val="00D61C85"/>
    <w:rsid w:val="00D635DF"/>
    <w:rsid w:val="00D6361B"/>
    <w:rsid w:val="00D73FB5"/>
    <w:rsid w:val="00D758B7"/>
    <w:rsid w:val="00D75CA6"/>
    <w:rsid w:val="00D762B1"/>
    <w:rsid w:val="00D76A18"/>
    <w:rsid w:val="00D76C40"/>
    <w:rsid w:val="00D80849"/>
    <w:rsid w:val="00D80E35"/>
    <w:rsid w:val="00D81E72"/>
    <w:rsid w:val="00D82E8F"/>
    <w:rsid w:val="00D838BB"/>
    <w:rsid w:val="00D919D0"/>
    <w:rsid w:val="00D93BA3"/>
    <w:rsid w:val="00D94E20"/>
    <w:rsid w:val="00DA6EE5"/>
    <w:rsid w:val="00DB17FE"/>
    <w:rsid w:val="00DB4933"/>
    <w:rsid w:val="00DB5E0F"/>
    <w:rsid w:val="00DD118C"/>
    <w:rsid w:val="00DD3FE0"/>
    <w:rsid w:val="00DD7FCE"/>
    <w:rsid w:val="00DE43EC"/>
    <w:rsid w:val="00DE765C"/>
    <w:rsid w:val="00DE7BE5"/>
    <w:rsid w:val="00DF0A66"/>
    <w:rsid w:val="00DF5A18"/>
    <w:rsid w:val="00DF67CD"/>
    <w:rsid w:val="00E005EF"/>
    <w:rsid w:val="00E00789"/>
    <w:rsid w:val="00E03A6F"/>
    <w:rsid w:val="00E06040"/>
    <w:rsid w:val="00E1192E"/>
    <w:rsid w:val="00E133ED"/>
    <w:rsid w:val="00E1532B"/>
    <w:rsid w:val="00E1577E"/>
    <w:rsid w:val="00E1607D"/>
    <w:rsid w:val="00E20431"/>
    <w:rsid w:val="00E211C6"/>
    <w:rsid w:val="00E25CC8"/>
    <w:rsid w:val="00E27A67"/>
    <w:rsid w:val="00E30171"/>
    <w:rsid w:val="00E31091"/>
    <w:rsid w:val="00E32957"/>
    <w:rsid w:val="00E32D49"/>
    <w:rsid w:val="00E34884"/>
    <w:rsid w:val="00E528E4"/>
    <w:rsid w:val="00E569D0"/>
    <w:rsid w:val="00E56E0C"/>
    <w:rsid w:val="00E606E9"/>
    <w:rsid w:val="00E609F7"/>
    <w:rsid w:val="00E66235"/>
    <w:rsid w:val="00E70954"/>
    <w:rsid w:val="00E71D56"/>
    <w:rsid w:val="00E7273D"/>
    <w:rsid w:val="00E74D01"/>
    <w:rsid w:val="00E75BE5"/>
    <w:rsid w:val="00E80A90"/>
    <w:rsid w:val="00E83C24"/>
    <w:rsid w:val="00E91281"/>
    <w:rsid w:val="00E9318D"/>
    <w:rsid w:val="00E93F3E"/>
    <w:rsid w:val="00E9507E"/>
    <w:rsid w:val="00E97ECF"/>
    <w:rsid w:val="00EA0EB8"/>
    <w:rsid w:val="00EA14E2"/>
    <w:rsid w:val="00EA21F0"/>
    <w:rsid w:val="00EA40E9"/>
    <w:rsid w:val="00EA66B3"/>
    <w:rsid w:val="00EB1A26"/>
    <w:rsid w:val="00EB1E15"/>
    <w:rsid w:val="00EB517B"/>
    <w:rsid w:val="00EB716B"/>
    <w:rsid w:val="00EC2A8A"/>
    <w:rsid w:val="00EC74BC"/>
    <w:rsid w:val="00ED26E5"/>
    <w:rsid w:val="00ED4314"/>
    <w:rsid w:val="00EE2809"/>
    <w:rsid w:val="00EF1401"/>
    <w:rsid w:val="00EF3ED0"/>
    <w:rsid w:val="00F005B5"/>
    <w:rsid w:val="00F01D30"/>
    <w:rsid w:val="00F03A2A"/>
    <w:rsid w:val="00F063C2"/>
    <w:rsid w:val="00F1663F"/>
    <w:rsid w:val="00F21645"/>
    <w:rsid w:val="00F24075"/>
    <w:rsid w:val="00F25D09"/>
    <w:rsid w:val="00F26005"/>
    <w:rsid w:val="00F338F5"/>
    <w:rsid w:val="00F342E2"/>
    <w:rsid w:val="00F35C4E"/>
    <w:rsid w:val="00F52651"/>
    <w:rsid w:val="00F53193"/>
    <w:rsid w:val="00F5357E"/>
    <w:rsid w:val="00F621B0"/>
    <w:rsid w:val="00F632A5"/>
    <w:rsid w:val="00F6586C"/>
    <w:rsid w:val="00F71991"/>
    <w:rsid w:val="00F72A67"/>
    <w:rsid w:val="00F74146"/>
    <w:rsid w:val="00F76FF8"/>
    <w:rsid w:val="00F7717E"/>
    <w:rsid w:val="00F80F51"/>
    <w:rsid w:val="00F82036"/>
    <w:rsid w:val="00F9038B"/>
    <w:rsid w:val="00F91051"/>
    <w:rsid w:val="00F94774"/>
    <w:rsid w:val="00F953F6"/>
    <w:rsid w:val="00FA1BB4"/>
    <w:rsid w:val="00FA40E2"/>
    <w:rsid w:val="00FA49D3"/>
    <w:rsid w:val="00FA663B"/>
    <w:rsid w:val="00FA7926"/>
    <w:rsid w:val="00FB1B69"/>
    <w:rsid w:val="00FB4FE9"/>
    <w:rsid w:val="00FB6FC7"/>
    <w:rsid w:val="00FC34D4"/>
    <w:rsid w:val="00FC53DB"/>
    <w:rsid w:val="00FC7BAD"/>
    <w:rsid w:val="00FD0E0D"/>
    <w:rsid w:val="00FD5597"/>
    <w:rsid w:val="00FE10EC"/>
    <w:rsid w:val="00FE2834"/>
    <w:rsid w:val="00FE2CA8"/>
    <w:rsid w:val="00FE3976"/>
    <w:rsid w:val="00FE59D1"/>
    <w:rsid w:val="00FE5DB9"/>
    <w:rsid w:val="00FE7B9C"/>
    <w:rsid w:val="00FF2195"/>
    <w:rsid w:val="00FF44F5"/>
    <w:rsid w:val="00FF4A58"/>
    <w:rsid w:val="00FF4EAE"/>
    <w:rsid w:val="00FF69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04E13F00-4EC6-4210-B90A-D713171D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403A1"/>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540FEC">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113759"/>
    <w:rsid w:val="001608C1"/>
    <w:rsid w:val="0019798E"/>
    <w:rsid w:val="002521EF"/>
    <w:rsid w:val="00337072"/>
    <w:rsid w:val="003E4E89"/>
    <w:rsid w:val="0042245B"/>
    <w:rsid w:val="0048735D"/>
    <w:rsid w:val="00534AE7"/>
    <w:rsid w:val="00540FEC"/>
    <w:rsid w:val="00573AC4"/>
    <w:rsid w:val="005C5321"/>
    <w:rsid w:val="006672B5"/>
    <w:rsid w:val="00696643"/>
    <w:rsid w:val="00735CFA"/>
    <w:rsid w:val="00761A81"/>
    <w:rsid w:val="007A4750"/>
    <w:rsid w:val="007D6A16"/>
    <w:rsid w:val="007E798E"/>
    <w:rsid w:val="008176D4"/>
    <w:rsid w:val="00996BBF"/>
    <w:rsid w:val="00AC4CC6"/>
    <w:rsid w:val="00B068FA"/>
    <w:rsid w:val="00B26A57"/>
    <w:rsid w:val="00B60B5A"/>
    <w:rsid w:val="00C51319"/>
    <w:rsid w:val="00CB4842"/>
    <w:rsid w:val="00D055B0"/>
    <w:rsid w:val="00D758B7"/>
    <w:rsid w:val="00DE43EC"/>
    <w:rsid w:val="00EB7993"/>
    <w:rsid w:val="00F25D09"/>
    <w:rsid w:val="00FA1B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D67301-74E6-4D03-A107-5C0C8B86D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0</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Monitoring and reporting</vt:lpstr>
    </vt:vector>
  </TitlesOfParts>
  <Company>SCBD</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dc:title>
  <dc:subject>CBD/NP/MOP/6/L.3</dc:subject>
  <dc:creator>Veronique Lefebvre</dc:creator>
  <cp:keywords>Convention on Biological Diversity</cp:keywords>
  <cp:lastModifiedBy>Veronique Lefebvre</cp:lastModifiedBy>
  <cp:revision>3</cp:revision>
  <cp:lastPrinted>2026-10-20T14:46:00Z</cp:lastPrinted>
  <dcterms:created xsi:type="dcterms:W3CDTF">2026-10-23T12:59:00Z</dcterms:created>
  <dcterms:modified xsi:type="dcterms:W3CDTF">2026-10-23T12:59:00Z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