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8A1499" w:rsidRPr="00572511" w14:paraId="169B3801" w14:textId="77777777" w:rsidTr="00DC0125">
        <w:trPr>
          <w:trHeight w:val="850"/>
        </w:trPr>
        <w:tc>
          <w:tcPr>
            <w:tcW w:w="975" w:type="dxa"/>
            <w:vAlign w:val="bottom"/>
          </w:tcPr>
          <w:p w14:paraId="1F9350B6" w14:textId="77777777" w:rsidR="008A1499" w:rsidRPr="00572511" w:rsidRDefault="008A1499" w:rsidP="008A1499">
            <w:pPr>
              <w:pStyle w:val="AASmallLogo"/>
              <w:rPr>
                <w:rFonts w:asciiTheme="majorBidi" w:hAnsiTheme="majorBidi" w:cstheme="majorBidi"/>
              </w:rPr>
            </w:pPr>
            <w:r w:rsidRPr="00572511">
              <w:rPr>
                <w:rFonts w:asciiTheme="majorBidi" w:hAnsiTheme="majorBidi" w:cstheme="majorBidi"/>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72511">
              <w:rPr>
                <w:rFonts w:asciiTheme="majorBidi" w:hAnsiTheme="majorBidi" w:cstheme="majorBidi"/>
              </w:rPr>
              <w:t xml:space="preserve"> </w:t>
            </w:r>
          </w:p>
          <w:p w14:paraId="718C0A7D" w14:textId="77777777" w:rsidR="008A1499" w:rsidRPr="00572511" w:rsidRDefault="008A1499" w:rsidP="008A1499">
            <w:pPr>
              <w:pStyle w:val="AASmallLogo"/>
              <w:rPr>
                <w:rFonts w:asciiTheme="majorBidi" w:hAnsiTheme="majorBidi" w:cstheme="majorBidi"/>
              </w:rPr>
            </w:pPr>
          </w:p>
        </w:tc>
        <w:tc>
          <w:tcPr>
            <w:tcW w:w="1434" w:type="dxa"/>
            <w:noWrap/>
            <w:vAlign w:val="bottom"/>
          </w:tcPr>
          <w:p w14:paraId="247B5C57" w14:textId="77777777" w:rsidR="008A1499" w:rsidRPr="00572511" w:rsidRDefault="008A1499" w:rsidP="008A1499">
            <w:pPr>
              <w:pStyle w:val="AASmallLogo"/>
              <w:rPr>
                <w:rFonts w:asciiTheme="majorBidi" w:hAnsiTheme="majorBidi" w:cstheme="majorBidi"/>
              </w:rPr>
            </w:pPr>
            <w:r w:rsidRPr="00572511">
              <w:rPr>
                <w:rFonts w:asciiTheme="majorBidi" w:hAnsiTheme="majorBidi" w:cstheme="majorBidi"/>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572511">
              <w:rPr>
                <w:rFonts w:asciiTheme="majorBidi" w:hAnsiTheme="majorBidi" w:cstheme="majorBidi"/>
              </w:rPr>
              <w:t xml:space="preserve"> </w:t>
            </w:r>
          </w:p>
          <w:p w14:paraId="2B92440F" w14:textId="77777777" w:rsidR="008A1499" w:rsidRPr="00572511" w:rsidRDefault="008A1499" w:rsidP="008A1499">
            <w:pPr>
              <w:pStyle w:val="AASmallLogo"/>
              <w:rPr>
                <w:rFonts w:asciiTheme="majorBidi" w:hAnsiTheme="majorBidi" w:cstheme="majorBidi"/>
              </w:rPr>
            </w:pPr>
          </w:p>
        </w:tc>
        <w:tc>
          <w:tcPr>
            <w:tcW w:w="7939" w:type="dxa"/>
            <w:vAlign w:val="bottom"/>
          </w:tcPr>
          <w:p w14:paraId="2549ADBF" w14:textId="19AD3B83" w:rsidR="008A1499" w:rsidRPr="00572511" w:rsidRDefault="008A1499" w:rsidP="003F1A75">
            <w:pPr>
              <w:pStyle w:val="ABSymbol"/>
              <w:rPr>
                <w:rFonts w:asciiTheme="majorBidi" w:hAnsiTheme="majorBidi" w:cstheme="majorBidi"/>
              </w:rPr>
            </w:pPr>
            <w:r w:rsidRPr="00A54C86">
              <w:rPr>
                <w:rFonts w:asciiTheme="majorBidi" w:hAnsiTheme="majorBidi" w:cstheme="majorBidi"/>
                <w:sz w:val="40"/>
              </w:rPr>
              <w:t>CBD</w:t>
            </w:r>
            <w:r w:rsidRPr="00572511">
              <w:rPr>
                <w:rFonts w:asciiTheme="majorBidi" w:hAnsiTheme="majorBidi" w:cstheme="majorBidi"/>
              </w:rPr>
              <w:t>/</w:t>
            </w:r>
            <w:r w:rsidR="003D5A52" w:rsidRPr="00A54C86">
              <w:rPr>
                <w:rFonts w:asciiTheme="majorBidi" w:hAnsiTheme="majorBidi" w:cstheme="majorBidi"/>
              </w:rPr>
              <w:t>SBSTTA</w:t>
            </w:r>
            <w:r w:rsidRPr="00572511">
              <w:rPr>
                <w:rFonts w:asciiTheme="majorBidi" w:hAnsiTheme="majorBidi" w:cstheme="majorBidi"/>
              </w:rPr>
              <w:t>/</w:t>
            </w:r>
            <w:r w:rsidR="003D5A52" w:rsidRPr="00572511">
              <w:rPr>
                <w:rFonts w:asciiTheme="majorBidi" w:hAnsiTheme="majorBidi" w:cstheme="majorBidi"/>
              </w:rPr>
              <w:t>28/</w:t>
            </w:r>
            <w:r w:rsidR="00D64358" w:rsidRPr="00572511">
              <w:rPr>
                <w:rFonts w:asciiTheme="majorBidi" w:hAnsiTheme="majorBidi" w:cstheme="majorBidi"/>
              </w:rPr>
              <w:t>4/Add.1</w:t>
            </w:r>
            <w:r w:rsidR="00646148" w:rsidRPr="00572511">
              <w:rPr>
                <w:rFonts w:asciiTheme="majorBidi" w:hAnsiTheme="majorBidi" w:cstheme="majorBidi"/>
              </w:rPr>
              <w:t>–</w:t>
            </w:r>
            <w:r w:rsidR="00646148" w:rsidRPr="00A54C86">
              <w:rPr>
                <w:rFonts w:asciiTheme="majorBidi" w:hAnsiTheme="majorBidi" w:cstheme="majorBidi"/>
                <w:sz w:val="40"/>
              </w:rPr>
              <w:t>CBD</w:t>
            </w:r>
            <w:r w:rsidR="00646148" w:rsidRPr="00572511">
              <w:rPr>
                <w:rFonts w:asciiTheme="majorBidi" w:hAnsiTheme="majorBidi" w:cstheme="majorBidi"/>
              </w:rPr>
              <w:t>/</w:t>
            </w:r>
            <w:r w:rsidR="00646148" w:rsidRPr="00A54C86">
              <w:rPr>
                <w:rFonts w:asciiTheme="majorBidi" w:hAnsiTheme="majorBidi" w:cstheme="majorBidi"/>
              </w:rPr>
              <w:t>SBI</w:t>
            </w:r>
            <w:r w:rsidR="00646148" w:rsidRPr="00572511">
              <w:rPr>
                <w:rFonts w:asciiTheme="majorBidi" w:hAnsiTheme="majorBidi" w:cstheme="majorBidi"/>
              </w:rPr>
              <w:t>/7/</w:t>
            </w:r>
            <w:r w:rsidR="00671C58" w:rsidRPr="00572511">
              <w:rPr>
                <w:rFonts w:asciiTheme="majorBidi" w:hAnsiTheme="majorBidi" w:cstheme="majorBidi"/>
              </w:rPr>
              <w:t>8</w:t>
            </w:r>
            <w:r w:rsidR="00CB6CA2" w:rsidRPr="00572511">
              <w:rPr>
                <w:rFonts w:asciiTheme="majorBidi" w:hAnsiTheme="majorBidi" w:cstheme="majorBidi"/>
              </w:rPr>
              <w:t>/Add.1</w:t>
            </w:r>
          </w:p>
        </w:tc>
      </w:tr>
    </w:tbl>
    <w:p w14:paraId="5BC03A01" w14:textId="77777777" w:rsidR="008A1499" w:rsidRPr="00572511" w:rsidRDefault="008A1499" w:rsidP="008A1499">
      <w:pPr>
        <w:pStyle w:val="AISpacer"/>
        <w:rPr>
          <w:rFonts w:asciiTheme="majorBidi" w:hAnsiTheme="majorBidi" w:cstheme="majorBidi"/>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8A1499" w:rsidRPr="00572511" w14:paraId="0D86CC46" w14:textId="77777777" w:rsidTr="00DC0125">
        <w:trPr>
          <w:trHeight w:val="1814"/>
        </w:trPr>
        <w:tc>
          <w:tcPr>
            <w:tcW w:w="7370" w:type="dxa"/>
          </w:tcPr>
          <w:p w14:paraId="787E28AD" w14:textId="77777777" w:rsidR="008A1499" w:rsidRPr="00572511" w:rsidRDefault="008A1499" w:rsidP="008A1499">
            <w:pPr>
              <w:pStyle w:val="ACLargeLogo"/>
              <w:rPr>
                <w:rFonts w:asciiTheme="majorBidi" w:hAnsiTheme="majorBidi" w:cstheme="majorBidi"/>
              </w:rPr>
            </w:pPr>
            <w:r w:rsidRPr="00572511">
              <w:rPr>
                <w:rFonts w:asciiTheme="majorBidi" w:hAnsiTheme="majorBidi" w:cstheme="majorBidi"/>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572511">
              <w:rPr>
                <w:rFonts w:asciiTheme="majorBidi" w:hAnsiTheme="majorBidi" w:cstheme="majorBidi"/>
              </w:rPr>
              <w:t xml:space="preserve"> </w:t>
            </w:r>
          </w:p>
          <w:p w14:paraId="1AEB7FC4" w14:textId="77777777" w:rsidR="008A1499" w:rsidRPr="00572511" w:rsidRDefault="008A1499" w:rsidP="008A1499">
            <w:pPr>
              <w:pStyle w:val="ACLargeLogo"/>
              <w:rPr>
                <w:rFonts w:asciiTheme="majorBidi" w:hAnsiTheme="majorBidi" w:cstheme="majorBidi"/>
              </w:rPr>
            </w:pPr>
          </w:p>
        </w:tc>
        <w:tc>
          <w:tcPr>
            <w:tcW w:w="2978" w:type="dxa"/>
          </w:tcPr>
          <w:p w14:paraId="5791530D" w14:textId="77777777" w:rsidR="008A1499" w:rsidRPr="00572511" w:rsidRDefault="008A1499" w:rsidP="008A1499">
            <w:pPr>
              <w:pStyle w:val="AEDistrNormal"/>
              <w:rPr>
                <w:rFonts w:asciiTheme="majorBidi" w:hAnsiTheme="majorBidi" w:cstheme="majorBidi"/>
              </w:rPr>
            </w:pPr>
            <w:r w:rsidRPr="00572511">
              <w:rPr>
                <w:rFonts w:asciiTheme="majorBidi" w:hAnsiTheme="majorBidi" w:cstheme="majorBidi"/>
              </w:rPr>
              <w:t xml:space="preserve">Distr.: General </w:t>
            </w:r>
          </w:p>
          <w:p w14:paraId="7D2BF32F" w14:textId="6BF28B23" w:rsidR="008A1499" w:rsidRPr="00572511" w:rsidRDefault="00E71B33" w:rsidP="008A1499">
            <w:pPr>
              <w:pStyle w:val="AEDistrNormal"/>
              <w:rPr>
                <w:rFonts w:asciiTheme="majorBidi" w:hAnsiTheme="majorBidi" w:cstheme="majorBidi"/>
              </w:rPr>
            </w:pPr>
            <w:r w:rsidRPr="00572511">
              <w:rPr>
                <w:rFonts w:asciiTheme="majorBidi" w:hAnsiTheme="majorBidi" w:cstheme="majorBidi"/>
              </w:rPr>
              <w:t xml:space="preserve">4 May </w:t>
            </w:r>
            <w:r w:rsidR="00CB6CA2" w:rsidRPr="00572511">
              <w:rPr>
                <w:rFonts w:asciiTheme="majorBidi" w:hAnsiTheme="majorBidi" w:cstheme="majorBidi"/>
              </w:rPr>
              <w:t>2026</w:t>
            </w:r>
          </w:p>
          <w:p w14:paraId="1A1D4DA2" w14:textId="77777777" w:rsidR="008A1499" w:rsidRPr="00572511" w:rsidRDefault="008A1499" w:rsidP="008A1499">
            <w:pPr>
              <w:pStyle w:val="AEDistrNormal6pt"/>
              <w:rPr>
                <w:rFonts w:asciiTheme="majorBidi" w:hAnsiTheme="majorBidi" w:cstheme="majorBidi"/>
              </w:rPr>
            </w:pPr>
            <w:r w:rsidRPr="00572511">
              <w:rPr>
                <w:rFonts w:asciiTheme="majorBidi" w:hAnsiTheme="majorBidi" w:cstheme="majorBidi"/>
              </w:rPr>
              <w:t xml:space="preserve">Original: English </w:t>
            </w:r>
          </w:p>
          <w:p w14:paraId="7138078E" w14:textId="77777777" w:rsidR="008A1499" w:rsidRPr="00572511" w:rsidRDefault="008A1499" w:rsidP="008A1499">
            <w:pPr>
              <w:pStyle w:val="AEDistrNormal6pt"/>
              <w:rPr>
                <w:rFonts w:asciiTheme="majorBidi" w:hAnsiTheme="majorBidi" w:cstheme="majorBidi"/>
              </w:rPr>
            </w:pPr>
          </w:p>
        </w:tc>
      </w:tr>
    </w:tbl>
    <w:p w14:paraId="07574C4F" w14:textId="77777777" w:rsidR="008A1499" w:rsidRPr="00572511" w:rsidRDefault="008A1499" w:rsidP="008A1499">
      <w:pPr>
        <w:pStyle w:val="AISpacer"/>
        <w:rPr>
          <w:rFonts w:asciiTheme="majorBidi" w:hAnsiTheme="majorBidi" w:cstheme="majorBidi"/>
        </w:rPr>
      </w:pPr>
    </w:p>
    <w:tbl>
      <w:tblPr>
        <w:tblW w:w="10348" w:type="dxa"/>
        <w:tblInd w:w="-283" w:type="dxa"/>
        <w:tblLayout w:type="fixed"/>
        <w:tblCellMar>
          <w:left w:w="283" w:type="dxa"/>
        </w:tblCellMar>
        <w:tblLook w:val="0000" w:firstRow="0" w:lastRow="0" w:firstColumn="0" w:lastColumn="0" w:noHBand="0" w:noVBand="0"/>
      </w:tblPr>
      <w:tblGrid>
        <w:gridCol w:w="5386"/>
        <w:gridCol w:w="4962"/>
      </w:tblGrid>
      <w:tr w:rsidR="008A1499" w:rsidRPr="00572511" w14:paraId="17631E59" w14:textId="77777777" w:rsidTr="00DC0125">
        <w:trPr>
          <w:trHeight w:val="57"/>
        </w:trPr>
        <w:tc>
          <w:tcPr>
            <w:tcW w:w="5386" w:type="dxa"/>
          </w:tcPr>
          <w:p w14:paraId="3B1732FD" w14:textId="77777777" w:rsidR="008A1499" w:rsidRPr="00572511" w:rsidRDefault="003D5A52" w:rsidP="008A1499">
            <w:pPr>
              <w:pStyle w:val="AFCorN12Bold"/>
              <w:rPr>
                <w:rFonts w:asciiTheme="majorBidi" w:hAnsiTheme="majorBidi" w:cstheme="majorBidi"/>
              </w:rPr>
            </w:pPr>
            <w:r w:rsidRPr="00572511">
              <w:rPr>
                <w:rFonts w:asciiTheme="majorBidi" w:hAnsiTheme="majorBidi" w:cstheme="majorBidi"/>
              </w:rPr>
              <w:t xml:space="preserve">Subsidiary Body on Scientific, </w:t>
            </w:r>
            <w:r w:rsidRPr="00572511">
              <w:rPr>
                <w:rFonts w:asciiTheme="majorBidi" w:hAnsiTheme="majorBidi" w:cstheme="majorBidi"/>
              </w:rPr>
              <w:br/>
              <w:t>Technical and Technological Advice</w:t>
            </w:r>
          </w:p>
          <w:p w14:paraId="040BE7E9" w14:textId="77777777" w:rsidR="008A1499" w:rsidRPr="00572511" w:rsidRDefault="003D5A52" w:rsidP="008A1499">
            <w:pPr>
              <w:pStyle w:val="AFCorNBold"/>
              <w:rPr>
                <w:rFonts w:asciiTheme="majorBidi" w:hAnsiTheme="majorBidi" w:cstheme="majorBidi"/>
              </w:rPr>
            </w:pPr>
            <w:r w:rsidRPr="00572511">
              <w:rPr>
                <w:rFonts w:asciiTheme="majorBidi" w:hAnsiTheme="majorBidi" w:cstheme="majorBidi"/>
              </w:rPr>
              <w:t xml:space="preserve">Twenty-eighth </w:t>
            </w:r>
            <w:r w:rsidR="008A1499" w:rsidRPr="00572511">
              <w:rPr>
                <w:rFonts w:asciiTheme="majorBidi" w:hAnsiTheme="majorBidi" w:cstheme="majorBidi"/>
              </w:rPr>
              <w:t xml:space="preserve">meeting </w:t>
            </w:r>
          </w:p>
          <w:p w14:paraId="57CC7A82" w14:textId="77777777" w:rsidR="008A1499" w:rsidRPr="00572511" w:rsidRDefault="003D5A52" w:rsidP="008A1499">
            <w:pPr>
              <w:pStyle w:val="AFCorNNormal"/>
              <w:rPr>
                <w:rFonts w:asciiTheme="majorBidi" w:hAnsiTheme="majorBidi" w:cstheme="majorBidi"/>
              </w:rPr>
            </w:pPr>
            <w:r w:rsidRPr="00A54C86">
              <w:rPr>
                <w:rFonts w:asciiTheme="majorBidi" w:hAnsiTheme="majorBidi" w:cstheme="majorBidi"/>
              </w:rPr>
              <w:t>Nairobi, 27 July–1 August 2026</w:t>
            </w:r>
          </w:p>
          <w:p w14:paraId="5A84B527" w14:textId="52D0BAD8" w:rsidR="008A1499" w:rsidRPr="00572511" w:rsidRDefault="008A1499" w:rsidP="008A1499">
            <w:pPr>
              <w:pStyle w:val="AFCorNNormal"/>
              <w:rPr>
                <w:rFonts w:asciiTheme="majorBidi" w:hAnsiTheme="majorBidi" w:cstheme="majorBidi"/>
              </w:rPr>
            </w:pPr>
            <w:r w:rsidRPr="00572511">
              <w:rPr>
                <w:rFonts w:asciiTheme="majorBidi" w:hAnsiTheme="majorBidi" w:cstheme="majorBidi"/>
              </w:rPr>
              <w:t>Item</w:t>
            </w:r>
            <w:r w:rsidRPr="00A54C86">
              <w:rPr>
                <w:rFonts w:asciiTheme="majorBidi" w:hAnsiTheme="majorBidi" w:cstheme="majorBidi"/>
              </w:rPr>
              <w:t xml:space="preserve"> </w:t>
            </w:r>
            <w:r w:rsidR="00FE2453" w:rsidRPr="00A54C86">
              <w:rPr>
                <w:rFonts w:asciiTheme="majorBidi" w:hAnsiTheme="majorBidi" w:cstheme="majorBidi"/>
              </w:rPr>
              <w:t>5</w:t>
            </w:r>
            <w:r w:rsidRPr="00A54C86">
              <w:rPr>
                <w:rFonts w:asciiTheme="majorBidi" w:hAnsiTheme="majorBidi" w:cstheme="majorBidi"/>
              </w:rPr>
              <w:t xml:space="preserve"> o</w:t>
            </w:r>
            <w:r w:rsidRPr="00572511">
              <w:rPr>
                <w:rFonts w:asciiTheme="majorBidi" w:hAnsiTheme="majorBidi" w:cstheme="majorBidi"/>
              </w:rPr>
              <w:t>f the provisional agenda</w:t>
            </w:r>
            <w:r w:rsidRPr="00A54C86">
              <w:rPr>
                <w:rStyle w:val="FootnoteReference"/>
                <w:rFonts w:asciiTheme="majorBidi" w:hAnsiTheme="majorBidi" w:cstheme="majorBidi"/>
              </w:rPr>
              <w:footnoteReference w:customMarkFollows="1" w:id="1"/>
              <w:t>*</w:t>
            </w:r>
          </w:p>
          <w:p w14:paraId="30267089" w14:textId="17F55CE4" w:rsidR="008A1499" w:rsidRPr="00572511" w:rsidRDefault="00FE2453" w:rsidP="008A1499">
            <w:pPr>
              <w:pStyle w:val="AFCorNBold"/>
              <w:rPr>
                <w:rFonts w:asciiTheme="majorBidi" w:hAnsiTheme="majorBidi" w:cstheme="majorBidi"/>
              </w:rPr>
            </w:pPr>
            <w:r w:rsidRPr="00572511">
              <w:rPr>
                <w:rFonts w:asciiTheme="majorBidi" w:hAnsiTheme="majorBidi" w:cstheme="majorBidi"/>
              </w:rPr>
              <w:t>Synthetic biology</w:t>
            </w:r>
          </w:p>
        </w:tc>
        <w:tc>
          <w:tcPr>
            <w:tcW w:w="4962" w:type="dxa"/>
          </w:tcPr>
          <w:p w14:paraId="4DB809AA" w14:textId="77777777" w:rsidR="00646148" w:rsidRPr="00572511" w:rsidRDefault="00646148" w:rsidP="00646148">
            <w:pPr>
              <w:pStyle w:val="AFCorN12Bold"/>
              <w:rPr>
                <w:rFonts w:asciiTheme="majorBidi" w:hAnsiTheme="majorBidi" w:cstheme="majorBidi"/>
              </w:rPr>
            </w:pPr>
            <w:r w:rsidRPr="00572511">
              <w:rPr>
                <w:rFonts w:asciiTheme="majorBidi" w:hAnsiTheme="majorBidi" w:cstheme="majorBidi"/>
              </w:rPr>
              <w:t xml:space="preserve">Subsidiary Body on Implementation </w:t>
            </w:r>
          </w:p>
          <w:p w14:paraId="2857AD0E" w14:textId="77777777" w:rsidR="00646148" w:rsidRPr="00572511" w:rsidRDefault="00646148" w:rsidP="00646148">
            <w:pPr>
              <w:pStyle w:val="AFCorNBold"/>
              <w:rPr>
                <w:rFonts w:asciiTheme="majorBidi" w:hAnsiTheme="majorBidi" w:cstheme="majorBidi"/>
              </w:rPr>
            </w:pPr>
            <w:r w:rsidRPr="00572511">
              <w:rPr>
                <w:rFonts w:asciiTheme="majorBidi" w:hAnsiTheme="majorBidi" w:cstheme="majorBidi"/>
              </w:rPr>
              <w:t xml:space="preserve">Seventh meeting </w:t>
            </w:r>
          </w:p>
          <w:p w14:paraId="4696B3F3" w14:textId="77777777" w:rsidR="00646148" w:rsidRPr="00572511" w:rsidRDefault="00646148" w:rsidP="00646148">
            <w:pPr>
              <w:pStyle w:val="AFCorNNormal"/>
              <w:rPr>
                <w:rFonts w:asciiTheme="majorBidi" w:hAnsiTheme="majorBidi" w:cstheme="majorBidi"/>
              </w:rPr>
            </w:pPr>
            <w:r w:rsidRPr="00572511">
              <w:rPr>
                <w:rFonts w:asciiTheme="majorBidi" w:hAnsiTheme="majorBidi" w:cstheme="majorBidi"/>
              </w:rPr>
              <w:t xml:space="preserve">Nairobi, </w:t>
            </w:r>
            <w:r w:rsidRPr="00572511">
              <w:rPr>
                <w:rFonts w:asciiTheme="majorBidi" w:hAnsiTheme="majorBidi" w:cstheme="majorBidi"/>
                <w:snapToGrid w:val="0"/>
                <w:kern w:val="22"/>
              </w:rPr>
              <w:t>4–12 August 2026</w:t>
            </w:r>
          </w:p>
          <w:p w14:paraId="1E823E28" w14:textId="6ADF0AD4" w:rsidR="00646148" w:rsidRPr="00572511" w:rsidRDefault="00646148" w:rsidP="00646148">
            <w:pPr>
              <w:pStyle w:val="AFCorNNormal"/>
              <w:rPr>
                <w:rFonts w:asciiTheme="majorBidi" w:hAnsiTheme="majorBidi" w:cstheme="majorBidi"/>
              </w:rPr>
            </w:pPr>
            <w:r w:rsidRPr="00572511">
              <w:rPr>
                <w:rFonts w:asciiTheme="majorBidi" w:hAnsiTheme="majorBidi" w:cstheme="majorBidi"/>
              </w:rPr>
              <w:t>Item</w:t>
            </w:r>
            <w:r w:rsidRPr="00A54C86">
              <w:rPr>
                <w:rFonts w:asciiTheme="majorBidi" w:hAnsiTheme="majorBidi" w:cstheme="majorBidi"/>
              </w:rPr>
              <w:t xml:space="preserve"> </w:t>
            </w:r>
            <w:r w:rsidR="00FE2453" w:rsidRPr="00A54C86">
              <w:rPr>
                <w:rFonts w:asciiTheme="majorBidi" w:hAnsiTheme="majorBidi" w:cstheme="majorBidi"/>
              </w:rPr>
              <w:t>8</w:t>
            </w:r>
            <w:r w:rsidRPr="00A54C86">
              <w:rPr>
                <w:rFonts w:asciiTheme="majorBidi" w:hAnsiTheme="majorBidi" w:cstheme="majorBidi"/>
              </w:rPr>
              <w:t xml:space="preserve"> o</w:t>
            </w:r>
            <w:r w:rsidRPr="00572511">
              <w:rPr>
                <w:rFonts w:asciiTheme="majorBidi" w:hAnsiTheme="majorBidi" w:cstheme="majorBidi"/>
              </w:rPr>
              <w:t>f the provisional agenda</w:t>
            </w:r>
            <w:r w:rsidR="00F014A7" w:rsidRPr="00572511">
              <w:rPr>
                <w:rStyle w:val="FootnoteReference"/>
                <w:rFonts w:asciiTheme="majorBidi" w:hAnsiTheme="majorBidi" w:cstheme="majorBidi"/>
              </w:rPr>
              <w:footnoteReference w:customMarkFollows="1" w:id="2"/>
              <w:t>**</w:t>
            </w:r>
          </w:p>
          <w:p w14:paraId="059745F3" w14:textId="371D9FFB" w:rsidR="008A1499" w:rsidRPr="00572511" w:rsidRDefault="00327B7B" w:rsidP="00A54C86">
            <w:pPr>
              <w:pStyle w:val="CBDNormal"/>
              <w:spacing w:after="120"/>
              <w:jc w:val="left"/>
              <w:rPr>
                <w:rFonts w:asciiTheme="majorBidi" w:hAnsiTheme="majorBidi" w:cstheme="majorBidi"/>
              </w:rPr>
            </w:pPr>
            <w:r w:rsidRPr="00572511">
              <w:rPr>
                <w:rFonts w:asciiTheme="majorBidi" w:hAnsiTheme="majorBidi" w:cstheme="majorBidi"/>
                <w:b/>
                <w:bCs/>
              </w:rPr>
              <w:t>Synthetic biology: thematic action plan to support capacity-building and development, access to and transfer of technology and knowledge-sharing</w:t>
            </w:r>
          </w:p>
        </w:tc>
      </w:tr>
    </w:tbl>
    <w:p w14:paraId="508FF01B" w14:textId="455D3FBD" w:rsidR="00C9161D" w:rsidRPr="00572511" w:rsidRDefault="00A05B8F" w:rsidP="00A111D1">
      <w:pPr>
        <w:pStyle w:val="CBDTitle"/>
        <w:rPr>
          <w:rFonts w:asciiTheme="majorBidi" w:hAnsiTheme="majorBidi" w:cstheme="majorBidi"/>
          <w:caps/>
        </w:rPr>
      </w:pPr>
      <w:sdt>
        <w:sdtPr>
          <w:rPr>
            <w:rFonts w:asciiTheme="majorBidi" w:hAnsiTheme="majorBidi" w:cstheme="majorBidi"/>
          </w:rPr>
          <w:alias w:val="Title"/>
          <w:tag w:val=""/>
          <w:id w:val="772832786"/>
          <w:placeholder>
            <w:docPart w:val="E17317044BBD4BA1ABACF8066188E81D"/>
          </w:placeholder>
          <w:dataBinding w:prefixMappings="xmlns:ns0='http://purl.org/dc/elements/1.1/' xmlns:ns1='http://schemas.openxmlformats.org/package/2006/metadata/core-properties' " w:xpath="/ns1:coreProperties[1]/ns0:title[1]" w:storeItemID="{6C3C8BC8-F283-45AE-878A-BAB7291924A1}"/>
          <w:text/>
        </w:sdtPr>
        <w:sdtEndPr/>
        <w:sdtContent>
          <w:r w:rsidR="00B410C8">
            <w:rPr>
              <w:rFonts w:asciiTheme="majorBidi" w:hAnsiTheme="majorBidi" w:cstheme="majorBidi"/>
            </w:rPr>
            <w:t>Draft t</w:t>
          </w:r>
          <w:r w:rsidR="00B410C8" w:rsidRPr="00572511">
            <w:rPr>
              <w:rFonts w:asciiTheme="majorBidi" w:hAnsiTheme="majorBidi" w:cstheme="majorBidi"/>
            </w:rPr>
            <w:t xml:space="preserve">hematic </w:t>
          </w:r>
          <w:r w:rsidR="00B410C8">
            <w:rPr>
              <w:rFonts w:asciiTheme="majorBidi" w:hAnsiTheme="majorBidi" w:cstheme="majorBidi"/>
            </w:rPr>
            <w:t>a</w:t>
          </w:r>
          <w:r w:rsidR="00B410C8" w:rsidRPr="00572511">
            <w:rPr>
              <w:rFonts w:asciiTheme="majorBidi" w:hAnsiTheme="majorBidi" w:cstheme="majorBidi"/>
            </w:rPr>
            <w:t xml:space="preserve">ction </w:t>
          </w:r>
          <w:r w:rsidR="00B410C8">
            <w:rPr>
              <w:rFonts w:asciiTheme="majorBidi" w:hAnsiTheme="majorBidi" w:cstheme="majorBidi"/>
            </w:rPr>
            <w:t>p</w:t>
          </w:r>
          <w:r w:rsidR="00B410C8" w:rsidRPr="00572511">
            <w:rPr>
              <w:rFonts w:asciiTheme="majorBidi" w:hAnsiTheme="majorBidi" w:cstheme="majorBidi"/>
            </w:rPr>
            <w:t xml:space="preserve">lan to </w:t>
          </w:r>
          <w:r w:rsidR="00B410C8">
            <w:rPr>
              <w:rFonts w:asciiTheme="majorBidi" w:hAnsiTheme="majorBidi" w:cstheme="majorBidi"/>
            </w:rPr>
            <w:t>s</w:t>
          </w:r>
          <w:r w:rsidR="00B410C8" w:rsidRPr="00572511">
            <w:rPr>
              <w:rFonts w:asciiTheme="majorBidi" w:hAnsiTheme="majorBidi" w:cstheme="majorBidi"/>
            </w:rPr>
            <w:t xml:space="preserve">upport </w:t>
          </w:r>
          <w:r w:rsidR="00B410C8">
            <w:rPr>
              <w:rFonts w:asciiTheme="majorBidi" w:hAnsiTheme="majorBidi" w:cstheme="majorBidi"/>
            </w:rPr>
            <w:t>c</w:t>
          </w:r>
          <w:r w:rsidR="00B410C8" w:rsidRPr="00572511">
            <w:rPr>
              <w:rFonts w:asciiTheme="majorBidi" w:hAnsiTheme="majorBidi" w:cstheme="majorBidi"/>
            </w:rPr>
            <w:t>apacity-</w:t>
          </w:r>
          <w:r w:rsidR="00B410C8">
            <w:rPr>
              <w:rFonts w:asciiTheme="majorBidi" w:hAnsiTheme="majorBidi" w:cstheme="majorBidi"/>
            </w:rPr>
            <w:t>b</w:t>
          </w:r>
          <w:r w:rsidR="00B410C8" w:rsidRPr="00572511">
            <w:rPr>
              <w:rFonts w:asciiTheme="majorBidi" w:hAnsiTheme="majorBidi" w:cstheme="majorBidi"/>
            </w:rPr>
            <w:t xml:space="preserve">uilding and </w:t>
          </w:r>
          <w:r w:rsidR="00B410C8">
            <w:rPr>
              <w:rFonts w:asciiTheme="majorBidi" w:hAnsiTheme="majorBidi" w:cstheme="majorBidi"/>
            </w:rPr>
            <w:t>d</w:t>
          </w:r>
          <w:r w:rsidR="00B410C8" w:rsidRPr="00572511">
            <w:rPr>
              <w:rFonts w:asciiTheme="majorBidi" w:hAnsiTheme="majorBidi" w:cstheme="majorBidi"/>
            </w:rPr>
            <w:t xml:space="preserve">evelopment, </w:t>
          </w:r>
          <w:r w:rsidR="00B410C8">
            <w:rPr>
              <w:rFonts w:asciiTheme="majorBidi" w:hAnsiTheme="majorBidi" w:cstheme="majorBidi"/>
            </w:rPr>
            <w:t>a</w:t>
          </w:r>
          <w:r w:rsidR="00B410C8" w:rsidRPr="00572511">
            <w:rPr>
              <w:rFonts w:asciiTheme="majorBidi" w:hAnsiTheme="majorBidi" w:cstheme="majorBidi"/>
            </w:rPr>
            <w:t xml:space="preserve">ccess to and </w:t>
          </w:r>
          <w:r w:rsidR="00B410C8">
            <w:rPr>
              <w:rFonts w:asciiTheme="majorBidi" w:hAnsiTheme="majorBidi" w:cstheme="majorBidi"/>
            </w:rPr>
            <w:t>t</w:t>
          </w:r>
          <w:r w:rsidR="00B410C8" w:rsidRPr="00572511">
            <w:rPr>
              <w:rFonts w:asciiTheme="majorBidi" w:hAnsiTheme="majorBidi" w:cstheme="majorBidi"/>
            </w:rPr>
            <w:t xml:space="preserve">ransfer of </w:t>
          </w:r>
          <w:r w:rsidR="00B410C8">
            <w:rPr>
              <w:rFonts w:asciiTheme="majorBidi" w:hAnsiTheme="majorBidi" w:cstheme="majorBidi"/>
            </w:rPr>
            <w:t>t</w:t>
          </w:r>
          <w:r w:rsidR="00B410C8" w:rsidRPr="00572511">
            <w:rPr>
              <w:rFonts w:asciiTheme="majorBidi" w:hAnsiTheme="majorBidi" w:cstheme="majorBidi"/>
            </w:rPr>
            <w:t xml:space="preserve">echnology, and </w:t>
          </w:r>
          <w:r w:rsidR="00B410C8">
            <w:rPr>
              <w:rFonts w:asciiTheme="majorBidi" w:hAnsiTheme="majorBidi" w:cstheme="majorBidi"/>
            </w:rPr>
            <w:t>k</w:t>
          </w:r>
          <w:r w:rsidR="00B410C8" w:rsidRPr="00572511">
            <w:rPr>
              <w:rFonts w:asciiTheme="majorBidi" w:hAnsiTheme="majorBidi" w:cstheme="majorBidi"/>
            </w:rPr>
            <w:t>nowledge-</w:t>
          </w:r>
          <w:r w:rsidR="00B410C8">
            <w:rPr>
              <w:rFonts w:asciiTheme="majorBidi" w:hAnsiTheme="majorBidi" w:cstheme="majorBidi"/>
            </w:rPr>
            <w:t>s</w:t>
          </w:r>
          <w:r w:rsidR="00B410C8" w:rsidRPr="00572511">
            <w:rPr>
              <w:rFonts w:asciiTheme="majorBidi" w:hAnsiTheme="majorBidi" w:cstheme="majorBidi"/>
            </w:rPr>
            <w:t xml:space="preserve">haring in the </w:t>
          </w:r>
          <w:r w:rsidR="00B410C8">
            <w:rPr>
              <w:rFonts w:asciiTheme="majorBidi" w:hAnsiTheme="majorBidi" w:cstheme="majorBidi"/>
            </w:rPr>
            <w:t>c</w:t>
          </w:r>
          <w:r w:rsidR="00B410C8" w:rsidRPr="00572511">
            <w:rPr>
              <w:rFonts w:asciiTheme="majorBidi" w:hAnsiTheme="majorBidi" w:cstheme="majorBidi"/>
            </w:rPr>
            <w:t xml:space="preserve">ontext of </w:t>
          </w:r>
          <w:r w:rsidR="00B410C8">
            <w:rPr>
              <w:rFonts w:asciiTheme="majorBidi" w:hAnsiTheme="majorBidi" w:cstheme="majorBidi"/>
            </w:rPr>
            <w:t>s</w:t>
          </w:r>
          <w:r w:rsidR="00B410C8" w:rsidRPr="00572511">
            <w:rPr>
              <w:rFonts w:asciiTheme="majorBidi" w:hAnsiTheme="majorBidi" w:cstheme="majorBidi"/>
            </w:rPr>
            <w:t xml:space="preserve">ynthetic </w:t>
          </w:r>
          <w:r w:rsidR="00B410C8">
            <w:rPr>
              <w:rFonts w:asciiTheme="majorBidi" w:hAnsiTheme="majorBidi" w:cstheme="majorBidi"/>
            </w:rPr>
            <w:t>b</w:t>
          </w:r>
          <w:r w:rsidR="00B410C8" w:rsidRPr="00572511">
            <w:rPr>
              <w:rFonts w:asciiTheme="majorBidi" w:hAnsiTheme="majorBidi" w:cstheme="majorBidi"/>
            </w:rPr>
            <w:t>iology for the implementation of the Convention on Biological Diversity and the Kunming-Montreal Global Biodiversity Framework</w:t>
          </w:r>
        </w:sdtContent>
      </w:sdt>
      <w:r w:rsidR="00105372" w:rsidRPr="00572511">
        <w:rPr>
          <w:rFonts w:asciiTheme="majorBidi" w:hAnsiTheme="majorBidi" w:cstheme="majorBidi"/>
          <w:caps/>
        </w:rPr>
        <w:t xml:space="preserve"> </w:t>
      </w:r>
    </w:p>
    <w:p w14:paraId="3CFB295B" w14:textId="77777777" w:rsidR="00F6586C" w:rsidRPr="00B22257" w:rsidRDefault="0030169D" w:rsidP="00A111D1">
      <w:pPr>
        <w:pStyle w:val="CBDSubTitle"/>
        <w:rPr>
          <w:rFonts w:asciiTheme="majorBidi" w:hAnsiTheme="majorBidi" w:cstheme="majorBidi"/>
        </w:rPr>
      </w:pPr>
      <w:r w:rsidRPr="00572511">
        <w:rPr>
          <w:rFonts w:asciiTheme="majorBidi" w:hAnsiTheme="majorBidi" w:cstheme="majorBidi"/>
        </w:rPr>
        <w:t xml:space="preserve">Note by the </w:t>
      </w:r>
      <w:r w:rsidR="007E0F8A" w:rsidRPr="00572511">
        <w:rPr>
          <w:rFonts w:asciiTheme="majorBidi" w:hAnsiTheme="majorBidi" w:cstheme="majorBidi"/>
        </w:rPr>
        <w:t>Secretariat</w:t>
      </w:r>
    </w:p>
    <w:p w14:paraId="5D664B1E" w14:textId="197F7DF6" w:rsidR="007A0C9D" w:rsidRPr="00572511" w:rsidRDefault="007A0C9D" w:rsidP="002E3D6E">
      <w:pPr>
        <w:pStyle w:val="CBDNormalNumber"/>
        <w:rPr>
          <w:rFonts w:asciiTheme="majorBidi" w:hAnsiTheme="majorBidi" w:cstheme="majorBidi"/>
        </w:rPr>
      </w:pPr>
      <w:r w:rsidRPr="00572511">
        <w:rPr>
          <w:rFonts w:asciiTheme="majorBidi" w:hAnsiTheme="majorBidi" w:cstheme="majorBidi"/>
        </w:rPr>
        <w:t xml:space="preserve">In decision </w:t>
      </w:r>
      <w:hyperlink r:id="rId15" w:history="1">
        <w:r w:rsidR="002B2CFB" w:rsidRPr="00A54C86">
          <w:rPr>
            <w:rStyle w:val="Hyperlink"/>
            <w:rFonts w:asciiTheme="majorBidi" w:hAnsiTheme="majorBidi" w:cstheme="majorBidi"/>
          </w:rPr>
          <w:t>16/21</w:t>
        </w:r>
      </w:hyperlink>
      <w:r w:rsidRPr="00572511">
        <w:rPr>
          <w:rFonts w:asciiTheme="majorBidi" w:hAnsiTheme="majorBidi" w:cstheme="majorBidi"/>
        </w:rPr>
        <w:t xml:space="preserve">, the </w:t>
      </w:r>
      <w:r w:rsidRPr="00A54C86">
        <w:rPr>
          <w:rFonts w:asciiTheme="majorBidi" w:hAnsiTheme="majorBidi" w:cstheme="majorBidi"/>
        </w:rPr>
        <w:t>Conference of the Parties</w:t>
      </w:r>
      <w:r w:rsidR="002513CA" w:rsidRPr="00A54C86">
        <w:rPr>
          <w:rFonts w:asciiTheme="majorBidi" w:hAnsiTheme="majorBidi" w:cstheme="majorBidi"/>
        </w:rPr>
        <w:t xml:space="preserve"> to the Convention on Biological Diversity</w:t>
      </w:r>
      <w:r w:rsidRPr="00572511">
        <w:rPr>
          <w:rFonts w:asciiTheme="majorBidi" w:hAnsiTheme="majorBidi" w:cstheme="majorBidi"/>
        </w:rPr>
        <w:t xml:space="preserve"> </w:t>
      </w:r>
      <w:r w:rsidR="00A265BF" w:rsidRPr="00572511">
        <w:rPr>
          <w:rFonts w:asciiTheme="majorBidi" w:hAnsiTheme="majorBidi" w:cstheme="majorBidi"/>
        </w:rPr>
        <w:t>requested the Executive Secretary</w:t>
      </w:r>
      <w:r w:rsidR="00A265BF" w:rsidRPr="00A54C86">
        <w:rPr>
          <w:rFonts w:asciiTheme="majorBidi" w:hAnsiTheme="majorBidi" w:cstheme="majorBidi"/>
        </w:rPr>
        <w:t xml:space="preserve"> </w:t>
      </w:r>
      <w:r w:rsidRPr="00572511">
        <w:rPr>
          <w:rFonts w:asciiTheme="majorBidi" w:hAnsiTheme="majorBidi" w:cstheme="majorBidi"/>
        </w:rPr>
        <w:t xml:space="preserve">to </w:t>
      </w:r>
      <w:r w:rsidR="008F2033" w:rsidRPr="00572511">
        <w:rPr>
          <w:rFonts w:asciiTheme="majorBidi" w:hAnsiTheme="majorBidi" w:cstheme="majorBidi"/>
        </w:rPr>
        <w:t xml:space="preserve">prepare </w:t>
      </w:r>
      <w:r w:rsidRPr="00572511">
        <w:rPr>
          <w:rFonts w:asciiTheme="majorBidi" w:hAnsiTheme="majorBidi" w:cstheme="majorBidi"/>
        </w:rPr>
        <w:t xml:space="preserve">a </w:t>
      </w:r>
      <w:r w:rsidR="008F2033" w:rsidRPr="00572511">
        <w:rPr>
          <w:rFonts w:asciiTheme="majorBidi" w:hAnsiTheme="majorBidi" w:cstheme="majorBidi"/>
        </w:rPr>
        <w:t xml:space="preserve">draft </w:t>
      </w:r>
      <w:r w:rsidRPr="00572511">
        <w:rPr>
          <w:rFonts w:asciiTheme="majorBidi" w:hAnsiTheme="majorBidi" w:cstheme="majorBidi"/>
        </w:rPr>
        <w:t xml:space="preserve">thematic action plan to support capacity-building and development, access to and transfer of technology and knowledge-sharing in the context of synthetic biology for the implementation of the three objectives of the </w:t>
      </w:r>
      <w:r w:rsidRPr="00A54C86">
        <w:rPr>
          <w:rFonts w:asciiTheme="majorBidi" w:hAnsiTheme="majorBidi" w:cstheme="majorBidi"/>
        </w:rPr>
        <w:t xml:space="preserve">Convention </w:t>
      </w:r>
      <w:r w:rsidRPr="00572511">
        <w:rPr>
          <w:rFonts w:asciiTheme="majorBidi" w:hAnsiTheme="majorBidi" w:cstheme="majorBidi"/>
        </w:rPr>
        <w:t xml:space="preserve">and the </w:t>
      </w:r>
      <w:r w:rsidRPr="00A54C86">
        <w:rPr>
          <w:rFonts w:asciiTheme="majorBidi" w:hAnsiTheme="majorBidi" w:cstheme="majorBidi"/>
        </w:rPr>
        <w:t>Kunming-Montreal Global Biodiversity Framework</w:t>
      </w:r>
      <w:r w:rsidRPr="00572511">
        <w:rPr>
          <w:rFonts w:asciiTheme="majorBidi" w:hAnsiTheme="majorBidi" w:cstheme="majorBidi"/>
        </w:rPr>
        <w:t>, in line with the long-term strategic framework for capacity-building and development, while avoiding duplication with existing plans and strategies under the Convention and its Protocols</w:t>
      </w:r>
      <w:r w:rsidR="00CA50CF" w:rsidRPr="00572511">
        <w:rPr>
          <w:rFonts w:asciiTheme="majorBidi" w:hAnsiTheme="majorBidi" w:cstheme="majorBidi"/>
        </w:rPr>
        <w:t xml:space="preserve"> and taking into account, inter alia,</w:t>
      </w:r>
      <w:r w:rsidR="00EC0D15" w:rsidRPr="00572511">
        <w:rPr>
          <w:rFonts w:asciiTheme="majorBidi" w:hAnsiTheme="majorBidi" w:cstheme="majorBidi"/>
        </w:rPr>
        <w:t xml:space="preserve"> the specific needs of Parties and indigenous peoples and local communities </w:t>
      </w:r>
      <w:r w:rsidR="0059665A" w:rsidRPr="00572511">
        <w:rPr>
          <w:rFonts w:asciiTheme="majorBidi" w:hAnsiTheme="majorBidi" w:cstheme="majorBidi"/>
        </w:rPr>
        <w:t>that were complementary to the capacity-building action plan for the Cartagena Protocol</w:t>
      </w:r>
      <w:r w:rsidR="002A325E" w:rsidRPr="00572511">
        <w:rPr>
          <w:rFonts w:asciiTheme="majorBidi" w:hAnsiTheme="majorBidi" w:cstheme="majorBidi"/>
        </w:rPr>
        <w:t xml:space="preserve"> on Biosafety</w:t>
      </w:r>
      <w:r w:rsidR="0059665A" w:rsidRPr="00572511">
        <w:rPr>
          <w:rFonts w:asciiTheme="majorBidi" w:hAnsiTheme="majorBidi" w:cstheme="majorBidi"/>
        </w:rPr>
        <w:t xml:space="preserve">. The Conference of the Parties also requested the Executive Secretary to submit the draft plan </w:t>
      </w:r>
      <w:r w:rsidRPr="00572511">
        <w:rPr>
          <w:rFonts w:asciiTheme="majorBidi" w:hAnsiTheme="majorBidi" w:cstheme="majorBidi"/>
        </w:rPr>
        <w:t>for peer review before the twenty-eighth meeting of the Subsidiary Body on Scientific, Technical and Technological Advice.</w:t>
      </w:r>
    </w:p>
    <w:p w14:paraId="15EA8424" w14:textId="54CBDB02" w:rsidR="00003A53" w:rsidRPr="00A54C86" w:rsidRDefault="007A0C9D" w:rsidP="00003A53">
      <w:pPr>
        <w:pStyle w:val="CBDNormalNumber"/>
        <w:rPr>
          <w:rFonts w:asciiTheme="majorBidi" w:hAnsiTheme="majorBidi" w:cstheme="majorBidi"/>
        </w:rPr>
      </w:pPr>
      <w:r w:rsidRPr="00572511">
        <w:rPr>
          <w:rFonts w:asciiTheme="majorBidi" w:hAnsiTheme="majorBidi" w:cstheme="majorBidi"/>
        </w:rPr>
        <w:t>In response to th</w:t>
      </w:r>
      <w:r w:rsidR="00D816F3" w:rsidRPr="00572511">
        <w:rPr>
          <w:rFonts w:asciiTheme="majorBidi" w:hAnsiTheme="majorBidi" w:cstheme="majorBidi"/>
        </w:rPr>
        <w:t>o</w:t>
      </w:r>
      <w:r w:rsidRPr="00572511">
        <w:rPr>
          <w:rFonts w:asciiTheme="majorBidi" w:hAnsiTheme="majorBidi" w:cstheme="majorBidi"/>
        </w:rPr>
        <w:t xml:space="preserve">se requests, the Secretariat </w:t>
      </w:r>
      <w:r w:rsidR="00A406B0" w:rsidRPr="00A54C86">
        <w:rPr>
          <w:rFonts w:asciiTheme="majorBidi" w:hAnsiTheme="majorBidi" w:cstheme="majorBidi"/>
        </w:rPr>
        <w:t>issued notifications</w:t>
      </w:r>
      <w:r w:rsidR="00605B65" w:rsidRPr="00A54C86">
        <w:rPr>
          <w:rFonts w:asciiTheme="majorBidi" w:hAnsiTheme="majorBidi" w:cstheme="majorBidi"/>
        </w:rPr>
        <w:t xml:space="preserve"> Nos.</w:t>
      </w:r>
      <w:r w:rsidR="00D816F3" w:rsidRPr="00572511">
        <w:rPr>
          <w:rFonts w:asciiTheme="majorBidi" w:hAnsiTheme="majorBidi" w:cstheme="majorBidi"/>
        </w:rPr>
        <w:t> </w:t>
      </w:r>
      <w:hyperlink r:id="rId16" w:history="1">
        <w:r w:rsidR="00A406B0" w:rsidRPr="00A54C86">
          <w:rPr>
            <w:rStyle w:val="Hyperlink"/>
            <w:rFonts w:asciiTheme="majorBidi" w:hAnsiTheme="majorBidi" w:cstheme="majorBidi"/>
          </w:rPr>
          <w:t>2025-065</w:t>
        </w:r>
      </w:hyperlink>
      <w:r w:rsidR="00A406B0" w:rsidRPr="00A54C86">
        <w:rPr>
          <w:rFonts w:asciiTheme="majorBidi" w:hAnsiTheme="majorBidi" w:cstheme="majorBidi"/>
        </w:rPr>
        <w:t xml:space="preserve"> and </w:t>
      </w:r>
      <w:hyperlink r:id="rId17" w:history="1">
        <w:r w:rsidR="00A406B0" w:rsidRPr="00A54C86">
          <w:rPr>
            <w:rStyle w:val="Hyperlink"/>
            <w:rFonts w:asciiTheme="majorBidi" w:hAnsiTheme="majorBidi" w:cstheme="majorBidi"/>
          </w:rPr>
          <w:t>2025-088</w:t>
        </w:r>
      </w:hyperlink>
      <w:r w:rsidR="00A406B0" w:rsidRPr="00A54C86">
        <w:rPr>
          <w:rFonts w:asciiTheme="majorBidi" w:hAnsiTheme="majorBidi" w:cstheme="majorBidi"/>
        </w:rPr>
        <w:t xml:space="preserve"> </w:t>
      </w:r>
      <w:r w:rsidR="00D0101C" w:rsidRPr="00572511">
        <w:rPr>
          <w:rFonts w:asciiTheme="majorBidi" w:hAnsiTheme="majorBidi" w:cstheme="majorBidi"/>
        </w:rPr>
        <w:t xml:space="preserve">to </w:t>
      </w:r>
      <w:r w:rsidR="00A406B0" w:rsidRPr="00A54C86">
        <w:rPr>
          <w:rFonts w:asciiTheme="majorBidi" w:hAnsiTheme="majorBidi" w:cstheme="majorBidi"/>
        </w:rPr>
        <w:t>invit</w:t>
      </w:r>
      <w:r w:rsidR="00D0101C" w:rsidRPr="00572511">
        <w:rPr>
          <w:rFonts w:asciiTheme="majorBidi" w:hAnsiTheme="majorBidi" w:cstheme="majorBidi"/>
        </w:rPr>
        <w:t>e</w:t>
      </w:r>
      <w:r w:rsidR="00A406B0" w:rsidRPr="00A54C86">
        <w:rPr>
          <w:rFonts w:asciiTheme="majorBidi" w:hAnsiTheme="majorBidi" w:cstheme="majorBidi"/>
        </w:rPr>
        <w:t xml:space="preserve"> Parties, other Governments, indigenous peoples and local communities, women organizations, youth organizations, academia, research institutions, the business sector and relevant organizations to submit information on synthetic biology</w:t>
      </w:r>
      <w:r w:rsidR="00CA4525" w:rsidRPr="00A54C86">
        <w:rPr>
          <w:rFonts w:asciiTheme="majorBidi" w:hAnsiTheme="majorBidi" w:cstheme="majorBidi"/>
        </w:rPr>
        <w:t xml:space="preserve"> to inform the preparation of the thematic </w:t>
      </w:r>
      <w:r w:rsidR="00CA4525" w:rsidRPr="00A54C86">
        <w:rPr>
          <w:rFonts w:asciiTheme="majorBidi" w:hAnsiTheme="majorBidi" w:cstheme="majorBidi"/>
        </w:rPr>
        <w:lastRenderedPageBreak/>
        <w:t>action plan.</w:t>
      </w:r>
      <w:r w:rsidR="00003A53" w:rsidRPr="00A54C86">
        <w:rPr>
          <w:rFonts w:asciiTheme="majorBidi" w:hAnsiTheme="majorBidi" w:cstheme="majorBidi"/>
        </w:rPr>
        <w:t xml:space="preserve"> A total of 29</w:t>
      </w:r>
      <w:r w:rsidR="00BE2FAD">
        <w:rPr>
          <w:rFonts w:asciiTheme="majorBidi" w:hAnsiTheme="majorBidi" w:cstheme="majorBidi"/>
        </w:rPr>
        <w:t> </w:t>
      </w:r>
      <w:r w:rsidR="00003A53" w:rsidRPr="00A54C86">
        <w:rPr>
          <w:rFonts w:asciiTheme="majorBidi" w:hAnsiTheme="majorBidi" w:cstheme="majorBidi"/>
        </w:rPr>
        <w:t>submissions</w:t>
      </w:r>
      <w:r w:rsidR="00BE7BB4" w:rsidRPr="00572511">
        <w:rPr>
          <w:rStyle w:val="FootnoteReference"/>
          <w:rFonts w:asciiTheme="majorBidi" w:hAnsiTheme="majorBidi" w:cstheme="majorBidi"/>
        </w:rPr>
        <w:footnoteReference w:id="3"/>
      </w:r>
      <w:r w:rsidR="00003A53" w:rsidRPr="00A54C86">
        <w:rPr>
          <w:rFonts w:asciiTheme="majorBidi" w:hAnsiTheme="majorBidi" w:cstheme="majorBidi"/>
        </w:rPr>
        <w:t xml:space="preserve"> were received from 19</w:t>
      </w:r>
      <w:r w:rsidR="00510F1E">
        <w:rPr>
          <w:rFonts w:asciiTheme="majorBidi" w:hAnsiTheme="majorBidi" w:cstheme="majorBidi"/>
        </w:rPr>
        <w:t> </w:t>
      </w:r>
      <w:r w:rsidR="00003A53" w:rsidRPr="00A54C86">
        <w:rPr>
          <w:rFonts w:asciiTheme="majorBidi" w:hAnsiTheme="majorBidi" w:cstheme="majorBidi"/>
        </w:rPr>
        <w:t>Parties,</w:t>
      </w:r>
      <w:r w:rsidR="00003A53" w:rsidRPr="00572511">
        <w:rPr>
          <w:rFonts w:asciiTheme="majorBidi" w:hAnsiTheme="majorBidi" w:cstheme="majorBidi"/>
          <w:vertAlign w:val="superscript"/>
        </w:rPr>
        <w:footnoteReference w:id="4"/>
      </w:r>
      <w:r w:rsidR="00003A53" w:rsidRPr="00A54C86">
        <w:rPr>
          <w:rFonts w:asciiTheme="majorBidi" w:hAnsiTheme="majorBidi" w:cstheme="majorBidi"/>
        </w:rPr>
        <w:t xml:space="preserve"> </w:t>
      </w:r>
      <w:r w:rsidR="004A3D60" w:rsidRPr="00572511">
        <w:rPr>
          <w:rFonts w:asciiTheme="majorBidi" w:hAnsiTheme="majorBidi" w:cstheme="majorBidi"/>
        </w:rPr>
        <w:t>one</w:t>
      </w:r>
      <w:r w:rsidR="00003A53" w:rsidRPr="00A54C86">
        <w:rPr>
          <w:rFonts w:asciiTheme="majorBidi" w:hAnsiTheme="majorBidi" w:cstheme="majorBidi"/>
        </w:rPr>
        <w:t xml:space="preserve"> United Nations </w:t>
      </w:r>
      <w:r w:rsidR="00EE6818" w:rsidRPr="00572511">
        <w:rPr>
          <w:rFonts w:asciiTheme="majorBidi" w:hAnsiTheme="majorBidi" w:cstheme="majorBidi"/>
        </w:rPr>
        <w:t>entity</w:t>
      </w:r>
      <w:r w:rsidR="00003A53" w:rsidRPr="00572511">
        <w:rPr>
          <w:rFonts w:asciiTheme="majorBidi" w:hAnsiTheme="majorBidi" w:cstheme="majorBidi"/>
          <w:vertAlign w:val="superscript"/>
        </w:rPr>
        <w:footnoteReference w:id="5"/>
      </w:r>
      <w:r w:rsidR="00003A53" w:rsidRPr="00A54C86">
        <w:rPr>
          <w:rFonts w:asciiTheme="majorBidi" w:hAnsiTheme="majorBidi" w:cstheme="majorBidi"/>
        </w:rPr>
        <w:t xml:space="preserve"> and </w:t>
      </w:r>
      <w:r w:rsidR="004A3D60" w:rsidRPr="00572511">
        <w:rPr>
          <w:rFonts w:asciiTheme="majorBidi" w:hAnsiTheme="majorBidi" w:cstheme="majorBidi"/>
        </w:rPr>
        <w:t>nine</w:t>
      </w:r>
      <w:r w:rsidR="00003A53" w:rsidRPr="00A54C86">
        <w:rPr>
          <w:rFonts w:asciiTheme="majorBidi" w:hAnsiTheme="majorBidi" w:cstheme="majorBidi"/>
        </w:rPr>
        <w:t xml:space="preserve"> organizations.</w:t>
      </w:r>
      <w:r w:rsidR="00003A53" w:rsidRPr="00572511">
        <w:rPr>
          <w:rFonts w:asciiTheme="majorBidi" w:hAnsiTheme="majorBidi" w:cstheme="majorBidi"/>
          <w:vertAlign w:val="superscript"/>
        </w:rPr>
        <w:footnoteReference w:id="6"/>
      </w:r>
      <w:r w:rsidR="00003A53" w:rsidRPr="00572511">
        <w:rPr>
          <w:rFonts w:asciiTheme="majorBidi" w:hAnsiTheme="majorBidi" w:cstheme="majorBidi"/>
        </w:rPr>
        <w:t xml:space="preserve"> </w:t>
      </w:r>
    </w:p>
    <w:p w14:paraId="385CAB4B" w14:textId="139F5BDD" w:rsidR="007A0C9D" w:rsidRPr="00572511" w:rsidRDefault="00181676" w:rsidP="00181676">
      <w:pPr>
        <w:pStyle w:val="CBDNormalNumber"/>
        <w:rPr>
          <w:rFonts w:asciiTheme="majorBidi" w:hAnsiTheme="majorBidi" w:cstheme="majorBidi"/>
        </w:rPr>
      </w:pPr>
      <w:r w:rsidRPr="00572511">
        <w:rPr>
          <w:rFonts w:asciiTheme="majorBidi" w:hAnsiTheme="majorBidi" w:cstheme="majorBidi"/>
        </w:rPr>
        <w:t xml:space="preserve">The Secretariat then </w:t>
      </w:r>
      <w:r w:rsidR="007A0C9D" w:rsidRPr="00572511">
        <w:rPr>
          <w:rFonts w:asciiTheme="majorBidi" w:hAnsiTheme="majorBidi" w:cstheme="majorBidi"/>
        </w:rPr>
        <w:t>commissioned the Institute of Genetics and Cytology of the National Academy of Science</w:t>
      </w:r>
      <w:r w:rsidR="00541A19" w:rsidRPr="00572511">
        <w:rPr>
          <w:rFonts w:asciiTheme="majorBidi" w:hAnsiTheme="majorBidi" w:cstheme="majorBidi"/>
        </w:rPr>
        <w:t>s</w:t>
      </w:r>
      <w:r w:rsidR="007A0C9D" w:rsidRPr="00572511">
        <w:rPr>
          <w:rFonts w:asciiTheme="majorBidi" w:hAnsiTheme="majorBidi" w:cstheme="majorBidi"/>
        </w:rPr>
        <w:t xml:space="preserve"> of Belarus to assist with the preparation of the draft thematic action plan</w:t>
      </w:r>
      <w:r w:rsidR="0095678C">
        <w:rPr>
          <w:rFonts w:asciiTheme="majorBidi" w:hAnsiTheme="majorBidi" w:cstheme="majorBidi"/>
        </w:rPr>
        <w:t>,</w:t>
      </w:r>
      <w:r w:rsidR="007A0C9D" w:rsidRPr="00572511">
        <w:rPr>
          <w:rFonts w:asciiTheme="majorBidi" w:hAnsiTheme="majorBidi" w:cstheme="majorBidi"/>
        </w:rPr>
        <w:t xml:space="preserve"> </w:t>
      </w:r>
      <w:r w:rsidR="0095678C">
        <w:rPr>
          <w:rFonts w:asciiTheme="majorBidi" w:hAnsiTheme="majorBidi" w:cstheme="majorBidi"/>
        </w:rPr>
        <w:t xml:space="preserve">which was </w:t>
      </w:r>
      <w:r w:rsidR="007A0C9D" w:rsidRPr="00572511">
        <w:rPr>
          <w:rFonts w:asciiTheme="majorBidi" w:hAnsiTheme="majorBidi" w:cstheme="majorBidi"/>
        </w:rPr>
        <w:t>submitted for peer review through notification</w:t>
      </w:r>
      <w:r w:rsidR="00605B65" w:rsidRPr="00572511">
        <w:rPr>
          <w:rFonts w:asciiTheme="majorBidi" w:hAnsiTheme="majorBidi" w:cstheme="majorBidi"/>
        </w:rPr>
        <w:t xml:space="preserve"> No.</w:t>
      </w:r>
      <w:r w:rsidR="0085628F" w:rsidRPr="00572511">
        <w:rPr>
          <w:rFonts w:asciiTheme="majorBidi" w:hAnsiTheme="majorBidi" w:cstheme="majorBidi"/>
        </w:rPr>
        <w:t> </w:t>
      </w:r>
      <w:hyperlink r:id="rId18" w:history="1">
        <w:r w:rsidR="007A0C9D" w:rsidRPr="00572511">
          <w:rPr>
            <w:rStyle w:val="Hyperlink"/>
            <w:rFonts w:asciiTheme="majorBidi" w:hAnsiTheme="majorBidi" w:cstheme="majorBidi"/>
          </w:rPr>
          <w:t>2025-149</w:t>
        </w:r>
      </w:hyperlink>
      <w:r w:rsidR="007A0C9D" w:rsidRPr="00572511">
        <w:rPr>
          <w:rFonts w:asciiTheme="majorBidi" w:hAnsiTheme="majorBidi" w:cstheme="majorBidi"/>
        </w:rPr>
        <w:t>.</w:t>
      </w:r>
    </w:p>
    <w:p w14:paraId="56243D94" w14:textId="03CB7773" w:rsidR="007A0C9D" w:rsidRPr="00572511" w:rsidRDefault="007A0C9D" w:rsidP="007A0C9D">
      <w:pPr>
        <w:pStyle w:val="CBDNormalNumber"/>
        <w:rPr>
          <w:rFonts w:asciiTheme="majorBidi" w:hAnsiTheme="majorBidi" w:cstheme="majorBidi"/>
        </w:rPr>
      </w:pPr>
      <w:r w:rsidRPr="00572511">
        <w:rPr>
          <w:rFonts w:asciiTheme="majorBidi" w:hAnsiTheme="majorBidi" w:cstheme="majorBidi"/>
        </w:rPr>
        <w:t>In response to th</w:t>
      </w:r>
      <w:r w:rsidR="0085628F" w:rsidRPr="00572511">
        <w:rPr>
          <w:rFonts w:asciiTheme="majorBidi" w:hAnsiTheme="majorBidi" w:cstheme="majorBidi"/>
        </w:rPr>
        <w:t>e</w:t>
      </w:r>
      <w:r w:rsidRPr="00572511">
        <w:rPr>
          <w:rFonts w:asciiTheme="majorBidi" w:hAnsiTheme="majorBidi" w:cstheme="majorBidi"/>
        </w:rPr>
        <w:t xml:space="preserve"> notification, 36</w:t>
      </w:r>
      <w:r w:rsidR="00674A0F">
        <w:rPr>
          <w:rFonts w:asciiTheme="majorBidi" w:hAnsiTheme="majorBidi" w:cstheme="majorBidi"/>
        </w:rPr>
        <w:t> </w:t>
      </w:r>
      <w:r w:rsidRPr="00572511">
        <w:rPr>
          <w:rFonts w:asciiTheme="majorBidi" w:hAnsiTheme="majorBidi" w:cstheme="majorBidi"/>
        </w:rPr>
        <w:t>submissions were received from 17</w:t>
      </w:r>
      <w:r w:rsidR="00674A0F">
        <w:rPr>
          <w:rFonts w:asciiTheme="majorBidi" w:hAnsiTheme="majorBidi" w:cstheme="majorBidi"/>
        </w:rPr>
        <w:t> </w:t>
      </w:r>
      <w:r w:rsidRPr="00572511">
        <w:rPr>
          <w:rFonts w:asciiTheme="majorBidi" w:hAnsiTheme="majorBidi" w:cstheme="majorBidi"/>
        </w:rPr>
        <w:t>Parties</w:t>
      </w:r>
      <w:r w:rsidR="00521DF7" w:rsidRPr="00572511">
        <w:rPr>
          <w:rFonts w:asciiTheme="majorBidi" w:hAnsiTheme="majorBidi" w:cstheme="majorBidi"/>
        </w:rPr>
        <w:t>,</w:t>
      </w:r>
      <w:r w:rsidRPr="00572511">
        <w:rPr>
          <w:rStyle w:val="FootnoteReference"/>
          <w:rFonts w:asciiTheme="majorBidi" w:hAnsiTheme="majorBidi" w:cstheme="majorBidi"/>
        </w:rPr>
        <w:footnoteReference w:id="7"/>
      </w:r>
      <w:r w:rsidRPr="00572511">
        <w:rPr>
          <w:rFonts w:asciiTheme="majorBidi" w:hAnsiTheme="majorBidi" w:cstheme="majorBidi"/>
        </w:rPr>
        <w:t xml:space="preserve"> </w:t>
      </w:r>
      <w:r w:rsidR="00F34C80" w:rsidRPr="00572511">
        <w:rPr>
          <w:rFonts w:asciiTheme="majorBidi" w:hAnsiTheme="majorBidi" w:cstheme="majorBidi"/>
        </w:rPr>
        <w:t>one</w:t>
      </w:r>
      <w:r w:rsidRPr="00572511">
        <w:rPr>
          <w:rFonts w:asciiTheme="majorBidi" w:hAnsiTheme="majorBidi" w:cstheme="majorBidi"/>
        </w:rPr>
        <w:t xml:space="preserve"> non-Party</w:t>
      </w:r>
      <w:r w:rsidRPr="00572511">
        <w:rPr>
          <w:rStyle w:val="FootnoteReference"/>
          <w:rFonts w:asciiTheme="majorBidi" w:hAnsiTheme="majorBidi" w:cstheme="majorBidi"/>
        </w:rPr>
        <w:footnoteReference w:id="8"/>
      </w:r>
      <w:r w:rsidRPr="00572511">
        <w:rPr>
          <w:rFonts w:asciiTheme="majorBidi" w:hAnsiTheme="majorBidi" w:cstheme="majorBidi"/>
        </w:rPr>
        <w:t xml:space="preserve"> and</w:t>
      </w:r>
      <w:r w:rsidR="0014106C" w:rsidRPr="00572511">
        <w:rPr>
          <w:rFonts w:asciiTheme="majorBidi" w:hAnsiTheme="majorBidi" w:cstheme="majorBidi"/>
        </w:rPr>
        <w:t xml:space="preserve"> </w:t>
      </w:r>
      <w:r w:rsidRPr="00572511">
        <w:rPr>
          <w:rFonts w:asciiTheme="majorBidi" w:hAnsiTheme="majorBidi" w:cstheme="majorBidi"/>
        </w:rPr>
        <w:t>1</w:t>
      </w:r>
      <w:r w:rsidR="009C6CF1">
        <w:rPr>
          <w:rFonts w:asciiTheme="majorBidi" w:hAnsiTheme="majorBidi" w:cstheme="majorBidi"/>
        </w:rPr>
        <w:t>9</w:t>
      </w:r>
      <w:r w:rsidR="00674A0F">
        <w:rPr>
          <w:rFonts w:asciiTheme="majorBidi" w:hAnsiTheme="majorBidi" w:cstheme="majorBidi"/>
        </w:rPr>
        <w:t> </w:t>
      </w:r>
      <w:r w:rsidR="0014106C" w:rsidRPr="00572511">
        <w:rPr>
          <w:rFonts w:asciiTheme="majorBidi" w:hAnsiTheme="majorBidi" w:cstheme="majorBidi"/>
        </w:rPr>
        <w:t>o</w:t>
      </w:r>
      <w:r w:rsidRPr="00572511">
        <w:rPr>
          <w:rFonts w:asciiTheme="majorBidi" w:hAnsiTheme="majorBidi" w:cstheme="majorBidi"/>
        </w:rPr>
        <w:t>rganizations</w:t>
      </w:r>
      <w:r w:rsidR="00521DF7" w:rsidRPr="00572511">
        <w:rPr>
          <w:rFonts w:asciiTheme="majorBidi" w:hAnsiTheme="majorBidi" w:cstheme="majorBidi"/>
        </w:rPr>
        <w:t>.</w:t>
      </w:r>
      <w:r w:rsidRPr="00572511">
        <w:rPr>
          <w:rStyle w:val="FootnoteReference"/>
          <w:rFonts w:asciiTheme="majorBidi" w:hAnsiTheme="majorBidi" w:cstheme="majorBidi"/>
        </w:rPr>
        <w:footnoteReference w:id="9"/>
      </w:r>
      <w:r w:rsidR="003E6184" w:rsidRPr="00572511">
        <w:rPr>
          <w:rFonts w:asciiTheme="majorBidi" w:hAnsiTheme="majorBidi" w:cstheme="majorBidi"/>
        </w:rPr>
        <w:t xml:space="preserve"> T</w:t>
      </w:r>
      <w:r w:rsidRPr="00572511">
        <w:rPr>
          <w:rFonts w:asciiTheme="majorBidi" w:hAnsiTheme="majorBidi" w:cstheme="majorBidi"/>
        </w:rPr>
        <w:t xml:space="preserve">he Institute of Genetics and Cytology and the Secretariat </w:t>
      </w:r>
      <w:r w:rsidR="003E6184" w:rsidRPr="00572511">
        <w:rPr>
          <w:rFonts w:asciiTheme="majorBidi" w:hAnsiTheme="majorBidi" w:cstheme="majorBidi"/>
        </w:rPr>
        <w:t xml:space="preserve">then </w:t>
      </w:r>
      <w:r w:rsidRPr="00572511">
        <w:rPr>
          <w:rFonts w:asciiTheme="majorBidi" w:hAnsiTheme="majorBidi" w:cstheme="majorBidi"/>
        </w:rPr>
        <w:t xml:space="preserve">finalized the </w:t>
      </w:r>
      <w:r w:rsidR="00BB3BB9" w:rsidRPr="00572511">
        <w:rPr>
          <w:rFonts w:asciiTheme="majorBidi" w:hAnsiTheme="majorBidi" w:cstheme="majorBidi"/>
        </w:rPr>
        <w:t xml:space="preserve">draft </w:t>
      </w:r>
      <w:r w:rsidRPr="00572511">
        <w:rPr>
          <w:rFonts w:asciiTheme="majorBidi" w:hAnsiTheme="majorBidi" w:cstheme="majorBidi"/>
        </w:rPr>
        <w:t xml:space="preserve">thematic action plan </w:t>
      </w:r>
      <w:proofErr w:type="gramStart"/>
      <w:r w:rsidR="00AA5B6F">
        <w:rPr>
          <w:rFonts w:asciiTheme="majorBidi" w:hAnsiTheme="majorBidi" w:cstheme="majorBidi"/>
        </w:rPr>
        <w:t>on the basis of</w:t>
      </w:r>
      <w:proofErr w:type="gramEnd"/>
      <w:r w:rsidR="00AA5B6F">
        <w:rPr>
          <w:rFonts w:asciiTheme="majorBidi" w:hAnsiTheme="majorBidi" w:cstheme="majorBidi"/>
        </w:rPr>
        <w:t xml:space="preserve"> </w:t>
      </w:r>
      <w:r w:rsidRPr="00572511">
        <w:rPr>
          <w:rFonts w:asciiTheme="majorBidi" w:hAnsiTheme="majorBidi" w:cstheme="majorBidi"/>
        </w:rPr>
        <w:t>the comments received during the peer review.</w:t>
      </w:r>
      <w:r w:rsidRPr="00572511">
        <w:rPr>
          <w:rStyle w:val="FootnoteReference"/>
          <w:rFonts w:asciiTheme="majorBidi" w:hAnsiTheme="majorBidi" w:cstheme="majorBidi"/>
        </w:rPr>
        <w:footnoteReference w:id="10"/>
      </w:r>
      <w:r w:rsidRPr="00572511">
        <w:rPr>
          <w:rFonts w:asciiTheme="majorBidi" w:hAnsiTheme="majorBidi" w:cstheme="majorBidi"/>
        </w:rPr>
        <w:t xml:space="preserve"> The finalized </w:t>
      </w:r>
      <w:r w:rsidR="00B31F36" w:rsidRPr="00572511">
        <w:rPr>
          <w:rFonts w:asciiTheme="majorBidi" w:hAnsiTheme="majorBidi" w:cstheme="majorBidi"/>
        </w:rPr>
        <w:t>draft</w:t>
      </w:r>
      <w:r w:rsidRPr="00572511">
        <w:rPr>
          <w:rFonts w:asciiTheme="majorBidi" w:hAnsiTheme="majorBidi" w:cstheme="majorBidi"/>
        </w:rPr>
        <w:t xml:space="preserve"> plan is </w:t>
      </w:r>
      <w:r w:rsidR="004D18AC" w:rsidRPr="00572511">
        <w:rPr>
          <w:rFonts w:asciiTheme="majorBidi" w:hAnsiTheme="majorBidi" w:cstheme="majorBidi"/>
        </w:rPr>
        <w:t xml:space="preserve">provided </w:t>
      </w:r>
      <w:r w:rsidRPr="00572511">
        <w:rPr>
          <w:rFonts w:asciiTheme="majorBidi" w:hAnsiTheme="majorBidi" w:cstheme="majorBidi"/>
        </w:rPr>
        <w:t>in the annex.</w:t>
      </w:r>
    </w:p>
    <w:p w14:paraId="3EDF7798" w14:textId="54CF1874" w:rsidR="00221AC5" w:rsidRPr="00572511" w:rsidRDefault="00F626D7" w:rsidP="007A0C9D">
      <w:pPr>
        <w:pStyle w:val="CBDNormalNumber"/>
        <w:rPr>
          <w:rFonts w:asciiTheme="majorBidi" w:hAnsiTheme="majorBidi" w:cstheme="majorBidi"/>
        </w:rPr>
      </w:pPr>
      <w:r w:rsidRPr="00572511">
        <w:rPr>
          <w:rFonts w:asciiTheme="majorBidi" w:hAnsiTheme="majorBidi" w:cstheme="majorBidi"/>
        </w:rPr>
        <w:t xml:space="preserve">In considering the work undertaken with respect to the Convention, including the </w:t>
      </w:r>
      <w:r w:rsidR="00882AA2">
        <w:rPr>
          <w:rFonts w:asciiTheme="majorBidi" w:hAnsiTheme="majorBidi" w:cstheme="majorBidi"/>
        </w:rPr>
        <w:t xml:space="preserve">various </w:t>
      </w:r>
      <w:r w:rsidRPr="00572511">
        <w:rPr>
          <w:rFonts w:asciiTheme="majorBidi" w:hAnsiTheme="majorBidi" w:cstheme="majorBidi"/>
        </w:rPr>
        <w:t>action plans that have been develop</w:t>
      </w:r>
      <w:r w:rsidR="00E41D71" w:rsidRPr="00572511">
        <w:rPr>
          <w:rFonts w:asciiTheme="majorBidi" w:hAnsiTheme="majorBidi" w:cstheme="majorBidi"/>
        </w:rPr>
        <w:t>ed</w:t>
      </w:r>
      <w:r w:rsidRPr="00572511">
        <w:rPr>
          <w:rFonts w:asciiTheme="majorBidi" w:hAnsiTheme="majorBidi" w:cstheme="majorBidi"/>
        </w:rPr>
        <w:t xml:space="preserve">, the </w:t>
      </w:r>
      <w:r w:rsidR="00511463" w:rsidRPr="00A54C86">
        <w:rPr>
          <w:rFonts w:asciiTheme="majorBidi" w:hAnsiTheme="majorBidi" w:cstheme="majorBidi"/>
        </w:rPr>
        <w:t>c</w:t>
      </w:r>
      <w:r w:rsidRPr="00A54C86">
        <w:rPr>
          <w:rFonts w:asciiTheme="majorBidi" w:hAnsiTheme="majorBidi" w:cstheme="majorBidi"/>
        </w:rPr>
        <w:t xml:space="preserve">apacity-building </w:t>
      </w:r>
      <w:r w:rsidR="00511463" w:rsidRPr="00A54C86">
        <w:rPr>
          <w:rFonts w:asciiTheme="majorBidi" w:hAnsiTheme="majorBidi" w:cstheme="majorBidi"/>
        </w:rPr>
        <w:t>a</w:t>
      </w:r>
      <w:r w:rsidRPr="00A54C86">
        <w:rPr>
          <w:rFonts w:asciiTheme="majorBidi" w:hAnsiTheme="majorBidi" w:cstheme="majorBidi"/>
        </w:rPr>
        <w:t xml:space="preserve">ction </w:t>
      </w:r>
      <w:r w:rsidR="00511463" w:rsidRPr="00A54C86">
        <w:rPr>
          <w:rFonts w:asciiTheme="majorBidi" w:hAnsiTheme="majorBidi" w:cstheme="majorBidi"/>
        </w:rPr>
        <w:t>p</w:t>
      </w:r>
      <w:r w:rsidRPr="00A54C86">
        <w:rPr>
          <w:rFonts w:asciiTheme="majorBidi" w:hAnsiTheme="majorBidi" w:cstheme="majorBidi"/>
        </w:rPr>
        <w:t xml:space="preserve">lan for the Cartagena Protocol and the </w:t>
      </w:r>
      <w:r w:rsidR="00511463" w:rsidRPr="00572511">
        <w:rPr>
          <w:rFonts w:asciiTheme="majorBidi" w:hAnsiTheme="majorBidi" w:cstheme="majorBidi"/>
        </w:rPr>
        <w:t>c</w:t>
      </w:r>
      <w:r w:rsidRPr="00572511">
        <w:rPr>
          <w:rFonts w:asciiTheme="majorBidi" w:hAnsiTheme="majorBidi" w:cstheme="majorBidi"/>
        </w:rPr>
        <w:t xml:space="preserve">apacity-building and </w:t>
      </w:r>
      <w:r w:rsidR="00511463" w:rsidRPr="00572511">
        <w:rPr>
          <w:rFonts w:asciiTheme="majorBidi" w:hAnsiTheme="majorBidi" w:cstheme="majorBidi"/>
        </w:rPr>
        <w:t>d</w:t>
      </w:r>
      <w:r w:rsidRPr="00572511">
        <w:rPr>
          <w:rFonts w:asciiTheme="majorBidi" w:hAnsiTheme="majorBidi" w:cstheme="majorBidi"/>
        </w:rPr>
        <w:t xml:space="preserve">evelopment </w:t>
      </w:r>
      <w:r w:rsidR="00511463" w:rsidRPr="00572511">
        <w:rPr>
          <w:rFonts w:asciiTheme="majorBidi" w:hAnsiTheme="majorBidi" w:cstheme="majorBidi"/>
        </w:rPr>
        <w:t>a</w:t>
      </w:r>
      <w:r w:rsidRPr="00572511">
        <w:rPr>
          <w:rFonts w:asciiTheme="majorBidi" w:hAnsiTheme="majorBidi" w:cstheme="majorBidi"/>
        </w:rPr>
        <w:t xml:space="preserve">ction </w:t>
      </w:r>
      <w:r w:rsidR="00511463" w:rsidRPr="00572511">
        <w:rPr>
          <w:rFonts w:asciiTheme="majorBidi" w:hAnsiTheme="majorBidi" w:cstheme="majorBidi"/>
        </w:rPr>
        <w:t>p</w:t>
      </w:r>
      <w:r w:rsidRPr="00572511">
        <w:rPr>
          <w:rFonts w:asciiTheme="majorBidi" w:hAnsiTheme="majorBidi" w:cstheme="majorBidi"/>
        </w:rPr>
        <w:t xml:space="preserve">lan for the Nagoya Protocol on Access to Genetic Resources and the Fair and Equitable Sharing of Benefits Arising from </w:t>
      </w:r>
      <w:r w:rsidR="00A35B43" w:rsidRPr="00572511">
        <w:rPr>
          <w:rFonts w:asciiTheme="majorBidi" w:hAnsiTheme="majorBidi" w:cstheme="majorBidi"/>
        </w:rPr>
        <w:t>T</w:t>
      </w:r>
      <w:r w:rsidRPr="00572511">
        <w:rPr>
          <w:rFonts w:asciiTheme="majorBidi" w:hAnsiTheme="majorBidi" w:cstheme="majorBidi"/>
        </w:rPr>
        <w:t>heir Utilization were</w:t>
      </w:r>
      <w:r w:rsidR="00FD524D" w:rsidRPr="00572511">
        <w:rPr>
          <w:rFonts w:asciiTheme="majorBidi" w:hAnsiTheme="majorBidi" w:cstheme="majorBidi"/>
        </w:rPr>
        <w:t xml:space="preserve"> identified as</w:t>
      </w:r>
      <w:r w:rsidRPr="00572511">
        <w:rPr>
          <w:rFonts w:asciiTheme="majorBidi" w:hAnsiTheme="majorBidi" w:cstheme="majorBidi"/>
        </w:rPr>
        <w:t xml:space="preserve"> the </w:t>
      </w:r>
      <w:r w:rsidR="004B6FFB" w:rsidRPr="00572511">
        <w:rPr>
          <w:rFonts w:asciiTheme="majorBidi" w:hAnsiTheme="majorBidi" w:cstheme="majorBidi"/>
        </w:rPr>
        <w:t>action plans with capacity-building elements with direct relevance to synthetic biology</w:t>
      </w:r>
      <w:r w:rsidRPr="00572511">
        <w:rPr>
          <w:rFonts w:asciiTheme="majorBidi" w:hAnsiTheme="majorBidi" w:cstheme="majorBidi"/>
        </w:rPr>
        <w:t>.</w:t>
      </w:r>
      <w:r w:rsidR="004B6FFB" w:rsidRPr="00572511">
        <w:rPr>
          <w:rFonts w:asciiTheme="majorBidi" w:hAnsiTheme="majorBidi" w:cstheme="majorBidi"/>
        </w:rPr>
        <w:t xml:space="preserve"> </w:t>
      </w:r>
      <w:r w:rsidR="00E61B36" w:rsidRPr="00572511">
        <w:rPr>
          <w:rFonts w:asciiTheme="majorBidi" w:hAnsiTheme="majorBidi" w:cstheme="majorBidi"/>
        </w:rPr>
        <w:t>Thus, no further mapping of the plans</w:t>
      </w:r>
      <w:r w:rsidR="00A015E4" w:rsidRPr="00572511">
        <w:rPr>
          <w:rFonts w:asciiTheme="majorBidi" w:hAnsiTheme="majorBidi" w:cstheme="majorBidi"/>
        </w:rPr>
        <w:t xml:space="preserve"> developed under the Convention</w:t>
      </w:r>
      <w:r w:rsidR="00E61B36" w:rsidRPr="00572511">
        <w:rPr>
          <w:rFonts w:asciiTheme="majorBidi" w:hAnsiTheme="majorBidi" w:cstheme="majorBidi"/>
        </w:rPr>
        <w:t xml:space="preserve"> was </w:t>
      </w:r>
      <w:r w:rsidR="00706228" w:rsidRPr="00572511">
        <w:rPr>
          <w:rFonts w:asciiTheme="majorBidi" w:hAnsiTheme="majorBidi" w:cstheme="majorBidi"/>
        </w:rPr>
        <w:t>conducted</w:t>
      </w:r>
      <w:r w:rsidR="00D92498">
        <w:rPr>
          <w:rFonts w:asciiTheme="majorBidi" w:hAnsiTheme="majorBidi" w:cstheme="majorBidi"/>
        </w:rPr>
        <w:t>;</w:t>
      </w:r>
      <w:r w:rsidR="00A015E4" w:rsidRPr="00572511">
        <w:rPr>
          <w:rFonts w:asciiTheme="majorBidi" w:hAnsiTheme="majorBidi" w:cstheme="majorBidi"/>
        </w:rPr>
        <w:t xml:space="preserve"> </w:t>
      </w:r>
      <w:r w:rsidR="0012466B">
        <w:rPr>
          <w:rFonts w:asciiTheme="majorBidi" w:hAnsiTheme="majorBidi" w:cstheme="majorBidi"/>
        </w:rPr>
        <w:t xml:space="preserve">but </w:t>
      </w:r>
      <w:r w:rsidR="00706228" w:rsidRPr="00572511">
        <w:rPr>
          <w:rFonts w:asciiTheme="majorBidi" w:hAnsiTheme="majorBidi" w:cstheme="majorBidi"/>
        </w:rPr>
        <w:t xml:space="preserve">reference to the </w:t>
      </w:r>
      <w:r w:rsidR="009032FB" w:rsidRPr="00572511">
        <w:rPr>
          <w:rFonts w:asciiTheme="majorBidi" w:hAnsiTheme="majorBidi" w:cstheme="majorBidi"/>
        </w:rPr>
        <w:t xml:space="preserve">other </w:t>
      </w:r>
      <w:r w:rsidR="00706228" w:rsidRPr="00572511">
        <w:rPr>
          <w:rFonts w:asciiTheme="majorBidi" w:hAnsiTheme="majorBidi" w:cstheme="majorBidi"/>
        </w:rPr>
        <w:t>plans was</w:t>
      </w:r>
      <w:r w:rsidR="00870A82" w:rsidRPr="00572511">
        <w:rPr>
          <w:rFonts w:asciiTheme="majorBidi" w:hAnsiTheme="majorBidi" w:cstheme="majorBidi"/>
        </w:rPr>
        <w:t xml:space="preserve"> </w:t>
      </w:r>
      <w:r w:rsidR="00921D91">
        <w:rPr>
          <w:rFonts w:asciiTheme="majorBidi" w:hAnsiTheme="majorBidi" w:cstheme="majorBidi"/>
        </w:rPr>
        <w:t>nonetheless</w:t>
      </w:r>
      <w:r w:rsidR="00921D91" w:rsidRPr="00572511">
        <w:rPr>
          <w:rFonts w:asciiTheme="majorBidi" w:hAnsiTheme="majorBidi" w:cstheme="majorBidi"/>
        </w:rPr>
        <w:t xml:space="preserve"> </w:t>
      </w:r>
      <w:r w:rsidR="00870A82" w:rsidRPr="00572511">
        <w:rPr>
          <w:rFonts w:asciiTheme="majorBidi" w:hAnsiTheme="majorBidi" w:cstheme="majorBidi"/>
        </w:rPr>
        <w:t>made where appropriate.</w:t>
      </w:r>
    </w:p>
    <w:p w14:paraId="5103C993" w14:textId="1F08DE72" w:rsidR="007A0C9D" w:rsidRPr="00572511" w:rsidRDefault="007A0C9D" w:rsidP="00BD122C">
      <w:pPr>
        <w:pStyle w:val="CBDNormalNumber"/>
        <w:rPr>
          <w:rFonts w:asciiTheme="majorBidi" w:hAnsiTheme="majorBidi" w:cstheme="majorBidi"/>
        </w:rPr>
      </w:pPr>
      <w:r w:rsidRPr="00572511">
        <w:rPr>
          <w:rFonts w:asciiTheme="majorBidi" w:hAnsiTheme="majorBidi" w:cstheme="majorBidi"/>
        </w:rPr>
        <w:t>Pursuant to decision</w:t>
      </w:r>
      <w:r w:rsidR="00BB1224" w:rsidRPr="00572511">
        <w:rPr>
          <w:rFonts w:asciiTheme="majorBidi" w:hAnsiTheme="majorBidi" w:cstheme="majorBidi"/>
        </w:rPr>
        <w:t> </w:t>
      </w:r>
      <w:hyperlink r:id="rId19" w:history="1">
        <w:r w:rsidRPr="00572511">
          <w:rPr>
            <w:rStyle w:val="Hyperlink"/>
            <w:rFonts w:asciiTheme="majorBidi" w:hAnsiTheme="majorBidi" w:cstheme="majorBidi"/>
          </w:rPr>
          <w:t>16/21</w:t>
        </w:r>
      </w:hyperlink>
      <w:r w:rsidRPr="00572511">
        <w:rPr>
          <w:rFonts w:asciiTheme="majorBidi" w:hAnsiTheme="majorBidi" w:cstheme="majorBidi"/>
        </w:rPr>
        <w:t>, the Subsidiary Body on Scientific, Technical and Technological Advice is requested to consider the draft thematic action plan</w:t>
      </w:r>
      <w:r w:rsidR="00215EBD" w:rsidRPr="00572511">
        <w:rPr>
          <w:rFonts w:asciiTheme="majorBidi" w:hAnsiTheme="majorBidi" w:cstheme="majorBidi"/>
        </w:rPr>
        <w:t>,</w:t>
      </w:r>
      <w:r w:rsidRPr="00572511">
        <w:rPr>
          <w:rFonts w:asciiTheme="majorBidi" w:hAnsiTheme="majorBidi" w:cstheme="majorBidi"/>
        </w:rPr>
        <w:t xml:space="preserve"> </w:t>
      </w:r>
      <w:r w:rsidR="00215EBD" w:rsidRPr="00572511">
        <w:rPr>
          <w:rFonts w:asciiTheme="majorBidi" w:hAnsiTheme="majorBidi" w:cstheme="majorBidi"/>
        </w:rPr>
        <w:t>while t</w:t>
      </w:r>
      <w:r w:rsidRPr="00572511">
        <w:rPr>
          <w:rFonts w:asciiTheme="majorBidi" w:hAnsiTheme="majorBidi" w:cstheme="majorBidi"/>
        </w:rPr>
        <w:t>he Subsidiary Body on Implementation is requested to review the implementation aspects of the plan.</w:t>
      </w:r>
    </w:p>
    <w:p w14:paraId="21DF8199" w14:textId="77777777" w:rsidR="00447F4A" w:rsidRPr="00572511" w:rsidRDefault="00447F4A" w:rsidP="007A0C9D">
      <w:pPr>
        <w:pStyle w:val="CBDH1"/>
        <w:rPr>
          <w:rFonts w:asciiTheme="majorBidi" w:hAnsiTheme="majorBidi" w:cstheme="majorBidi"/>
        </w:rPr>
      </w:pPr>
    </w:p>
    <w:p w14:paraId="1958F2D5" w14:textId="77777777" w:rsidR="00D24E1F" w:rsidRPr="00572511" w:rsidRDefault="00D24E1F" w:rsidP="003D5A52">
      <w:pPr>
        <w:pStyle w:val="Para1"/>
        <w:numPr>
          <w:ilvl w:val="0"/>
          <w:numId w:val="0"/>
        </w:numPr>
        <w:ind w:left="567"/>
        <w:jc w:val="center"/>
        <w:rPr>
          <w:rFonts w:asciiTheme="majorBidi" w:hAnsiTheme="majorBidi" w:cstheme="majorBidi"/>
        </w:rPr>
        <w:sectPr w:rsidR="00D24E1F" w:rsidRPr="00572511" w:rsidSect="00447F4A">
          <w:headerReference w:type="even" r:id="rId20"/>
          <w:headerReference w:type="default" r:id="rId21"/>
          <w:footerReference w:type="even" r:id="rId22"/>
          <w:footerReference w:type="default" r:id="rId23"/>
          <w:headerReference w:type="first" r:id="rId24"/>
          <w:pgSz w:w="12240" w:h="15840"/>
          <w:pgMar w:top="567" w:right="1440" w:bottom="1134" w:left="1440" w:header="709" w:footer="709" w:gutter="0"/>
          <w:cols w:space="708"/>
          <w:titlePg/>
          <w:docGrid w:linePitch="360"/>
        </w:sectPr>
      </w:pPr>
    </w:p>
    <w:p w14:paraId="04689479" w14:textId="77777777" w:rsidR="00D24E1F" w:rsidRPr="00572511" w:rsidRDefault="00D24E1F" w:rsidP="00D24E1F">
      <w:pPr>
        <w:pStyle w:val="CBDAnnex"/>
        <w:rPr>
          <w:rFonts w:asciiTheme="majorBidi" w:hAnsiTheme="majorBidi" w:cstheme="majorBidi"/>
          <w:highlight w:val="yellow"/>
        </w:rPr>
      </w:pPr>
      <w:r w:rsidRPr="00572511">
        <w:rPr>
          <w:rFonts w:asciiTheme="majorBidi" w:hAnsiTheme="majorBidi" w:cstheme="majorBidi"/>
        </w:rPr>
        <w:lastRenderedPageBreak/>
        <w:t>Annex</w:t>
      </w:r>
    </w:p>
    <w:p w14:paraId="12118853" w14:textId="6D6488CC" w:rsidR="001553C4" w:rsidRPr="00572511" w:rsidRDefault="005131B3" w:rsidP="00A54C86">
      <w:pPr>
        <w:pStyle w:val="CBDTitle"/>
        <w:rPr>
          <w:lang w:bidi="ar-SY"/>
        </w:rPr>
      </w:pPr>
      <w:r>
        <w:rPr>
          <w:lang w:bidi="ar-SY"/>
        </w:rPr>
        <w:t>Draft t</w:t>
      </w:r>
      <w:r w:rsidR="001553C4" w:rsidRPr="00572511">
        <w:rPr>
          <w:lang w:bidi="ar-SY"/>
        </w:rPr>
        <w:t xml:space="preserve">hematic </w:t>
      </w:r>
      <w:r w:rsidR="003D2539" w:rsidRPr="00572511">
        <w:rPr>
          <w:lang w:bidi="ar-SY"/>
        </w:rPr>
        <w:t xml:space="preserve">action plan </w:t>
      </w:r>
      <w:r w:rsidR="001553C4" w:rsidRPr="00572511">
        <w:rPr>
          <w:lang w:bidi="ar-SY"/>
        </w:rPr>
        <w:t xml:space="preserve">to </w:t>
      </w:r>
      <w:r w:rsidR="003D2539" w:rsidRPr="00572511">
        <w:rPr>
          <w:lang w:bidi="ar-SY"/>
        </w:rPr>
        <w:t>support capacity-building and development, access to and transfer of technology</w:t>
      </w:r>
      <w:r w:rsidR="003D2539" w:rsidRPr="00A54C86">
        <w:rPr>
          <w:lang w:bidi="ar-SY"/>
        </w:rPr>
        <w:t xml:space="preserve"> and</w:t>
      </w:r>
      <w:r w:rsidR="003D2539" w:rsidRPr="00572511">
        <w:rPr>
          <w:lang w:bidi="ar-SY"/>
        </w:rPr>
        <w:t xml:space="preserve"> knowledge-sharing </w:t>
      </w:r>
      <w:r w:rsidR="007E7F2F" w:rsidRPr="00572511">
        <w:rPr>
          <w:lang w:bidi="ar-SY"/>
        </w:rPr>
        <w:br/>
      </w:r>
      <w:r w:rsidR="003D2539" w:rsidRPr="00572511">
        <w:rPr>
          <w:lang w:bidi="ar-SY"/>
        </w:rPr>
        <w:t xml:space="preserve">in the context of synthetic biology </w:t>
      </w:r>
      <w:r w:rsidR="001553C4" w:rsidRPr="00572511">
        <w:rPr>
          <w:lang w:bidi="ar-SY"/>
        </w:rPr>
        <w:t xml:space="preserve">for the implementation of the Convention on Biological Diversity and the Kunming-Montreal </w:t>
      </w:r>
      <w:r w:rsidR="00233A0A" w:rsidRPr="00572511">
        <w:rPr>
          <w:lang w:bidi="ar-SY"/>
        </w:rPr>
        <w:br/>
      </w:r>
      <w:r w:rsidR="001553C4" w:rsidRPr="00572511">
        <w:rPr>
          <w:lang w:bidi="ar-SY"/>
        </w:rPr>
        <w:t xml:space="preserve">Global Biodiversity Framework </w:t>
      </w:r>
    </w:p>
    <w:p w14:paraId="6DE2AE36" w14:textId="77777777" w:rsidR="008B671A" w:rsidRPr="00572511" w:rsidRDefault="008B671A" w:rsidP="008B671A">
      <w:pPr>
        <w:pStyle w:val="CBDH1"/>
        <w:rPr>
          <w:rFonts w:asciiTheme="majorBidi" w:hAnsiTheme="majorBidi" w:cstheme="majorBidi"/>
        </w:rPr>
      </w:pPr>
      <w:r w:rsidRPr="00572511">
        <w:rPr>
          <w:rFonts w:asciiTheme="majorBidi" w:hAnsiTheme="majorBidi" w:cstheme="majorBidi"/>
        </w:rPr>
        <w:t>I.</w:t>
      </w:r>
      <w:r w:rsidRPr="00572511">
        <w:rPr>
          <w:rFonts w:asciiTheme="majorBidi" w:hAnsiTheme="majorBidi" w:cstheme="majorBidi"/>
        </w:rPr>
        <w:tab/>
        <w:t>Introduction</w:t>
      </w:r>
    </w:p>
    <w:p w14:paraId="2C424069" w14:textId="6E55ED82" w:rsidR="008B671A" w:rsidRPr="00A54C86" w:rsidRDefault="00B85452" w:rsidP="00A54C86">
      <w:pPr>
        <w:pStyle w:val="CBDNormalNumber"/>
      </w:pPr>
      <w:r w:rsidRPr="00A54C86">
        <w:t xml:space="preserve">The </w:t>
      </w:r>
      <w:r w:rsidR="00AB5037" w:rsidRPr="00A54C86">
        <w:t>t</w:t>
      </w:r>
      <w:r w:rsidR="008B671A" w:rsidRPr="00A54C86">
        <w:t xml:space="preserve">hematic </w:t>
      </w:r>
      <w:r w:rsidR="00AB5037" w:rsidRPr="00A54C86">
        <w:t>a</w:t>
      </w:r>
      <w:r w:rsidR="008B671A" w:rsidRPr="00A54C86">
        <w:t xml:space="preserve">ction </w:t>
      </w:r>
      <w:r w:rsidR="00AB5037" w:rsidRPr="00A54C86">
        <w:t>p</w:t>
      </w:r>
      <w:r w:rsidR="008B671A" w:rsidRPr="00A54C86">
        <w:t xml:space="preserve">lan to </w:t>
      </w:r>
      <w:r w:rsidR="00AB5037" w:rsidRPr="00A54C86">
        <w:t>s</w:t>
      </w:r>
      <w:r w:rsidR="008B671A" w:rsidRPr="00A54C86">
        <w:t xml:space="preserve">upport </w:t>
      </w:r>
      <w:r w:rsidR="00AB5037" w:rsidRPr="00A54C86">
        <w:t>c</w:t>
      </w:r>
      <w:r w:rsidR="008B671A" w:rsidRPr="00A54C86">
        <w:t>apacity-</w:t>
      </w:r>
      <w:r w:rsidR="00AB5037" w:rsidRPr="00A54C86">
        <w:t>b</w:t>
      </w:r>
      <w:r w:rsidR="008B671A" w:rsidRPr="00A54C86">
        <w:t xml:space="preserve">uilding and </w:t>
      </w:r>
      <w:r w:rsidR="008B6CB7" w:rsidRPr="00A54C86">
        <w:t>d</w:t>
      </w:r>
      <w:r w:rsidR="008B671A" w:rsidRPr="00A54C86">
        <w:t xml:space="preserve">evelopment, </w:t>
      </w:r>
      <w:r w:rsidR="008B6CB7" w:rsidRPr="00A54C86">
        <w:t>a</w:t>
      </w:r>
      <w:r w:rsidR="008B671A" w:rsidRPr="00A54C86">
        <w:t xml:space="preserve">ccess to and </w:t>
      </w:r>
      <w:r w:rsidR="008B6CB7" w:rsidRPr="00A54C86">
        <w:t>t</w:t>
      </w:r>
      <w:r w:rsidR="008B671A" w:rsidRPr="00A54C86">
        <w:t xml:space="preserve">ransfer of </w:t>
      </w:r>
      <w:r w:rsidR="008B6CB7" w:rsidRPr="00A54C86">
        <w:t>t</w:t>
      </w:r>
      <w:r w:rsidR="008B671A" w:rsidRPr="00A54C86">
        <w:t xml:space="preserve">echnology and </w:t>
      </w:r>
      <w:r w:rsidR="008B6CB7" w:rsidRPr="00A54C86">
        <w:t>k</w:t>
      </w:r>
      <w:r w:rsidR="008B671A" w:rsidRPr="00A54C86">
        <w:t>nowledge-</w:t>
      </w:r>
      <w:r w:rsidR="008B6CB7" w:rsidRPr="00A54C86">
        <w:t>s</w:t>
      </w:r>
      <w:r w:rsidR="008B671A" w:rsidRPr="00A54C86">
        <w:t xml:space="preserve">haring in the </w:t>
      </w:r>
      <w:r w:rsidR="008B6CB7" w:rsidRPr="00A54C86">
        <w:t>c</w:t>
      </w:r>
      <w:r w:rsidR="008B671A" w:rsidRPr="00A54C86">
        <w:t xml:space="preserve">ontext of </w:t>
      </w:r>
      <w:r w:rsidR="008B6CB7" w:rsidRPr="00A54C86">
        <w:t>s</w:t>
      </w:r>
      <w:r w:rsidR="008B671A" w:rsidRPr="00A54C86">
        <w:t xml:space="preserve">ynthetic </w:t>
      </w:r>
      <w:r w:rsidR="008B6CB7" w:rsidRPr="00A54C86">
        <w:t>b</w:t>
      </w:r>
      <w:r w:rsidR="008B671A" w:rsidRPr="00A54C86">
        <w:t>iology is designed to support the needs and priorities of Parties, especially developing country Parties, in particular the least developed countries and small island developing States, and Parties with economies in transition, for the implementation of the three objectives of the Convention on Biological Diversity and the Kunming-Montreal Global Biodiversity Framework in the context of synthetic biology</w:t>
      </w:r>
      <w:r w:rsidR="001B2FA8" w:rsidRPr="00A54C86">
        <w:t>.</w:t>
      </w:r>
      <w:r w:rsidR="008B671A" w:rsidRPr="00572511">
        <w:rPr>
          <w:rStyle w:val="FootnoteReference"/>
          <w:rFonts w:asciiTheme="majorBidi" w:hAnsiTheme="majorBidi" w:cstheme="majorBidi"/>
        </w:rPr>
        <w:footnoteReference w:id="11"/>
      </w:r>
    </w:p>
    <w:p w14:paraId="04ADBA1D" w14:textId="16FF5472" w:rsidR="008B671A" w:rsidRPr="00A54C86" w:rsidRDefault="00E77942" w:rsidP="008B671A">
      <w:pPr>
        <w:pStyle w:val="CBDNormalNumber"/>
        <w:rPr>
          <w:rFonts w:asciiTheme="majorBidi" w:hAnsiTheme="majorBidi" w:cstheme="majorBidi"/>
        </w:rPr>
      </w:pPr>
      <w:r>
        <w:rPr>
          <w:rFonts w:asciiTheme="majorBidi" w:hAnsiTheme="majorBidi" w:cstheme="majorBidi"/>
        </w:rPr>
        <w:t xml:space="preserve">In accordance with </w:t>
      </w:r>
      <w:r w:rsidR="008B671A" w:rsidRPr="00A54C86">
        <w:rPr>
          <w:rFonts w:asciiTheme="majorBidi" w:hAnsiTheme="majorBidi" w:cstheme="majorBidi"/>
        </w:rPr>
        <w:t>decision</w:t>
      </w:r>
      <w:r w:rsidR="00064B90" w:rsidRPr="00572511">
        <w:rPr>
          <w:rFonts w:asciiTheme="majorBidi" w:hAnsiTheme="majorBidi" w:cstheme="majorBidi"/>
        </w:rPr>
        <w:t> </w:t>
      </w:r>
      <w:hyperlink r:id="rId25">
        <w:r w:rsidR="008B671A" w:rsidRPr="00A54C86">
          <w:rPr>
            <w:rStyle w:val="Hyperlink"/>
            <w:rFonts w:asciiTheme="majorBidi" w:hAnsiTheme="majorBidi" w:cstheme="majorBidi"/>
          </w:rPr>
          <w:t>16/21</w:t>
        </w:r>
      </w:hyperlink>
      <w:r w:rsidR="008B671A" w:rsidRPr="00A54C86">
        <w:rPr>
          <w:rFonts w:asciiTheme="majorBidi" w:hAnsiTheme="majorBidi" w:cstheme="majorBidi"/>
        </w:rPr>
        <w:t xml:space="preserve">, the thematic action plan </w:t>
      </w:r>
      <w:r w:rsidR="00C01763" w:rsidRPr="00572511">
        <w:rPr>
          <w:rFonts w:asciiTheme="majorBidi" w:hAnsiTheme="majorBidi" w:cstheme="majorBidi"/>
        </w:rPr>
        <w:t xml:space="preserve">has been developed </w:t>
      </w:r>
      <w:r w:rsidR="008B671A" w:rsidRPr="00A54C86">
        <w:rPr>
          <w:rFonts w:asciiTheme="majorBidi" w:hAnsiTheme="majorBidi" w:cstheme="majorBidi"/>
        </w:rPr>
        <w:t>taking the following aspects into account:</w:t>
      </w:r>
    </w:p>
    <w:p w14:paraId="54969F0D" w14:textId="425271B1" w:rsidR="009F09F0" w:rsidRPr="00572511" w:rsidRDefault="009F09F0" w:rsidP="009F09F0">
      <w:pPr>
        <w:pStyle w:val="CBDNormalNumber"/>
        <w:numPr>
          <w:ilvl w:val="1"/>
          <w:numId w:val="7"/>
        </w:numPr>
        <w:rPr>
          <w:rFonts w:asciiTheme="majorBidi" w:hAnsiTheme="majorBidi" w:cstheme="majorBidi"/>
        </w:rPr>
      </w:pPr>
      <w:r w:rsidRPr="00572511">
        <w:rPr>
          <w:rFonts w:asciiTheme="majorBidi" w:hAnsiTheme="majorBidi" w:cstheme="majorBidi"/>
        </w:rPr>
        <w:t>The specific needs of Parties and indigenous peoples and local communities that are complementary to the capacity-building action plan for the Cartagena Protocol on Biosafety;</w:t>
      </w:r>
      <w:r w:rsidR="00C6335A">
        <w:rPr>
          <w:rStyle w:val="FootnoteReference"/>
          <w:rFonts w:asciiTheme="majorBidi" w:hAnsiTheme="majorBidi" w:cstheme="majorBidi"/>
        </w:rPr>
        <w:footnoteReference w:id="12"/>
      </w:r>
    </w:p>
    <w:p w14:paraId="17C9A655" w14:textId="512EC801" w:rsidR="008B671A" w:rsidRPr="00A54C86" w:rsidRDefault="00C01763" w:rsidP="00E77E04">
      <w:pPr>
        <w:pStyle w:val="CBDNormalNumber"/>
        <w:numPr>
          <w:ilvl w:val="1"/>
          <w:numId w:val="7"/>
        </w:numPr>
        <w:rPr>
          <w:rFonts w:asciiTheme="majorBidi" w:hAnsiTheme="majorBidi" w:cstheme="majorBidi"/>
        </w:rPr>
      </w:pPr>
      <w:r w:rsidRPr="00572511">
        <w:rPr>
          <w:rFonts w:asciiTheme="majorBidi" w:hAnsiTheme="majorBidi" w:cstheme="majorBidi"/>
        </w:rPr>
        <w:t>The i</w:t>
      </w:r>
      <w:r w:rsidR="008B671A" w:rsidRPr="00A54C86">
        <w:rPr>
          <w:rFonts w:asciiTheme="majorBidi" w:hAnsiTheme="majorBidi" w:cstheme="majorBidi"/>
        </w:rPr>
        <w:t xml:space="preserve">dentification of areas where capacity-building and development, access to and transfer of technology and knowledge-sharing </w:t>
      </w:r>
      <w:r w:rsidR="00C63EDA" w:rsidRPr="00572511">
        <w:rPr>
          <w:rFonts w:asciiTheme="majorBidi" w:hAnsiTheme="majorBidi" w:cstheme="majorBidi"/>
        </w:rPr>
        <w:t xml:space="preserve">are needed </w:t>
      </w:r>
      <w:r w:rsidR="008B671A" w:rsidRPr="00A54C86">
        <w:rPr>
          <w:rFonts w:asciiTheme="majorBidi" w:hAnsiTheme="majorBidi" w:cstheme="majorBidi"/>
        </w:rPr>
        <w:t>for research and development and for assessment in the field of synthetic biology</w:t>
      </w:r>
      <w:r w:rsidR="00DB7495" w:rsidRPr="00A54C86">
        <w:rPr>
          <w:rFonts w:asciiTheme="majorBidi" w:hAnsiTheme="majorBidi" w:cstheme="majorBidi"/>
        </w:rPr>
        <w:t>;</w:t>
      </w:r>
    </w:p>
    <w:p w14:paraId="2DFEBC68" w14:textId="77777777" w:rsidR="008B671A" w:rsidRPr="00A54C86" w:rsidRDefault="008B671A" w:rsidP="00E77E04">
      <w:pPr>
        <w:pStyle w:val="CBDNormalNumber"/>
        <w:numPr>
          <w:ilvl w:val="1"/>
          <w:numId w:val="7"/>
        </w:numPr>
        <w:rPr>
          <w:rFonts w:asciiTheme="majorBidi" w:hAnsiTheme="majorBidi" w:cstheme="majorBidi"/>
        </w:rPr>
      </w:pPr>
      <w:r w:rsidRPr="00A54C86">
        <w:rPr>
          <w:rFonts w:asciiTheme="majorBidi" w:hAnsiTheme="majorBidi" w:cstheme="majorBidi"/>
        </w:rPr>
        <w:t>Strategies to facilitate the equitable participation of developing country Parties, indigenous peoples and local communities, women, youth, academia, the business sector and relevant institutions in research and development in the field of synthetic biology;</w:t>
      </w:r>
    </w:p>
    <w:p w14:paraId="208EBE18" w14:textId="5BD4A8B3" w:rsidR="008B671A" w:rsidRPr="00A54C86" w:rsidRDefault="008B671A" w:rsidP="00E77E04">
      <w:pPr>
        <w:pStyle w:val="CBDNormalNumber"/>
        <w:numPr>
          <w:ilvl w:val="1"/>
          <w:numId w:val="7"/>
        </w:numPr>
        <w:rPr>
          <w:rFonts w:asciiTheme="majorBidi" w:hAnsiTheme="majorBidi" w:cstheme="majorBidi"/>
        </w:rPr>
      </w:pPr>
      <w:r w:rsidRPr="00A54C86">
        <w:rPr>
          <w:rFonts w:asciiTheme="majorBidi" w:hAnsiTheme="majorBidi" w:cstheme="majorBidi"/>
        </w:rPr>
        <w:t>Strategies to promote the fair and equitable sharing of benefits arising from synthetic biology, in line with Articles</w:t>
      </w:r>
      <w:r w:rsidR="006F0192">
        <w:rPr>
          <w:rFonts w:asciiTheme="majorBidi" w:hAnsiTheme="majorBidi" w:cstheme="majorBidi"/>
        </w:rPr>
        <w:t> </w:t>
      </w:r>
      <w:r w:rsidRPr="00A54C86">
        <w:rPr>
          <w:rFonts w:asciiTheme="majorBidi" w:hAnsiTheme="majorBidi" w:cstheme="majorBidi"/>
        </w:rPr>
        <w:t xml:space="preserve">16 and 19 of the Convention and with the Framework; </w:t>
      </w:r>
    </w:p>
    <w:p w14:paraId="1F1F702B" w14:textId="0858C534" w:rsidR="008B671A" w:rsidRPr="00A54C86" w:rsidRDefault="008B671A" w:rsidP="00E77E04">
      <w:pPr>
        <w:pStyle w:val="CBDNormalNumber"/>
        <w:numPr>
          <w:ilvl w:val="1"/>
          <w:numId w:val="7"/>
        </w:numPr>
        <w:rPr>
          <w:rFonts w:asciiTheme="majorBidi" w:hAnsiTheme="majorBidi" w:cstheme="majorBidi"/>
        </w:rPr>
      </w:pPr>
      <w:r w:rsidRPr="00A54C86">
        <w:rPr>
          <w:rFonts w:asciiTheme="majorBidi" w:hAnsiTheme="majorBidi" w:cstheme="majorBidi"/>
        </w:rPr>
        <w:t>Mechanisms for technology transfer, knowledge-sharing and international technical and scientific cooperation to foster innovation, in line with Articles</w:t>
      </w:r>
      <w:r w:rsidR="006F0192">
        <w:rPr>
          <w:rFonts w:asciiTheme="majorBidi" w:hAnsiTheme="majorBidi" w:cstheme="majorBidi"/>
        </w:rPr>
        <w:t> </w:t>
      </w:r>
      <w:r w:rsidRPr="00A54C86">
        <w:rPr>
          <w:rFonts w:asciiTheme="majorBidi" w:hAnsiTheme="majorBidi" w:cstheme="majorBidi"/>
        </w:rPr>
        <w:t>16 and 18 of the Convention and with the Framework.</w:t>
      </w:r>
    </w:p>
    <w:p w14:paraId="42332E47" w14:textId="5FAE20B4" w:rsidR="008B671A" w:rsidRPr="00572511" w:rsidRDefault="008B671A" w:rsidP="008B671A">
      <w:pPr>
        <w:pStyle w:val="CBDH1"/>
        <w:rPr>
          <w:rFonts w:asciiTheme="majorBidi" w:hAnsiTheme="majorBidi" w:cstheme="majorBidi"/>
        </w:rPr>
      </w:pPr>
      <w:r w:rsidRPr="00572511">
        <w:rPr>
          <w:rFonts w:asciiTheme="majorBidi" w:hAnsiTheme="majorBidi" w:cstheme="majorBidi"/>
        </w:rPr>
        <w:t>II.</w:t>
      </w:r>
      <w:r w:rsidRPr="00572511">
        <w:rPr>
          <w:rFonts w:asciiTheme="majorBidi" w:hAnsiTheme="majorBidi" w:cstheme="majorBidi"/>
        </w:rPr>
        <w:tab/>
        <w:t>Structure</w:t>
      </w:r>
    </w:p>
    <w:p w14:paraId="4083264C" w14:textId="74A1F996" w:rsidR="008B671A" w:rsidRPr="00572511" w:rsidRDefault="008B671A" w:rsidP="008B671A">
      <w:pPr>
        <w:pStyle w:val="CBDNormalNumber"/>
        <w:rPr>
          <w:rFonts w:asciiTheme="majorBidi" w:hAnsiTheme="majorBidi" w:cstheme="majorBidi"/>
        </w:rPr>
      </w:pPr>
      <w:r w:rsidRPr="00572511">
        <w:rPr>
          <w:rFonts w:asciiTheme="majorBidi" w:hAnsiTheme="majorBidi" w:cstheme="majorBidi"/>
        </w:rPr>
        <w:t xml:space="preserve">The </w:t>
      </w:r>
      <w:r w:rsidR="00D666F4" w:rsidRPr="00572511">
        <w:rPr>
          <w:rFonts w:asciiTheme="majorBidi" w:hAnsiTheme="majorBidi" w:cstheme="majorBidi"/>
        </w:rPr>
        <w:t>enclosure contains the ou</w:t>
      </w:r>
      <w:r w:rsidR="00D666F4" w:rsidRPr="00572511">
        <w:t xml:space="preserve">tcome areas and indicative strategic actions of the </w:t>
      </w:r>
      <w:r w:rsidR="00DF3A3F" w:rsidRPr="00572511">
        <w:rPr>
          <w:rFonts w:asciiTheme="majorBidi" w:hAnsiTheme="majorBidi" w:cstheme="majorBidi"/>
        </w:rPr>
        <w:t>t</w:t>
      </w:r>
      <w:r w:rsidRPr="00572511">
        <w:rPr>
          <w:rFonts w:asciiTheme="majorBidi" w:hAnsiTheme="majorBidi" w:cstheme="majorBidi"/>
        </w:rPr>
        <w:t xml:space="preserve">hematic </w:t>
      </w:r>
      <w:r w:rsidR="00DF3A3F" w:rsidRPr="00572511">
        <w:rPr>
          <w:rFonts w:asciiTheme="majorBidi" w:hAnsiTheme="majorBidi" w:cstheme="majorBidi"/>
        </w:rPr>
        <w:t>a</w:t>
      </w:r>
      <w:r w:rsidRPr="00572511">
        <w:rPr>
          <w:rFonts w:asciiTheme="majorBidi" w:hAnsiTheme="majorBidi" w:cstheme="majorBidi"/>
        </w:rPr>
        <w:t xml:space="preserve">ction </w:t>
      </w:r>
      <w:r w:rsidR="00DF3A3F" w:rsidRPr="00572511">
        <w:rPr>
          <w:rFonts w:asciiTheme="majorBidi" w:hAnsiTheme="majorBidi" w:cstheme="majorBidi"/>
        </w:rPr>
        <w:t>p</w:t>
      </w:r>
      <w:r w:rsidRPr="00572511">
        <w:rPr>
          <w:rFonts w:asciiTheme="majorBidi" w:hAnsiTheme="majorBidi" w:cstheme="majorBidi"/>
        </w:rPr>
        <w:t>lan</w:t>
      </w:r>
      <w:r w:rsidR="00FB4D90" w:rsidRPr="00572511">
        <w:rPr>
          <w:rFonts w:asciiTheme="majorBidi" w:hAnsiTheme="majorBidi" w:cstheme="majorBidi"/>
        </w:rPr>
        <w:t>.</w:t>
      </w:r>
      <w:r w:rsidRPr="00572511">
        <w:rPr>
          <w:rFonts w:asciiTheme="majorBidi" w:hAnsiTheme="majorBidi" w:cstheme="majorBidi"/>
        </w:rPr>
        <w:t xml:space="preserve"> </w:t>
      </w:r>
      <w:r w:rsidR="00AA61A7" w:rsidRPr="00572511">
        <w:rPr>
          <w:rFonts w:asciiTheme="majorBidi" w:hAnsiTheme="majorBidi" w:cstheme="majorBidi"/>
        </w:rPr>
        <w:t xml:space="preserve">The </w:t>
      </w:r>
      <w:r w:rsidR="004C045E" w:rsidRPr="00572511">
        <w:rPr>
          <w:rFonts w:asciiTheme="majorBidi" w:hAnsiTheme="majorBidi" w:cstheme="majorBidi"/>
        </w:rPr>
        <w:t>three</w:t>
      </w:r>
      <w:r w:rsidRPr="00572511">
        <w:rPr>
          <w:rFonts w:asciiTheme="majorBidi" w:hAnsiTheme="majorBidi" w:cstheme="majorBidi"/>
        </w:rPr>
        <w:t xml:space="preserve"> </w:t>
      </w:r>
      <w:r w:rsidRPr="00B22257">
        <w:rPr>
          <w:rFonts w:asciiTheme="majorBidi" w:hAnsiTheme="majorBidi" w:cstheme="majorBidi"/>
        </w:rPr>
        <w:t>outcome areas</w:t>
      </w:r>
      <w:r w:rsidR="0064251B" w:rsidRPr="00572511">
        <w:rPr>
          <w:rFonts w:asciiTheme="majorBidi" w:hAnsiTheme="majorBidi" w:cstheme="majorBidi"/>
        </w:rPr>
        <w:t xml:space="preserve"> </w:t>
      </w:r>
      <w:r w:rsidR="008D7173" w:rsidRPr="00572511">
        <w:rPr>
          <w:rFonts w:asciiTheme="majorBidi" w:hAnsiTheme="majorBidi" w:cstheme="majorBidi"/>
        </w:rPr>
        <w:t>are</w:t>
      </w:r>
      <w:r w:rsidRPr="00572511">
        <w:rPr>
          <w:rFonts w:asciiTheme="majorBidi" w:hAnsiTheme="majorBidi" w:cstheme="majorBidi"/>
        </w:rPr>
        <w:t>:</w:t>
      </w:r>
    </w:p>
    <w:p w14:paraId="0260F68C" w14:textId="04F0E0F0" w:rsidR="008B671A" w:rsidRPr="00572511" w:rsidRDefault="00FC476D" w:rsidP="00E77E04">
      <w:pPr>
        <w:pStyle w:val="CBDNormalNumber"/>
        <w:numPr>
          <w:ilvl w:val="1"/>
          <w:numId w:val="7"/>
        </w:numPr>
        <w:rPr>
          <w:rFonts w:asciiTheme="majorBidi" w:hAnsiTheme="majorBidi" w:cstheme="majorBidi"/>
        </w:rPr>
      </w:pPr>
      <w:r w:rsidRPr="00572511">
        <w:rPr>
          <w:rFonts w:asciiTheme="majorBidi" w:hAnsiTheme="majorBidi" w:cstheme="majorBidi"/>
        </w:rPr>
        <w:t xml:space="preserve">Strengthened capacity for research and development </w:t>
      </w:r>
      <w:r w:rsidR="00E82A54" w:rsidRPr="00572511">
        <w:rPr>
          <w:rFonts w:asciiTheme="majorBidi" w:hAnsiTheme="majorBidi" w:cstheme="majorBidi"/>
        </w:rPr>
        <w:t xml:space="preserve">in </w:t>
      </w:r>
      <w:r w:rsidRPr="00572511">
        <w:rPr>
          <w:rFonts w:asciiTheme="majorBidi" w:hAnsiTheme="majorBidi" w:cstheme="majorBidi"/>
        </w:rPr>
        <w:t xml:space="preserve">and </w:t>
      </w:r>
      <w:r w:rsidR="008B5372" w:rsidRPr="00572511">
        <w:rPr>
          <w:rFonts w:asciiTheme="majorBidi" w:hAnsiTheme="majorBidi" w:cstheme="majorBidi"/>
        </w:rPr>
        <w:t xml:space="preserve">the </w:t>
      </w:r>
      <w:r w:rsidRPr="00572511">
        <w:rPr>
          <w:rFonts w:asciiTheme="majorBidi" w:hAnsiTheme="majorBidi" w:cstheme="majorBidi"/>
        </w:rPr>
        <w:t>assessment of synthetic biology</w:t>
      </w:r>
      <w:r w:rsidR="008B671A" w:rsidRPr="00572511">
        <w:rPr>
          <w:rFonts w:asciiTheme="majorBidi" w:hAnsiTheme="majorBidi" w:cstheme="majorBidi"/>
        </w:rPr>
        <w:t>;</w:t>
      </w:r>
    </w:p>
    <w:p w14:paraId="5CDF1088" w14:textId="27F20AF7" w:rsidR="008B671A" w:rsidRPr="00572511" w:rsidRDefault="008B671A" w:rsidP="008B671A">
      <w:pPr>
        <w:pStyle w:val="CBDNormalNumber"/>
        <w:numPr>
          <w:ilvl w:val="1"/>
          <w:numId w:val="7"/>
        </w:numPr>
        <w:rPr>
          <w:rFonts w:asciiTheme="majorBidi" w:hAnsiTheme="majorBidi" w:cstheme="majorBidi"/>
        </w:rPr>
      </w:pPr>
      <w:r w:rsidRPr="00572511">
        <w:rPr>
          <w:rFonts w:asciiTheme="majorBidi" w:hAnsiTheme="majorBidi" w:cstheme="majorBidi"/>
        </w:rPr>
        <w:t>Improved access to and transfer of technology</w:t>
      </w:r>
      <w:r w:rsidR="00FC476D" w:rsidRPr="00572511">
        <w:rPr>
          <w:rFonts w:asciiTheme="majorBidi" w:hAnsiTheme="majorBidi" w:cstheme="majorBidi"/>
        </w:rPr>
        <w:t xml:space="preserve"> relevant to synthetic biology</w:t>
      </w:r>
      <w:r w:rsidRPr="00572511">
        <w:rPr>
          <w:rFonts w:asciiTheme="majorBidi" w:hAnsiTheme="majorBidi" w:cstheme="majorBidi"/>
        </w:rPr>
        <w:t xml:space="preserve">; </w:t>
      </w:r>
    </w:p>
    <w:p w14:paraId="748A09AC" w14:textId="64AE15E9" w:rsidR="008B671A" w:rsidRPr="00B22257" w:rsidRDefault="00005173" w:rsidP="008B671A">
      <w:pPr>
        <w:pStyle w:val="CBDNormalNumber"/>
        <w:numPr>
          <w:ilvl w:val="1"/>
          <w:numId w:val="7"/>
        </w:numPr>
        <w:rPr>
          <w:rFonts w:asciiTheme="majorBidi" w:hAnsiTheme="majorBidi" w:cstheme="majorBidi"/>
        </w:rPr>
      </w:pPr>
      <w:r w:rsidRPr="00A54C86">
        <w:rPr>
          <w:rFonts w:asciiTheme="majorBidi" w:hAnsiTheme="majorBidi" w:cstheme="majorBidi"/>
        </w:rPr>
        <w:t xml:space="preserve">Enhanced knowledge-sharing on synthetic biology, </w:t>
      </w:r>
      <w:r w:rsidR="00447986" w:rsidRPr="00572511">
        <w:rPr>
          <w:rFonts w:asciiTheme="majorBidi" w:hAnsiTheme="majorBidi" w:cstheme="majorBidi"/>
        </w:rPr>
        <w:t xml:space="preserve">including </w:t>
      </w:r>
      <w:r w:rsidRPr="00A54C86">
        <w:rPr>
          <w:rFonts w:asciiTheme="majorBidi" w:hAnsiTheme="majorBidi" w:cstheme="majorBidi"/>
        </w:rPr>
        <w:t xml:space="preserve">its </w:t>
      </w:r>
      <w:r w:rsidR="00447986" w:rsidRPr="00572511">
        <w:rPr>
          <w:rFonts w:asciiTheme="majorBidi" w:hAnsiTheme="majorBidi" w:cstheme="majorBidi"/>
        </w:rPr>
        <w:t xml:space="preserve">development, </w:t>
      </w:r>
      <w:r w:rsidRPr="00A54C86">
        <w:rPr>
          <w:rFonts w:asciiTheme="majorBidi" w:hAnsiTheme="majorBidi" w:cstheme="majorBidi"/>
        </w:rPr>
        <w:t>assessment, governance and regulation</w:t>
      </w:r>
      <w:r w:rsidR="00FE61E4" w:rsidRPr="00572511">
        <w:rPr>
          <w:rFonts w:asciiTheme="majorBidi" w:hAnsiTheme="majorBidi" w:cstheme="majorBidi"/>
        </w:rPr>
        <w:t>.</w:t>
      </w:r>
    </w:p>
    <w:p w14:paraId="6EA1FB46" w14:textId="76C66CBC" w:rsidR="008B671A" w:rsidRPr="00572511" w:rsidRDefault="00831AA9" w:rsidP="00831AA9">
      <w:pPr>
        <w:pStyle w:val="CBDNormalNumber"/>
      </w:pPr>
      <w:r w:rsidRPr="00572511">
        <w:t>Strategies to facilitate equitable participation in the field of synthetic biology; strategies to promote the fair and equitable sharing of benefits arising from synthetic biology</w:t>
      </w:r>
      <w:r w:rsidR="00AE1950" w:rsidRPr="00572511">
        <w:t>,</w:t>
      </w:r>
      <w:r w:rsidRPr="00572511">
        <w:t xml:space="preserve"> in line with </w:t>
      </w:r>
      <w:r w:rsidRPr="00572511">
        <w:lastRenderedPageBreak/>
        <w:t>Articles</w:t>
      </w:r>
      <w:r w:rsidR="001E053E" w:rsidRPr="00572511">
        <w:t> </w:t>
      </w:r>
      <w:r w:rsidRPr="00572511">
        <w:t xml:space="preserve">16 and 19 of the Convention; and mechanisms for technology transfer, knowledge-sharing and </w:t>
      </w:r>
      <w:r w:rsidR="009F3DDD" w:rsidRPr="00572511">
        <w:rPr>
          <w:rFonts w:asciiTheme="majorBidi" w:hAnsiTheme="majorBidi" w:cstheme="majorBidi"/>
        </w:rPr>
        <w:t xml:space="preserve">international technical and </w:t>
      </w:r>
      <w:r w:rsidRPr="00B22257">
        <w:t>scientific cooperation to foster innovation</w:t>
      </w:r>
      <w:r w:rsidR="00AE1950" w:rsidRPr="00572511">
        <w:t>,</w:t>
      </w:r>
      <w:r w:rsidRPr="00572511">
        <w:t xml:space="preserve"> in line with Articles</w:t>
      </w:r>
      <w:r w:rsidR="00EE1113">
        <w:t> </w:t>
      </w:r>
      <w:r w:rsidRPr="00572511">
        <w:t>16 and 18 of the Convention</w:t>
      </w:r>
      <w:r w:rsidR="00AE1950" w:rsidRPr="00572511">
        <w:t>,</w:t>
      </w:r>
      <w:r w:rsidRPr="00572511">
        <w:t xml:space="preserve"> have been integrated into the </w:t>
      </w:r>
      <w:r w:rsidR="001E053E" w:rsidRPr="00572511">
        <w:t>three</w:t>
      </w:r>
      <w:r w:rsidRPr="00572511">
        <w:t xml:space="preserve"> outcome areas</w:t>
      </w:r>
      <w:r w:rsidR="00622DCD" w:rsidRPr="00572511">
        <w:t>.</w:t>
      </w:r>
    </w:p>
    <w:p w14:paraId="5731ACEE" w14:textId="59DDCAD1" w:rsidR="008B671A" w:rsidRPr="00572511" w:rsidRDefault="008B671A" w:rsidP="00972CCF">
      <w:pPr>
        <w:pStyle w:val="CBDNormalNumber"/>
        <w:rPr>
          <w:rFonts w:asciiTheme="majorBidi" w:hAnsiTheme="majorBidi" w:cstheme="majorBidi"/>
        </w:rPr>
      </w:pPr>
      <w:r w:rsidRPr="00572511">
        <w:rPr>
          <w:rFonts w:asciiTheme="majorBidi" w:hAnsiTheme="majorBidi" w:cstheme="majorBidi"/>
        </w:rPr>
        <w:t xml:space="preserve">Where relevant, </w:t>
      </w:r>
      <w:r w:rsidR="00146B21" w:rsidRPr="00572511">
        <w:rPr>
          <w:rFonts w:asciiTheme="majorBidi" w:hAnsiTheme="majorBidi" w:cstheme="majorBidi"/>
        </w:rPr>
        <w:t xml:space="preserve">and to avoid duplication, </w:t>
      </w:r>
      <w:r w:rsidRPr="00572511">
        <w:rPr>
          <w:rFonts w:asciiTheme="majorBidi" w:hAnsiTheme="majorBidi" w:cstheme="majorBidi"/>
        </w:rPr>
        <w:t xml:space="preserve">the </w:t>
      </w:r>
      <w:r w:rsidR="00C76D3D" w:rsidRPr="00572511">
        <w:rPr>
          <w:rFonts w:asciiTheme="majorBidi" w:hAnsiTheme="majorBidi" w:cstheme="majorBidi"/>
        </w:rPr>
        <w:t>t</w:t>
      </w:r>
      <w:r w:rsidRPr="00572511">
        <w:rPr>
          <w:rFonts w:asciiTheme="majorBidi" w:hAnsiTheme="majorBidi" w:cstheme="majorBidi"/>
        </w:rPr>
        <w:t xml:space="preserve">hematic </w:t>
      </w:r>
      <w:r w:rsidR="00C76D3D" w:rsidRPr="00572511">
        <w:rPr>
          <w:rFonts w:asciiTheme="majorBidi" w:hAnsiTheme="majorBidi" w:cstheme="majorBidi"/>
        </w:rPr>
        <w:t>a</w:t>
      </w:r>
      <w:r w:rsidRPr="00572511">
        <w:rPr>
          <w:rFonts w:asciiTheme="majorBidi" w:hAnsiTheme="majorBidi" w:cstheme="majorBidi"/>
        </w:rPr>
        <w:t xml:space="preserve">ction </w:t>
      </w:r>
      <w:r w:rsidR="00C76D3D" w:rsidRPr="00572511">
        <w:rPr>
          <w:rFonts w:asciiTheme="majorBidi" w:hAnsiTheme="majorBidi" w:cstheme="majorBidi"/>
        </w:rPr>
        <w:t>p</w:t>
      </w:r>
      <w:r w:rsidRPr="00572511">
        <w:rPr>
          <w:rFonts w:asciiTheme="majorBidi" w:hAnsiTheme="majorBidi" w:cstheme="majorBidi"/>
        </w:rPr>
        <w:t xml:space="preserve">lan includes references to </w:t>
      </w:r>
      <w:r w:rsidR="003F49D9" w:rsidRPr="00572511">
        <w:rPr>
          <w:rFonts w:asciiTheme="majorBidi" w:hAnsiTheme="majorBidi" w:cstheme="majorBidi"/>
        </w:rPr>
        <w:t xml:space="preserve">the </w:t>
      </w:r>
      <w:r w:rsidR="00D57BA0" w:rsidRPr="00572511">
        <w:rPr>
          <w:rFonts w:asciiTheme="majorBidi" w:hAnsiTheme="majorBidi" w:cstheme="majorBidi"/>
        </w:rPr>
        <w:t xml:space="preserve">other </w:t>
      </w:r>
      <w:r w:rsidRPr="00572511">
        <w:rPr>
          <w:rFonts w:asciiTheme="majorBidi" w:hAnsiTheme="majorBidi" w:cstheme="majorBidi"/>
        </w:rPr>
        <w:t>action plans developed under the Convention and its Protocols</w:t>
      </w:r>
      <w:r w:rsidR="00A57302" w:rsidRPr="00572511">
        <w:rPr>
          <w:rFonts w:asciiTheme="majorBidi" w:hAnsiTheme="majorBidi" w:cstheme="majorBidi"/>
        </w:rPr>
        <w:t>,</w:t>
      </w:r>
      <w:r w:rsidR="00EE2891" w:rsidRPr="00572511">
        <w:rPr>
          <w:rFonts w:asciiTheme="majorBidi" w:hAnsiTheme="majorBidi" w:cstheme="majorBidi"/>
        </w:rPr>
        <w:t xml:space="preserve"> </w:t>
      </w:r>
      <w:r w:rsidR="003F49D9" w:rsidRPr="00572511">
        <w:rPr>
          <w:rFonts w:asciiTheme="majorBidi" w:hAnsiTheme="majorBidi" w:cstheme="majorBidi"/>
        </w:rPr>
        <w:t>in addition to</w:t>
      </w:r>
      <w:r w:rsidR="00EE2891" w:rsidRPr="00572511">
        <w:rPr>
          <w:rFonts w:asciiTheme="majorBidi" w:hAnsiTheme="majorBidi" w:cstheme="majorBidi"/>
        </w:rPr>
        <w:t xml:space="preserve"> r</w:t>
      </w:r>
      <w:r w:rsidR="00972CCF" w:rsidRPr="00572511">
        <w:rPr>
          <w:rFonts w:asciiTheme="majorBidi" w:hAnsiTheme="majorBidi" w:cstheme="majorBidi"/>
        </w:rPr>
        <w:t xml:space="preserve">elevant </w:t>
      </w:r>
      <w:r w:rsidR="00274633" w:rsidRPr="00572511">
        <w:rPr>
          <w:rFonts w:asciiTheme="majorBidi" w:hAnsiTheme="majorBidi" w:cstheme="majorBidi"/>
        </w:rPr>
        <w:t xml:space="preserve">documents and </w:t>
      </w:r>
      <w:r w:rsidR="00972CCF" w:rsidRPr="00572511">
        <w:rPr>
          <w:rFonts w:asciiTheme="majorBidi" w:hAnsiTheme="majorBidi" w:cstheme="majorBidi"/>
        </w:rPr>
        <w:t xml:space="preserve">resources developed by </w:t>
      </w:r>
      <w:r w:rsidRPr="00572511">
        <w:rPr>
          <w:rFonts w:asciiTheme="majorBidi" w:hAnsiTheme="majorBidi" w:cstheme="majorBidi"/>
        </w:rPr>
        <w:t>other intergovernmental organi</w:t>
      </w:r>
      <w:r w:rsidR="00B74591" w:rsidRPr="00572511">
        <w:rPr>
          <w:rFonts w:asciiTheme="majorBidi" w:hAnsiTheme="majorBidi" w:cstheme="majorBidi"/>
        </w:rPr>
        <w:t>z</w:t>
      </w:r>
      <w:r w:rsidRPr="00572511">
        <w:rPr>
          <w:rFonts w:asciiTheme="majorBidi" w:hAnsiTheme="majorBidi" w:cstheme="majorBidi"/>
        </w:rPr>
        <w:t>ations</w:t>
      </w:r>
      <w:r w:rsidR="00146B21" w:rsidRPr="00572511">
        <w:rPr>
          <w:rFonts w:asciiTheme="majorBidi" w:hAnsiTheme="majorBidi" w:cstheme="majorBidi"/>
        </w:rPr>
        <w:t>.</w:t>
      </w:r>
    </w:p>
    <w:p w14:paraId="27C41415" w14:textId="75AC39A1" w:rsidR="008B671A" w:rsidRPr="00572511" w:rsidRDefault="008B671A" w:rsidP="008B671A">
      <w:pPr>
        <w:pStyle w:val="CBDH1"/>
        <w:rPr>
          <w:rFonts w:asciiTheme="majorBidi" w:hAnsiTheme="majorBidi" w:cstheme="majorBidi"/>
        </w:rPr>
      </w:pPr>
      <w:r w:rsidRPr="00572511">
        <w:rPr>
          <w:rFonts w:asciiTheme="majorBidi" w:hAnsiTheme="majorBidi" w:cstheme="majorBidi"/>
        </w:rPr>
        <w:t>I</w:t>
      </w:r>
      <w:r w:rsidR="00FA77EE" w:rsidRPr="00572511">
        <w:rPr>
          <w:rFonts w:asciiTheme="majorBidi" w:hAnsiTheme="majorBidi" w:cstheme="majorBidi"/>
        </w:rPr>
        <w:t>II</w:t>
      </w:r>
      <w:r w:rsidRPr="00572511">
        <w:rPr>
          <w:rFonts w:asciiTheme="majorBidi" w:hAnsiTheme="majorBidi" w:cstheme="majorBidi"/>
        </w:rPr>
        <w:t>.</w:t>
      </w:r>
      <w:r w:rsidRPr="00572511">
        <w:rPr>
          <w:rFonts w:asciiTheme="majorBidi" w:hAnsiTheme="majorBidi" w:cstheme="majorBidi"/>
        </w:rPr>
        <w:tab/>
        <w:t>Linkage to the Convention on Biological Diversity, the Kunming-Montreal Global Biodiversity Framework and existing plans</w:t>
      </w:r>
    </w:p>
    <w:p w14:paraId="5D05C01E" w14:textId="1808EA32" w:rsidR="00D7279D" w:rsidRPr="00572511" w:rsidRDefault="008B671A" w:rsidP="00C33162">
      <w:pPr>
        <w:pStyle w:val="CBDNormalNumber"/>
        <w:rPr>
          <w:rFonts w:asciiTheme="majorBidi" w:hAnsiTheme="majorBidi" w:cstheme="majorBidi"/>
        </w:rPr>
      </w:pPr>
      <w:r w:rsidRPr="00A54C86">
        <w:rPr>
          <w:rFonts w:asciiTheme="majorBidi" w:eastAsia="Times New Roman" w:hAnsiTheme="majorBidi" w:cstheme="majorBidi"/>
        </w:rPr>
        <w:t xml:space="preserve">The </w:t>
      </w:r>
      <w:r w:rsidR="00B74591" w:rsidRPr="00A54C86">
        <w:rPr>
          <w:rFonts w:asciiTheme="majorBidi" w:eastAsia="Times New Roman" w:hAnsiTheme="majorBidi" w:cstheme="majorBidi"/>
        </w:rPr>
        <w:t>t</w:t>
      </w:r>
      <w:r w:rsidRPr="00A54C86">
        <w:rPr>
          <w:rFonts w:asciiTheme="majorBidi" w:eastAsia="Times New Roman" w:hAnsiTheme="majorBidi" w:cstheme="majorBidi"/>
        </w:rPr>
        <w:t xml:space="preserve">hematic </w:t>
      </w:r>
      <w:r w:rsidR="00B74591" w:rsidRPr="00A54C86">
        <w:rPr>
          <w:rFonts w:asciiTheme="majorBidi" w:eastAsia="Times New Roman" w:hAnsiTheme="majorBidi" w:cstheme="majorBidi"/>
        </w:rPr>
        <w:t>a</w:t>
      </w:r>
      <w:r w:rsidRPr="00A54C86">
        <w:rPr>
          <w:rFonts w:asciiTheme="majorBidi" w:eastAsia="Times New Roman" w:hAnsiTheme="majorBidi" w:cstheme="majorBidi"/>
        </w:rPr>
        <w:t xml:space="preserve">ction </w:t>
      </w:r>
      <w:r w:rsidR="00B74591" w:rsidRPr="00A54C86">
        <w:rPr>
          <w:rFonts w:asciiTheme="majorBidi" w:eastAsia="Times New Roman" w:hAnsiTheme="majorBidi" w:cstheme="majorBidi"/>
        </w:rPr>
        <w:t>p</w:t>
      </w:r>
      <w:r w:rsidRPr="00A54C86">
        <w:rPr>
          <w:rFonts w:asciiTheme="majorBidi" w:eastAsia="Times New Roman" w:hAnsiTheme="majorBidi" w:cstheme="majorBidi"/>
        </w:rPr>
        <w:t>lan is developed to support Parties and other stakeholders in achieving</w:t>
      </w:r>
      <w:r w:rsidR="00147A40" w:rsidRPr="00572511">
        <w:rPr>
          <w:rFonts w:asciiTheme="majorBidi" w:eastAsia="Times New Roman" w:hAnsiTheme="majorBidi" w:cstheme="majorBidi"/>
        </w:rPr>
        <w:t>,</w:t>
      </w:r>
      <w:r w:rsidRPr="00A54C86">
        <w:rPr>
          <w:rFonts w:asciiTheme="majorBidi" w:eastAsia="Times New Roman" w:hAnsiTheme="majorBidi" w:cstheme="majorBidi"/>
        </w:rPr>
        <w:t xml:space="preserve"> </w:t>
      </w:r>
      <w:r w:rsidR="00147A40" w:rsidRPr="00572511">
        <w:rPr>
          <w:rFonts w:asciiTheme="majorBidi" w:eastAsia="Times New Roman" w:hAnsiTheme="majorBidi" w:cstheme="majorBidi"/>
        </w:rPr>
        <w:t xml:space="preserve">in the context of synthetic biology, </w:t>
      </w:r>
      <w:r w:rsidRPr="00A54C86">
        <w:rPr>
          <w:rFonts w:asciiTheme="majorBidi" w:eastAsia="Times New Roman" w:hAnsiTheme="majorBidi" w:cstheme="majorBidi"/>
        </w:rPr>
        <w:t>the three objectives of the Convention</w:t>
      </w:r>
      <w:r w:rsidR="00147A40" w:rsidRPr="00572511">
        <w:rPr>
          <w:rFonts w:asciiTheme="majorBidi" w:eastAsia="Times New Roman" w:hAnsiTheme="majorBidi" w:cstheme="majorBidi"/>
        </w:rPr>
        <w:t>,</w:t>
      </w:r>
      <w:r w:rsidR="000E7602" w:rsidRPr="00A54C86">
        <w:rPr>
          <w:rFonts w:asciiTheme="majorBidi" w:eastAsia="Times New Roman" w:hAnsiTheme="majorBidi" w:cstheme="majorBidi"/>
        </w:rPr>
        <w:t xml:space="preserve"> namely</w:t>
      </w:r>
      <w:r w:rsidR="001A107D" w:rsidRPr="00A54C86">
        <w:rPr>
          <w:rFonts w:asciiTheme="majorBidi" w:eastAsia="Times New Roman" w:hAnsiTheme="majorBidi" w:cstheme="majorBidi"/>
        </w:rPr>
        <w:t>,</w:t>
      </w:r>
      <w:r w:rsidR="000E7602" w:rsidRPr="00A54C86">
        <w:rPr>
          <w:rFonts w:asciiTheme="majorBidi" w:eastAsia="Times New Roman" w:hAnsiTheme="majorBidi" w:cstheme="majorBidi"/>
        </w:rPr>
        <w:t xml:space="preserve"> the conservation of biological diversity, the sustainable use of its components and the fair and equitable </w:t>
      </w:r>
      <w:r w:rsidR="00FC11B8" w:rsidRPr="00A54C86">
        <w:rPr>
          <w:rFonts w:asciiTheme="majorBidi" w:eastAsia="Times New Roman" w:hAnsiTheme="majorBidi" w:cstheme="majorBidi"/>
        </w:rPr>
        <w:t>sharing of the benefits arising out of the utilization of genetic resources</w:t>
      </w:r>
      <w:r w:rsidR="006C395E" w:rsidRPr="00A54C86">
        <w:rPr>
          <w:rFonts w:asciiTheme="majorBidi" w:eastAsia="Times New Roman" w:hAnsiTheme="majorBidi" w:cstheme="majorBidi"/>
        </w:rPr>
        <w:t>.</w:t>
      </w:r>
      <w:r w:rsidR="00E72A17" w:rsidRPr="00A54C86">
        <w:rPr>
          <w:rFonts w:asciiTheme="majorBidi" w:eastAsia="Times New Roman" w:hAnsiTheme="majorBidi" w:cstheme="majorBidi"/>
        </w:rPr>
        <w:t xml:space="preserve"> </w:t>
      </w:r>
      <w:r w:rsidR="005A11BD">
        <w:rPr>
          <w:rFonts w:asciiTheme="majorBidi" w:eastAsia="Times New Roman" w:hAnsiTheme="majorBidi" w:cstheme="majorBidi"/>
        </w:rPr>
        <w:t>The plan</w:t>
      </w:r>
      <w:r w:rsidR="00E72A17" w:rsidRPr="00A54C86">
        <w:rPr>
          <w:rFonts w:asciiTheme="majorBidi" w:eastAsia="Times New Roman" w:hAnsiTheme="majorBidi" w:cstheme="majorBidi"/>
        </w:rPr>
        <w:t xml:space="preserve"> </w:t>
      </w:r>
      <w:r w:rsidR="001A10AD" w:rsidRPr="00A54C86">
        <w:rPr>
          <w:rFonts w:asciiTheme="majorBidi" w:eastAsia="Times New Roman" w:hAnsiTheme="majorBidi" w:cstheme="majorBidi"/>
        </w:rPr>
        <w:t>could</w:t>
      </w:r>
      <w:r w:rsidR="000037B0" w:rsidRPr="00A54C86">
        <w:rPr>
          <w:rFonts w:asciiTheme="majorBidi" w:eastAsia="Times New Roman" w:hAnsiTheme="majorBidi" w:cstheme="majorBidi"/>
        </w:rPr>
        <w:t xml:space="preserve"> </w:t>
      </w:r>
      <w:r w:rsidR="005B35FB" w:rsidRPr="00572511">
        <w:rPr>
          <w:rFonts w:asciiTheme="majorBidi" w:eastAsia="Times New Roman" w:hAnsiTheme="majorBidi" w:cstheme="majorBidi"/>
        </w:rPr>
        <w:t xml:space="preserve">therefore help </w:t>
      </w:r>
      <w:r w:rsidR="00C67C2D" w:rsidRPr="00572511">
        <w:rPr>
          <w:rFonts w:asciiTheme="majorBidi" w:eastAsia="Times New Roman" w:hAnsiTheme="majorBidi" w:cstheme="majorBidi"/>
        </w:rPr>
        <w:t xml:space="preserve">to </w:t>
      </w:r>
      <w:r w:rsidR="00212A3C" w:rsidRPr="00A54C86">
        <w:rPr>
          <w:rFonts w:asciiTheme="majorBidi" w:eastAsia="Times New Roman" w:hAnsiTheme="majorBidi" w:cstheme="majorBidi"/>
        </w:rPr>
        <w:t>minimiz</w:t>
      </w:r>
      <w:r w:rsidR="00C67C2D" w:rsidRPr="00572511">
        <w:rPr>
          <w:rFonts w:asciiTheme="majorBidi" w:eastAsia="Times New Roman" w:hAnsiTheme="majorBidi" w:cstheme="majorBidi"/>
        </w:rPr>
        <w:t>e</w:t>
      </w:r>
      <w:r w:rsidR="00212A3C" w:rsidRPr="00A54C86">
        <w:rPr>
          <w:rFonts w:asciiTheme="majorBidi" w:eastAsia="Times New Roman" w:hAnsiTheme="majorBidi" w:cstheme="majorBidi"/>
        </w:rPr>
        <w:t xml:space="preserve"> </w:t>
      </w:r>
      <w:r w:rsidR="00A12439">
        <w:rPr>
          <w:rFonts w:asciiTheme="majorBidi" w:eastAsia="Times New Roman" w:hAnsiTheme="majorBidi" w:cstheme="majorBidi"/>
        </w:rPr>
        <w:t xml:space="preserve">the potential </w:t>
      </w:r>
      <w:r w:rsidR="00BF0A0B" w:rsidRPr="00A54C86">
        <w:rPr>
          <w:rFonts w:asciiTheme="majorBidi" w:eastAsia="Times New Roman" w:hAnsiTheme="majorBidi" w:cstheme="majorBidi"/>
        </w:rPr>
        <w:t xml:space="preserve">adverse </w:t>
      </w:r>
      <w:r w:rsidR="00783C88" w:rsidRPr="00A54C86">
        <w:rPr>
          <w:rFonts w:asciiTheme="majorBidi" w:eastAsia="Times New Roman" w:hAnsiTheme="majorBidi" w:cstheme="majorBidi"/>
        </w:rPr>
        <w:t>impacts</w:t>
      </w:r>
      <w:r w:rsidR="00C737DB" w:rsidRPr="00A54C86">
        <w:rPr>
          <w:rFonts w:asciiTheme="majorBidi" w:eastAsia="Times New Roman" w:hAnsiTheme="majorBidi" w:cstheme="majorBidi"/>
        </w:rPr>
        <w:t xml:space="preserve"> </w:t>
      </w:r>
      <w:r w:rsidR="0023419D" w:rsidRPr="00A54C86">
        <w:rPr>
          <w:rFonts w:asciiTheme="majorBidi" w:eastAsia="Times New Roman" w:hAnsiTheme="majorBidi" w:cstheme="majorBidi"/>
        </w:rPr>
        <w:t xml:space="preserve">on </w:t>
      </w:r>
      <w:r w:rsidR="005615BA" w:rsidRPr="00A54C86">
        <w:rPr>
          <w:rFonts w:asciiTheme="majorBidi" w:eastAsia="Times New Roman" w:hAnsiTheme="majorBidi" w:cstheme="majorBidi"/>
        </w:rPr>
        <w:t xml:space="preserve">biological diversity </w:t>
      </w:r>
      <w:r w:rsidR="0057517D" w:rsidRPr="00A54C86">
        <w:rPr>
          <w:rFonts w:asciiTheme="majorBidi" w:eastAsia="Times New Roman" w:hAnsiTheme="majorBidi" w:cstheme="majorBidi"/>
        </w:rPr>
        <w:t>(</w:t>
      </w:r>
      <w:r w:rsidR="0081370E" w:rsidRPr="00A54C86">
        <w:rPr>
          <w:rFonts w:asciiTheme="majorBidi" w:eastAsia="Times New Roman" w:hAnsiTheme="majorBidi" w:cstheme="majorBidi"/>
        </w:rPr>
        <w:t>Articles</w:t>
      </w:r>
      <w:r w:rsidR="00084744">
        <w:rPr>
          <w:rFonts w:asciiTheme="majorBidi" w:eastAsia="Times New Roman" w:hAnsiTheme="majorBidi" w:cstheme="majorBidi"/>
        </w:rPr>
        <w:t> </w:t>
      </w:r>
      <w:r w:rsidR="0081370E" w:rsidRPr="00A54C86">
        <w:rPr>
          <w:rFonts w:asciiTheme="majorBidi" w:eastAsia="Times New Roman" w:hAnsiTheme="majorBidi" w:cstheme="majorBidi"/>
        </w:rPr>
        <w:t>7</w:t>
      </w:r>
      <w:r w:rsidR="00084744">
        <w:rPr>
          <w:rFonts w:asciiTheme="majorBidi" w:eastAsia="Times New Roman" w:hAnsiTheme="majorBidi" w:cstheme="majorBidi"/>
        </w:rPr>
        <w:t> </w:t>
      </w:r>
      <w:r w:rsidR="002A3E6F" w:rsidRPr="00A54C86">
        <w:rPr>
          <w:rFonts w:asciiTheme="majorBidi" w:eastAsia="Times New Roman" w:hAnsiTheme="majorBidi" w:cstheme="majorBidi"/>
        </w:rPr>
        <w:t>(</w:t>
      </w:r>
      <w:r w:rsidR="0081370E" w:rsidRPr="00A54C86">
        <w:rPr>
          <w:rFonts w:asciiTheme="majorBidi" w:eastAsia="Times New Roman" w:hAnsiTheme="majorBidi" w:cstheme="majorBidi"/>
        </w:rPr>
        <w:t>c</w:t>
      </w:r>
      <w:r w:rsidR="002A3E6F" w:rsidRPr="00A54C86">
        <w:rPr>
          <w:rFonts w:asciiTheme="majorBidi" w:eastAsia="Times New Roman" w:hAnsiTheme="majorBidi" w:cstheme="majorBidi"/>
        </w:rPr>
        <w:t>)</w:t>
      </w:r>
      <w:r w:rsidR="0081370E" w:rsidRPr="00A54C86">
        <w:rPr>
          <w:rFonts w:asciiTheme="majorBidi" w:eastAsia="Times New Roman" w:hAnsiTheme="majorBidi" w:cstheme="majorBidi"/>
        </w:rPr>
        <w:t xml:space="preserve">, </w:t>
      </w:r>
      <w:r w:rsidR="00C34D93" w:rsidRPr="00A54C86">
        <w:rPr>
          <w:rFonts w:asciiTheme="majorBidi" w:eastAsia="Times New Roman" w:hAnsiTheme="majorBidi" w:cstheme="majorBidi"/>
        </w:rPr>
        <w:t>8</w:t>
      </w:r>
      <w:r w:rsidR="002A3E6F" w:rsidRPr="00A54C86">
        <w:rPr>
          <w:rFonts w:asciiTheme="majorBidi" w:eastAsia="Times New Roman" w:hAnsiTheme="majorBidi" w:cstheme="majorBidi"/>
        </w:rPr>
        <w:t> (</w:t>
      </w:r>
      <w:r w:rsidR="0081370E" w:rsidRPr="00A54C86">
        <w:rPr>
          <w:rFonts w:asciiTheme="majorBidi" w:eastAsia="Times New Roman" w:hAnsiTheme="majorBidi" w:cstheme="majorBidi"/>
        </w:rPr>
        <w:t>g</w:t>
      </w:r>
      <w:r w:rsidR="002A3E6F" w:rsidRPr="00A54C86">
        <w:rPr>
          <w:rFonts w:asciiTheme="majorBidi" w:eastAsia="Times New Roman" w:hAnsiTheme="majorBidi" w:cstheme="majorBidi"/>
        </w:rPr>
        <w:t>)</w:t>
      </w:r>
      <w:r w:rsidR="0081370E" w:rsidRPr="00A54C86">
        <w:rPr>
          <w:rFonts w:asciiTheme="majorBidi" w:eastAsia="Times New Roman" w:hAnsiTheme="majorBidi" w:cstheme="majorBidi"/>
        </w:rPr>
        <w:t xml:space="preserve"> and 14</w:t>
      </w:r>
      <w:r w:rsidR="00A83BE9" w:rsidRPr="00572511">
        <w:rPr>
          <w:rFonts w:asciiTheme="majorBidi" w:eastAsia="Times New Roman" w:hAnsiTheme="majorBidi" w:cstheme="majorBidi"/>
        </w:rPr>
        <w:t xml:space="preserve"> of the Convention</w:t>
      </w:r>
      <w:r w:rsidR="0057517D" w:rsidRPr="00A54C86">
        <w:rPr>
          <w:rFonts w:asciiTheme="majorBidi" w:eastAsia="Times New Roman" w:hAnsiTheme="majorBidi" w:cstheme="majorBidi"/>
        </w:rPr>
        <w:t>)</w:t>
      </w:r>
      <w:r w:rsidR="000037B0" w:rsidRPr="00A54C86">
        <w:rPr>
          <w:rFonts w:asciiTheme="majorBidi" w:eastAsia="Times New Roman" w:hAnsiTheme="majorBidi" w:cstheme="majorBidi"/>
        </w:rPr>
        <w:t>, while also</w:t>
      </w:r>
      <w:r w:rsidR="007A465A" w:rsidRPr="00A54C86">
        <w:rPr>
          <w:rFonts w:asciiTheme="majorBidi" w:eastAsia="Times New Roman" w:hAnsiTheme="majorBidi" w:cstheme="majorBidi"/>
        </w:rPr>
        <w:t xml:space="preserve"> </w:t>
      </w:r>
      <w:r w:rsidR="00BF0A0B" w:rsidRPr="00A54C86">
        <w:rPr>
          <w:rFonts w:asciiTheme="majorBidi" w:eastAsia="Times New Roman" w:hAnsiTheme="majorBidi" w:cstheme="majorBidi"/>
        </w:rPr>
        <w:t>facilitat</w:t>
      </w:r>
      <w:r w:rsidR="000037B0" w:rsidRPr="00A54C86">
        <w:rPr>
          <w:rFonts w:asciiTheme="majorBidi" w:eastAsia="Times New Roman" w:hAnsiTheme="majorBidi" w:cstheme="majorBidi"/>
        </w:rPr>
        <w:t>ing</w:t>
      </w:r>
      <w:r w:rsidR="00BF0A0B" w:rsidRPr="00A54C86">
        <w:rPr>
          <w:rFonts w:asciiTheme="majorBidi" w:eastAsia="Times New Roman" w:hAnsiTheme="majorBidi" w:cstheme="majorBidi"/>
        </w:rPr>
        <w:t xml:space="preserve"> </w:t>
      </w:r>
      <w:r w:rsidR="00104BB9" w:rsidRPr="00A54C86">
        <w:rPr>
          <w:rFonts w:asciiTheme="majorBidi" w:eastAsia="Times New Roman" w:hAnsiTheme="majorBidi" w:cstheme="majorBidi"/>
        </w:rPr>
        <w:t>access</w:t>
      </w:r>
      <w:r w:rsidR="00BF0A0B" w:rsidRPr="00A54C86">
        <w:rPr>
          <w:rFonts w:asciiTheme="majorBidi" w:eastAsia="Times New Roman" w:hAnsiTheme="majorBidi" w:cstheme="majorBidi"/>
        </w:rPr>
        <w:t xml:space="preserve"> </w:t>
      </w:r>
      <w:r w:rsidR="00440454" w:rsidRPr="00A54C86">
        <w:rPr>
          <w:rFonts w:asciiTheme="majorBidi" w:eastAsia="Times New Roman" w:hAnsiTheme="majorBidi" w:cstheme="majorBidi"/>
        </w:rPr>
        <w:t>to</w:t>
      </w:r>
      <w:r w:rsidR="001E2CBF" w:rsidRPr="00A54C86">
        <w:rPr>
          <w:rFonts w:asciiTheme="majorBidi" w:eastAsia="Times New Roman" w:hAnsiTheme="majorBidi" w:cstheme="majorBidi"/>
        </w:rPr>
        <w:t xml:space="preserve"> and transfer of </w:t>
      </w:r>
      <w:r w:rsidR="00184E3C" w:rsidRPr="00A54C86">
        <w:rPr>
          <w:rFonts w:asciiTheme="majorBidi" w:eastAsia="Times New Roman" w:hAnsiTheme="majorBidi" w:cstheme="majorBidi"/>
        </w:rPr>
        <w:t xml:space="preserve">technology, </w:t>
      </w:r>
      <w:r w:rsidR="009B7ED3" w:rsidRPr="00A54C86">
        <w:rPr>
          <w:rFonts w:asciiTheme="majorBidi" w:eastAsia="Times New Roman" w:hAnsiTheme="majorBidi" w:cstheme="majorBidi"/>
        </w:rPr>
        <w:t xml:space="preserve">scientific and technical cooperation </w:t>
      </w:r>
      <w:r w:rsidR="00BF0A0B" w:rsidRPr="00A54C86">
        <w:rPr>
          <w:rFonts w:asciiTheme="majorBidi" w:eastAsia="Times New Roman" w:hAnsiTheme="majorBidi" w:cstheme="majorBidi"/>
        </w:rPr>
        <w:t xml:space="preserve">and </w:t>
      </w:r>
      <w:r w:rsidR="00A83BE9" w:rsidRPr="00572511">
        <w:rPr>
          <w:rFonts w:asciiTheme="majorBidi" w:eastAsia="Times New Roman" w:hAnsiTheme="majorBidi" w:cstheme="majorBidi"/>
        </w:rPr>
        <w:t xml:space="preserve">the </w:t>
      </w:r>
      <w:r w:rsidR="00BF0A0B" w:rsidRPr="00A54C86">
        <w:rPr>
          <w:rFonts w:asciiTheme="majorBidi" w:eastAsia="Times New Roman" w:hAnsiTheme="majorBidi" w:cstheme="majorBidi"/>
        </w:rPr>
        <w:t>distribution of benefits</w:t>
      </w:r>
      <w:r w:rsidR="00671E93" w:rsidRPr="00A54C86">
        <w:rPr>
          <w:rFonts w:asciiTheme="majorBidi" w:eastAsia="Times New Roman" w:hAnsiTheme="majorBidi" w:cstheme="majorBidi"/>
        </w:rPr>
        <w:t xml:space="preserve"> </w:t>
      </w:r>
      <w:r w:rsidR="00F825DE" w:rsidRPr="00A54C86">
        <w:rPr>
          <w:rFonts w:asciiTheme="majorBidi" w:eastAsia="Times New Roman" w:hAnsiTheme="majorBidi" w:cstheme="majorBidi"/>
        </w:rPr>
        <w:t>arising</w:t>
      </w:r>
      <w:r w:rsidR="00671E93" w:rsidRPr="00A54C86">
        <w:rPr>
          <w:rFonts w:asciiTheme="majorBidi" w:eastAsia="Times New Roman" w:hAnsiTheme="majorBidi" w:cstheme="majorBidi"/>
        </w:rPr>
        <w:t xml:space="preserve"> from biotechnology</w:t>
      </w:r>
      <w:r w:rsidR="0006180E" w:rsidRPr="00A54C86">
        <w:rPr>
          <w:rFonts w:asciiTheme="majorBidi" w:eastAsia="Times New Roman" w:hAnsiTheme="majorBidi" w:cstheme="majorBidi"/>
        </w:rPr>
        <w:t xml:space="preserve"> based upon genetic resources</w:t>
      </w:r>
      <w:r w:rsidR="00BF0A0B" w:rsidRPr="00A54C86">
        <w:rPr>
          <w:rFonts w:asciiTheme="majorBidi" w:eastAsia="Times New Roman" w:hAnsiTheme="majorBidi" w:cstheme="majorBidi"/>
        </w:rPr>
        <w:t xml:space="preserve"> </w:t>
      </w:r>
      <w:r w:rsidR="00AB7D1E" w:rsidRPr="00A54C86">
        <w:rPr>
          <w:rFonts w:asciiTheme="majorBidi" w:eastAsia="Times New Roman" w:hAnsiTheme="majorBidi" w:cstheme="majorBidi"/>
        </w:rPr>
        <w:t>(Articles</w:t>
      </w:r>
      <w:r w:rsidR="00084744">
        <w:rPr>
          <w:rFonts w:asciiTheme="majorBidi" w:eastAsia="Times New Roman" w:hAnsiTheme="majorBidi" w:cstheme="majorBidi"/>
        </w:rPr>
        <w:t> </w:t>
      </w:r>
      <w:r w:rsidR="00AB7D1E" w:rsidRPr="00A54C86">
        <w:rPr>
          <w:rFonts w:asciiTheme="majorBidi" w:eastAsia="Times New Roman" w:hAnsiTheme="majorBidi" w:cstheme="majorBidi"/>
        </w:rPr>
        <w:t>16, 18 and 19).</w:t>
      </w:r>
      <w:r w:rsidR="00C33162" w:rsidRPr="00A54C86">
        <w:rPr>
          <w:rFonts w:asciiTheme="majorBidi" w:eastAsia="Times New Roman" w:hAnsiTheme="majorBidi" w:cstheme="majorBidi"/>
        </w:rPr>
        <w:t xml:space="preserve"> </w:t>
      </w:r>
      <w:r w:rsidR="00AD58D1" w:rsidRPr="00A54C86">
        <w:rPr>
          <w:rFonts w:asciiTheme="majorBidi" w:eastAsia="Times New Roman" w:hAnsiTheme="majorBidi" w:cstheme="majorBidi"/>
          <w:color w:val="1D1D1D"/>
        </w:rPr>
        <w:t xml:space="preserve">The </w:t>
      </w:r>
      <w:r w:rsidR="002A3E6F" w:rsidRPr="00A54C86">
        <w:rPr>
          <w:rFonts w:asciiTheme="majorBidi" w:eastAsia="Times New Roman" w:hAnsiTheme="majorBidi" w:cstheme="majorBidi"/>
          <w:color w:val="1D1D1D"/>
        </w:rPr>
        <w:t>p</w:t>
      </w:r>
      <w:r w:rsidR="00AD58D1" w:rsidRPr="00A54C86">
        <w:rPr>
          <w:rFonts w:asciiTheme="majorBidi" w:eastAsia="Times New Roman" w:hAnsiTheme="majorBidi" w:cstheme="majorBidi"/>
          <w:color w:val="1D1D1D"/>
        </w:rPr>
        <w:t xml:space="preserve">lan can also </w:t>
      </w:r>
      <w:r w:rsidR="00A66AEA" w:rsidRPr="00A54C86">
        <w:rPr>
          <w:rFonts w:asciiTheme="majorBidi" w:eastAsia="Times New Roman" w:hAnsiTheme="majorBidi" w:cstheme="majorBidi"/>
          <w:color w:val="1D1D1D"/>
        </w:rPr>
        <w:t>contribute to the implementation of</w:t>
      </w:r>
      <w:r w:rsidR="00AD58D1" w:rsidRPr="00A54C86">
        <w:rPr>
          <w:rFonts w:asciiTheme="majorBidi" w:eastAsia="Times New Roman" w:hAnsiTheme="majorBidi" w:cstheme="majorBidi"/>
          <w:color w:val="1D1D1D"/>
        </w:rPr>
        <w:t xml:space="preserve"> the goals and targets of the </w:t>
      </w:r>
      <w:r w:rsidR="004657CD" w:rsidRPr="00A54C86">
        <w:rPr>
          <w:rFonts w:asciiTheme="majorBidi" w:eastAsia="Times New Roman" w:hAnsiTheme="majorBidi" w:cstheme="majorBidi"/>
          <w:color w:val="1D1D1D"/>
        </w:rPr>
        <w:t>F</w:t>
      </w:r>
      <w:r w:rsidR="00AD58D1" w:rsidRPr="00A54C86">
        <w:rPr>
          <w:rFonts w:asciiTheme="majorBidi" w:eastAsia="Times New Roman" w:hAnsiTheme="majorBidi" w:cstheme="majorBidi"/>
          <w:color w:val="1D1D1D"/>
        </w:rPr>
        <w:t xml:space="preserve">ramework, specifically </w:t>
      </w:r>
      <w:r w:rsidR="00732B21" w:rsidRPr="00A54C86">
        <w:rPr>
          <w:rFonts w:asciiTheme="majorBidi" w:eastAsia="Times New Roman" w:hAnsiTheme="majorBidi" w:cstheme="majorBidi"/>
          <w:color w:val="1D1D1D"/>
        </w:rPr>
        <w:t>T</w:t>
      </w:r>
      <w:r w:rsidR="00AD58D1" w:rsidRPr="00A54C86">
        <w:rPr>
          <w:rFonts w:asciiTheme="majorBidi" w:eastAsia="Times New Roman" w:hAnsiTheme="majorBidi" w:cstheme="majorBidi"/>
          <w:color w:val="1D1D1D"/>
        </w:rPr>
        <w:t>argets</w:t>
      </w:r>
      <w:r w:rsidR="00D7196E" w:rsidRPr="00572511">
        <w:rPr>
          <w:rFonts w:asciiTheme="majorBidi" w:eastAsia="Times New Roman" w:hAnsiTheme="majorBidi" w:cstheme="majorBidi"/>
          <w:color w:val="1D1D1D"/>
        </w:rPr>
        <w:t> </w:t>
      </w:r>
      <w:r w:rsidR="00DF2175" w:rsidRPr="00A54C86">
        <w:rPr>
          <w:rFonts w:asciiTheme="majorBidi" w:eastAsia="Times New Roman" w:hAnsiTheme="majorBidi" w:cstheme="majorBidi"/>
          <w:color w:val="1D1D1D"/>
        </w:rPr>
        <w:t xml:space="preserve">2, </w:t>
      </w:r>
      <w:r w:rsidR="00AD58D1" w:rsidRPr="00A54C86">
        <w:rPr>
          <w:rFonts w:asciiTheme="majorBidi" w:eastAsia="Times New Roman" w:hAnsiTheme="majorBidi" w:cstheme="majorBidi"/>
          <w:color w:val="1D1D1D"/>
        </w:rPr>
        <w:t xml:space="preserve">4, 6, 7, 8, </w:t>
      </w:r>
      <w:r w:rsidR="00DF2175" w:rsidRPr="00A54C86">
        <w:rPr>
          <w:rFonts w:asciiTheme="majorBidi" w:eastAsia="Times New Roman" w:hAnsiTheme="majorBidi" w:cstheme="majorBidi"/>
          <w:color w:val="1D1D1D"/>
        </w:rPr>
        <w:t xml:space="preserve">9, </w:t>
      </w:r>
      <w:r w:rsidR="00AD58D1" w:rsidRPr="00A54C86">
        <w:rPr>
          <w:rFonts w:asciiTheme="majorBidi" w:eastAsia="Times New Roman" w:hAnsiTheme="majorBidi" w:cstheme="majorBidi"/>
          <w:color w:val="1D1D1D"/>
        </w:rPr>
        <w:t xml:space="preserve">10, </w:t>
      </w:r>
      <w:r w:rsidR="00DF2175" w:rsidRPr="00A54C86">
        <w:rPr>
          <w:rFonts w:asciiTheme="majorBidi" w:eastAsia="Times New Roman" w:hAnsiTheme="majorBidi" w:cstheme="majorBidi"/>
          <w:color w:val="1D1D1D"/>
        </w:rPr>
        <w:t xml:space="preserve">11, </w:t>
      </w:r>
      <w:r w:rsidR="00AD58D1" w:rsidRPr="00A54C86">
        <w:rPr>
          <w:rFonts w:asciiTheme="majorBidi" w:eastAsia="Times New Roman" w:hAnsiTheme="majorBidi" w:cstheme="majorBidi"/>
          <w:color w:val="1D1D1D"/>
        </w:rPr>
        <w:t xml:space="preserve">13, </w:t>
      </w:r>
      <w:r w:rsidR="00695B7D" w:rsidRPr="00A54C86">
        <w:rPr>
          <w:rFonts w:asciiTheme="majorBidi" w:eastAsia="Times New Roman" w:hAnsiTheme="majorBidi" w:cstheme="majorBidi"/>
          <w:color w:val="1D1D1D"/>
        </w:rPr>
        <w:t>1</w:t>
      </w:r>
      <w:r w:rsidR="00A95EAA" w:rsidRPr="00A54C86">
        <w:rPr>
          <w:rFonts w:asciiTheme="majorBidi" w:eastAsia="Times New Roman" w:hAnsiTheme="majorBidi" w:cstheme="majorBidi"/>
          <w:color w:val="1D1D1D"/>
        </w:rPr>
        <w:t xml:space="preserve">6, </w:t>
      </w:r>
      <w:r w:rsidR="00AD58D1" w:rsidRPr="00A54C86">
        <w:rPr>
          <w:rFonts w:asciiTheme="majorBidi" w:eastAsia="Times New Roman" w:hAnsiTheme="majorBidi" w:cstheme="majorBidi"/>
          <w:color w:val="1D1D1D"/>
        </w:rPr>
        <w:t>17, 19, 20, 21, 22</w:t>
      </w:r>
      <w:r w:rsidR="003F2614" w:rsidRPr="00A54C86">
        <w:rPr>
          <w:rFonts w:asciiTheme="majorBidi" w:eastAsia="Times New Roman" w:hAnsiTheme="majorBidi" w:cstheme="majorBidi"/>
          <w:color w:val="1D1D1D"/>
        </w:rPr>
        <w:t xml:space="preserve"> and</w:t>
      </w:r>
      <w:r w:rsidR="00AD58D1" w:rsidRPr="00A54C86">
        <w:rPr>
          <w:rFonts w:asciiTheme="majorBidi" w:eastAsia="Times New Roman" w:hAnsiTheme="majorBidi" w:cstheme="majorBidi"/>
          <w:color w:val="1D1D1D"/>
        </w:rPr>
        <w:t xml:space="preserve"> 23, where applicable</w:t>
      </w:r>
      <w:r w:rsidR="005E2E11" w:rsidRPr="00A54C86">
        <w:rPr>
          <w:rFonts w:asciiTheme="majorBidi" w:eastAsia="Times New Roman" w:hAnsiTheme="majorBidi" w:cstheme="majorBidi"/>
          <w:color w:val="1D1D1D"/>
        </w:rPr>
        <w:t xml:space="preserve"> and</w:t>
      </w:r>
      <w:r w:rsidR="00AD58D1" w:rsidRPr="00A54C86">
        <w:rPr>
          <w:rFonts w:asciiTheme="majorBidi" w:eastAsia="Times New Roman" w:hAnsiTheme="majorBidi" w:cstheme="majorBidi"/>
          <w:color w:val="1D1D1D"/>
        </w:rPr>
        <w:t xml:space="preserve"> </w:t>
      </w:r>
      <w:r w:rsidR="00390436" w:rsidRPr="00A54C86">
        <w:rPr>
          <w:rFonts w:asciiTheme="majorBidi" w:eastAsia="Times New Roman" w:hAnsiTheme="majorBidi" w:cstheme="majorBidi"/>
          <w:color w:val="1D1D1D"/>
        </w:rPr>
        <w:t>as a</w:t>
      </w:r>
      <w:r w:rsidR="00F10552" w:rsidRPr="00A54C86">
        <w:rPr>
          <w:rFonts w:asciiTheme="majorBidi" w:eastAsia="Times New Roman" w:hAnsiTheme="majorBidi" w:cstheme="majorBidi"/>
          <w:color w:val="1D1D1D"/>
        </w:rPr>
        <w:t xml:space="preserve"> complement to</w:t>
      </w:r>
      <w:r w:rsidR="00C33162" w:rsidRPr="00A54C86">
        <w:rPr>
          <w:rFonts w:asciiTheme="majorBidi" w:eastAsia="Times New Roman" w:hAnsiTheme="majorBidi" w:cstheme="majorBidi"/>
          <w:color w:val="1D1D1D"/>
        </w:rPr>
        <w:t xml:space="preserve"> other actions</w:t>
      </w:r>
      <w:r w:rsidR="00AD58D1" w:rsidRPr="00A54C86">
        <w:rPr>
          <w:rFonts w:asciiTheme="majorBidi" w:eastAsia="Times New Roman" w:hAnsiTheme="majorBidi" w:cstheme="majorBidi"/>
          <w:color w:val="1D1D1D"/>
        </w:rPr>
        <w:t xml:space="preserve"> that may contribute to their achievement</w:t>
      </w:r>
      <w:r w:rsidRPr="00A54C86">
        <w:rPr>
          <w:rFonts w:asciiTheme="majorBidi" w:eastAsia="Times New Roman" w:hAnsiTheme="majorBidi" w:cstheme="majorBidi"/>
          <w:color w:val="1D1D1D"/>
        </w:rPr>
        <w:t xml:space="preserve">. </w:t>
      </w:r>
    </w:p>
    <w:p w14:paraId="20AD9C24" w14:textId="3EEBE1ED" w:rsidR="003F49D9" w:rsidRPr="00572511" w:rsidRDefault="005454EB" w:rsidP="00495584">
      <w:pPr>
        <w:pStyle w:val="CBDNormalNumber"/>
        <w:rPr>
          <w:rFonts w:asciiTheme="majorBidi" w:hAnsiTheme="majorBidi" w:cstheme="majorBidi"/>
        </w:rPr>
      </w:pPr>
      <w:r w:rsidRPr="00572511">
        <w:rPr>
          <w:rFonts w:asciiTheme="majorBidi" w:hAnsiTheme="majorBidi" w:cstheme="majorBidi"/>
        </w:rPr>
        <w:t xml:space="preserve">In addition, </w:t>
      </w:r>
      <w:r w:rsidR="00D7279D" w:rsidRPr="00572511">
        <w:rPr>
          <w:rFonts w:asciiTheme="majorBidi" w:hAnsiTheme="majorBidi" w:cstheme="majorBidi"/>
        </w:rPr>
        <w:t xml:space="preserve">the </w:t>
      </w:r>
      <w:r w:rsidR="00DB6FB4" w:rsidRPr="00A54C86">
        <w:rPr>
          <w:rFonts w:asciiTheme="majorBidi" w:hAnsiTheme="majorBidi" w:cstheme="majorBidi"/>
        </w:rPr>
        <w:t>t</w:t>
      </w:r>
      <w:r w:rsidR="008B671A" w:rsidRPr="00A54C86">
        <w:rPr>
          <w:rFonts w:asciiTheme="majorBidi" w:hAnsiTheme="majorBidi" w:cstheme="majorBidi"/>
        </w:rPr>
        <w:t xml:space="preserve">hematic </w:t>
      </w:r>
      <w:r w:rsidR="00DB6FB4" w:rsidRPr="00A54C86">
        <w:rPr>
          <w:rFonts w:asciiTheme="majorBidi" w:hAnsiTheme="majorBidi" w:cstheme="majorBidi"/>
        </w:rPr>
        <w:t>a</w:t>
      </w:r>
      <w:r w:rsidR="008B671A" w:rsidRPr="00A54C86">
        <w:rPr>
          <w:rFonts w:asciiTheme="majorBidi" w:hAnsiTheme="majorBidi" w:cstheme="majorBidi"/>
        </w:rPr>
        <w:t xml:space="preserve">ction </w:t>
      </w:r>
      <w:r w:rsidR="00DB6FB4" w:rsidRPr="00A54C86">
        <w:rPr>
          <w:rFonts w:asciiTheme="majorBidi" w:hAnsiTheme="majorBidi" w:cstheme="majorBidi"/>
        </w:rPr>
        <w:t>p</w:t>
      </w:r>
      <w:r w:rsidR="008B671A" w:rsidRPr="00A54C86">
        <w:rPr>
          <w:rFonts w:asciiTheme="majorBidi" w:hAnsiTheme="majorBidi" w:cstheme="majorBidi"/>
        </w:rPr>
        <w:t xml:space="preserve">lan is complementary to </w:t>
      </w:r>
      <w:r w:rsidR="008B671A" w:rsidRPr="00572511">
        <w:rPr>
          <w:rFonts w:asciiTheme="majorBidi" w:hAnsiTheme="majorBidi" w:cstheme="majorBidi"/>
        </w:rPr>
        <w:t xml:space="preserve">the </w:t>
      </w:r>
      <w:r w:rsidR="00C2785F" w:rsidRPr="00A54C86">
        <w:rPr>
          <w:rFonts w:asciiTheme="majorBidi" w:hAnsiTheme="majorBidi" w:cstheme="majorBidi"/>
        </w:rPr>
        <w:t>c</w:t>
      </w:r>
      <w:r w:rsidR="008B671A" w:rsidRPr="00A54C86">
        <w:rPr>
          <w:rFonts w:asciiTheme="majorBidi" w:hAnsiTheme="majorBidi" w:cstheme="majorBidi"/>
        </w:rPr>
        <w:t xml:space="preserve">apacity-building </w:t>
      </w:r>
      <w:r w:rsidR="00C2785F" w:rsidRPr="00A54C86">
        <w:rPr>
          <w:rFonts w:asciiTheme="majorBidi" w:hAnsiTheme="majorBidi" w:cstheme="majorBidi"/>
        </w:rPr>
        <w:t>a</w:t>
      </w:r>
      <w:r w:rsidR="008B671A" w:rsidRPr="00A54C86">
        <w:rPr>
          <w:rFonts w:asciiTheme="majorBidi" w:hAnsiTheme="majorBidi" w:cstheme="majorBidi"/>
        </w:rPr>
        <w:t xml:space="preserve">ction </w:t>
      </w:r>
      <w:r w:rsidR="00C2785F" w:rsidRPr="00A54C86">
        <w:rPr>
          <w:rFonts w:asciiTheme="majorBidi" w:hAnsiTheme="majorBidi" w:cstheme="majorBidi"/>
        </w:rPr>
        <w:t>p</w:t>
      </w:r>
      <w:r w:rsidR="008B671A" w:rsidRPr="00A54C86">
        <w:rPr>
          <w:rFonts w:asciiTheme="majorBidi" w:hAnsiTheme="majorBidi" w:cstheme="majorBidi"/>
        </w:rPr>
        <w:t xml:space="preserve">lan for the Cartagena Protocol and the </w:t>
      </w:r>
      <w:r w:rsidR="00DC3D35" w:rsidRPr="00572511">
        <w:rPr>
          <w:rFonts w:asciiTheme="majorBidi" w:hAnsiTheme="majorBidi" w:cstheme="majorBidi"/>
        </w:rPr>
        <w:t>c</w:t>
      </w:r>
      <w:r w:rsidR="008B671A" w:rsidRPr="00572511">
        <w:rPr>
          <w:rFonts w:asciiTheme="majorBidi" w:hAnsiTheme="majorBidi" w:cstheme="majorBidi"/>
        </w:rPr>
        <w:t xml:space="preserve">apacity-building and </w:t>
      </w:r>
      <w:r w:rsidR="00DC3D35" w:rsidRPr="00572511">
        <w:rPr>
          <w:rFonts w:asciiTheme="majorBidi" w:hAnsiTheme="majorBidi" w:cstheme="majorBidi"/>
        </w:rPr>
        <w:t>d</w:t>
      </w:r>
      <w:r w:rsidR="008B671A" w:rsidRPr="00572511">
        <w:rPr>
          <w:rFonts w:asciiTheme="majorBidi" w:hAnsiTheme="majorBidi" w:cstheme="majorBidi"/>
        </w:rPr>
        <w:t xml:space="preserve">evelopment </w:t>
      </w:r>
      <w:r w:rsidR="00DC3D35" w:rsidRPr="00572511">
        <w:rPr>
          <w:rFonts w:asciiTheme="majorBidi" w:hAnsiTheme="majorBidi" w:cstheme="majorBidi"/>
        </w:rPr>
        <w:t>a</w:t>
      </w:r>
      <w:r w:rsidR="008B671A" w:rsidRPr="00572511">
        <w:rPr>
          <w:rFonts w:asciiTheme="majorBidi" w:hAnsiTheme="majorBidi" w:cstheme="majorBidi"/>
        </w:rPr>
        <w:t xml:space="preserve">ction </w:t>
      </w:r>
      <w:r w:rsidR="00DC3D35" w:rsidRPr="00572511">
        <w:rPr>
          <w:rFonts w:asciiTheme="majorBidi" w:hAnsiTheme="majorBidi" w:cstheme="majorBidi"/>
        </w:rPr>
        <w:t>p</w:t>
      </w:r>
      <w:r w:rsidR="008B671A" w:rsidRPr="00572511">
        <w:rPr>
          <w:rFonts w:asciiTheme="majorBidi" w:hAnsiTheme="majorBidi" w:cstheme="majorBidi"/>
        </w:rPr>
        <w:t xml:space="preserve">lan for the Nagoya Protocol on Access to Genetic Resources and the Fair and Equitable Sharing of Benefits Arising from </w:t>
      </w:r>
      <w:r w:rsidR="00A35B43" w:rsidRPr="00572511">
        <w:rPr>
          <w:rFonts w:asciiTheme="majorBidi" w:hAnsiTheme="majorBidi" w:cstheme="majorBidi"/>
        </w:rPr>
        <w:t>T</w:t>
      </w:r>
      <w:r w:rsidR="008B671A" w:rsidRPr="00572511">
        <w:rPr>
          <w:rFonts w:asciiTheme="majorBidi" w:hAnsiTheme="majorBidi" w:cstheme="majorBidi"/>
        </w:rPr>
        <w:t>heir Utilization.</w:t>
      </w:r>
      <w:r w:rsidR="003E6742" w:rsidRPr="00572511">
        <w:rPr>
          <w:rFonts w:asciiTheme="majorBidi" w:hAnsiTheme="majorBidi" w:cstheme="majorBidi"/>
        </w:rPr>
        <w:t xml:space="preserve"> </w:t>
      </w:r>
    </w:p>
    <w:p w14:paraId="3601D578" w14:textId="41D79189" w:rsidR="008B671A" w:rsidRPr="00572511" w:rsidRDefault="00FA77EE" w:rsidP="008B671A">
      <w:pPr>
        <w:pStyle w:val="CBDH1"/>
        <w:rPr>
          <w:rFonts w:asciiTheme="majorBidi" w:hAnsiTheme="majorBidi" w:cstheme="majorBidi"/>
        </w:rPr>
      </w:pPr>
      <w:r w:rsidRPr="00572511">
        <w:rPr>
          <w:rFonts w:asciiTheme="majorBidi" w:hAnsiTheme="majorBidi" w:cstheme="majorBidi"/>
        </w:rPr>
        <w:t>I</w:t>
      </w:r>
      <w:r w:rsidR="008B671A" w:rsidRPr="00572511">
        <w:rPr>
          <w:rFonts w:asciiTheme="majorBidi" w:hAnsiTheme="majorBidi" w:cstheme="majorBidi"/>
        </w:rPr>
        <w:t>V.</w:t>
      </w:r>
      <w:r w:rsidR="008B671A" w:rsidRPr="00572511">
        <w:rPr>
          <w:rFonts w:asciiTheme="majorBidi" w:hAnsiTheme="majorBidi" w:cstheme="majorBidi"/>
        </w:rPr>
        <w:tab/>
        <w:t>Use of the thematic action plan</w:t>
      </w:r>
    </w:p>
    <w:p w14:paraId="7F671AA1" w14:textId="44A23520" w:rsidR="008B671A" w:rsidRPr="00A54C86" w:rsidRDefault="008B671A" w:rsidP="008B671A">
      <w:pPr>
        <w:pStyle w:val="CBDNormalNumber"/>
        <w:rPr>
          <w:rFonts w:asciiTheme="majorBidi" w:hAnsiTheme="majorBidi" w:cstheme="majorBidi"/>
        </w:rPr>
      </w:pPr>
      <w:r w:rsidRPr="00572511">
        <w:rPr>
          <w:rFonts w:asciiTheme="majorBidi" w:hAnsiTheme="majorBidi" w:cstheme="majorBidi"/>
        </w:rPr>
        <w:t>The</w:t>
      </w:r>
      <w:r w:rsidRPr="00A54C86">
        <w:rPr>
          <w:rFonts w:asciiTheme="majorBidi" w:hAnsiTheme="majorBidi" w:cstheme="majorBidi"/>
        </w:rPr>
        <w:t xml:space="preserve"> </w:t>
      </w:r>
      <w:r w:rsidR="009E34E2" w:rsidRPr="00A54C86">
        <w:rPr>
          <w:rFonts w:asciiTheme="majorBidi" w:hAnsiTheme="majorBidi" w:cstheme="majorBidi"/>
        </w:rPr>
        <w:t>t</w:t>
      </w:r>
      <w:r w:rsidRPr="00A54C86">
        <w:rPr>
          <w:rFonts w:asciiTheme="majorBidi" w:hAnsiTheme="majorBidi" w:cstheme="majorBidi"/>
        </w:rPr>
        <w:t xml:space="preserve">hematic </w:t>
      </w:r>
      <w:r w:rsidR="009E34E2" w:rsidRPr="00A54C86">
        <w:rPr>
          <w:rFonts w:asciiTheme="majorBidi" w:hAnsiTheme="majorBidi" w:cstheme="majorBidi"/>
        </w:rPr>
        <w:t>a</w:t>
      </w:r>
      <w:r w:rsidRPr="00A54C86">
        <w:rPr>
          <w:rFonts w:asciiTheme="majorBidi" w:hAnsiTheme="majorBidi" w:cstheme="majorBidi"/>
        </w:rPr>
        <w:t xml:space="preserve">ction </w:t>
      </w:r>
      <w:r w:rsidR="009E34E2" w:rsidRPr="00A54C86">
        <w:rPr>
          <w:rFonts w:asciiTheme="majorBidi" w:hAnsiTheme="majorBidi" w:cstheme="majorBidi"/>
        </w:rPr>
        <w:t>p</w:t>
      </w:r>
      <w:r w:rsidRPr="00A54C86">
        <w:rPr>
          <w:rFonts w:asciiTheme="majorBidi" w:hAnsiTheme="majorBidi" w:cstheme="majorBidi"/>
        </w:rPr>
        <w:t xml:space="preserve">lan can be used by </w:t>
      </w:r>
      <w:r w:rsidR="00E8686E">
        <w:rPr>
          <w:rFonts w:asciiTheme="majorBidi" w:hAnsiTheme="majorBidi" w:cstheme="majorBidi"/>
        </w:rPr>
        <w:t>any</w:t>
      </w:r>
      <w:r w:rsidR="00E8686E" w:rsidRPr="00A54C86">
        <w:rPr>
          <w:rFonts w:asciiTheme="majorBidi" w:hAnsiTheme="majorBidi" w:cstheme="majorBidi"/>
        </w:rPr>
        <w:t xml:space="preserve"> </w:t>
      </w:r>
      <w:r w:rsidRPr="00A54C86">
        <w:rPr>
          <w:rFonts w:asciiTheme="majorBidi" w:hAnsiTheme="majorBidi" w:cstheme="majorBidi"/>
        </w:rPr>
        <w:t xml:space="preserve">actors, </w:t>
      </w:r>
      <w:r w:rsidR="00E8686E">
        <w:rPr>
          <w:rFonts w:asciiTheme="majorBidi" w:hAnsiTheme="majorBidi" w:cstheme="majorBidi"/>
        </w:rPr>
        <w:t xml:space="preserve">such as </w:t>
      </w:r>
      <w:r w:rsidRPr="00A54C86">
        <w:rPr>
          <w:rFonts w:asciiTheme="majorBidi" w:hAnsiTheme="majorBidi" w:cstheme="majorBidi"/>
        </w:rPr>
        <w:t xml:space="preserve">national </w:t>
      </w:r>
      <w:r w:rsidR="009E34E2" w:rsidRPr="00A54C86">
        <w:rPr>
          <w:rFonts w:asciiTheme="majorBidi" w:hAnsiTheme="majorBidi" w:cstheme="majorBidi"/>
        </w:rPr>
        <w:t>G</w:t>
      </w:r>
      <w:r w:rsidRPr="00A54C86">
        <w:rPr>
          <w:rFonts w:asciiTheme="majorBidi" w:hAnsiTheme="majorBidi" w:cstheme="majorBidi"/>
        </w:rPr>
        <w:t xml:space="preserve">overnments, indigenous peoples and local communities, women, youth, academia, research institutions, the business sector, civil society, </w:t>
      </w:r>
      <w:r w:rsidR="007866EC">
        <w:rPr>
          <w:rFonts w:asciiTheme="majorBidi" w:hAnsiTheme="majorBidi" w:cstheme="majorBidi"/>
        </w:rPr>
        <w:t xml:space="preserve">the </w:t>
      </w:r>
      <w:r w:rsidR="00E71505">
        <w:rPr>
          <w:rFonts w:asciiTheme="majorBidi" w:hAnsiTheme="majorBidi" w:cstheme="majorBidi"/>
        </w:rPr>
        <w:t xml:space="preserve">Secretariat and the </w:t>
      </w:r>
      <w:r w:rsidR="007866EC">
        <w:rPr>
          <w:rFonts w:asciiTheme="majorBidi" w:hAnsiTheme="majorBidi" w:cstheme="majorBidi"/>
        </w:rPr>
        <w:t xml:space="preserve">bodies established under the </w:t>
      </w:r>
      <w:r w:rsidRPr="00A54C86">
        <w:rPr>
          <w:rFonts w:asciiTheme="majorBidi" w:hAnsiTheme="majorBidi" w:cstheme="majorBidi"/>
        </w:rPr>
        <w:t>Convention</w:t>
      </w:r>
      <w:r w:rsidR="007866EC">
        <w:rPr>
          <w:rFonts w:asciiTheme="majorBidi" w:hAnsiTheme="majorBidi" w:cstheme="majorBidi"/>
        </w:rPr>
        <w:t>,</w:t>
      </w:r>
      <w:r w:rsidR="007866EC" w:rsidRPr="00E71505" w:rsidDel="007866EC">
        <w:rPr>
          <w:rFonts w:asciiTheme="majorBidi" w:hAnsiTheme="majorBidi" w:cstheme="majorBidi"/>
        </w:rPr>
        <w:t xml:space="preserve"> </w:t>
      </w:r>
      <w:r w:rsidRPr="00A54C86">
        <w:rPr>
          <w:rFonts w:asciiTheme="majorBidi" w:hAnsiTheme="majorBidi" w:cstheme="majorBidi"/>
        </w:rPr>
        <w:t xml:space="preserve">, other relevant organizations, </w:t>
      </w:r>
      <w:r w:rsidR="001F332E" w:rsidRPr="00A54C86">
        <w:rPr>
          <w:rFonts w:asciiTheme="majorBidi" w:hAnsiTheme="majorBidi" w:cstheme="majorBidi"/>
        </w:rPr>
        <w:t xml:space="preserve">the </w:t>
      </w:r>
      <w:r w:rsidR="003F77A1" w:rsidRPr="00A54C86">
        <w:rPr>
          <w:rFonts w:asciiTheme="majorBidi" w:hAnsiTheme="majorBidi" w:cstheme="majorBidi"/>
        </w:rPr>
        <w:t xml:space="preserve">Global Environment Facility </w:t>
      </w:r>
      <w:r w:rsidRPr="00A54C86">
        <w:rPr>
          <w:rFonts w:asciiTheme="majorBidi" w:hAnsiTheme="majorBidi" w:cstheme="majorBidi"/>
        </w:rPr>
        <w:t>and other international, regional and national funding organizations. The suggested actions</w:t>
      </w:r>
      <w:r w:rsidR="00B40488" w:rsidRPr="00A54C86">
        <w:rPr>
          <w:rFonts w:asciiTheme="majorBidi" w:hAnsiTheme="majorBidi" w:cstheme="majorBidi"/>
        </w:rPr>
        <w:t xml:space="preserve"> are voluntary</w:t>
      </w:r>
      <w:r w:rsidR="00902E05" w:rsidRPr="00A54C86">
        <w:rPr>
          <w:rFonts w:asciiTheme="majorBidi" w:hAnsiTheme="majorBidi" w:cstheme="majorBidi"/>
        </w:rPr>
        <w:t xml:space="preserve"> and</w:t>
      </w:r>
      <w:r w:rsidRPr="00A54C86">
        <w:rPr>
          <w:rFonts w:asciiTheme="majorBidi" w:hAnsiTheme="majorBidi" w:cstheme="majorBidi"/>
        </w:rPr>
        <w:t xml:space="preserve"> will vary </w:t>
      </w:r>
      <w:r w:rsidR="008017CB" w:rsidRPr="00572511">
        <w:rPr>
          <w:rFonts w:asciiTheme="majorBidi" w:hAnsiTheme="majorBidi" w:cstheme="majorBidi"/>
        </w:rPr>
        <w:t xml:space="preserve">according to </w:t>
      </w:r>
      <w:r w:rsidRPr="00A54C86">
        <w:rPr>
          <w:rFonts w:asciiTheme="majorBidi" w:hAnsiTheme="majorBidi" w:cstheme="majorBidi"/>
        </w:rPr>
        <w:t>national circumstances, priorities and needs, as well as the role of the actors involved.</w:t>
      </w:r>
      <w:r w:rsidR="00EA260C" w:rsidRPr="00A54C86">
        <w:rPr>
          <w:rFonts w:asciiTheme="majorBidi" w:hAnsiTheme="majorBidi" w:cstheme="majorBidi"/>
        </w:rPr>
        <w:t xml:space="preserve"> Action</w:t>
      </w:r>
      <w:r w:rsidR="0001355B" w:rsidRPr="00A54C86">
        <w:rPr>
          <w:rFonts w:asciiTheme="majorBidi" w:hAnsiTheme="majorBidi" w:cstheme="majorBidi"/>
        </w:rPr>
        <w:t>s</w:t>
      </w:r>
      <w:r w:rsidR="00EA260C" w:rsidRPr="00A54C86">
        <w:rPr>
          <w:rFonts w:asciiTheme="majorBidi" w:hAnsiTheme="majorBidi" w:cstheme="majorBidi"/>
        </w:rPr>
        <w:t xml:space="preserve"> should be taken in line with the </w:t>
      </w:r>
      <w:r w:rsidR="0012481D" w:rsidRPr="00A54C86">
        <w:rPr>
          <w:rFonts w:asciiTheme="majorBidi" w:hAnsiTheme="majorBidi" w:cstheme="majorBidi"/>
        </w:rPr>
        <w:t>g</w:t>
      </w:r>
      <w:r w:rsidR="00EA260C" w:rsidRPr="00A54C86">
        <w:rPr>
          <w:rFonts w:asciiTheme="majorBidi" w:hAnsiTheme="majorBidi" w:cstheme="majorBidi"/>
        </w:rPr>
        <w:t xml:space="preserve">uiding </w:t>
      </w:r>
      <w:r w:rsidR="0012481D" w:rsidRPr="00A54C86">
        <w:rPr>
          <w:rFonts w:asciiTheme="majorBidi" w:hAnsiTheme="majorBidi" w:cstheme="majorBidi"/>
        </w:rPr>
        <w:t>p</w:t>
      </w:r>
      <w:r w:rsidR="00EA260C" w:rsidRPr="00A54C86">
        <w:rPr>
          <w:rFonts w:asciiTheme="majorBidi" w:hAnsiTheme="majorBidi" w:cstheme="majorBidi"/>
        </w:rPr>
        <w:t xml:space="preserve">rinciples </w:t>
      </w:r>
      <w:r w:rsidR="001F332E" w:rsidRPr="00A54C86">
        <w:rPr>
          <w:rFonts w:asciiTheme="majorBidi" w:hAnsiTheme="majorBidi" w:cstheme="majorBidi"/>
        </w:rPr>
        <w:t>listed in</w:t>
      </w:r>
      <w:r w:rsidR="0054167F" w:rsidRPr="00A54C86">
        <w:rPr>
          <w:rFonts w:asciiTheme="majorBidi" w:hAnsiTheme="majorBidi" w:cstheme="majorBidi"/>
        </w:rPr>
        <w:t xml:space="preserve"> section</w:t>
      </w:r>
      <w:r w:rsidR="008017CB" w:rsidRPr="00572511">
        <w:rPr>
          <w:rFonts w:asciiTheme="majorBidi" w:hAnsiTheme="majorBidi" w:cstheme="majorBidi"/>
        </w:rPr>
        <w:t> </w:t>
      </w:r>
      <w:r w:rsidR="0054167F" w:rsidRPr="00A54C86">
        <w:rPr>
          <w:rFonts w:asciiTheme="majorBidi" w:hAnsiTheme="majorBidi" w:cstheme="majorBidi"/>
        </w:rPr>
        <w:t>V below</w:t>
      </w:r>
      <w:r w:rsidR="00EA260C" w:rsidRPr="00A54C86">
        <w:rPr>
          <w:rFonts w:asciiTheme="majorBidi" w:hAnsiTheme="majorBidi" w:cstheme="majorBidi"/>
        </w:rPr>
        <w:t>.</w:t>
      </w:r>
    </w:p>
    <w:p w14:paraId="072EF091" w14:textId="29C4B3E6" w:rsidR="00217AB6" w:rsidRPr="00A54C86" w:rsidRDefault="00CD1BE5" w:rsidP="00A46B0C">
      <w:pPr>
        <w:pStyle w:val="CBDNormalNumber"/>
        <w:rPr>
          <w:rFonts w:asciiTheme="majorBidi" w:hAnsiTheme="majorBidi" w:cstheme="majorBidi"/>
        </w:rPr>
      </w:pPr>
      <w:r>
        <w:rPr>
          <w:rFonts w:asciiTheme="majorBidi" w:hAnsiTheme="majorBidi" w:cstheme="majorBidi"/>
        </w:rPr>
        <w:t>To ensure</w:t>
      </w:r>
      <w:r w:rsidR="008B671A" w:rsidRPr="00A54C86">
        <w:rPr>
          <w:rFonts w:asciiTheme="majorBidi" w:hAnsiTheme="majorBidi" w:cstheme="majorBidi"/>
        </w:rPr>
        <w:t xml:space="preserve"> effective implementation, </w:t>
      </w:r>
      <w:r w:rsidR="00217AB6" w:rsidRPr="00A54C86">
        <w:rPr>
          <w:rFonts w:asciiTheme="majorBidi" w:hAnsiTheme="majorBidi" w:cstheme="majorBidi"/>
        </w:rPr>
        <w:t xml:space="preserve">a </w:t>
      </w:r>
      <w:r w:rsidR="00437412" w:rsidRPr="00A54C86">
        <w:rPr>
          <w:rFonts w:asciiTheme="majorBidi" w:hAnsiTheme="majorBidi" w:cstheme="majorBidi"/>
        </w:rPr>
        <w:t>phased</w:t>
      </w:r>
      <w:r w:rsidR="00217AB6" w:rsidRPr="00A54C86">
        <w:rPr>
          <w:rFonts w:asciiTheme="majorBidi" w:hAnsiTheme="majorBidi" w:cstheme="majorBidi"/>
        </w:rPr>
        <w:t xml:space="preserve"> approach </w:t>
      </w:r>
      <w:r w:rsidR="00924231">
        <w:rPr>
          <w:rFonts w:asciiTheme="majorBidi" w:hAnsiTheme="majorBidi" w:cstheme="majorBidi"/>
        </w:rPr>
        <w:t>is recommended</w:t>
      </w:r>
      <w:r w:rsidR="00A46B0C" w:rsidRPr="00A54C86">
        <w:rPr>
          <w:rFonts w:asciiTheme="majorBidi" w:hAnsiTheme="majorBidi" w:cstheme="majorBidi"/>
        </w:rPr>
        <w:t>, start</w:t>
      </w:r>
      <w:r w:rsidR="005465CA" w:rsidRPr="00572511">
        <w:rPr>
          <w:rFonts w:asciiTheme="majorBidi" w:hAnsiTheme="majorBidi" w:cstheme="majorBidi"/>
        </w:rPr>
        <w:t>ing</w:t>
      </w:r>
      <w:r w:rsidR="00A46B0C" w:rsidRPr="00A54C86">
        <w:rPr>
          <w:rFonts w:asciiTheme="majorBidi" w:hAnsiTheme="majorBidi" w:cstheme="majorBidi"/>
        </w:rPr>
        <w:t xml:space="preserve"> with the identification of needs and priorities </w:t>
      </w:r>
      <w:r w:rsidR="00B53DDF" w:rsidRPr="00A54C86">
        <w:rPr>
          <w:rFonts w:asciiTheme="majorBidi" w:hAnsiTheme="majorBidi" w:cstheme="majorBidi"/>
        </w:rPr>
        <w:t xml:space="preserve">related to research and development, access </w:t>
      </w:r>
      <w:r w:rsidR="00880203" w:rsidRPr="00A54C86">
        <w:rPr>
          <w:rFonts w:asciiTheme="majorBidi" w:hAnsiTheme="majorBidi" w:cstheme="majorBidi"/>
        </w:rPr>
        <w:t xml:space="preserve">to </w:t>
      </w:r>
      <w:r w:rsidR="00B53DDF" w:rsidRPr="00A54C86">
        <w:rPr>
          <w:rFonts w:asciiTheme="majorBidi" w:hAnsiTheme="majorBidi" w:cstheme="majorBidi"/>
        </w:rPr>
        <w:t xml:space="preserve">and transfer of technology, regulation, assessment, monitoring and knowledge-sharing in the context of synthetic biology </w:t>
      </w:r>
      <w:r w:rsidR="0044333D">
        <w:rPr>
          <w:rFonts w:asciiTheme="majorBidi" w:hAnsiTheme="majorBidi" w:cstheme="majorBidi"/>
        </w:rPr>
        <w:t xml:space="preserve">that are </w:t>
      </w:r>
      <w:r w:rsidR="00B53DDF" w:rsidRPr="00A54C86">
        <w:rPr>
          <w:rFonts w:asciiTheme="majorBidi" w:hAnsiTheme="majorBidi" w:cstheme="majorBidi"/>
        </w:rPr>
        <w:t xml:space="preserve">relevant </w:t>
      </w:r>
      <w:r w:rsidR="00E27B0F" w:rsidRPr="00572511">
        <w:rPr>
          <w:rFonts w:asciiTheme="majorBidi" w:hAnsiTheme="majorBidi" w:cstheme="majorBidi"/>
        </w:rPr>
        <w:t>to</w:t>
      </w:r>
      <w:r w:rsidR="00E27B0F" w:rsidRPr="00A54C86">
        <w:rPr>
          <w:rFonts w:asciiTheme="majorBidi" w:hAnsiTheme="majorBidi" w:cstheme="majorBidi"/>
        </w:rPr>
        <w:t xml:space="preserve"> </w:t>
      </w:r>
      <w:r w:rsidR="00B53DDF" w:rsidRPr="00A54C86">
        <w:rPr>
          <w:rFonts w:asciiTheme="majorBidi" w:hAnsiTheme="majorBidi" w:cstheme="majorBidi"/>
        </w:rPr>
        <w:t>the implementation of the Convention and the Framework.</w:t>
      </w:r>
      <w:r w:rsidR="00AE4AB8" w:rsidRPr="00A54C86">
        <w:rPr>
          <w:rFonts w:asciiTheme="majorBidi" w:hAnsiTheme="majorBidi" w:cstheme="majorBidi"/>
        </w:rPr>
        <w:t xml:space="preserve"> </w:t>
      </w:r>
      <w:r w:rsidR="00E27B0F" w:rsidRPr="00572511">
        <w:rPr>
          <w:rFonts w:asciiTheme="majorBidi" w:hAnsiTheme="majorBidi" w:cstheme="majorBidi"/>
        </w:rPr>
        <w:t xml:space="preserve">According to </w:t>
      </w:r>
      <w:r w:rsidR="00AE4AB8" w:rsidRPr="00A54C86">
        <w:rPr>
          <w:rFonts w:asciiTheme="majorBidi" w:hAnsiTheme="majorBidi" w:cstheme="majorBidi"/>
        </w:rPr>
        <w:t xml:space="preserve">national </w:t>
      </w:r>
      <w:r w:rsidR="004C3CDB" w:rsidRPr="00A54C86">
        <w:rPr>
          <w:rFonts w:asciiTheme="majorBidi" w:hAnsiTheme="majorBidi" w:cstheme="majorBidi"/>
        </w:rPr>
        <w:t xml:space="preserve">and organizational </w:t>
      </w:r>
      <w:r w:rsidR="00AE4AB8" w:rsidRPr="00A54C86">
        <w:rPr>
          <w:rFonts w:asciiTheme="majorBidi" w:hAnsiTheme="majorBidi" w:cstheme="majorBidi"/>
        </w:rPr>
        <w:t>circumstance</w:t>
      </w:r>
      <w:r w:rsidR="003539A8" w:rsidRPr="00A54C86">
        <w:rPr>
          <w:rFonts w:asciiTheme="majorBidi" w:hAnsiTheme="majorBidi" w:cstheme="majorBidi"/>
        </w:rPr>
        <w:t>s</w:t>
      </w:r>
      <w:r w:rsidR="00AE4AB8" w:rsidRPr="00A54C86">
        <w:rPr>
          <w:rFonts w:asciiTheme="majorBidi" w:hAnsiTheme="majorBidi" w:cstheme="majorBidi"/>
        </w:rPr>
        <w:t xml:space="preserve">, </w:t>
      </w:r>
      <w:r w:rsidR="004C3CDB" w:rsidRPr="00A54C86">
        <w:rPr>
          <w:rFonts w:asciiTheme="majorBidi" w:hAnsiTheme="majorBidi" w:cstheme="majorBidi"/>
        </w:rPr>
        <w:t xml:space="preserve">activities can </w:t>
      </w:r>
      <w:r w:rsidR="009A09A4" w:rsidRPr="00A54C86">
        <w:rPr>
          <w:rFonts w:asciiTheme="majorBidi" w:hAnsiTheme="majorBidi" w:cstheme="majorBidi"/>
        </w:rPr>
        <w:t xml:space="preserve">then </w:t>
      </w:r>
      <w:r w:rsidR="004C3CDB" w:rsidRPr="00A54C86">
        <w:rPr>
          <w:rFonts w:asciiTheme="majorBidi" w:hAnsiTheme="majorBidi" w:cstheme="majorBidi"/>
        </w:rPr>
        <w:t xml:space="preserve">be prioritized </w:t>
      </w:r>
      <w:r w:rsidR="0089587B" w:rsidRPr="00A54C86">
        <w:rPr>
          <w:rFonts w:asciiTheme="majorBidi" w:hAnsiTheme="majorBidi" w:cstheme="majorBidi"/>
        </w:rPr>
        <w:t>to address the identified needs</w:t>
      </w:r>
      <w:r w:rsidR="0048253C" w:rsidRPr="00A54C86">
        <w:rPr>
          <w:rFonts w:asciiTheme="majorBidi" w:hAnsiTheme="majorBidi" w:cstheme="majorBidi"/>
        </w:rPr>
        <w:t xml:space="preserve"> (</w:t>
      </w:r>
      <w:r w:rsidR="009F0AD3">
        <w:rPr>
          <w:rFonts w:asciiTheme="majorBidi" w:hAnsiTheme="majorBidi" w:cstheme="majorBidi"/>
        </w:rPr>
        <w:t xml:space="preserve">see </w:t>
      </w:r>
      <w:r w:rsidR="004E2C18" w:rsidRPr="00572511">
        <w:rPr>
          <w:rFonts w:asciiTheme="majorBidi" w:hAnsiTheme="majorBidi" w:cstheme="majorBidi"/>
        </w:rPr>
        <w:t>o</w:t>
      </w:r>
      <w:r w:rsidR="0048253C" w:rsidRPr="00A54C86">
        <w:rPr>
          <w:rFonts w:asciiTheme="majorBidi" w:hAnsiTheme="majorBidi" w:cstheme="majorBidi"/>
        </w:rPr>
        <w:t>utcome area</w:t>
      </w:r>
      <w:r w:rsidR="004E2C18" w:rsidRPr="00572511">
        <w:rPr>
          <w:rFonts w:asciiTheme="majorBidi" w:hAnsiTheme="majorBidi" w:cstheme="majorBidi"/>
        </w:rPr>
        <w:t> </w:t>
      </w:r>
      <w:r w:rsidR="0048253C" w:rsidRPr="00A54C86">
        <w:rPr>
          <w:rFonts w:asciiTheme="majorBidi" w:hAnsiTheme="majorBidi" w:cstheme="majorBidi"/>
        </w:rPr>
        <w:t>1, output</w:t>
      </w:r>
      <w:r w:rsidR="004E2C18" w:rsidRPr="00572511">
        <w:rPr>
          <w:rFonts w:asciiTheme="majorBidi" w:hAnsiTheme="majorBidi" w:cstheme="majorBidi"/>
        </w:rPr>
        <w:t> </w:t>
      </w:r>
      <w:r w:rsidR="0048253C" w:rsidRPr="00A54C86">
        <w:rPr>
          <w:rFonts w:asciiTheme="majorBidi" w:hAnsiTheme="majorBidi" w:cstheme="majorBidi"/>
        </w:rPr>
        <w:t>1.1)</w:t>
      </w:r>
      <w:r w:rsidR="00974F9F" w:rsidRPr="00A54C86">
        <w:rPr>
          <w:rFonts w:asciiTheme="majorBidi" w:hAnsiTheme="majorBidi" w:cstheme="majorBidi"/>
        </w:rPr>
        <w:t>.</w:t>
      </w:r>
    </w:p>
    <w:p w14:paraId="616E37AE" w14:textId="7A36558B" w:rsidR="008B671A" w:rsidRPr="00A54C86" w:rsidRDefault="008B671A">
      <w:pPr>
        <w:pStyle w:val="CBDNormalNumber"/>
        <w:rPr>
          <w:rFonts w:asciiTheme="majorBidi" w:hAnsiTheme="majorBidi" w:cstheme="majorBidi"/>
        </w:rPr>
      </w:pPr>
      <w:r w:rsidRPr="00A54C86">
        <w:rPr>
          <w:rFonts w:asciiTheme="majorBidi" w:hAnsiTheme="majorBidi" w:cstheme="majorBidi"/>
        </w:rPr>
        <w:t>The suggested actions can</w:t>
      </w:r>
      <w:r w:rsidR="00770CDE" w:rsidRPr="00A54C86">
        <w:rPr>
          <w:rFonts w:asciiTheme="majorBidi" w:hAnsiTheme="majorBidi" w:cstheme="majorBidi"/>
        </w:rPr>
        <w:t xml:space="preserve"> </w:t>
      </w:r>
      <w:r w:rsidRPr="00A54C86">
        <w:rPr>
          <w:rFonts w:asciiTheme="majorBidi" w:hAnsiTheme="majorBidi" w:cstheme="majorBidi"/>
        </w:rPr>
        <w:t xml:space="preserve">be </w:t>
      </w:r>
      <w:r w:rsidR="00FB5A36" w:rsidRPr="00A54C86">
        <w:rPr>
          <w:rFonts w:asciiTheme="majorBidi" w:hAnsiTheme="majorBidi" w:cstheme="majorBidi"/>
        </w:rPr>
        <w:t xml:space="preserve">further </w:t>
      </w:r>
      <w:r w:rsidRPr="00A54C86">
        <w:rPr>
          <w:rFonts w:asciiTheme="majorBidi" w:hAnsiTheme="majorBidi" w:cstheme="majorBidi"/>
        </w:rPr>
        <w:t>prioritized or updated to address gaps in capacity in</w:t>
      </w:r>
      <w:r w:rsidR="00C74A21" w:rsidRPr="00A54C86">
        <w:rPr>
          <w:rFonts w:asciiTheme="majorBidi" w:hAnsiTheme="majorBidi" w:cstheme="majorBidi"/>
        </w:rPr>
        <w:t xml:space="preserve"> the</w:t>
      </w:r>
      <w:r w:rsidRPr="00A54C86">
        <w:rPr>
          <w:rFonts w:asciiTheme="majorBidi" w:hAnsiTheme="majorBidi" w:cstheme="majorBidi"/>
        </w:rPr>
        <w:t xml:space="preserve"> light of future developments in the field of synthetic biology</w:t>
      </w:r>
      <w:r w:rsidR="008E408E" w:rsidRPr="00572511">
        <w:rPr>
          <w:rFonts w:asciiTheme="majorBidi" w:hAnsiTheme="majorBidi" w:cstheme="majorBidi"/>
        </w:rPr>
        <w:t>,</w:t>
      </w:r>
      <w:r w:rsidR="001F1C19" w:rsidRPr="00A54C86">
        <w:rPr>
          <w:rFonts w:asciiTheme="majorBidi" w:hAnsiTheme="majorBidi" w:cstheme="majorBidi"/>
        </w:rPr>
        <w:t xml:space="preserve"> as needed</w:t>
      </w:r>
      <w:r w:rsidRPr="00A54C86">
        <w:rPr>
          <w:rFonts w:asciiTheme="majorBidi" w:hAnsiTheme="majorBidi" w:cstheme="majorBidi"/>
        </w:rPr>
        <w:t>. Future developments can be identified through coordinated broad and regular horizon scanning and foresight activities</w:t>
      </w:r>
      <w:r w:rsidR="006B7196" w:rsidRPr="00A54C86">
        <w:rPr>
          <w:rFonts w:asciiTheme="majorBidi" w:hAnsiTheme="majorBidi" w:cstheme="majorBidi"/>
        </w:rPr>
        <w:t>, as well as</w:t>
      </w:r>
      <w:r w:rsidR="00664324" w:rsidRPr="00A54C86">
        <w:rPr>
          <w:rFonts w:asciiTheme="majorBidi" w:hAnsiTheme="majorBidi" w:cstheme="majorBidi"/>
        </w:rPr>
        <w:t xml:space="preserve"> </w:t>
      </w:r>
      <w:r w:rsidRPr="00A54C86">
        <w:rPr>
          <w:rFonts w:asciiTheme="majorBidi" w:hAnsiTheme="majorBidi" w:cstheme="majorBidi"/>
        </w:rPr>
        <w:t xml:space="preserve">engagement with experts, </w:t>
      </w:r>
      <w:r w:rsidR="006B7196" w:rsidRPr="00A54C86">
        <w:rPr>
          <w:rFonts w:asciiTheme="majorBidi" w:hAnsiTheme="majorBidi" w:cstheme="majorBidi"/>
        </w:rPr>
        <w:t xml:space="preserve">as </w:t>
      </w:r>
      <w:r w:rsidRPr="00A54C86">
        <w:rPr>
          <w:rFonts w:asciiTheme="majorBidi" w:hAnsiTheme="majorBidi" w:cstheme="majorBidi"/>
        </w:rPr>
        <w:t>necessary.</w:t>
      </w:r>
    </w:p>
    <w:p w14:paraId="30441501" w14:textId="77A9CD54" w:rsidR="00FE61E4" w:rsidRPr="00572511" w:rsidRDefault="00FA77EE" w:rsidP="00FE61E4">
      <w:pPr>
        <w:pStyle w:val="CBDH1"/>
        <w:rPr>
          <w:rFonts w:asciiTheme="majorBidi" w:hAnsiTheme="majorBidi" w:cstheme="majorBidi"/>
        </w:rPr>
      </w:pPr>
      <w:r w:rsidRPr="00572511">
        <w:rPr>
          <w:rFonts w:asciiTheme="majorBidi" w:hAnsiTheme="majorBidi" w:cstheme="majorBidi"/>
        </w:rPr>
        <w:t>V</w:t>
      </w:r>
      <w:r w:rsidR="00FE61E4" w:rsidRPr="00572511">
        <w:rPr>
          <w:rFonts w:asciiTheme="majorBidi" w:hAnsiTheme="majorBidi" w:cstheme="majorBidi"/>
        </w:rPr>
        <w:t>.</w:t>
      </w:r>
      <w:r w:rsidR="00F1076E" w:rsidRPr="00572511">
        <w:rPr>
          <w:rFonts w:asciiTheme="majorBidi" w:hAnsiTheme="majorBidi" w:cstheme="majorBidi"/>
        </w:rPr>
        <w:tab/>
      </w:r>
      <w:r w:rsidR="00FE61E4" w:rsidRPr="00572511">
        <w:rPr>
          <w:rFonts w:asciiTheme="majorBidi" w:hAnsiTheme="majorBidi" w:cstheme="majorBidi"/>
        </w:rPr>
        <w:t>Guiding principles</w:t>
      </w:r>
    </w:p>
    <w:p w14:paraId="3EE68B66" w14:textId="73996413" w:rsidR="00FE61E4" w:rsidRPr="00A54C86" w:rsidRDefault="00FE61E4" w:rsidP="00E77E04">
      <w:pPr>
        <w:pStyle w:val="CBDNormalNumber"/>
      </w:pPr>
      <w:r w:rsidRPr="00A54C86">
        <w:t xml:space="preserve">The </w:t>
      </w:r>
      <w:r w:rsidR="00265ED2" w:rsidRPr="00A54C86">
        <w:t>t</w:t>
      </w:r>
      <w:r w:rsidRPr="00A54C86">
        <w:t xml:space="preserve">hematic </w:t>
      </w:r>
      <w:r w:rsidR="00265ED2" w:rsidRPr="00A54C86">
        <w:t>a</w:t>
      </w:r>
      <w:r w:rsidRPr="00A54C86">
        <w:t xml:space="preserve">ction </w:t>
      </w:r>
      <w:r w:rsidR="00265ED2" w:rsidRPr="00A54C86">
        <w:t>p</w:t>
      </w:r>
      <w:r w:rsidRPr="00A54C86">
        <w:t xml:space="preserve">lan </w:t>
      </w:r>
      <w:r w:rsidR="00544583" w:rsidRPr="00572511">
        <w:t xml:space="preserve">is </w:t>
      </w:r>
      <w:r w:rsidR="00875829" w:rsidRPr="00A54C86">
        <w:t>aim</w:t>
      </w:r>
      <w:r w:rsidR="00544583" w:rsidRPr="00572511">
        <w:t>ed</w:t>
      </w:r>
      <w:r w:rsidR="00875829" w:rsidRPr="00A54C86">
        <w:t xml:space="preserve"> </w:t>
      </w:r>
      <w:r w:rsidR="00544583" w:rsidRPr="00572511">
        <w:t>a</w:t>
      </w:r>
      <w:r w:rsidR="00875829" w:rsidRPr="00A54C86">
        <w:t xml:space="preserve">t </w:t>
      </w:r>
      <w:r w:rsidRPr="00A54C86">
        <w:t>contribut</w:t>
      </w:r>
      <w:r w:rsidR="00544583" w:rsidRPr="00572511">
        <w:t>ing</w:t>
      </w:r>
      <w:r w:rsidRPr="00A54C86">
        <w:t xml:space="preserve"> to the achievement of the three objectives of the Convention</w:t>
      </w:r>
      <w:r w:rsidR="00382427">
        <w:t xml:space="preserve"> and </w:t>
      </w:r>
      <w:r w:rsidRPr="00A54C86">
        <w:t>the goals and targets of the Framework. Thus, all indicated actions should be taken in the context of the Convention, its Protocols and the Framework.</w:t>
      </w:r>
    </w:p>
    <w:p w14:paraId="2D7E9F33" w14:textId="67A96C36" w:rsidR="00FE61E4" w:rsidRPr="00A54C86" w:rsidRDefault="007C65B1" w:rsidP="00FE61E4">
      <w:pPr>
        <w:pStyle w:val="CBDNormalNumber"/>
        <w:rPr>
          <w:rFonts w:asciiTheme="majorBidi" w:hAnsiTheme="majorBidi" w:cstheme="majorBidi"/>
        </w:rPr>
      </w:pPr>
      <w:r w:rsidRPr="00A54C86">
        <w:rPr>
          <w:rFonts w:asciiTheme="majorBidi" w:hAnsiTheme="majorBidi" w:cstheme="majorBidi"/>
        </w:rPr>
        <w:lastRenderedPageBreak/>
        <w:t>In line with decision</w:t>
      </w:r>
      <w:r w:rsidR="00FA1AD2" w:rsidRPr="00572511">
        <w:rPr>
          <w:rFonts w:asciiTheme="majorBidi" w:hAnsiTheme="majorBidi" w:cstheme="majorBidi"/>
        </w:rPr>
        <w:t> </w:t>
      </w:r>
      <w:hyperlink r:id="rId26" w:history="1">
        <w:r w:rsidRPr="00A54C86">
          <w:rPr>
            <w:rStyle w:val="Hyperlink"/>
            <w:rFonts w:asciiTheme="majorBidi" w:hAnsiTheme="majorBidi" w:cstheme="majorBidi"/>
          </w:rPr>
          <w:t>16/21</w:t>
        </w:r>
      </w:hyperlink>
      <w:r w:rsidRPr="00A54C86">
        <w:rPr>
          <w:rFonts w:asciiTheme="majorBidi" w:hAnsiTheme="majorBidi" w:cstheme="majorBidi"/>
        </w:rPr>
        <w:t>,</w:t>
      </w:r>
      <w:r w:rsidR="00FE61E4" w:rsidRPr="00A54C86">
        <w:rPr>
          <w:rFonts w:asciiTheme="majorBidi" w:hAnsiTheme="majorBidi" w:cstheme="majorBidi"/>
        </w:rPr>
        <w:t xml:space="preserve"> the general principles and strategies for enhancing capacity-building and development, access to and transfer of technology </w:t>
      </w:r>
      <w:r w:rsidR="00FE61E4" w:rsidRPr="00A54C86">
        <w:rPr>
          <w:rFonts w:asciiTheme="majorBidi" w:eastAsia="Aptos Narrow" w:hAnsiTheme="majorBidi" w:cstheme="majorBidi"/>
          <w:color w:val="000000" w:themeColor="text1"/>
        </w:rPr>
        <w:t>on mutually agreed terms</w:t>
      </w:r>
      <w:r w:rsidR="00FE61E4" w:rsidRPr="00A54C86">
        <w:rPr>
          <w:rFonts w:asciiTheme="majorBidi" w:hAnsiTheme="majorBidi" w:cstheme="majorBidi"/>
        </w:rPr>
        <w:t xml:space="preserve">, and knowledge-sharing </w:t>
      </w:r>
      <w:r w:rsidRPr="00A54C86">
        <w:rPr>
          <w:rFonts w:asciiTheme="majorBidi" w:hAnsiTheme="majorBidi" w:cstheme="majorBidi"/>
        </w:rPr>
        <w:t>of th</w:t>
      </w:r>
      <w:r w:rsidR="00723BF5" w:rsidRPr="00A54C86">
        <w:rPr>
          <w:rFonts w:asciiTheme="majorBidi" w:hAnsiTheme="majorBidi" w:cstheme="majorBidi"/>
        </w:rPr>
        <w:t>e</w:t>
      </w:r>
      <w:r w:rsidRPr="00A54C86">
        <w:rPr>
          <w:rFonts w:asciiTheme="majorBidi" w:hAnsiTheme="majorBidi" w:cstheme="majorBidi"/>
        </w:rPr>
        <w:t xml:space="preserve"> </w:t>
      </w:r>
      <w:r w:rsidR="00530512" w:rsidRPr="00A54C86">
        <w:rPr>
          <w:rFonts w:asciiTheme="majorBidi" w:eastAsia="Aptos Narrow" w:hAnsiTheme="majorBidi" w:cstheme="majorBidi"/>
          <w:color w:val="000000" w:themeColor="text1"/>
        </w:rPr>
        <w:t>l</w:t>
      </w:r>
      <w:r w:rsidRPr="00A54C86">
        <w:rPr>
          <w:rFonts w:asciiTheme="majorBidi" w:eastAsia="Aptos Narrow" w:hAnsiTheme="majorBidi" w:cstheme="majorBidi"/>
          <w:color w:val="000000" w:themeColor="text1"/>
        </w:rPr>
        <w:t xml:space="preserve">ong-term </w:t>
      </w:r>
      <w:r w:rsidR="00530512" w:rsidRPr="00A54C86">
        <w:rPr>
          <w:rFonts w:asciiTheme="majorBidi" w:eastAsia="Aptos Narrow" w:hAnsiTheme="majorBidi" w:cstheme="majorBidi"/>
          <w:color w:val="000000" w:themeColor="text1"/>
        </w:rPr>
        <w:t>s</w:t>
      </w:r>
      <w:r w:rsidRPr="00A54C86">
        <w:rPr>
          <w:rFonts w:asciiTheme="majorBidi" w:eastAsia="Aptos Narrow" w:hAnsiTheme="majorBidi" w:cstheme="majorBidi"/>
          <w:color w:val="000000" w:themeColor="text1"/>
        </w:rPr>
        <w:t xml:space="preserve">trategic </w:t>
      </w:r>
      <w:r w:rsidR="00530512" w:rsidRPr="00A54C86">
        <w:rPr>
          <w:rFonts w:asciiTheme="majorBidi" w:eastAsia="Aptos Narrow" w:hAnsiTheme="majorBidi" w:cstheme="majorBidi"/>
          <w:color w:val="000000" w:themeColor="text1"/>
        </w:rPr>
        <w:t>f</w:t>
      </w:r>
      <w:r w:rsidRPr="00A54C86">
        <w:rPr>
          <w:rFonts w:asciiTheme="majorBidi" w:eastAsia="Aptos Narrow" w:hAnsiTheme="majorBidi" w:cstheme="majorBidi"/>
          <w:color w:val="000000" w:themeColor="text1"/>
        </w:rPr>
        <w:t xml:space="preserve">ramework for </w:t>
      </w:r>
      <w:r w:rsidR="00530512" w:rsidRPr="00A54C86">
        <w:rPr>
          <w:rFonts w:asciiTheme="majorBidi" w:eastAsia="Aptos Narrow" w:hAnsiTheme="majorBidi" w:cstheme="majorBidi"/>
          <w:color w:val="000000" w:themeColor="text1"/>
        </w:rPr>
        <w:t>c</w:t>
      </w:r>
      <w:r w:rsidRPr="00A54C86">
        <w:rPr>
          <w:rFonts w:asciiTheme="majorBidi" w:eastAsia="Aptos Narrow" w:hAnsiTheme="majorBidi" w:cstheme="majorBidi"/>
          <w:color w:val="000000" w:themeColor="text1"/>
        </w:rPr>
        <w:t xml:space="preserve">apacity-building and </w:t>
      </w:r>
      <w:r w:rsidR="00530512" w:rsidRPr="00A54C86">
        <w:rPr>
          <w:rFonts w:asciiTheme="majorBidi" w:eastAsia="Aptos Narrow" w:hAnsiTheme="majorBidi" w:cstheme="majorBidi"/>
          <w:color w:val="000000" w:themeColor="text1"/>
        </w:rPr>
        <w:t>d</w:t>
      </w:r>
      <w:r w:rsidRPr="00A54C86">
        <w:rPr>
          <w:rFonts w:asciiTheme="majorBidi" w:eastAsia="Aptos Narrow" w:hAnsiTheme="majorBidi" w:cstheme="majorBidi"/>
          <w:color w:val="000000" w:themeColor="text1"/>
        </w:rPr>
        <w:t>evelopment</w:t>
      </w:r>
      <w:r w:rsidRPr="00A54C86">
        <w:rPr>
          <w:rFonts w:asciiTheme="majorBidi" w:hAnsiTheme="majorBidi" w:cstheme="majorBidi"/>
        </w:rPr>
        <w:t xml:space="preserve"> </w:t>
      </w:r>
      <w:r w:rsidR="00723BF5" w:rsidRPr="00A54C86">
        <w:rPr>
          <w:rFonts w:asciiTheme="majorBidi" w:hAnsiTheme="majorBidi" w:cstheme="majorBidi"/>
        </w:rPr>
        <w:t xml:space="preserve">should </w:t>
      </w:r>
      <w:r w:rsidR="00FE61E4" w:rsidRPr="00A54C86">
        <w:rPr>
          <w:rFonts w:asciiTheme="majorBidi" w:hAnsiTheme="majorBidi" w:cstheme="majorBidi"/>
        </w:rPr>
        <w:t xml:space="preserve">apply to </w:t>
      </w:r>
      <w:r w:rsidR="00F12EBC" w:rsidRPr="00A54C86">
        <w:rPr>
          <w:rFonts w:asciiTheme="majorBidi" w:hAnsiTheme="majorBidi" w:cstheme="majorBidi"/>
        </w:rPr>
        <w:t xml:space="preserve">the </w:t>
      </w:r>
      <w:r w:rsidR="00444302" w:rsidRPr="00572511">
        <w:rPr>
          <w:rFonts w:asciiTheme="majorBidi" w:hAnsiTheme="majorBidi" w:cstheme="majorBidi"/>
        </w:rPr>
        <w:t>t</w:t>
      </w:r>
      <w:r w:rsidR="00F12EBC" w:rsidRPr="00572511">
        <w:rPr>
          <w:rFonts w:asciiTheme="majorBidi" w:hAnsiTheme="majorBidi" w:cstheme="majorBidi"/>
        </w:rPr>
        <w:t xml:space="preserve">hematic </w:t>
      </w:r>
      <w:r w:rsidR="00444302" w:rsidRPr="00572511">
        <w:rPr>
          <w:rFonts w:asciiTheme="majorBidi" w:hAnsiTheme="majorBidi" w:cstheme="majorBidi"/>
        </w:rPr>
        <w:t>a</w:t>
      </w:r>
      <w:r w:rsidR="00F12EBC" w:rsidRPr="00572511">
        <w:rPr>
          <w:rFonts w:asciiTheme="majorBidi" w:hAnsiTheme="majorBidi" w:cstheme="majorBidi"/>
        </w:rPr>
        <w:t xml:space="preserve">ction </w:t>
      </w:r>
      <w:r w:rsidR="00444302" w:rsidRPr="00572511">
        <w:rPr>
          <w:rFonts w:asciiTheme="majorBidi" w:hAnsiTheme="majorBidi" w:cstheme="majorBidi"/>
        </w:rPr>
        <w:t>p</w:t>
      </w:r>
      <w:r w:rsidR="00F12EBC" w:rsidRPr="00572511">
        <w:rPr>
          <w:rFonts w:asciiTheme="majorBidi" w:hAnsiTheme="majorBidi" w:cstheme="majorBidi"/>
        </w:rPr>
        <w:t>lan</w:t>
      </w:r>
      <w:r w:rsidR="00FE61E4" w:rsidRPr="00A54C86">
        <w:rPr>
          <w:rFonts w:asciiTheme="majorBidi" w:hAnsiTheme="majorBidi" w:cstheme="majorBidi"/>
        </w:rPr>
        <w:t xml:space="preserve"> and be taken into consideration when planning activities.</w:t>
      </w:r>
      <w:r w:rsidR="00FE61E4" w:rsidRPr="00572511">
        <w:rPr>
          <w:rStyle w:val="FootnoteReference"/>
          <w:rFonts w:asciiTheme="majorBidi" w:hAnsiTheme="majorBidi" w:cstheme="majorBidi"/>
        </w:rPr>
        <w:footnoteReference w:id="13"/>
      </w:r>
    </w:p>
    <w:p w14:paraId="6DAE2484" w14:textId="47E43BD1" w:rsidR="00FE61E4" w:rsidRPr="00572511" w:rsidRDefault="00FE61E4" w:rsidP="00FE61E4">
      <w:pPr>
        <w:pStyle w:val="CBDNormalNumber"/>
        <w:rPr>
          <w:rFonts w:asciiTheme="majorBidi" w:hAnsiTheme="majorBidi" w:cstheme="majorBidi"/>
        </w:rPr>
      </w:pPr>
      <w:r w:rsidRPr="00572511">
        <w:rPr>
          <w:rFonts w:asciiTheme="majorBidi" w:hAnsiTheme="majorBidi" w:cstheme="majorBidi"/>
        </w:rPr>
        <w:t xml:space="preserve">When using the </w:t>
      </w:r>
      <w:r w:rsidR="00444302" w:rsidRPr="00572511">
        <w:rPr>
          <w:rFonts w:asciiTheme="majorBidi" w:hAnsiTheme="majorBidi" w:cstheme="majorBidi"/>
        </w:rPr>
        <w:t>t</w:t>
      </w:r>
      <w:r w:rsidRPr="00572511">
        <w:rPr>
          <w:rFonts w:asciiTheme="majorBidi" w:hAnsiTheme="majorBidi" w:cstheme="majorBidi"/>
        </w:rPr>
        <w:t xml:space="preserve">hematic </w:t>
      </w:r>
      <w:r w:rsidR="00444302" w:rsidRPr="00572511">
        <w:rPr>
          <w:rFonts w:asciiTheme="majorBidi" w:hAnsiTheme="majorBidi" w:cstheme="majorBidi"/>
        </w:rPr>
        <w:t>a</w:t>
      </w:r>
      <w:r w:rsidRPr="00572511">
        <w:rPr>
          <w:rFonts w:asciiTheme="majorBidi" w:hAnsiTheme="majorBidi" w:cstheme="majorBidi"/>
        </w:rPr>
        <w:t xml:space="preserve">ction </w:t>
      </w:r>
      <w:r w:rsidR="00444302" w:rsidRPr="00572511">
        <w:rPr>
          <w:rFonts w:asciiTheme="majorBidi" w:hAnsiTheme="majorBidi" w:cstheme="majorBidi"/>
        </w:rPr>
        <w:t>p</w:t>
      </w:r>
      <w:r w:rsidRPr="00572511">
        <w:rPr>
          <w:rFonts w:asciiTheme="majorBidi" w:hAnsiTheme="majorBidi" w:cstheme="majorBidi"/>
        </w:rPr>
        <w:t>lan, actors should</w:t>
      </w:r>
      <w:r w:rsidR="00425C42" w:rsidRPr="00572511">
        <w:rPr>
          <w:rFonts w:asciiTheme="majorBidi" w:hAnsiTheme="majorBidi" w:cstheme="majorBidi"/>
        </w:rPr>
        <w:t>:</w:t>
      </w:r>
      <w:r w:rsidRPr="00572511">
        <w:rPr>
          <w:rFonts w:asciiTheme="majorBidi" w:hAnsiTheme="majorBidi" w:cstheme="majorBidi"/>
        </w:rPr>
        <w:t xml:space="preserve"> </w:t>
      </w:r>
    </w:p>
    <w:p w14:paraId="548F3818" w14:textId="6EB64F9F" w:rsidR="003F49FE" w:rsidRPr="00A54C86" w:rsidRDefault="00425C42" w:rsidP="00F64E2D">
      <w:pPr>
        <w:pStyle w:val="CBDNormalNumber"/>
        <w:numPr>
          <w:ilvl w:val="1"/>
          <w:numId w:val="7"/>
        </w:numPr>
        <w:rPr>
          <w:rFonts w:asciiTheme="majorBidi" w:hAnsiTheme="majorBidi" w:cstheme="majorBidi"/>
        </w:rPr>
      </w:pPr>
      <w:r w:rsidRPr="00572511">
        <w:rPr>
          <w:rFonts w:asciiTheme="majorBidi" w:hAnsiTheme="majorBidi" w:cstheme="majorBidi"/>
        </w:rPr>
        <w:t>T</w:t>
      </w:r>
      <w:r w:rsidR="00FE61E4" w:rsidRPr="00A54C86">
        <w:rPr>
          <w:rFonts w:asciiTheme="majorBidi" w:hAnsiTheme="majorBidi" w:cstheme="majorBidi"/>
        </w:rPr>
        <w:t>ake a precautionary approach</w:t>
      </w:r>
      <w:r w:rsidR="00966070" w:rsidRPr="00572511">
        <w:rPr>
          <w:rFonts w:asciiTheme="majorBidi" w:hAnsiTheme="majorBidi" w:cstheme="majorBidi"/>
        </w:rPr>
        <w:t xml:space="preserve">, </w:t>
      </w:r>
      <w:r w:rsidR="005E6526" w:rsidRPr="00572511">
        <w:rPr>
          <w:rFonts w:asciiTheme="majorBidi" w:hAnsiTheme="majorBidi" w:cstheme="majorBidi"/>
        </w:rPr>
        <w:t xml:space="preserve">as provided </w:t>
      </w:r>
      <w:r w:rsidR="00002444" w:rsidRPr="00A54C86">
        <w:rPr>
          <w:rFonts w:asciiTheme="majorBidi" w:hAnsiTheme="majorBidi" w:cstheme="majorBidi"/>
        </w:rPr>
        <w:t>in Principle</w:t>
      </w:r>
      <w:r w:rsidR="003E19C6" w:rsidRPr="00572511">
        <w:rPr>
          <w:rFonts w:asciiTheme="majorBidi" w:hAnsiTheme="majorBidi" w:cstheme="majorBidi"/>
        </w:rPr>
        <w:t> </w:t>
      </w:r>
      <w:r w:rsidR="00002444" w:rsidRPr="00A54C86">
        <w:rPr>
          <w:rFonts w:asciiTheme="majorBidi" w:hAnsiTheme="majorBidi" w:cstheme="majorBidi"/>
        </w:rPr>
        <w:t>15 of the Rio Declaration on Environment and Development</w:t>
      </w:r>
      <w:r w:rsidR="00551F55" w:rsidRPr="00A54C86">
        <w:rPr>
          <w:rFonts w:asciiTheme="majorBidi" w:hAnsiTheme="majorBidi" w:cstheme="majorBidi"/>
        </w:rPr>
        <w:t>;</w:t>
      </w:r>
    </w:p>
    <w:p w14:paraId="3BD4E4ED" w14:textId="631976ED" w:rsidR="00A832F6" w:rsidRPr="00A54C86" w:rsidRDefault="005E6526" w:rsidP="006E1FBB">
      <w:pPr>
        <w:pStyle w:val="CBDNormalNumber"/>
        <w:numPr>
          <w:ilvl w:val="1"/>
          <w:numId w:val="7"/>
        </w:numPr>
        <w:rPr>
          <w:rFonts w:asciiTheme="majorBidi" w:hAnsiTheme="majorBidi" w:cstheme="majorBidi"/>
        </w:rPr>
      </w:pPr>
      <w:r w:rsidRPr="00572511">
        <w:rPr>
          <w:rFonts w:asciiTheme="majorBidi" w:hAnsiTheme="majorBidi" w:cstheme="majorBidi"/>
        </w:rPr>
        <w:t>Adopt</w:t>
      </w:r>
      <w:r w:rsidRPr="00A54C86">
        <w:rPr>
          <w:rFonts w:asciiTheme="majorBidi" w:hAnsiTheme="majorBidi" w:cstheme="majorBidi"/>
        </w:rPr>
        <w:t xml:space="preserve"> </w:t>
      </w:r>
      <w:r w:rsidR="007510BD" w:rsidRPr="00A54C86">
        <w:rPr>
          <w:rFonts w:asciiTheme="majorBidi" w:hAnsiTheme="majorBidi" w:cstheme="majorBidi"/>
        </w:rPr>
        <w:t>a</w:t>
      </w:r>
      <w:r w:rsidR="00E10F32" w:rsidRPr="00A54C86">
        <w:rPr>
          <w:rFonts w:asciiTheme="majorBidi" w:hAnsiTheme="majorBidi" w:cstheme="majorBidi"/>
        </w:rPr>
        <w:t xml:space="preserve"> science-based </w:t>
      </w:r>
      <w:r w:rsidR="006E1FBB" w:rsidRPr="00A54C86">
        <w:rPr>
          <w:rFonts w:asciiTheme="majorBidi" w:hAnsiTheme="majorBidi" w:cstheme="majorBidi"/>
        </w:rPr>
        <w:t>approach</w:t>
      </w:r>
      <w:r w:rsidR="00551F55" w:rsidRPr="00A54C86">
        <w:rPr>
          <w:rFonts w:asciiTheme="majorBidi" w:hAnsiTheme="majorBidi" w:cstheme="majorBidi"/>
        </w:rPr>
        <w:t>;</w:t>
      </w:r>
    </w:p>
    <w:p w14:paraId="5D2505D9" w14:textId="072E880E" w:rsidR="00FE61E4" w:rsidRPr="00A54C86" w:rsidRDefault="00425C42" w:rsidP="00E77E04">
      <w:pPr>
        <w:pStyle w:val="CBDNormalNumber"/>
        <w:numPr>
          <w:ilvl w:val="1"/>
          <w:numId w:val="7"/>
        </w:numPr>
        <w:rPr>
          <w:rFonts w:asciiTheme="majorBidi" w:hAnsiTheme="majorBidi" w:cstheme="majorBidi"/>
        </w:rPr>
      </w:pPr>
      <w:r w:rsidRPr="00A54C86">
        <w:rPr>
          <w:rFonts w:asciiTheme="majorBidi" w:hAnsiTheme="majorBidi" w:cstheme="majorBidi"/>
        </w:rPr>
        <w:t>Consider t</w:t>
      </w:r>
      <w:r w:rsidR="00FE61E4" w:rsidRPr="00572511">
        <w:rPr>
          <w:rFonts w:asciiTheme="majorBidi" w:hAnsiTheme="majorBidi" w:cstheme="majorBidi"/>
        </w:rPr>
        <w:t xml:space="preserve">he potential positive and potential negative impacts of synthetic biology applications on the three objectives of the Convention and the goals and targets of the </w:t>
      </w:r>
      <w:r w:rsidR="00FE61E4" w:rsidRPr="00A54C86">
        <w:rPr>
          <w:rFonts w:asciiTheme="majorBidi" w:hAnsiTheme="majorBidi" w:cstheme="majorBidi"/>
        </w:rPr>
        <w:t>Kunming-Montreal Global Biodiversity Framework</w:t>
      </w:r>
      <w:r w:rsidR="00982992" w:rsidRPr="00572511">
        <w:rPr>
          <w:rFonts w:asciiTheme="majorBidi" w:hAnsiTheme="majorBidi" w:cstheme="majorBidi"/>
        </w:rPr>
        <w:t>;</w:t>
      </w:r>
    </w:p>
    <w:p w14:paraId="6E2EC3E7" w14:textId="62F45F27" w:rsidR="006E1FBB" w:rsidRPr="00A54C86" w:rsidRDefault="006E1FBB" w:rsidP="00E77E04">
      <w:pPr>
        <w:pStyle w:val="CBDNormalNumber"/>
        <w:numPr>
          <w:ilvl w:val="1"/>
          <w:numId w:val="7"/>
        </w:numPr>
        <w:rPr>
          <w:rFonts w:asciiTheme="majorBidi" w:hAnsiTheme="majorBidi" w:cstheme="majorBidi"/>
        </w:rPr>
      </w:pPr>
      <w:r w:rsidRPr="00572511">
        <w:rPr>
          <w:rFonts w:asciiTheme="majorBidi" w:hAnsiTheme="majorBidi" w:cstheme="majorBidi"/>
        </w:rPr>
        <w:t xml:space="preserve">Consider the potential risks </w:t>
      </w:r>
      <w:r w:rsidR="00E33479" w:rsidRPr="00572511">
        <w:rPr>
          <w:rFonts w:asciiTheme="majorBidi" w:hAnsiTheme="majorBidi" w:cstheme="majorBidi"/>
        </w:rPr>
        <w:t>in relation</w:t>
      </w:r>
      <w:r w:rsidRPr="00572511">
        <w:rPr>
          <w:rFonts w:asciiTheme="majorBidi" w:hAnsiTheme="majorBidi" w:cstheme="majorBidi"/>
        </w:rPr>
        <w:t xml:space="preserve"> to the </w:t>
      </w:r>
      <w:r w:rsidRPr="00A54C86">
        <w:rPr>
          <w:rFonts w:asciiTheme="majorBidi" w:hAnsiTheme="majorBidi" w:cstheme="majorBidi"/>
        </w:rPr>
        <w:t>intended</w:t>
      </w:r>
      <w:r w:rsidR="00570DCE" w:rsidRPr="00A54C86">
        <w:rPr>
          <w:rFonts w:asciiTheme="majorBidi" w:hAnsiTheme="majorBidi" w:cstheme="majorBidi"/>
        </w:rPr>
        <w:t xml:space="preserve"> use and the</w:t>
      </w:r>
      <w:r w:rsidRPr="00A54C86">
        <w:rPr>
          <w:rFonts w:asciiTheme="majorBidi" w:hAnsiTheme="majorBidi" w:cstheme="majorBidi"/>
        </w:rPr>
        <w:t xml:space="preserve"> </w:t>
      </w:r>
      <w:r w:rsidR="00DB29F3" w:rsidRPr="00A54C86">
        <w:rPr>
          <w:rFonts w:asciiTheme="majorBidi" w:hAnsiTheme="majorBidi" w:cstheme="majorBidi"/>
        </w:rPr>
        <w:t>likely potential receiving environment</w:t>
      </w:r>
      <w:r w:rsidRPr="00A54C86">
        <w:rPr>
          <w:rFonts w:asciiTheme="majorBidi" w:hAnsiTheme="majorBidi" w:cstheme="majorBidi"/>
        </w:rPr>
        <w:t xml:space="preserve"> (e.g. unmanaged or wild settings; semi-managed, managed or urban settings; and contained settings)</w:t>
      </w:r>
      <w:r w:rsidR="00982992" w:rsidRPr="00A54C86">
        <w:rPr>
          <w:rFonts w:asciiTheme="majorBidi" w:hAnsiTheme="majorBidi" w:cstheme="majorBidi"/>
        </w:rPr>
        <w:t>;</w:t>
      </w:r>
      <w:r w:rsidRPr="00572511">
        <w:rPr>
          <w:rStyle w:val="FootnoteReference"/>
          <w:rFonts w:asciiTheme="majorBidi" w:hAnsiTheme="majorBidi" w:cstheme="majorBidi"/>
        </w:rPr>
        <w:footnoteReference w:id="14"/>
      </w:r>
    </w:p>
    <w:p w14:paraId="1BC039F7" w14:textId="6E5A8837" w:rsidR="00FD656E" w:rsidRPr="00A54C86" w:rsidRDefault="00FD656E" w:rsidP="00E77E04">
      <w:pPr>
        <w:pStyle w:val="CBDNormalNumber"/>
        <w:numPr>
          <w:ilvl w:val="1"/>
          <w:numId w:val="7"/>
        </w:numPr>
        <w:rPr>
          <w:rFonts w:asciiTheme="majorBidi" w:hAnsiTheme="majorBidi" w:cstheme="majorBidi"/>
        </w:rPr>
      </w:pPr>
      <w:r w:rsidRPr="00572511">
        <w:rPr>
          <w:rFonts w:asciiTheme="majorBidi" w:hAnsiTheme="majorBidi" w:cstheme="majorBidi"/>
        </w:rPr>
        <w:t>Take</w:t>
      </w:r>
      <w:r w:rsidRPr="00A54C86">
        <w:rPr>
          <w:rFonts w:asciiTheme="majorBidi" w:hAnsiTheme="majorBidi" w:cstheme="majorBidi"/>
        </w:rPr>
        <w:t xml:space="preserve"> a multi</w:t>
      </w:r>
      <w:r w:rsidR="002440BE" w:rsidRPr="00572511">
        <w:rPr>
          <w:rFonts w:asciiTheme="majorBidi" w:hAnsiTheme="majorBidi" w:cstheme="majorBidi"/>
        </w:rPr>
        <w:t>disciplinary</w:t>
      </w:r>
      <w:r w:rsidRPr="00A54C86">
        <w:rPr>
          <w:rFonts w:asciiTheme="majorBidi" w:hAnsiTheme="majorBidi" w:cstheme="majorBidi"/>
        </w:rPr>
        <w:t>, trans</w:t>
      </w:r>
      <w:r w:rsidR="00BE4752" w:rsidRPr="00572511">
        <w:rPr>
          <w:rFonts w:asciiTheme="majorBidi" w:hAnsiTheme="majorBidi" w:cstheme="majorBidi"/>
        </w:rPr>
        <w:t>dis</w:t>
      </w:r>
      <w:r w:rsidR="00E460FF" w:rsidRPr="00572511">
        <w:rPr>
          <w:rFonts w:asciiTheme="majorBidi" w:hAnsiTheme="majorBidi" w:cstheme="majorBidi"/>
        </w:rPr>
        <w:t>ci</w:t>
      </w:r>
      <w:r w:rsidR="00BE4752" w:rsidRPr="00572511">
        <w:rPr>
          <w:rFonts w:asciiTheme="majorBidi" w:hAnsiTheme="majorBidi" w:cstheme="majorBidi"/>
        </w:rPr>
        <w:t>plinary</w:t>
      </w:r>
      <w:r w:rsidRPr="00A54C86">
        <w:rPr>
          <w:rFonts w:asciiTheme="majorBidi" w:hAnsiTheme="majorBidi" w:cstheme="majorBidi"/>
        </w:rPr>
        <w:t xml:space="preserve"> </w:t>
      </w:r>
      <w:r w:rsidR="00F061FE">
        <w:rPr>
          <w:rFonts w:asciiTheme="majorBidi" w:hAnsiTheme="majorBidi" w:cstheme="majorBidi"/>
        </w:rPr>
        <w:t>or</w:t>
      </w:r>
      <w:r w:rsidR="00F061FE" w:rsidRPr="00A54C86">
        <w:rPr>
          <w:rFonts w:asciiTheme="majorBidi" w:hAnsiTheme="majorBidi" w:cstheme="majorBidi"/>
        </w:rPr>
        <w:t xml:space="preserve"> </w:t>
      </w:r>
      <w:r w:rsidRPr="00A54C86">
        <w:rPr>
          <w:rFonts w:asciiTheme="majorBidi" w:hAnsiTheme="majorBidi" w:cstheme="majorBidi"/>
        </w:rPr>
        <w:t xml:space="preserve">interdisciplinary approach to research and development </w:t>
      </w:r>
      <w:r w:rsidR="00E82A54" w:rsidRPr="00572511">
        <w:rPr>
          <w:rFonts w:asciiTheme="majorBidi" w:hAnsiTheme="majorBidi" w:cstheme="majorBidi"/>
        </w:rPr>
        <w:t xml:space="preserve">in </w:t>
      </w:r>
      <w:r w:rsidRPr="00A54C86">
        <w:rPr>
          <w:rFonts w:asciiTheme="majorBidi" w:hAnsiTheme="majorBidi" w:cstheme="majorBidi"/>
        </w:rPr>
        <w:t xml:space="preserve">and </w:t>
      </w:r>
      <w:r w:rsidR="00E10D4B" w:rsidRPr="00572511">
        <w:rPr>
          <w:rFonts w:asciiTheme="majorBidi" w:hAnsiTheme="majorBidi" w:cstheme="majorBidi"/>
        </w:rPr>
        <w:t xml:space="preserve">the </w:t>
      </w:r>
      <w:r w:rsidRPr="00A54C86">
        <w:rPr>
          <w:rFonts w:asciiTheme="majorBidi" w:hAnsiTheme="majorBidi" w:cstheme="majorBidi"/>
        </w:rPr>
        <w:t>assessment of synthetic biology</w:t>
      </w:r>
      <w:r w:rsidR="00982992" w:rsidRPr="00A54C86">
        <w:rPr>
          <w:rFonts w:asciiTheme="majorBidi" w:hAnsiTheme="majorBidi" w:cstheme="majorBidi"/>
        </w:rPr>
        <w:t>;</w:t>
      </w:r>
    </w:p>
    <w:p w14:paraId="705E343D" w14:textId="4B908175" w:rsidR="00FE61E4" w:rsidRPr="00572511" w:rsidRDefault="00FE61E4" w:rsidP="00E77E04">
      <w:pPr>
        <w:pStyle w:val="CBDNormalNumber"/>
        <w:numPr>
          <w:ilvl w:val="1"/>
          <w:numId w:val="7"/>
        </w:numPr>
        <w:spacing w:line="259" w:lineRule="auto"/>
        <w:rPr>
          <w:rFonts w:asciiTheme="majorBidi" w:hAnsiTheme="majorBidi" w:cstheme="majorBidi"/>
        </w:rPr>
      </w:pPr>
      <w:r w:rsidRPr="00572511">
        <w:rPr>
          <w:rFonts w:asciiTheme="majorBidi" w:hAnsiTheme="majorBidi" w:cstheme="majorBidi"/>
        </w:rPr>
        <w:t>Recognize the diverse values of nature and its benefits, including biodiversity and ecosystem services, in particular the intrinsic value of biological diversity and the ecological, genetic, social, economic, scientific, educational, cultural, recreational and a</w:t>
      </w:r>
      <w:r w:rsidRPr="00A54C86">
        <w:rPr>
          <w:rFonts w:asciiTheme="majorBidi" w:hAnsiTheme="majorBidi" w:cstheme="majorBidi"/>
        </w:rPr>
        <w:t>esthetic</w:t>
      </w:r>
      <w:r w:rsidRPr="00572511">
        <w:rPr>
          <w:rFonts w:asciiTheme="majorBidi" w:hAnsiTheme="majorBidi" w:cstheme="majorBidi"/>
        </w:rPr>
        <w:t xml:space="preserve"> values of biological diversity and its components</w:t>
      </w:r>
      <w:r w:rsidR="00982992" w:rsidRPr="00572511">
        <w:rPr>
          <w:rFonts w:asciiTheme="majorBidi" w:hAnsiTheme="majorBidi" w:cstheme="majorBidi"/>
        </w:rPr>
        <w:t>;</w:t>
      </w:r>
      <w:r w:rsidR="00E2578B" w:rsidRPr="00572511">
        <w:rPr>
          <w:rStyle w:val="FootnoteReference"/>
          <w:rFonts w:asciiTheme="majorBidi" w:hAnsiTheme="majorBidi" w:cstheme="majorBidi"/>
        </w:rPr>
        <w:footnoteReference w:id="15"/>
      </w:r>
    </w:p>
    <w:p w14:paraId="69070344" w14:textId="03B089A5" w:rsidR="00FE61E4" w:rsidRPr="00A54C86" w:rsidRDefault="00FE61E4" w:rsidP="00E77E04">
      <w:pPr>
        <w:pStyle w:val="CBDNormalNumber"/>
        <w:numPr>
          <w:ilvl w:val="1"/>
          <w:numId w:val="7"/>
        </w:numPr>
        <w:spacing w:line="259" w:lineRule="auto"/>
        <w:rPr>
          <w:rFonts w:asciiTheme="majorBidi" w:hAnsiTheme="majorBidi" w:cstheme="majorBidi"/>
        </w:rPr>
      </w:pPr>
      <w:r w:rsidRPr="00572511">
        <w:rPr>
          <w:rFonts w:asciiTheme="majorBidi" w:hAnsiTheme="majorBidi" w:cstheme="majorBidi"/>
        </w:rPr>
        <w:t xml:space="preserve">Recognize </w:t>
      </w:r>
      <w:r w:rsidR="00E2578B" w:rsidRPr="00572511">
        <w:rPr>
          <w:rFonts w:asciiTheme="majorBidi" w:hAnsiTheme="majorBidi" w:cstheme="majorBidi"/>
        </w:rPr>
        <w:t xml:space="preserve">and respect </w:t>
      </w:r>
      <w:r w:rsidR="00362198" w:rsidRPr="00572511">
        <w:rPr>
          <w:rFonts w:asciiTheme="majorBidi" w:hAnsiTheme="majorBidi" w:cstheme="majorBidi"/>
        </w:rPr>
        <w:t xml:space="preserve">diverse </w:t>
      </w:r>
      <w:r w:rsidRPr="00572511">
        <w:rPr>
          <w:rFonts w:asciiTheme="majorBidi" w:hAnsiTheme="majorBidi" w:cstheme="majorBidi"/>
        </w:rPr>
        <w:t>knowledge systems, including those of indigenous peoples</w:t>
      </w:r>
      <w:r w:rsidR="00362198" w:rsidRPr="00572511">
        <w:rPr>
          <w:rFonts w:asciiTheme="majorBidi" w:hAnsiTheme="majorBidi" w:cstheme="majorBidi"/>
        </w:rPr>
        <w:t xml:space="preserve"> and</w:t>
      </w:r>
      <w:r w:rsidRPr="00572511">
        <w:rPr>
          <w:rFonts w:asciiTheme="majorBidi" w:hAnsiTheme="majorBidi" w:cstheme="majorBidi"/>
        </w:rPr>
        <w:t xml:space="preserve"> local communities</w:t>
      </w:r>
      <w:r w:rsidR="00D975AF" w:rsidRPr="00572511">
        <w:rPr>
          <w:rFonts w:asciiTheme="majorBidi" w:hAnsiTheme="majorBidi" w:cstheme="majorBidi"/>
        </w:rPr>
        <w:t>, and gender-specific elements</w:t>
      </w:r>
      <w:r w:rsidR="00982992" w:rsidRPr="00572511">
        <w:rPr>
          <w:rFonts w:asciiTheme="majorBidi" w:hAnsiTheme="majorBidi" w:cstheme="majorBidi"/>
        </w:rPr>
        <w:t>;</w:t>
      </w:r>
    </w:p>
    <w:p w14:paraId="741E26C1" w14:textId="69A98BFF" w:rsidR="00DF672C" w:rsidRPr="00572511" w:rsidRDefault="00FE61E4" w:rsidP="00FE61E4">
      <w:pPr>
        <w:pStyle w:val="CBDNormalNumber"/>
        <w:numPr>
          <w:ilvl w:val="1"/>
          <w:numId w:val="7"/>
        </w:numPr>
        <w:spacing w:line="259" w:lineRule="auto"/>
        <w:rPr>
          <w:rFonts w:asciiTheme="majorBidi" w:hAnsiTheme="majorBidi" w:cstheme="majorBidi"/>
        </w:rPr>
      </w:pPr>
      <w:r w:rsidRPr="00572511">
        <w:rPr>
          <w:rFonts w:asciiTheme="majorBidi" w:hAnsiTheme="majorBidi" w:cstheme="majorBidi"/>
        </w:rPr>
        <w:t>Foster a whole-of-society approach that ensures the full</w:t>
      </w:r>
      <w:r w:rsidR="008B4069" w:rsidRPr="00572511">
        <w:rPr>
          <w:rFonts w:asciiTheme="majorBidi" w:hAnsiTheme="majorBidi" w:cstheme="majorBidi"/>
        </w:rPr>
        <w:t xml:space="preserve">, </w:t>
      </w:r>
      <w:r w:rsidRPr="00572511">
        <w:rPr>
          <w:rFonts w:asciiTheme="majorBidi" w:hAnsiTheme="majorBidi" w:cstheme="majorBidi"/>
        </w:rPr>
        <w:t>effective</w:t>
      </w:r>
      <w:r w:rsidR="008B4069" w:rsidRPr="00572511">
        <w:rPr>
          <w:rFonts w:asciiTheme="majorBidi" w:hAnsiTheme="majorBidi" w:cstheme="majorBidi"/>
        </w:rPr>
        <w:t xml:space="preserve"> and</w:t>
      </w:r>
      <w:r w:rsidRPr="00572511">
        <w:rPr>
          <w:rFonts w:asciiTheme="majorBidi" w:hAnsiTheme="majorBidi" w:cstheme="majorBidi"/>
        </w:rPr>
        <w:t xml:space="preserve"> meaningful participation of all actors</w:t>
      </w:r>
      <w:r w:rsidR="00982992" w:rsidRPr="00572511">
        <w:rPr>
          <w:rFonts w:asciiTheme="majorBidi" w:hAnsiTheme="majorBidi" w:cstheme="majorBidi"/>
        </w:rPr>
        <w:t>;</w:t>
      </w:r>
      <w:r w:rsidRPr="00572511">
        <w:rPr>
          <w:rFonts w:asciiTheme="majorBidi" w:hAnsiTheme="majorBidi" w:cstheme="majorBidi"/>
        </w:rPr>
        <w:t xml:space="preserve"> </w:t>
      </w:r>
    </w:p>
    <w:p w14:paraId="333ADAEA" w14:textId="04092D7A" w:rsidR="00EA58EF" w:rsidRPr="00572511" w:rsidRDefault="00425C42" w:rsidP="00DF672C">
      <w:pPr>
        <w:pStyle w:val="CBDNormalNumber"/>
        <w:numPr>
          <w:ilvl w:val="1"/>
          <w:numId w:val="7"/>
        </w:numPr>
        <w:spacing w:line="259" w:lineRule="auto"/>
        <w:rPr>
          <w:rFonts w:asciiTheme="majorBidi" w:hAnsiTheme="majorBidi" w:cstheme="majorBidi"/>
        </w:rPr>
      </w:pPr>
      <w:r w:rsidRPr="00572511">
        <w:rPr>
          <w:rFonts w:asciiTheme="majorBidi" w:hAnsiTheme="majorBidi" w:cstheme="majorBidi"/>
        </w:rPr>
        <w:t>Ensure t</w:t>
      </w:r>
      <w:r w:rsidR="00FE61E4" w:rsidRPr="00572511">
        <w:rPr>
          <w:rFonts w:asciiTheme="majorBidi" w:hAnsiTheme="majorBidi" w:cstheme="majorBidi"/>
        </w:rPr>
        <w:t>he free, prior and informed consent</w:t>
      </w:r>
      <w:r w:rsidR="0046745D" w:rsidRPr="00572511">
        <w:rPr>
          <w:rStyle w:val="FootnoteReference"/>
          <w:rFonts w:asciiTheme="majorBidi" w:hAnsiTheme="majorBidi" w:cstheme="majorBidi"/>
        </w:rPr>
        <w:footnoteReference w:id="16"/>
      </w:r>
      <w:r w:rsidR="00FE61E4" w:rsidRPr="00572511">
        <w:rPr>
          <w:rFonts w:asciiTheme="majorBidi" w:hAnsiTheme="majorBidi" w:cstheme="majorBidi"/>
        </w:rPr>
        <w:t xml:space="preserve"> of indigenous peoples and local communities</w:t>
      </w:r>
      <w:r w:rsidR="00982992" w:rsidRPr="00572511">
        <w:rPr>
          <w:rFonts w:asciiTheme="majorBidi" w:hAnsiTheme="majorBidi" w:cstheme="majorBidi"/>
        </w:rPr>
        <w:t>;</w:t>
      </w:r>
      <w:r w:rsidR="001874B4" w:rsidRPr="00572511">
        <w:rPr>
          <w:rFonts w:asciiTheme="majorBidi" w:hAnsiTheme="majorBidi" w:cstheme="majorBidi"/>
        </w:rPr>
        <w:t xml:space="preserve"> </w:t>
      </w:r>
    </w:p>
    <w:p w14:paraId="41388633" w14:textId="527AF724" w:rsidR="00FE61E4" w:rsidRPr="00572511" w:rsidRDefault="00EA58EF" w:rsidP="00DF672C">
      <w:pPr>
        <w:pStyle w:val="CBDNormalNumber"/>
        <w:numPr>
          <w:ilvl w:val="1"/>
          <w:numId w:val="7"/>
        </w:numPr>
        <w:spacing w:line="259" w:lineRule="auto"/>
        <w:rPr>
          <w:rFonts w:asciiTheme="majorBidi" w:hAnsiTheme="majorBidi" w:cstheme="majorBidi"/>
        </w:rPr>
      </w:pPr>
      <w:r w:rsidRPr="00572511">
        <w:rPr>
          <w:rFonts w:asciiTheme="majorBidi" w:hAnsiTheme="majorBidi" w:cstheme="majorBidi"/>
        </w:rPr>
        <w:t>E</w:t>
      </w:r>
      <w:r w:rsidR="0076096B" w:rsidRPr="00572511">
        <w:rPr>
          <w:rFonts w:asciiTheme="majorBidi" w:hAnsiTheme="majorBidi" w:cstheme="majorBidi"/>
        </w:rPr>
        <w:t>nsure the</w:t>
      </w:r>
      <w:r w:rsidR="001874B4" w:rsidRPr="00A54C86">
        <w:rPr>
          <w:rFonts w:asciiTheme="majorBidi" w:hAnsiTheme="majorBidi" w:cstheme="majorBidi"/>
        </w:rPr>
        <w:t xml:space="preserve"> </w:t>
      </w:r>
      <w:r w:rsidR="009B737F" w:rsidRPr="00A54C86">
        <w:rPr>
          <w:rFonts w:asciiTheme="majorBidi" w:hAnsiTheme="majorBidi" w:cstheme="majorBidi"/>
        </w:rPr>
        <w:t>fair and equitable sharing of benefits</w:t>
      </w:r>
      <w:r w:rsidR="000311D0" w:rsidRPr="00A54C86">
        <w:rPr>
          <w:rFonts w:asciiTheme="majorBidi" w:hAnsiTheme="majorBidi" w:cstheme="majorBidi"/>
        </w:rPr>
        <w:t xml:space="preserve"> arising from the </w:t>
      </w:r>
      <w:r w:rsidR="00A4314F" w:rsidRPr="00A54C86">
        <w:rPr>
          <w:rFonts w:asciiTheme="majorBidi" w:hAnsiTheme="majorBidi" w:cstheme="majorBidi"/>
        </w:rPr>
        <w:t>commercial and other utilization of genetic resources, including application</w:t>
      </w:r>
      <w:r w:rsidR="00D61A60" w:rsidRPr="00A54C86">
        <w:rPr>
          <w:rFonts w:asciiTheme="majorBidi" w:hAnsiTheme="majorBidi" w:cstheme="majorBidi"/>
        </w:rPr>
        <w:t>s</w:t>
      </w:r>
      <w:r w:rsidR="00A4314F" w:rsidRPr="00A54C86">
        <w:rPr>
          <w:rFonts w:asciiTheme="majorBidi" w:hAnsiTheme="majorBidi" w:cstheme="majorBidi"/>
        </w:rPr>
        <w:t xml:space="preserve"> of synthetic biology</w:t>
      </w:r>
      <w:r w:rsidR="00982992" w:rsidRPr="00A54C86">
        <w:rPr>
          <w:rFonts w:asciiTheme="majorBidi" w:hAnsiTheme="majorBidi" w:cstheme="majorBidi"/>
        </w:rPr>
        <w:t>;</w:t>
      </w:r>
      <w:r w:rsidR="00A4314F" w:rsidRPr="00A54C86">
        <w:rPr>
          <w:rFonts w:asciiTheme="majorBidi" w:hAnsiTheme="majorBidi" w:cstheme="majorBidi"/>
        </w:rPr>
        <w:t xml:space="preserve"> </w:t>
      </w:r>
    </w:p>
    <w:p w14:paraId="72E1CA28" w14:textId="0D3FA208" w:rsidR="00A443D5" w:rsidRPr="00572511" w:rsidRDefault="00FE61E4" w:rsidP="00FE61E4">
      <w:pPr>
        <w:pStyle w:val="CBDNormalNumber"/>
        <w:numPr>
          <w:ilvl w:val="1"/>
          <w:numId w:val="7"/>
        </w:numPr>
        <w:rPr>
          <w:rFonts w:asciiTheme="majorBidi" w:hAnsiTheme="majorBidi" w:cstheme="majorBidi"/>
        </w:rPr>
      </w:pPr>
      <w:r w:rsidRPr="00572511">
        <w:rPr>
          <w:rFonts w:asciiTheme="majorBidi" w:hAnsiTheme="majorBidi" w:cstheme="majorBidi"/>
        </w:rPr>
        <w:t xml:space="preserve">Support international and regional </w:t>
      </w:r>
      <w:r w:rsidR="00FF4DD8" w:rsidRPr="00572511">
        <w:rPr>
          <w:rFonts w:asciiTheme="majorBidi" w:hAnsiTheme="majorBidi" w:cstheme="majorBidi"/>
        </w:rPr>
        <w:t xml:space="preserve">scientific and technical </w:t>
      </w:r>
      <w:r w:rsidRPr="00572511">
        <w:rPr>
          <w:rFonts w:asciiTheme="majorBidi" w:hAnsiTheme="majorBidi" w:cstheme="majorBidi"/>
        </w:rPr>
        <w:t>cooperation to strengthen activities related to research</w:t>
      </w:r>
      <w:r w:rsidR="00100721" w:rsidRPr="00572511">
        <w:rPr>
          <w:rFonts w:asciiTheme="majorBidi" w:hAnsiTheme="majorBidi" w:cstheme="majorBidi"/>
        </w:rPr>
        <w:t xml:space="preserve"> and</w:t>
      </w:r>
      <w:r w:rsidR="00B739A1" w:rsidRPr="00572511">
        <w:rPr>
          <w:rFonts w:asciiTheme="majorBidi" w:hAnsiTheme="majorBidi" w:cstheme="majorBidi"/>
        </w:rPr>
        <w:t xml:space="preserve"> </w:t>
      </w:r>
      <w:r w:rsidRPr="00572511">
        <w:rPr>
          <w:rFonts w:asciiTheme="majorBidi" w:hAnsiTheme="majorBidi" w:cstheme="majorBidi"/>
        </w:rPr>
        <w:t xml:space="preserve">development </w:t>
      </w:r>
      <w:r w:rsidR="00E82A54" w:rsidRPr="00572511">
        <w:rPr>
          <w:rFonts w:asciiTheme="majorBidi" w:hAnsiTheme="majorBidi" w:cstheme="majorBidi"/>
        </w:rPr>
        <w:t xml:space="preserve">in </w:t>
      </w:r>
      <w:r w:rsidRPr="00572511">
        <w:rPr>
          <w:rFonts w:asciiTheme="majorBidi" w:hAnsiTheme="majorBidi" w:cstheme="majorBidi"/>
        </w:rPr>
        <w:t xml:space="preserve">and </w:t>
      </w:r>
      <w:r w:rsidR="00E10D4B" w:rsidRPr="00572511">
        <w:rPr>
          <w:rFonts w:asciiTheme="majorBidi" w:hAnsiTheme="majorBidi" w:cstheme="majorBidi"/>
        </w:rPr>
        <w:t xml:space="preserve">the </w:t>
      </w:r>
      <w:r w:rsidRPr="00572511">
        <w:rPr>
          <w:rFonts w:asciiTheme="majorBidi" w:hAnsiTheme="majorBidi" w:cstheme="majorBidi"/>
        </w:rPr>
        <w:t>assessment</w:t>
      </w:r>
      <w:r w:rsidR="00B739A1" w:rsidRPr="00572511">
        <w:rPr>
          <w:rFonts w:asciiTheme="majorBidi" w:hAnsiTheme="majorBidi" w:cstheme="majorBidi"/>
        </w:rPr>
        <w:t xml:space="preserve"> of synthetic biology</w:t>
      </w:r>
      <w:r w:rsidRPr="00572511">
        <w:rPr>
          <w:rFonts w:asciiTheme="majorBidi" w:hAnsiTheme="majorBidi" w:cstheme="majorBidi"/>
        </w:rPr>
        <w:t xml:space="preserve"> in the context of the Convention </w:t>
      </w:r>
      <w:r w:rsidR="009B5479" w:rsidRPr="00572511">
        <w:rPr>
          <w:rFonts w:asciiTheme="majorBidi" w:hAnsiTheme="majorBidi" w:cstheme="majorBidi"/>
        </w:rPr>
        <w:t xml:space="preserve">and </w:t>
      </w:r>
      <w:r w:rsidRPr="00572511">
        <w:rPr>
          <w:rFonts w:asciiTheme="majorBidi" w:hAnsiTheme="majorBidi" w:cstheme="majorBidi"/>
        </w:rPr>
        <w:t>its Protocols and the Framework</w:t>
      </w:r>
      <w:r w:rsidR="00982992" w:rsidRPr="00572511">
        <w:rPr>
          <w:rFonts w:asciiTheme="majorBidi" w:hAnsiTheme="majorBidi" w:cstheme="majorBidi"/>
        </w:rPr>
        <w:t>;</w:t>
      </w:r>
    </w:p>
    <w:p w14:paraId="6622A8BC" w14:textId="089EF421" w:rsidR="00FE61E4" w:rsidRPr="00572511" w:rsidRDefault="00947D2B" w:rsidP="00E77E04">
      <w:pPr>
        <w:pStyle w:val="CBDNormalNumber"/>
        <w:numPr>
          <w:ilvl w:val="1"/>
          <w:numId w:val="7"/>
        </w:numPr>
        <w:rPr>
          <w:rFonts w:asciiTheme="majorBidi" w:hAnsiTheme="majorBidi" w:cstheme="majorBidi"/>
        </w:rPr>
      </w:pPr>
      <w:r w:rsidRPr="00572511">
        <w:rPr>
          <w:rFonts w:asciiTheme="majorBidi" w:hAnsiTheme="majorBidi" w:cstheme="majorBidi"/>
        </w:rPr>
        <w:t>Take</w:t>
      </w:r>
      <w:r w:rsidR="00A443D5" w:rsidRPr="00572511">
        <w:rPr>
          <w:rFonts w:asciiTheme="majorBidi" w:hAnsiTheme="majorBidi" w:cstheme="majorBidi"/>
        </w:rPr>
        <w:t xml:space="preserve"> a coordinated, non-duplicative and complementary approach with respect to synthetic biology and other rel</w:t>
      </w:r>
      <w:r w:rsidR="00B5714D" w:rsidRPr="00572511">
        <w:rPr>
          <w:rFonts w:asciiTheme="majorBidi" w:hAnsiTheme="majorBidi" w:cstheme="majorBidi"/>
        </w:rPr>
        <w:t>ated fields</w:t>
      </w:r>
      <w:r w:rsidRPr="00572511">
        <w:rPr>
          <w:rFonts w:asciiTheme="majorBidi" w:hAnsiTheme="majorBidi" w:cstheme="majorBidi"/>
        </w:rPr>
        <w:t>.</w:t>
      </w:r>
      <w:r w:rsidRPr="00572511">
        <w:rPr>
          <w:rStyle w:val="FootnoteReference"/>
          <w:rFonts w:asciiTheme="majorBidi" w:hAnsiTheme="majorBidi" w:cstheme="majorBidi"/>
        </w:rPr>
        <w:footnoteReference w:id="17"/>
      </w:r>
    </w:p>
    <w:p w14:paraId="5AB010D5" w14:textId="7BC4EF85" w:rsidR="00FE61E4" w:rsidRPr="00A54C86" w:rsidRDefault="00FE61E4" w:rsidP="00FE61E4">
      <w:pPr>
        <w:pStyle w:val="CBDNormalNumber"/>
        <w:rPr>
          <w:rFonts w:asciiTheme="majorBidi" w:hAnsiTheme="majorBidi" w:cstheme="majorBidi"/>
        </w:rPr>
      </w:pPr>
      <w:r w:rsidRPr="00A54C86">
        <w:rPr>
          <w:rFonts w:asciiTheme="majorBidi" w:hAnsiTheme="majorBidi" w:cstheme="majorBidi"/>
        </w:rPr>
        <w:t xml:space="preserve">As appropriate, other principles, frameworks and guidelines </w:t>
      </w:r>
      <w:r w:rsidR="00226AB8" w:rsidRPr="00A54C86">
        <w:rPr>
          <w:rFonts w:asciiTheme="majorBidi" w:hAnsiTheme="majorBidi" w:cstheme="majorBidi"/>
        </w:rPr>
        <w:t>contain</w:t>
      </w:r>
      <w:r w:rsidR="002651D1">
        <w:rPr>
          <w:rFonts w:asciiTheme="majorBidi" w:hAnsiTheme="majorBidi" w:cstheme="majorBidi"/>
        </w:rPr>
        <w:t>ing</w:t>
      </w:r>
      <w:r w:rsidR="00226AB8" w:rsidRPr="00A54C86">
        <w:rPr>
          <w:rFonts w:asciiTheme="majorBidi" w:hAnsiTheme="majorBidi" w:cstheme="majorBidi"/>
        </w:rPr>
        <w:t xml:space="preserve"> </w:t>
      </w:r>
      <w:r w:rsidRPr="00A54C86">
        <w:rPr>
          <w:rFonts w:asciiTheme="majorBidi" w:hAnsiTheme="majorBidi" w:cstheme="majorBidi"/>
        </w:rPr>
        <w:t>complementary actions</w:t>
      </w:r>
      <w:r w:rsidR="00226AB8" w:rsidRPr="00A54C86">
        <w:rPr>
          <w:rFonts w:asciiTheme="majorBidi" w:hAnsiTheme="majorBidi" w:cstheme="majorBidi"/>
        </w:rPr>
        <w:t xml:space="preserve"> </w:t>
      </w:r>
      <w:r w:rsidRPr="00A54C86">
        <w:rPr>
          <w:rFonts w:asciiTheme="majorBidi" w:hAnsiTheme="majorBidi" w:cstheme="majorBidi"/>
        </w:rPr>
        <w:t xml:space="preserve">can be </w:t>
      </w:r>
      <w:proofErr w:type="gramStart"/>
      <w:r w:rsidRPr="00A54C86">
        <w:rPr>
          <w:rFonts w:asciiTheme="majorBidi" w:hAnsiTheme="majorBidi" w:cstheme="majorBidi"/>
        </w:rPr>
        <w:t>taken into account</w:t>
      </w:r>
      <w:proofErr w:type="gramEnd"/>
      <w:r w:rsidRPr="00A54C86">
        <w:rPr>
          <w:rFonts w:asciiTheme="majorBidi" w:hAnsiTheme="majorBidi" w:cstheme="majorBidi"/>
        </w:rPr>
        <w:t xml:space="preserve"> when planning activities and considering the use of synthetic biology</w:t>
      </w:r>
      <w:r w:rsidR="00227821" w:rsidRPr="00A54C86">
        <w:rPr>
          <w:rFonts w:asciiTheme="majorBidi" w:hAnsiTheme="majorBidi" w:cstheme="majorBidi"/>
        </w:rPr>
        <w:t xml:space="preserve"> </w:t>
      </w:r>
      <w:r w:rsidR="00AA4243" w:rsidRPr="00A54C86">
        <w:rPr>
          <w:rFonts w:asciiTheme="majorBidi" w:hAnsiTheme="majorBidi" w:cstheme="majorBidi"/>
        </w:rPr>
        <w:t>relevant to the Convention and the Framework</w:t>
      </w:r>
      <w:r w:rsidR="00451D27" w:rsidRPr="00572511">
        <w:rPr>
          <w:rFonts w:asciiTheme="majorBidi" w:hAnsiTheme="majorBidi" w:cstheme="majorBidi"/>
        </w:rPr>
        <w:t>,</w:t>
      </w:r>
      <w:r w:rsidR="0016111D" w:rsidRPr="00572511">
        <w:rPr>
          <w:rFonts w:asciiTheme="majorBidi" w:hAnsiTheme="majorBidi" w:cstheme="majorBidi"/>
        </w:rPr>
        <w:t xml:space="preserve"> </w:t>
      </w:r>
      <w:r w:rsidR="00451D27" w:rsidRPr="00572511">
        <w:rPr>
          <w:rFonts w:asciiTheme="majorBidi" w:hAnsiTheme="majorBidi" w:cstheme="majorBidi"/>
        </w:rPr>
        <w:t>such as</w:t>
      </w:r>
      <w:r w:rsidRPr="00A54C86">
        <w:rPr>
          <w:rFonts w:asciiTheme="majorBidi" w:hAnsiTheme="majorBidi" w:cstheme="majorBidi"/>
        </w:rPr>
        <w:t>:</w:t>
      </w:r>
    </w:p>
    <w:p w14:paraId="2F82A1BB" w14:textId="583E8EC9" w:rsidR="00FE61E4" w:rsidRPr="00A54C86" w:rsidRDefault="00183617" w:rsidP="00FE61E4">
      <w:pPr>
        <w:pStyle w:val="CBDNormalNumber"/>
        <w:numPr>
          <w:ilvl w:val="1"/>
          <w:numId w:val="7"/>
        </w:numPr>
        <w:rPr>
          <w:rFonts w:asciiTheme="majorBidi" w:hAnsiTheme="majorBidi" w:cstheme="majorBidi"/>
        </w:rPr>
      </w:pPr>
      <w:r w:rsidRPr="00A54C86">
        <w:rPr>
          <w:rFonts w:asciiTheme="majorBidi" w:hAnsiTheme="majorBidi" w:cstheme="majorBidi"/>
        </w:rPr>
        <w:lastRenderedPageBreak/>
        <w:t xml:space="preserve">The </w:t>
      </w:r>
      <w:r w:rsidR="00FE61E4" w:rsidRPr="00A54C86">
        <w:rPr>
          <w:rFonts w:asciiTheme="majorBidi" w:hAnsiTheme="majorBidi" w:cstheme="majorBidi"/>
        </w:rPr>
        <w:t>Gender Plan of Action</w:t>
      </w:r>
      <w:r w:rsidR="00797799" w:rsidRPr="00572511">
        <w:rPr>
          <w:rFonts w:asciiTheme="majorBidi" w:hAnsiTheme="majorBidi" w:cstheme="majorBidi"/>
        </w:rPr>
        <w:t xml:space="preserve"> (2023–2030)</w:t>
      </w:r>
      <w:r w:rsidR="00A74C1D" w:rsidRPr="00A54C86">
        <w:rPr>
          <w:rFonts w:asciiTheme="majorBidi" w:hAnsiTheme="majorBidi" w:cstheme="majorBidi"/>
        </w:rPr>
        <w:t>;</w:t>
      </w:r>
      <w:r w:rsidR="00FE61E4" w:rsidRPr="00572511">
        <w:rPr>
          <w:rStyle w:val="FootnoteReference"/>
          <w:rFonts w:asciiTheme="majorBidi" w:hAnsiTheme="majorBidi" w:cstheme="majorBidi"/>
        </w:rPr>
        <w:footnoteReference w:id="18"/>
      </w:r>
    </w:p>
    <w:p w14:paraId="4183616B" w14:textId="4D25C03F" w:rsidR="00FE61E4" w:rsidRPr="00A54C86" w:rsidRDefault="00183617" w:rsidP="00FE61E4">
      <w:pPr>
        <w:pStyle w:val="CBDNormalNumber"/>
        <w:numPr>
          <w:ilvl w:val="1"/>
          <w:numId w:val="7"/>
        </w:numPr>
        <w:rPr>
          <w:rFonts w:asciiTheme="majorBidi" w:hAnsiTheme="majorBidi" w:cstheme="majorBidi"/>
        </w:rPr>
      </w:pPr>
      <w:r w:rsidRPr="00A54C86">
        <w:rPr>
          <w:rFonts w:asciiTheme="majorBidi" w:hAnsiTheme="majorBidi" w:cstheme="majorBidi"/>
        </w:rPr>
        <w:t xml:space="preserve">The </w:t>
      </w:r>
      <w:proofErr w:type="spellStart"/>
      <w:r w:rsidR="00FE61E4" w:rsidRPr="00A54C86">
        <w:rPr>
          <w:rFonts w:asciiTheme="majorBidi" w:hAnsiTheme="majorBidi" w:cstheme="majorBidi"/>
        </w:rPr>
        <w:t>Akwé</w:t>
      </w:r>
      <w:proofErr w:type="spellEnd"/>
      <w:r w:rsidR="00FE61E4" w:rsidRPr="00A54C86">
        <w:rPr>
          <w:rFonts w:asciiTheme="majorBidi" w:hAnsiTheme="majorBidi" w:cstheme="majorBidi"/>
        </w:rPr>
        <w:t xml:space="preserve">: Kon Voluntary </w:t>
      </w:r>
      <w:r w:rsidR="00E30157" w:rsidRPr="00572511">
        <w:rPr>
          <w:rFonts w:asciiTheme="majorBidi" w:hAnsiTheme="majorBidi" w:cstheme="majorBidi"/>
        </w:rPr>
        <w:t>G</w:t>
      </w:r>
      <w:r w:rsidR="00FE61E4" w:rsidRPr="00A54C86">
        <w:rPr>
          <w:rFonts w:asciiTheme="majorBidi" w:hAnsiTheme="majorBidi" w:cstheme="majorBidi"/>
        </w:rPr>
        <w:t>uidelines</w:t>
      </w:r>
      <w:r w:rsidR="00A74C1D" w:rsidRPr="00A54C86">
        <w:rPr>
          <w:rFonts w:asciiTheme="majorBidi" w:hAnsiTheme="majorBidi" w:cstheme="majorBidi"/>
        </w:rPr>
        <w:t>;</w:t>
      </w:r>
      <w:r w:rsidR="00FE61E4" w:rsidRPr="00572511">
        <w:rPr>
          <w:rStyle w:val="FootnoteReference"/>
          <w:rFonts w:asciiTheme="majorBidi" w:hAnsiTheme="majorBidi" w:cstheme="majorBidi"/>
        </w:rPr>
        <w:footnoteReference w:id="19"/>
      </w:r>
    </w:p>
    <w:p w14:paraId="683D2195" w14:textId="3C4CFF56" w:rsidR="00FE61E4" w:rsidRPr="00A54C86" w:rsidRDefault="00183617" w:rsidP="00FE61E4">
      <w:pPr>
        <w:pStyle w:val="CBDNormalNumber"/>
        <w:numPr>
          <w:ilvl w:val="1"/>
          <w:numId w:val="7"/>
        </w:numPr>
        <w:rPr>
          <w:rFonts w:asciiTheme="majorBidi" w:hAnsiTheme="majorBidi" w:cstheme="majorBidi"/>
        </w:rPr>
      </w:pPr>
      <w:r w:rsidRPr="00A54C86">
        <w:rPr>
          <w:rFonts w:asciiTheme="majorBidi" w:hAnsiTheme="majorBidi" w:cstheme="majorBidi"/>
        </w:rPr>
        <w:t xml:space="preserve">The </w:t>
      </w:r>
      <w:proofErr w:type="spellStart"/>
      <w:r w:rsidR="00FE61E4" w:rsidRPr="00A54C86">
        <w:rPr>
          <w:rFonts w:asciiTheme="majorBidi" w:hAnsiTheme="majorBidi" w:cstheme="majorBidi"/>
        </w:rPr>
        <w:t>Mo</w:t>
      </w:r>
      <w:r w:rsidR="00F26870" w:rsidRPr="00572511">
        <w:rPr>
          <w:rFonts w:asciiTheme="majorBidi" w:hAnsiTheme="majorBidi" w:cstheme="majorBidi"/>
        </w:rPr>
        <w:t>’</w:t>
      </w:r>
      <w:r w:rsidR="00FE61E4" w:rsidRPr="00A54C86">
        <w:rPr>
          <w:rFonts w:asciiTheme="majorBidi" w:hAnsiTheme="majorBidi" w:cstheme="majorBidi"/>
        </w:rPr>
        <w:t>otz</w:t>
      </w:r>
      <w:proofErr w:type="spellEnd"/>
      <w:r w:rsidR="00FE61E4" w:rsidRPr="00A54C86">
        <w:rPr>
          <w:rFonts w:asciiTheme="majorBidi" w:hAnsiTheme="majorBidi" w:cstheme="majorBidi"/>
        </w:rPr>
        <w:t xml:space="preserve"> </w:t>
      </w:r>
      <w:proofErr w:type="spellStart"/>
      <w:r w:rsidR="00FE61E4" w:rsidRPr="00A54C86">
        <w:rPr>
          <w:rFonts w:asciiTheme="majorBidi" w:hAnsiTheme="majorBidi" w:cstheme="majorBidi"/>
        </w:rPr>
        <w:t>Kuxtal</w:t>
      </w:r>
      <w:proofErr w:type="spellEnd"/>
      <w:r w:rsidR="00FE61E4" w:rsidRPr="00A54C86">
        <w:rPr>
          <w:rFonts w:asciiTheme="majorBidi" w:hAnsiTheme="majorBidi" w:cstheme="majorBidi"/>
        </w:rPr>
        <w:t xml:space="preserve"> Voluntary Guidelines</w:t>
      </w:r>
      <w:r w:rsidR="00A74C1D" w:rsidRPr="00A54C86">
        <w:rPr>
          <w:rFonts w:asciiTheme="majorBidi" w:hAnsiTheme="majorBidi" w:cstheme="majorBidi"/>
        </w:rPr>
        <w:t>;</w:t>
      </w:r>
      <w:r w:rsidR="00FE61E4" w:rsidRPr="00572511">
        <w:rPr>
          <w:rStyle w:val="FootnoteReference"/>
          <w:rFonts w:asciiTheme="majorBidi" w:hAnsiTheme="majorBidi" w:cstheme="majorBidi"/>
        </w:rPr>
        <w:footnoteReference w:id="20"/>
      </w:r>
    </w:p>
    <w:p w14:paraId="709EC25A" w14:textId="3A8A2B50" w:rsidR="00835A2D" w:rsidRPr="00A54C86" w:rsidRDefault="00183617" w:rsidP="00FE61E4">
      <w:pPr>
        <w:pStyle w:val="CBDNormalNumber"/>
        <w:numPr>
          <w:ilvl w:val="1"/>
          <w:numId w:val="7"/>
        </w:numPr>
        <w:rPr>
          <w:rFonts w:asciiTheme="majorBidi" w:hAnsiTheme="majorBidi" w:cstheme="majorBidi"/>
        </w:rPr>
      </w:pPr>
      <w:r w:rsidRPr="00A54C86">
        <w:rPr>
          <w:rFonts w:asciiTheme="majorBidi" w:hAnsiTheme="majorBidi" w:cstheme="majorBidi"/>
        </w:rPr>
        <w:t xml:space="preserve">The </w:t>
      </w:r>
      <w:r w:rsidR="00CA23A3" w:rsidRPr="00572511">
        <w:rPr>
          <w:rFonts w:asciiTheme="majorBidi" w:hAnsiTheme="majorBidi" w:cstheme="majorBidi"/>
        </w:rPr>
        <w:t>p</w:t>
      </w:r>
      <w:r w:rsidR="001472F6" w:rsidRPr="00A54C86">
        <w:rPr>
          <w:rFonts w:asciiTheme="majorBidi" w:hAnsiTheme="majorBidi" w:cstheme="majorBidi"/>
        </w:rPr>
        <w:t xml:space="preserve">lan of </w:t>
      </w:r>
      <w:r w:rsidR="00CA23A3" w:rsidRPr="00572511">
        <w:rPr>
          <w:rFonts w:asciiTheme="majorBidi" w:hAnsiTheme="majorBidi" w:cstheme="majorBidi"/>
        </w:rPr>
        <w:t>a</w:t>
      </w:r>
      <w:r w:rsidR="001472F6" w:rsidRPr="00A54C86">
        <w:rPr>
          <w:rFonts w:asciiTheme="majorBidi" w:hAnsiTheme="majorBidi" w:cstheme="majorBidi"/>
        </w:rPr>
        <w:t xml:space="preserve">ction on </w:t>
      </w:r>
      <w:r w:rsidR="00CA23A3" w:rsidRPr="00572511">
        <w:rPr>
          <w:rFonts w:asciiTheme="majorBidi" w:hAnsiTheme="majorBidi" w:cstheme="majorBidi"/>
        </w:rPr>
        <w:t>c</w:t>
      </w:r>
      <w:r w:rsidR="001472F6" w:rsidRPr="00A54C86">
        <w:rPr>
          <w:rFonts w:asciiTheme="majorBidi" w:hAnsiTheme="majorBidi" w:cstheme="majorBidi"/>
        </w:rPr>
        <w:t xml:space="preserve">ustomary </w:t>
      </w:r>
      <w:r w:rsidR="00CA23A3" w:rsidRPr="00572511">
        <w:rPr>
          <w:rFonts w:asciiTheme="majorBidi" w:hAnsiTheme="majorBidi" w:cstheme="majorBidi"/>
        </w:rPr>
        <w:t>s</w:t>
      </w:r>
      <w:r w:rsidR="001472F6" w:rsidRPr="00A54C86">
        <w:rPr>
          <w:rFonts w:asciiTheme="majorBidi" w:hAnsiTheme="majorBidi" w:cstheme="majorBidi"/>
        </w:rPr>
        <w:t xml:space="preserve">ustainable </w:t>
      </w:r>
      <w:r w:rsidR="00CA23A3" w:rsidRPr="00572511">
        <w:rPr>
          <w:rFonts w:asciiTheme="majorBidi" w:hAnsiTheme="majorBidi" w:cstheme="majorBidi"/>
        </w:rPr>
        <w:t>u</w:t>
      </w:r>
      <w:r w:rsidR="001472F6" w:rsidRPr="00A54C86">
        <w:rPr>
          <w:rFonts w:asciiTheme="majorBidi" w:hAnsiTheme="majorBidi" w:cstheme="majorBidi"/>
        </w:rPr>
        <w:t>se</w:t>
      </w:r>
      <w:r w:rsidR="003C7CEA" w:rsidRPr="00572511">
        <w:rPr>
          <w:rFonts w:asciiTheme="majorBidi" w:hAnsiTheme="majorBidi" w:cstheme="majorBidi"/>
        </w:rPr>
        <w:t xml:space="preserve"> of biological diversity</w:t>
      </w:r>
      <w:r w:rsidR="00A74C1D" w:rsidRPr="00A54C86">
        <w:rPr>
          <w:rFonts w:asciiTheme="majorBidi" w:hAnsiTheme="majorBidi" w:cstheme="majorBidi"/>
        </w:rPr>
        <w:t>;</w:t>
      </w:r>
      <w:r w:rsidR="00773BA9" w:rsidRPr="00572511">
        <w:rPr>
          <w:rStyle w:val="FootnoteReference"/>
          <w:rFonts w:asciiTheme="majorBidi" w:hAnsiTheme="majorBidi" w:cstheme="majorBidi"/>
        </w:rPr>
        <w:footnoteReference w:id="21"/>
      </w:r>
    </w:p>
    <w:p w14:paraId="6DD1A90C" w14:textId="6D734509" w:rsidR="001472F6" w:rsidRPr="00A54C86" w:rsidRDefault="00183617" w:rsidP="006C30CF">
      <w:pPr>
        <w:pStyle w:val="CBDNormalNumber"/>
        <w:numPr>
          <w:ilvl w:val="1"/>
          <w:numId w:val="7"/>
        </w:numPr>
        <w:rPr>
          <w:rFonts w:asciiTheme="majorBidi" w:hAnsiTheme="majorBidi" w:cstheme="majorBidi"/>
        </w:rPr>
      </w:pPr>
      <w:r w:rsidRPr="00A54C86">
        <w:rPr>
          <w:rFonts w:asciiTheme="majorBidi" w:hAnsiTheme="majorBidi" w:cstheme="majorBidi"/>
        </w:rPr>
        <w:t xml:space="preserve">The </w:t>
      </w:r>
      <w:r w:rsidR="00DD011F" w:rsidRPr="00572511">
        <w:rPr>
          <w:rFonts w:asciiTheme="majorBidi" w:hAnsiTheme="majorBidi" w:cstheme="majorBidi"/>
        </w:rPr>
        <w:t>k</w:t>
      </w:r>
      <w:r w:rsidR="001472F6" w:rsidRPr="00A54C86">
        <w:rPr>
          <w:rFonts w:asciiTheme="majorBidi" w:hAnsiTheme="majorBidi" w:cstheme="majorBidi"/>
        </w:rPr>
        <w:t xml:space="preserve">nowledge </w:t>
      </w:r>
      <w:r w:rsidR="00DD011F" w:rsidRPr="00572511">
        <w:rPr>
          <w:rFonts w:asciiTheme="majorBidi" w:hAnsiTheme="majorBidi" w:cstheme="majorBidi"/>
        </w:rPr>
        <w:t>m</w:t>
      </w:r>
      <w:r w:rsidR="001472F6" w:rsidRPr="00A54C86">
        <w:rPr>
          <w:rFonts w:asciiTheme="majorBidi" w:hAnsiTheme="majorBidi" w:cstheme="majorBidi"/>
        </w:rPr>
        <w:t xml:space="preserve">anagement </w:t>
      </w:r>
      <w:r w:rsidR="00DD011F" w:rsidRPr="00572511">
        <w:rPr>
          <w:rFonts w:asciiTheme="majorBidi" w:hAnsiTheme="majorBidi" w:cstheme="majorBidi"/>
        </w:rPr>
        <w:t>s</w:t>
      </w:r>
      <w:r w:rsidR="001472F6" w:rsidRPr="00A54C86">
        <w:rPr>
          <w:rFonts w:asciiTheme="majorBidi" w:hAnsiTheme="majorBidi" w:cstheme="majorBidi"/>
        </w:rPr>
        <w:t>trategy</w:t>
      </w:r>
      <w:r w:rsidR="006C30CF" w:rsidRPr="00572511">
        <w:rPr>
          <w:rFonts w:asciiTheme="majorBidi" w:hAnsiTheme="majorBidi" w:cstheme="majorBidi"/>
        </w:rPr>
        <w:t xml:space="preserve"> to support the implementation of the Framework</w:t>
      </w:r>
      <w:r w:rsidR="00A74C1D" w:rsidRPr="00A54C86">
        <w:rPr>
          <w:rFonts w:asciiTheme="majorBidi" w:hAnsiTheme="majorBidi" w:cstheme="majorBidi"/>
        </w:rPr>
        <w:t>;</w:t>
      </w:r>
      <w:r w:rsidR="00773BA9" w:rsidRPr="00572511">
        <w:rPr>
          <w:rStyle w:val="FootnoteReference"/>
          <w:rFonts w:asciiTheme="majorBidi" w:hAnsiTheme="majorBidi" w:cstheme="majorBidi"/>
        </w:rPr>
        <w:footnoteReference w:id="22"/>
      </w:r>
    </w:p>
    <w:p w14:paraId="0C3E378F" w14:textId="23E30BC1" w:rsidR="00FE61E4" w:rsidRPr="00A54C86" w:rsidRDefault="00183617" w:rsidP="00FE61E4">
      <w:pPr>
        <w:pStyle w:val="CBDNormalNumber"/>
        <w:numPr>
          <w:ilvl w:val="1"/>
          <w:numId w:val="7"/>
        </w:numPr>
        <w:rPr>
          <w:rFonts w:asciiTheme="majorBidi" w:hAnsiTheme="majorBidi" w:cstheme="majorBidi"/>
        </w:rPr>
      </w:pPr>
      <w:r w:rsidRPr="00A54C86">
        <w:rPr>
          <w:rFonts w:asciiTheme="majorBidi" w:hAnsiTheme="majorBidi" w:cstheme="majorBidi"/>
        </w:rPr>
        <w:t xml:space="preserve">The </w:t>
      </w:r>
      <w:r w:rsidR="00FE61E4" w:rsidRPr="00A54C86">
        <w:rPr>
          <w:rFonts w:asciiTheme="majorBidi" w:hAnsiTheme="majorBidi" w:cstheme="majorBidi"/>
        </w:rPr>
        <w:t>United Nations Declaration on the Rights of Indigenous People</w:t>
      </w:r>
      <w:r w:rsidR="00A74C1D" w:rsidRPr="00A54C86">
        <w:rPr>
          <w:rFonts w:asciiTheme="majorBidi" w:hAnsiTheme="majorBidi" w:cstheme="majorBidi"/>
        </w:rPr>
        <w:t>;</w:t>
      </w:r>
    </w:p>
    <w:p w14:paraId="63E36EA8" w14:textId="615473EA" w:rsidR="00C6529B" w:rsidRPr="00A54C86" w:rsidRDefault="00183617" w:rsidP="00FE61E4">
      <w:pPr>
        <w:pStyle w:val="CBDNormalNumber"/>
        <w:numPr>
          <w:ilvl w:val="1"/>
          <w:numId w:val="7"/>
        </w:numPr>
        <w:rPr>
          <w:rFonts w:asciiTheme="majorBidi" w:hAnsiTheme="majorBidi" w:cstheme="majorBidi"/>
        </w:rPr>
      </w:pPr>
      <w:r w:rsidRPr="00A54C86">
        <w:rPr>
          <w:rFonts w:asciiTheme="majorBidi" w:hAnsiTheme="majorBidi" w:cstheme="majorBidi"/>
        </w:rPr>
        <w:t xml:space="preserve">The </w:t>
      </w:r>
      <w:r w:rsidR="00FE61E4" w:rsidRPr="00A54C86">
        <w:rPr>
          <w:rFonts w:asciiTheme="majorBidi" w:hAnsiTheme="majorBidi" w:cstheme="majorBidi"/>
        </w:rPr>
        <w:t>United Nations Educational, Scientific and Cultural Organization recommendation on Open Science</w:t>
      </w:r>
      <w:r w:rsidR="00A74C1D" w:rsidRPr="00A54C86">
        <w:rPr>
          <w:rFonts w:asciiTheme="majorBidi" w:hAnsiTheme="majorBidi" w:cstheme="majorBidi"/>
        </w:rPr>
        <w:t>;</w:t>
      </w:r>
      <w:r w:rsidR="00FE61E4" w:rsidRPr="00572511">
        <w:rPr>
          <w:rStyle w:val="FootnoteReference"/>
          <w:rFonts w:asciiTheme="majorBidi" w:hAnsiTheme="majorBidi" w:cstheme="majorBidi"/>
        </w:rPr>
        <w:footnoteReference w:id="23"/>
      </w:r>
    </w:p>
    <w:p w14:paraId="1D9ADF3A" w14:textId="2C0C450C" w:rsidR="00FE61E4" w:rsidRPr="00A54C86" w:rsidRDefault="00F53DFC" w:rsidP="00FE61E4">
      <w:pPr>
        <w:pStyle w:val="CBDNormalNumber"/>
        <w:numPr>
          <w:ilvl w:val="1"/>
          <w:numId w:val="7"/>
        </w:numPr>
        <w:rPr>
          <w:rFonts w:asciiTheme="majorBidi" w:hAnsiTheme="majorBidi" w:cstheme="majorBidi"/>
        </w:rPr>
      </w:pPr>
      <w:r w:rsidRPr="00572511">
        <w:rPr>
          <w:rFonts w:asciiTheme="majorBidi" w:hAnsiTheme="majorBidi" w:cstheme="majorBidi"/>
        </w:rPr>
        <w:t xml:space="preserve">The </w:t>
      </w:r>
      <w:r w:rsidR="00FE61E4" w:rsidRPr="00A54C86">
        <w:rPr>
          <w:rFonts w:asciiTheme="majorBidi" w:hAnsiTheme="majorBidi" w:cstheme="majorBidi"/>
        </w:rPr>
        <w:t xml:space="preserve">World Health Organization </w:t>
      </w:r>
      <w:r w:rsidRPr="00A54C86">
        <w:rPr>
          <w:rFonts w:asciiTheme="majorBidi" w:hAnsiTheme="majorBidi" w:cstheme="majorBidi"/>
        </w:rPr>
        <w:t>g</w:t>
      </w:r>
      <w:r w:rsidR="00FE61E4" w:rsidRPr="00A54C86">
        <w:rPr>
          <w:rFonts w:asciiTheme="majorBidi" w:hAnsiTheme="majorBidi" w:cstheme="majorBidi"/>
        </w:rPr>
        <w:t xml:space="preserve">lobal </w:t>
      </w:r>
      <w:r w:rsidR="00386DA2" w:rsidRPr="00572511">
        <w:rPr>
          <w:rFonts w:asciiTheme="majorBidi" w:hAnsiTheme="majorBidi" w:cstheme="majorBidi"/>
        </w:rPr>
        <w:t>g</w:t>
      </w:r>
      <w:r w:rsidR="00FE61E4" w:rsidRPr="00A54C86">
        <w:rPr>
          <w:rFonts w:asciiTheme="majorBidi" w:hAnsiTheme="majorBidi" w:cstheme="majorBidi"/>
        </w:rPr>
        <w:t xml:space="preserve">uidance </w:t>
      </w:r>
      <w:r w:rsidR="00386DA2" w:rsidRPr="00572511">
        <w:rPr>
          <w:rFonts w:asciiTheme="majorBidi" w:hAnsiTheme="majorBidi" w:cstheme="majorBidi"/>
        </w:rPr>
        <w:t>f</w:t>
      </w:r>
      <w:r w:rsidR="00FE61E4" w:rsidRPr="00A54C86">
        <w:rPr>
          <w:rFonts w:asciiTheme="majorBidi" w:hAnsiTheme="majorBidi" w:cstheme="majorBidi"/>
        </w:rPr>
        <w:t xml:space="preserve">ramework for the </w:t>
      </w:r>
      <w:r w:rsidR="00386DA2" w:rsidRPr="00572511">
        <w:rPr>
          <w:rFonts w:asciiTheme="majorBidi" w:hAnsiTheme="majorBidi" w:cstheme="majorBidi"/>
        </w:rPr>
        <w:t>r</w:t>
      </w:r>
      <w:r w:rsidR="00FE61E4" w:rsidRPr="00A54C86">
        <w:rPr>
          <w:rFonts w:asciiTheme="majorBidi" w:hAnsiTheme="majorBidi" w:cstheme="majorBidi"/>
        </w:rPr>
        <w:t xml:space="preserve">esponsible </w:t>
      </w:r>
      <w:r w:rsidR="00386DA2" w:rsidRPr="00572511">
        <w:rPr>
          <w:rFonts w:asciiTheme="majorBidi" w:hAnsiTheme="majorBidi" w:cstheme="majorBidi"/>
        </w:rPr>
        <w:t>u</w:t>
      </w:r>
      <w:r w:rsidR="00FE61E4" w:rsidRPr="00A54C86">
        <w:rPr>
          <w:rFonts w:asciiTheme="majorBidi" w:hAnsiTheme="majorBidi" w:cstheme="majorBidi"/>
        </w:rPr>
        <w:t xml:space="preserve">se of </w:t>
      </w:r>
      <w:r w:rsidR="00386DA2" w:rsidRPr="00572511">
        <w:rPr>
          <w:rFonts w:asciiTheme="majorBidi" w:hAnsiTheme="majorBidi" w:cstheme="majorBidi"/>
        </w:rPr>
        <w:t>l</w:t>
      </w:r>
      <w:r w:rsidR="00FE61E4" w:rsidRPr="00A54C86">
        <w:rPr>
          <w:rFonts w:asciiTheme="majorBidi" w:hAnsiTheme="majorBidi" w:cstheme="majorBidi"/>
        </w:rPr>
        <w:t xml:space="preserve">ife </w:t>
      </w:r>
      <w:r w:rsidR="00386DA2" w:rsidRPr="00572511">
        <w:rPr>
          <w:rFonts w:asciiTheme="majorBidi" w:hAnsiTheme="majorBidi" w:cstheme="majorBidi"/>
        </w:rPr>
        <w:t>s</w:t>
      </w:r>
      <w:r w:rsidR="00FE61E4" w:rsidRPr="00A54C86">
        <w:rPr>
          <w:rFonts w:asciiTheme="majorBidi" w:hAnsiTheme="majorBidi" w:cstheme="majorBidi"/>
        </w:rPr>
        <w:t>ciences</w:t>
      </w:r>
      <w:r w:rsidR="009A33B0" w:rsidRPr="00572511">
        <w:rPr>
          <w:rFonts w:asciiTheme="majorBidi" w:hAnsiTheme="majorBidi" w:cstheme="majorBidi"/>
        </w:rPr>
        <w:t>;</w:t>
      </w:r>
    </w:p>
    <w:p w14:paraId="59727482" w14:textId="012A3F1F" w:rsidR="00FE61E4" w:rsidRPr="00A54C86" w:rsidRDefault="007870A3" w:rsidP="00FE61E4">
      <w:pPr>
        <w:pStyle w:val="CBDNormalNumber"/>
        <w:numPr>
          <w:ilvl w:val="1"/>
          <w:numId w:val="7"/>
        </w:numPr>
        <w:rPr>
          <w:rFonts w:asciiTheme="majorBidi" w:hAnsiTheme="majorBidi" w:cstheme="majorBidi"/>
        </w:rPr>
      </w:pPr>
      <w:r w:rsidRPr="00572511">
        <w:rPr>
          <w:rFonts w:asciiTheme="majorBidi" w:hAnsiTheme="majorBidi" w:cstheme="majorBidi"/>
        </w:rPr>
        <w:t xml:space="preserve">The </w:t>
      </w:r>
      <w:r w:rsidR="00FE61E4" w:rsidRPr="00A54C86">
        <w:rPr>
          <w:rFonts w:asciiTheme="majorBidi" w:hAnsiTheme="majorBidi" w:cstheme="majorBidi"/>
        </w:rPr>
        <w:t>Food and Agriculture Organization of the United Nations Science and Innovation Strategy and its corresponding action plan</w:t>
      </w:r>
      <w:r w:rsidR="00A74C1D" w:rsidRPr="00A54C86">
        <w:rPr>
          <w:rFonts w:asciiTheme="majorBidi" w:hAnsiTheme="majorBidi" w:cstheme="majorBidi"/>
        </w:rPr>
        <w:t>;</w:t>
      </w:r>
    </w:p>
    <w:p w14:paraId="16EC8129" w14:textId="7974BCD4" w:rsidR="00FE61E4" w:rsidRPr="00A54C86" w:rsidRDefault="0097319F" w:rsidP="00FE61E4">
      <w:pPr>
        <w:pStyle w:val="CBDNormalNumber"/>
        <w:numPr>
          <w:ilvl w:val="1"/>
          <w:numId w:val="7"/>
        </w:numPr>
        <w:rPr>
          <w:rFonts w:asciiTheme="majorBidi" w:hAnsiTheme="majorBidi" w:cstheme="majorBidi"/>
        </w:rPr>
      </w:pPr>
      <w:r w:rsidRPr="00572511">
        <w:rPr>
          <w:rFonts w:asciiTheme="majorBidi" w:hAnsiTheme="majorBidi" w:cstheme="majorBidi"/>
        </w:rPr>
        <w:t xml:space="preserve">The </w:t>
      </w:r>
      <w:r w:rsidR="00FE61E4" w:rsidRPr="00A54C86">
        <w:rPr>
          <w:rFonts w:asciiTheme="majorBidi" w:hAnsiTheme="majorBidi" w:cstheme="majorBidi"/>
        </w:rPr>
        <w:t xml:space="preserve">International Union for Conservation of Nature </w:t>
      </w:r>
      <w:r w:rsidR="00AA2CF3" w:rsidRPr="00572511">
        <w:rPr>
          <w:rFonts w:asciiTheme="majorBidi" w:hAnsiTheme="majorBidi" w:cstheme="majorBidi"/>
        </w:rPr>
        <w:t>p</w:t>
      </w:r>
      <w:r w:rsidR="00FE61E4" w:rsidRPr="00A54C86">
        <w:rPr>
          <w:rFonts w:asciiTheme="majorBidi" w:hAnsiTheme="majorBidi" w:cstheme="majorBidi"/>
        </w:rPr>
        <w:t xml:space="preserve">olicy on </w:t>
      </w:r>
      <w:r w:rsidRPr="00572511">
        <w:rPr>
          <w:rFonts w:asciiTheme="majorBidi" w:hAnsiTheme="majorBidi" w:cstheme="majorBidi"/>
        </w:rPr>
        <w:t>s</w:t>
      </w:r>
      <w:r w:rsidR="00FE61E4" w:rsidRPr="00A54C86">
        <w:rPr>
          <w:rFonts w:asciiTheme="majorBidi" w:hAnsiTheme="majorBidi" w:cstheme="majorBidi"/>
        </w:rPr>
        <w:t xml:space="preserve">ynthetic </w:t>
      </w:r>
      <w:r w:rsidRPr="00572511">
        <w:rPr>
          <w:rFonts w:asciiTheme="majorBidi" w:hAnsiTheme="majorBidi" w:cstheme="majorBidi"/>
        </w:rPr>
        <w:t>b</w:t>
      </w:r>
      <w:r w:rsidR="00FE61E4" w:rsidRPr="00A54C86">
        <w:rPr>
          <w:rFonts w:asciiTheme="majorBidi" w:hAnsiTheme="majorBidi" w:cstheme="majorBidi"/>
        </w:rPr>
        <w:t xml:space="preserve">iology in relation to </w:t>
      </w:r>
      <w:r w:rsidRPr="00572511">
        <w:rPr>
          <w:rFonts w:asciiTheme="majorBidi" w:hAnsiTheme="majorBidi" w:cstheme="majorBidi"/>
        </w:rPr>
        <w:t>n</w:t>
      </w:r>
      <w:r w:rsidR="00FE61E4" w:rsidRPr="00A54C86">
        <w:rPr>
          <w:rFonts w:asciiTheme="majorBidi" w:hAnsiTheme="majorBidi" w:cstheme="majorBidi"/>
        </w:rPr>
        <w:t xml:space="preserve">ature </w:t>
      </w:r>
      <w:r w:rsidRPr="00572511">
        <w:rPr>
          <w:rFonts w:asciiTheme="majorBidi" w:hAnsiTheme="majorBidi" w:cstheme="majorBidi"/>
        </w:rPr>
        <w:t>c</w:t>
      </w:r>
      <w:r w:rsidR="00FE61E4" w:rsidRPr="00A54C86">
        <w:rPr>
          <w:rFonts w:asciiTheme="majorBidi" w:hAnsiTheme="majorBidi" w:cstheme="majorBidi"/>
        </w:rPr>
        <w:t>onservation</w:t>
      </w:r>
      <w:r w:rsidRPr="00572511">
        <w:rPr>
          <w:rFonts w:asciiTheme="majorBidi" w:hAnsiTheme="majorBidi" w:cstheme="majorBidi"/>
        </w:rPr>
        <w:t xml:space="preserve"> (8.086)</w:t>
      </w:r>
      <w:r w:rsidR="00DC10F2" w:rsidRPr="00572511">
        <w:rPr>
          <w:rFonts w:asciiTheme="majorBidi" w:hAnsiTheme="majorBidi" w:cstheme="majorBidi"/>
        </w:rPr>
        <w:t>;</w:t>
      </w:r>
    </w:p>
    <w:p w14:paraId="2068D6F9" w14:textId="6EC72826" w:rsidR="00FE61E4" w:rsidRPr="00A54C86" w:rsidRDefault="00283106" w:rsidP="00FE61E4">
      <w:pPr>
        <w:pStyle w:val="CBDNormalNumber"/>
        <w:numPr>
          <w:ilvl w:val="1"/>
          <w:numId w:val="7"/>
        </w:numPr>
        <w:rPr>
          <w:rFonts w:asciiTheme="majorBidi" w:hAnsiTheme="majorBidi" w:cstheme="majorBidi"/>
        </w:rPr>
      </w:pPr>
      <w:r w:rsidRPr="00572511">
        <w:rPr>
          <w:rFonts w:asciiTheme="majorBidi" w:hAnsiTheme="majorBidi" w:cstheme="majorBidi"/>
        </w:rPr>
        <w:t xml:space="preserve">The </w:t>
      </w:r>
      <w:r w:rsidR="00FE61E4" w:rsidRPr="00A54C86">
        <w:rPr>
          <w:rFonts w:asciiTheme="majorBidi" w:hAnsiTheme="majorBidi" w:cstheme="majorBidi"/>
        </w:rPr>
        <w:t>Organisation for Economic Co</w:t>
      </w:r>
      <w:r w:rsidR="00DD25C0" w:rsidRPr="00572511">
        <w:rPr>
          <w:rFonts w:asciiTheme="majorBidi" w:hAnsiTheme="majorBidi" w:cstheme="majorBidi"/>
        </w:rPr>
        <w:t>-</w:t>
      </w:r>
      <w:r w:rsidR="00FE61E4" w:rsidRPr="00A54C86">
        <w:rPr>
          <w:rFonts w:asciiTheme="majorBidi" w:hAnsiTheme="majorBidi" w:cstheme="majorBidi"/>
        </w:rPr>
        <w:t xml:space="preserve">operation and Development </w:t>
      </w:r>
      <w:r w:rsidR="00DD25C0" w:rsidRPr="00572511">
        <w:rPr>
          <w:rFonts w:asciiTheme="majorBidi" w:hAnsiTheme="majorBidi" w:cstheme="majorBidi"/>
        </w:rPr>
        <w:t xml:space="preserve">(OECD) </w:t>
      </w:r>
      <w:r w:rsidR="00A640E1" w:rsidRPr="00572511">
        <w:rPr>
          <w:rFonts w:asciiTheme="majorBidi" w:hAnsiTheme="majorBidi" w:cstheme="majorBidi"/>
        </w:rPr>
        <w:t>f</w:t>
      </w:r>
      <w:r w:rsidR="00FE61E4" w:rsidRPr="00A54C86">
        <w:rPr>
          <w:rFonts w:asciiTheme="majorBidi" w:hAnsiTheme="majorBidi" w:cstheme="majorBidi"/>
        </w:rPr>
        <w:t xml:space="preserve">ramework for </w:t>
      </w:r>
      <w:r w:rsidR="00A640E1" w:rsidRPr="00572511">
        <w:rPr>
          <w:rFonts w:asciiTheme="majorBidi" w:hAnsiTheme="majorBidi" w:cstheme="majorBidi"/>
        </w:rPr>
        <w:t>a</w:t>
      </w:r>
      <w:r w:rsidR="00FE61E4" w:rsidRPr="00A54C86">
        <w:rPr>
          <w:rFonts w:asciiTheme="majorBidi" w:hAnsiTheme="majorBidi" w:cstheme="majorBidi"/>
        </w:rPr>
        <w:t xml:space="preserve">nticipatory </w:t>
      </w:r>
      <w:r w:rsidR="00A640E1" w:rsidRPr="00572511">
        <w:rPr>
          <w:rFonts w:asciiTheme="majorBidi" w:hAnsiTheme="majorBidi" w:cstheme="majorBidi"/>
        </w:rPr>
        <w:t>g</w:t>
      </w:r>
      <w:r w:rsidR="00FE61E4" w:rsidRPr="00A54C86">
        <w:rPr>
          <w:rFonts w:asciiTheme="majorBidi" w:hAnsiTheme="majorBidi" w:cstheme="majorBidi"/>
        </w:rPr>
        <w:t xml:space="preserve">overnance of </w:t>
      </w:r>
      <w:r w:rsidR="00A640E1" w:rsidRPr="00572511">
        <w:rPr>
          <w:rFonts w:asciiTheme="majorBidi" w:hAnsiTheme="majorBidi" w:cstheme="majorBidi"/>
        </w:rPr>
        <w:t>e</w:t>
      </w:r>
      <w:r w:rsidR="00FE61E4" w:rsidRPr="00A54C86">
        <w:rPr>
          <w:rFonts w:asciiTheme="majorBidi" w:hAnsiTheme="majorBidi" w:cstheme="majorBidi"/>
        </w:rPr>
        <w:t xml:space="preserve">merging </w:t>
      </w:r>
      <w:r w:rsidR="00A640E1" w:rsidRPr="00572511">
        <w:rPr>
          <w:rFonts w:asciiTheme="majorBidi" w:hAnsiTheme="majorBidi" w:cstheme="majorBidi"/>
        </w:rPr>
        <w:t>t</w:t>
      </w:r>
      <w:r w:rsidR="00FE61E4" w:rsidRPr="00A54C86">
        <w:rPr>
          <w:rFonts w:asciiTheme="majorBidi" w:hAnsiTheme="majorBidi" w:cstheme="majorBidi"/>
        </w:rPr>
        <w:t>echnologies</w:t>
      </w:r>
      <w:r w:rsidR="00DD25C0" w:rsidRPr="00572511">
        <w:rPr>
          <w:rFonts w:asciiTheme="majorBidi" w:hAnsiTheme="majorBidi" w:cstheme="majorBidi"/>
        </w:rPr>
        <w:t>;</w:t>
      </w:r>
    </w:p>
    <w:p w14:paraId="5C5AE726" w14:textId="43B1884E" w:rsidR="008B671A" w:rsidRPr="00572511" w:rsidRDefault="00A640E1" w:rsidP="00FE61E4">
      <w:pPr>
        <w:pStyle w:val="CBDNormalNumber"/>
        <w:numPr>
          <w:ilvl w:val="1"/>
          <w:numId w:val="7"/>
        </w:numPr>
        <w:rPr>
          <w:rFonts w:asciiTheme="majorBidi" w:hAnsiTheme="majorBidi" w:cstheme="majorBidi"/>
          <w:b/>
          <w:sz w:val="28"/>
        </w:rPr>
      </w:pPr>
      <w:r w:rsidRPr="00572511">
        <w:rPr>
          <w:rFonts w:asciiTheme="majorBidi" w:hAnsiTheme="majorBidi" w:cstheme="majorBidi"/>
        </w:rPr>
        <w:t xml:space="preserve">The OECD </w:t>
      </w:r>
      <w:r w:rsidR="00E02334" w:rsidRPr="00572511">
        <w:rPr>
          <w:rFonts w:asciiTheme="majorBidi" w:hAnsiTheme="majorBidi" w:cstheme="majorBidi"/>
        </w:rPr>
        <w:t>a</w:t>
      </w:r>
      <w:r w:rsidR="00FE61E4" w:rsidRPr="00A54C86">
        <w:rPr>
          <w:rFonts w:asciiTheme="majorBidi" w:hAnsiTheme="majorBidi" w:cstheme="majorBidi"/>
        </w:rPr>
        <w:t xml:space="preserve">gile </w:t>
      </w:r>
      <w:r w:rsidR="00E02334" w:rsidRPr="00572511">
        <w:rPr>
          <w:rFonts w:asciiTheme="majorBidi" w:hAnsiTheme="majorBidi" w:cstheme="majorBidi"/>
        </w:rPr>
        <w:t>m</w:t>
      </w:r>
      <w:r w:rsidR="00FE61E4" w:rsidRPr="00A54C86">
        <w:rPr>
          <w:rFonts w:asciiTheme="majorBidi" w:hAnsiTheme="majorBidi" w:cstheme="majorBidi"/>
        </w:rPr>
        <w:t xml:space="preserve">echanisms for </w:t>
      </w:r>
      <w:r w:rsidR="00E02334" w:rsidRPr="00572511">
        <w:rPr>
          <w:rFonts w:asciiTheme="majorBidi" w:hAnsiTheme="majorBidi" w:cstheme="majorBidi"/>
        </w:rPr>
        <w:t>r</w:t>
      </w:r>
      <w:r w:rsidR="00FE61E4" w:rsidRPr="00A54C86">
        <w:rPr>
          <w:rFonts w:asciiTheme="majorBidi" w:hAnsiTheme="majorBidi" w:cstheme="majorBidi"/>
        </w:rPr>
        <w:t xml:space="preserve">esponsible </w:t>
      </w:r>
      <w:r w:rsidR="00E02334" w:rsidRPr="00572511">
        <w:rPr>
          <w:rFonts w:asciiTheme="majorBidi" w:hAnsiTheme="majorBidi" w:cstheme="majorBidi"/>
        </w:rPr>
        <w:t>t</w:t>
      </w:r>
      <w:r w:rsidR="00FE61E4" w:rsidRPr="00A54C86">
        <w:rPr>
          <w:rFonts w:asciiTheme="majorBidi" w:hAnsiTheme="majorBidi" w:cstheme="majorBidi"/>
        </w:rPr>
        <w:t xml:space="preserve">echnology </w:t>
      </w:r>
      <w:r w:rsidR="00E02334" w:rsidRPr="00572511">
        <w:rPr>
          <w:rFonts w:asciiTheme="majorBidi" w:hAnsiTheme="majorBidi" w:cstheme="majorBidi"/>
        </w:rPr>
        <w:t>d</w:t>
      </w:r>
      <w:r w:rsidR="00FE61E4" w:rsidRPr="00A54C86">
        <w:rPr>
          <w:rFonts w:asciiTheme="majorBidi" w:hAnsiTheme="majorBidi" w:cstheme="majorBidi"/>
        </w:rPr>
        <w:t>evelopment</w:t>
      </w:r>
      <w:r w:rsidR="00E02334" w:rsidRPr="00572511">
        <w:rPr>
          <w:rFonts w:asciiTheme="majorBidi" w:hAnsiTheme="majorBidi" w:cstheme="majorBidi"/>
        </w:rPr>
        <w:t>.</w:t>
      </w:r>
    </w:p>
    <w:p w14:paraId="26628DF3" w14:textId="4445FC8D" w:rsidR="008B671A" w:rsidRPr="00572511" w:rsidRDefault="008B671A" w:rsidP="008B671A">
      <w:pPr>
        <w:pStyle w:val="CBDNormalNumber"/>
        <w:numPr>
          <w:ilvl w:val="0"/>
          <w:numId w:val="0"/>
        </w:numPr>
        <w:rPr>
          <w:rFonts w:asciiTheme="majorBidi" w:hAnsiTheme="majorBidi" w:cstheme="majorBidi"/>
          <w:b/>
          <w:sz w:val="28"/>
        </w:rPr>
      </w:pPr>
      <w:r w:rsidRPr="00572511">
        <w:rPr>
          <w:rFonts w:asciiTheme="majorBidi" w:hAnsiTheme="majorBidi" w:cstheme="majorBidi"/>
          <w:b/>
          <w:sz w:val="28"/>
        </w:rPr>
        <w:t>VI.</w:t>
      </w:r>
      <w:r w:rsidRPr="00572511">
        <w:rPr>
          <w:rFonts w:asciiTheme="majorBidi" w:hAnsiTheme="majorBidi" w:cstheme="majorBidi"/>
          <w:b/>
          <w:sz w:val="28"/>
        </w:rPr>
        <w:tab/>
        <w:t xml:space="preserve">Means of </w:t>
      </w:r>
      <w:r w:rsidR="0032611C" w:rsidRPr="00572511">
        <w:rPr>
          <w:rFonts w:asciiTheme="majorBidi" w:hAnsiTheme="majorBidi" w:cstheme="majorBidi"/>
          <w:b/>
          <w:sz w:val="28"/>
        </w:rPr>
        <w:t>i</w:t>
      </w:r>
      <w:r w:rsidRPr="00572511">
        <w:rPr>
          <w:rFonts w:asciiTheme="majorBidi" w:hAnsiTheme="majorBidi" w:cstheme="majorBidi"/>
          <w:b/>
          <w:sz w:val="28"/>
        </w:rPr>
        <w:t>mplementation</w:t>
      </w:r>
    </w:p>
    <w:p w14:paraId="73E35C75" w14:textId="478F1E5C" w:rsidR="00653B61" w:rsidRPr="00572511" w:rsidRDefault="008B671A" w:rsidP="008B671A">
      <w:pPr>
        <w:pStyle w:val="CBDNormalNumber"/>
        <w:rPr>
          <w:rFonts w:asciiTheme="majorBidi" w:hAnsiTheme="majorBidi" w:cstheme="majorBidi"/>
        </w:rPr>
      </w:pPr>
      <w:r w:rsidRPr="00572511">
        <w:rPr>
          <w:rFonts w:asciiTheme="majorBidi" w:hAnsiTheme="majorBidi" w:cstheme="majorBidi"/>
        </w:rPr>
        <w:t xml:space="preserve">Making adequate and predictable resources available in a timely manner is crucial </w:t>
      </w:r>
      <w:r w:rsidR="00476C3E" w:rsidRPr="00572511">
        <w:rPr>
          <w:rFonts w:asciiTheme="majorBidi" w:hAnsiTheme="majorBidi" w:cstheme="majorBidi"/>
        </w:rPr>
        <w:t xml:space="preserve">for </w:t>
      </w:r>
      <w:r w:rsidRPr="00572511">
        <w:rPr>
          <w:rFonts w:asciiTheme="majorBidi" w:hAnsiTheme="majorBidi" w:cstheme="majorBidi"/>
        </w:rPr>
        <w:t>support</w:t>
      </w:r>
      <w:r w:rsidR="00476C3E" w:rsidRPr="00572511">
        <w:rPr>
          <w:rFonts w:asciiTheme="majorBidi" w:hAnsiTheme="majorBidi" w:cstheme="majorBidi"/>
        </w:rPr>
        <w:t>ing</w:t>
      </w:r>
      <w:r w:rsidRPr="00572511">
        <w:rPr>
          <w:rFonts w:asciiTheme="majorBidi" w:hAnsiTheme="majorBidi" w:cstheme="majorBidi"/>
        </w:rPr>
        <w:t xml:space="preserve"> the effective implementation of the three objectives of the Convention and the Framework in the context of synthetic biology. Thus, there is a need to mobilize resources from all sources</w:t>
      </w:r>
      <w:r w:rsidR="00E417B3" w:rsidRPr="00572511">
        <w:rPr>
          <w:rFonts w:asciiTheme="majorBidi" w:hAnsiTheme="majorBidi" w:cstheme="majorBidi"/>
        </w:rPr>
        <w:t xml:space="preserve"> and </w:t>
      </w:r>
      <w:r w:rsidR="00202EF5" w:rsidRPr="00572511">
        <w:rPr>
          <w:rFonts w:asciiTheme="majorBidi" w:hAnsiTheme="majorBidi" w:cstheme="majorBidi"/>
        </w:rPr>
        <w:t>to i</w:t>
      </w:r>
      <w:r w:rsidRPr="00572511">
        <w:rPr>
          <w:rFonts w:asciiTheme="majorBidi" w:hAnsiTheme="majorBidi" w:cstheme="majorBidi"/>
        </w:rPr>
        <w:t xml:space="preserve">dentify and select the financial </w:t>
      </w:r>
      <w:r w:rsidR="00157782" w:rsidRPr="00572511">
        <w:rPr>
          <w:rFonts w:asciiTheme="majorBidi" w:hAnsiTheme="majorBidi" w:cstheme="majorBidi"/>
        </w:rPr>
        <w:t>re</w:t>
      </w:r>
      <w:r w:rsidRPr="00572511">
        <w:rPr>
          <w:rFonts w:asciiTheme="majorBidi" w:hAnsiTheme="majorBidi" w:cstheme="majorBidi"/>
        </w:rPr>
        <w:t>source</w:t>
      </w:r>
      <w:r w:rsidR="00157782" w:rsidRPr="00572511">
        <w:rPr>
          <w:rFonts w:asciiTheme="majorBidi" w:hAnsiTheme="majorBidi" w:cstheme="majorBidi"/>
        </w:rPr>
        <w:t>s</w:t>
      </w:r>
      <w:r w:rsidRPr="00572511">
        <w:rPr>
          <w:rFonts w:asciiTheme="majorBidi" w:hAnsiTheme="majorBidi" w:cstheme="majorBidi"/>
        </w:rPr>
        <w:t xml:space="preserve"> that will support the </w:t>
      </w:r>
      <w:r w:rsidR="0032611C" w:rsidRPr="00572511">
        <w:rPr>
          <w:rFonts w:asciiTheme="majorBidi" w:hAnsiTheme="majorBidi" w:cstheme="majorBidi"/>
        </w:rPr>
        <w:t>t</w:t>
      </w:r>
      <w:r w:rsidR="0090070C" w:rsidRPr="00572511">
        <w:rPr>
          <w:rFonts w:asciiTheme="majorBidi" w:hAnsiTheme="majorBidi" w:cstheme="majorBidi"/>
        </w:rPr>
        <w:t xml:space="preserve">hematic </w:t>
      </w:r>
      <w:r w:rsidR="0032611C" w:rsidRPr="00572511">
        <w:rPr>
          <w:rFonts w:asciiTheme="majorBidi" w:hAnsiTheme="majorBidi" w:cstheme="majorBidi"/>
        </w:rPr>
        <w:t>a</w:t>
      </w:r>
      <w:r w:rsidR="0090070C" w:rsidRPr="00572511">
        <w:rPr>
          <w:rFonts w:asciiTheme="majorBidi" w:hAnsiTheme="majorBidi" w:cstheme="majorBidi"/>
        </w:rPr>
        <w:t xml:space="preserve">ction </w:t>
      </w:r>
      <w:r w:rsidR="0032611C" w:rsidRPr="00572511">
        <w:rPr>
          <w:rFonts w:asciiTheme="majorBidi" w:hAnsiTheme="majorBidi" w:cstheme="majorBidi"/>
        </w:rPr>
        <w:t>p</w:t>
      </w:r>
      <w:r w:rsidRPr="00572511">
        <w:rPr>
          <w:rFonts w:asciiTheme="majorBidi" w:hAnsiTheme="majorBidi" w:cstheme="majorBidi"/>
        </w:rPr>
        <w:t>lan. Such resource mobili</w:t>
      </w:r>
      <w:r w:rsidR="0032611C" w:rsidRPr="00572511">
        <w:rPr>
          <w:rFonts w:asciiTheme="majorBidi" w:hAnsiTheme="majorBidi" w:cstheme="majorBidi"/>
        </w:rPr>
        <w:t>z</w:t>
      </w:r>
      <w:r w:rsidRPr="00572511">
        <w:rPr>
          <w:rFonts w:asciiTheme="majorBidi" w:hAnsiTheme="majorBidi" w:cstheme="majorBidi"/>
        </w:rPr>
        <w:t>ation should be needs-based</w:t>
      </w:r>
      <w:r w:rsidR="009E0472">
        <w:rPr>
          <w:rFonts w:asciiTheme="majorBidi" w:hAnsiTheme="majorBidi" w:cstheme="majorBidi"/>
        </w:rPr>
        <w:t>,</w:t>
      </w:r>
      <w:r w:rsidRPr="00572511">
        <w:rPr>
          <w:rFonts w:asciiTheme="majorBidi" w:hAnsiTheme="majorBidi" w:cstheme="majorBidi"/>
        </w:rPr>
        <w:t xml:space="preserve"> </w:t>
      </w:r>
      <w:r w:rsidR="00A15605">
        <w:rPr>
          <w:rFonts w:asciiTheme="majorBidi" w:hAnsiTheme="majorBidi" w:cstheme="majorBidi"/>
        </w:rPr>
        <w:t xml:space="preserve">in line </w:t>
      </w:r>
      <w:r w:rsidRPr="00572511">
        <w:rPr>
          <w:rFonts w:asciiTheme="majorBidi" w:hAnsiTheme="majorBidi" w:cstheme="majorBidi"/>
        </w:rPr>
        <w:t xml:space="preserve">with national circumstances and priorities </w:t>
      </w:r>
      <w:r w:rsidR="003E0518" w:rsidRPr="00572511">
        <w:rPr>
          <w:rFonts w:asciiTheme="majorBidi" w:hAnsiTheme="majorBidi" w:cstheme="majorBidi"/>
        </w:rPr>
        <w:t xml:space="preserve">and </w:t>
      </w:r>
      <w:r w:rsidRPr="00572511">
        <w:rPr>
          <w:rFonts w:asciiTheme="majorBidi" w:hAnsiTheme="majorBidi" w:cstheme="majorBidi"/>
        </w:rPr>
        <w:t xml:space="preserve">aimed at </w:t>
      </w:r>
      <w:r w:rsidR="00521F9A" w:rsidRPr="00572511">
        <w:rPr>
          <w:rFonts w:asciiTheme="majorBidi" w:hAnsiTheme="majorBidi" w:cstheme="majorBidi"/>
        </w:rPr>
        <w:t>supporting the implementation of the Convention and the Framework</w:t>
      </w:r>
      <w:r w:rsidRPr="00572511">
        <w:rPr>
          <w:rFonts w:asciiTheme="majorBidi" w:eastAsia="Times New Roman" w:hAnsiTheme="majorBidi" w:cstheme="majorBidi"/>
          <w:color w:val="000000" w:themeColor="text1"/>
        </w:rPr>
        <w:t>.</w:t>
      </w:r>
      <w:r w:rsidRPr="00572511">
        <w:rPr>
          <w:rFonts w:asciiTheme="majorBidi" w:eastAsia="Aptos Narrow" w:hAnsiTheme="majorBidi" w:cstheme="majorBidi"/>
          <w:color w:val="000000" w:themeColor="text1"/>
        </w:rPr>
        <w:t xml:space="preserve"> </w:t>
      </w:r>
    </w:p>
    <w:p w14:paraId="2DEC6165" w14:textId="37CA3589" w:rsidR="008B671A" w:rsidRPr="00572511" w:rsidRDefault="008B671A" w:rsidP="008B671A">
      <w:pPr>
        <w:pStyle w:val="CBDNormalNumber"/>
        <w:rPr>
          <w:rFonts w:asciiTheme="majorBidi" w:hAnsiTheme="majorBidi" w:cstheme="majorBidi"/>
        </w:rPr>
      </w:pPr>
      <w:r w:rsidRPr="00572511">
        <w:rPr>
          <w:rFonts w:asciiTheme="majorBidi" w:hAnsiTheme="majorBidi" w:cstheme="majorBidi"/>
        </w:rPr>
        <w:t xml:space="preserve">The </w:t>
      </w:r>
      <w:r w:rsidR="0032611C" w:rsidRPr="00572511">
        <w:rPr>
          <w:rFonts w:asciiTheme="majorBidi" w:hAnsiTheme="majorBidi" w:cstheme="majorBidi"/>
        </w:rPr>
        <w:t>t</w:t>
      </w:r>
      <w:r w:rsidRPr="00572511">
        <w:rPr>
          <w:rFonts w:asciiTheme="majorBidi" w:hAnsiTheme="majorBidi" w:cstheme="majorBidi"/>
        </w:rPr>
        <w:t xml:space="preserve">hematic </w:t>
      </w:r>
      <w:r w:rsidR="0032611C" w:rsidRPr="00572511">
        <w:rPr>
          <w:rFonts w:asciiTheme="majorBidi" w:hAnsiTheme="majorBidi" w:cstheme="majorBidi"/>
        </w:rPr>
        <w:t>a</w:t>
      </w:r>
      <w:r w:rsidRPr="00572511">
        <w:rPr>
          <w:rFonts w:asciiTheme="majorBidi" w:hAnsiTheme="majorBidi" w:cstheme="majorBidi"/>
        </w:rPr>
        <w:t xml:space="preserve">ction </w:t>
      </w:r>
      <w:r w:rsidR="0032611C" w:rsidRPr="00572511">
        <w:rPr>
          <w:rFonts w:asciiTheme="majorBidi" w:hAnsiTheme="majorBidi" w:cstheme="majorBidi"/>
        </w:rPr>
        <w:t>p</w:t>
      </w:r>
      <w:r w:rsidRPr="00572511">
        <w:rPr>
          <w:rFonts w:asciiTheme="majorBidi" w:hAnsiTheme="majorBidi" w:cstheme="majorBidi"/>
        </w:rPr>
        <w:t>lan can be used as a reference for guiding the development of programmatic directions of the financial mechanism for the Convention and its Protocols</w:t>
      </w:r>
      <w:r w:rsidR="00A62989">
        <w:rPr>
          <w:rFonts w:asciiTheme="majorBidi" w:hAnsiTheme="majorBidi" w:cstheme="majorBidi"/>
        </w:rPr>
        <w:t xml:space="preserve"> </w:t>
      </w:r>
      <w:r w:rsidR="00D43194">
        <w:rPr>
          <w:rFonts w:asciiTheme="majorBidi" w:hAnsiTheme="majorBidi" w:cstheme="majorBidi"/>
        </w:rPr>
        <w:t>(</w:t>
      </w:r>
      <w:r w:rsidRPr="00572511">
        <w:rPr>
          <w:rFonts w:asciiTheme="majorBidi" w:hAnsiTheme="majorBidi" w:cstheme="majorBidi"/>
        </w:rPr>
        <w:t>the Global Environmental Facility</w:t>
      </w:r>
      <w:r w:rsidR="000D205D" w:rsidRPr="00572511">
        <w:rPr>
          <w:rFonts w:asciiTheme="majorBidi" w:hAnsiTheme="majorBidi" w:cstheme="majorBidi"/>
        </w:rPr>
        <w:t xml:space="preserve"> and its Global Biodiversity Framework Fund</w:t>
      </w:r>
      <w:r w:rsidR="00D43194">
        <w:rPr>
          <w:rFonts w:asciiTheme="majorBidi" w:hAnsiTheme="majorBidi" w:cstheme="majorBidi"/>
        </w:rPr>
        <w:t>)</w:t>
      </w:r>
      <w:r w:rsidRPr="00572511">
        <w:rPr>
          <w:rFonts w:asciiTheme="majorBidi" w:hAnsiTheme="majorBidi" w:cstheme="majorBidi"/>
        </w:rPr>
        <w:t>,</w:t>
      </w:r>
      <w:r w:rsidR="000D205D" w:rsidRPr="00572511">
        <w:rPr>
          <w:rFonts w:asciiTheme="majorBidi" w:hAnsiTheme="majorBidi" w:cstheme="majorBidi"/>
        </w:rPr>
        <w:t xml:space="preserve"> </w:t>
      </w:r>
      <w:r w:rsidR="008B3CC6" w:rsidRPr="00572511">
        <w:rPr>
          <w:rFonts w:asciiTheme="majorBidi" w:hAnsiTheme="majorBidi" w:cstheme="majorBidi"/>
        </w:rPr>
        <w:t xml:space="preserve">as well as </w:t>
      </w:r>
      <w:r w:rsidRPr="00572511">
        <w:rPr>
          <w:rFonts w:asciiTheme="majorBidi" w:hAnsiTheme="majorBidi" w:cstheme="majorBidi"/>
        </w:rPr>
        <w:t xml:space="preserve">the Biodiversity Finance Initiative of the </w:t>
      </w:r>
      <w:r w:rsidRPr="00A54C86">
        <w:rPr>
          <w:rFonts w:asciiTheme="majorBidi" w:hAnsiTheme="majorBidi" w:cstheme="majorBidi"/>
        </w:rPr>
        <w:t>United Nations Development Programme</w:t>
      </w:r>
      <w:r w:rsidRPr="00572511">
        <w:rPr>
          <w:rFonts w:asciiTheme="majorBidi" w:hAnsiTheme="majorBidi" w:cstheme="majorBidi"/>
        </w:rPr>
        <w:t>, among other funds and donors.</w:t>
      </w:r>
    </w:p>
    <w:p w14:paraId="6061296B" w14:textId="4C21EB1D" w:rsidR="008B671A" w:rsidRPr="00572511" w:rsidRDefault="008B671A" w:rsidP="008B671A">
      <w:pPr>
        <w:pStyle w:val="CBDNormalNumber"/>
        <w:rPr>
          <w:rFonts w:asciiTheme="majorBidi" w:hAnsiTheme="majorBidi" w:cstheme="majorBidi"/>
        </w:rPr>
      </w:pPr>
      <w:r w:rsidRPr="00572511">
        <w:rPr>
          <w:rFonts w:asciiTheme="majorBidi" w:hAnsiTheme="majorBidi" w:cstheme="majorBidi"/>
        </w:rPr>
        <w:t xml:space="preserve">National </w:t>
      </w:r>
      <w:r w:rsidR="00881B21" w:rsidRPr="00572511">
        <w:rPr>
          <w:rFonts w:asciiTheme="majorBidi" w:hAnsiTheme="majorBidi" w:cstheme="majorBidi"/>
        </w:rPr>
        <w:t>G</w:t>
      </w:r>
      <w:r w:rsidRPr="00572511">
        <w:rPr>
          <w:rFonts w:asciiTheme="majorBidi" w:hAnsiTheme="majorBidi" w:cstheme="majorBidi"/>
        </w:rPr>
        <w:t>overnments are also encouraged to incorporate dedicated funding in their national finance plans or other similar planning instruments in the context of national biodiversity strategies and action plans</w:t>
      </w:r>
      <w:r w:rsidR="005A6545" w:rsidRPr="00572511">
        <w:rPr>
          <w:rFonts w:asciiTheme="majorBidi" w:hAnsiTheme="majorBidi" w:cstheme="majorBidi"/>
        </w:rPr>
        <w:t>,</w:t>
      </w:r>
      <w:r w:rsidRPr="00572511">
        <w:rPr>
          <w:rFonts w:asciiTheme="majorBidi" w:hAnsiTheme="majorBidi" w:cstheme="majorBidi"/>
        </w:rPr>
        <w:t xml:space="preserve"> in accordance with national priorities and capacities</w:t>
      </w:r>
      <w:r w:rsidR="0012569C" w:rsidRPr="00572511">
        <w:rPr>
          <w:rFonts w:asciiTheme="majorBidi" w:hAnsiTheme="majorBidi" w:cstheme="majorBidi"/>
        </w:rPr>
        <w:t xml:space="preserve"> (</w:t>
      </w:r>
      <w:r w:rsidR="0012569C" w:rsidRPr="00A54C86">
        <w:rPr>
          <w:rFonts w:asciiTheme="majorBidi" w:hAnsiTheme="majorBidi" w:cstheme="majorBidi"/>
        </w:rPr>
        <w:t>see</w:t>
      </w:r>
      <w:r w:rsidR="00123337" w:rsidRPr="00572511">
        <w:rPr>
          <w:rFonts w:asciiTheme="majorBidi" w:hAnsiTheme="majorBidi" w:cstheme="majorBidi"/>
        </w:rPr>
        <w:t xml:space="preserve"> also</w:t>
      </w:r>
      <w:r w:rsidR="0012569C" w:rsidRPr="00572511">
        <w:rPr>
          <w:rFonts w:asciiTheme="majorBidi" w:hAnsiTheme="majorBidi" w:cstheme="majorBidi"/>
        </w:rPr>
        <w:t xml:space="preserve"> </w:t>
      </w:r>
      <w:r w:rsidR="005A6545" w:rsidRPr="00572511">
        <w:rPr>
          <w:rFonts w:asciiTheme="majorBidi" w:hAnsiTheme="majorBidi" w:cstheme="majorBidi"/>
        </w:rPr>
        <w:t>o</w:t>
      </w:r>
      <w:r w:rsidR="0012569C" w:rsidRPr="00572511">
        <w:rPr>
          <w:rFonts w:asciiTheme="majorBidi" w:hAnsiTheme="majorBidi" w:cstheme="majorBidi"/>
        </w:rPr>
        <w:t>utput</w:t>
      </w:r>
      <w:r w:rsidR="005A6545" w:rsidRPr="00572511">
        <w:rPr>
          <w:rFonts w:asciiTheme="majorBidi" w:hAnsiTheme="majorBidi" w:cstheme="majorBidi"/>
        </w:rPr>
        <w:t> </w:t>
      </w:r>
      <w:r w:rsidR="0012569C" w:rsidRPr="00572511">
        <w:rPr>
          <w:rFonts w:asciiTheme="majorBidi" w:hAnsiTheme="majorBidi" w:cstheme="majorBidi"/>
        </w:rPr>
        <w:t>1.1)</w:t>
      </w:r>
      <w:r w:rsidRPr="00572511">
        <w:rPr>
          <w:rFonts w:asciiTheme="majorBidi" w:hAnsiTheme="majorBidi" w:cstheme="majorBidi"/>
        </w:rPr>
        <w:t>.</w:t>
      </w:r>
    </w:p>
    <w:p w14:paraId="0A7EE3E3" w14:textId="1CBFABA4" w:rsidR="008B671A" w:rsidRPr="00572511" w:rsidRDefault="008B671A" w:rsidP="008B671A">
      <w:pPr>
        <w:pStyle w:val="CBDH1"/>
        <w:rPr>
          <w:rFonts w:asciiTheme="majorBidi" w:hAnsiTheme="majorBidi" w:cstheme="majorBidi"/>
        </w:rPr>
      </w:pPr>
      <w:r w:rsidRPr="00572511">
        <w:rPr>
          <w:rFonts w:asciiTheme="majorBidi" w:hAnsiTheme="majorBidi" w:cstheme="majorBidi"/>
        </w:rPr>
        <w:t>VII.</w:t>
      </w:r>
      <w:r w:rsidRPr="00572511">
        <w:rPr>
          <w:rFonts w:asciiTheme="majorBidi" w:hAnsiTheme="majorBidi" w:cstheme="majorBidi"/>
        </w:rPr>
        <w:tab/>
        <w:t xml:space="preserve">Role of the Secretariat and </w:t>
      </w:r>
      <w:r w:rsidR="00936A42">
        <w:rPr>
          <w:rFonts w:asciiTheme="majorBidi" w:hAnsiTheme="majorBidi" w:cstheme="majorBidi"/>
        </w:rPr>
        <w:t xml:space="preserve">of </w:t>
      </w:r>
      <w:r w:rsidRPr="00572511">
        <w:rPr>
          <w:rFonts w:asciiTheme="majorBidi" w:hAnsiTheme="majorBidi" w:cstheme="majorBidi"/>
        </w:rPr>
        <w:t xml:space="preserve">the </w:t>
      </w:r>
      <w:r w:rsidR="00CF66CA" w:rsidRPr="00572511">
        <w:rPr>
          <w:rFonts w:asciiTheme="majorBidi" w:hAnsiTheme="majorBidi" w:cstheme="majorBidi"/>
        </w:rPr>
        <w:t>s</w:t>
      </w:r>
      <w:r w:rsidRPr="00572511">
        <w:rPr>
          <w:rFonts w:asciiTheme="majorBidi" w:hAnsiTheme="majorBidi" w:cstheme="majorBidi"/>
        </w:rPr>
        <w:t xml:space="preserve">cientific and </w:t>
      </w:r>
      <w:r w:rsidR="00CF66CA" w:rsidRPr="00572511">
        <w:rPr>
          <w:rFonts w:asciiTheme="majorBidi" w:hAnsiTheme="majorBidi" w:cstheme="majorBidi"/>
        </w:rPr>
        <w:t>t</w:t>
      </w:r>
      <w:r w:rsidRPr="00572511">
        <w:rPr>
          <w:rFonts w:asciiTheme="majorBidi" w:hAnsiTheme="majorBidi" w:cstheme="majorBidi"/>
        </w:rPr>
        <w:t xml:space="preserve">echnical </w:t>
      </w:r>
      <w:r w:rsidR="00CF66CA" w:rsidRPr="00572511">
        <w:rPr>
          <w:rFonts w:asciiTheme="majorBidi" w:hAnsiTheme="majorBidi" w:cstheme="majorBidi"/>
        </w:rPr>
        <w:t>s</w:t>
      </w:r>
      <w:r w:rsidRPr="00572511">
        <w:rPr>
          <w:rFonts w:asciiTheme="majorBidi" w:hAnsiTheme="majorBidi" w:cstheme="majorBidi"/>
        </w:rPr>
        <w:t xml:space="preserve">upport </w:t>
      </w:r>
      <w:r w:rsidR="00CF66CA" w:rsidRPr="00572511">
        <w:rPr>
          <w:rFonts w:asciiTheme="majorBidi" w:hAnsiTheme="majorBidi" w:cstheme="majorBidi"/>
        </w:rPr>
        <w:t>c</w:t>
      </w:r>
      <w:r w:rsidRPr="00572511">
        <w:rPr>
          <w:rFonts w:asciiTheme="majorBidi" w:hAnsiTheme="majorBidi" w:cstheme="majorBidi"/>
        </w:rPr>
        <w:t>entres</w:t>
      </w:r>
    </w:p>
    <w:p w14:paraId="40F9322A" w14:textId="4750B87A" w:rsidR="008B671A" w:rsidRPr="00572511" w:rsidRDefault="008B671A" w:rsidP="008B671A">
      <w:pPr>
        <w:pStyle w:val="CBDNormalNumber"/>
        <w:rPr>
          <w:rFonts w:asciiTheme="majorBidi" w:hAnsiTheme="majorBidi" w:cstheme="majorBidi"/>
        </w:rPr>
      </w:pPr>
      <w:r w:rsidRPr="00572511">
        <w:rPr>
          <w:rFonts w:asciiTheme="majorBidi" w:hAnsiTheme="majorBidi" w:cstheme="majorBidi"/>
        </w:rPr>
        <w:t xml:space="preserve">While the </w:t>
      </w:r>
      <w:r w:rsidR="00DC6897" w:rsidRPr="00572511">
        <w:rPr>
          <w:rFonts w:asciiTheme="majorBidi" w:hAnsiTheme="majorBidi" w:cstheme="majorBidi"/>
        </w:rPr>
        <w:t>t</w:t>
      </w:r>
      <w:r w:rsidRPr="00572511">
        <w:rPr>
          <w:rFonts w:asciiTheme="majorBidi" w:hAnsiTheme="majorBidi" w:cstheme="majorBidi"/>
        </w:rPr>
        <w:t xml:space="preserve">hematic </w:t>
      </w:r>
      <w:r w:rsidR="00DC6897" w:rsidRPr="00572511">
        <w:rPr>
          <w:rFonts w:asciiTheme="majorBidi" w:hAnsiTheme="majorBidi" w:cstheme="majorBidi"/>
        </w:rPr>
        <w:t>a</w:t>
      </w:r>
      <w:r w:rsidRPr="00572511">
        <w:rPr>
          <w:rFonts w:asciiTheme="majorBidi" w:hAnsiTheme="majorBidi" w:cstheme="majorBidi"/>
        </w:rPr>
        <w:t xml:space="preserve">ction </w:t>
      </w:r>
      <w:r w:rsidR="00DC6897" w:rsidRPr="00572511">
        <w:rPr>
          <w:rFonts w:asciiTheme="majorBidi" w:hAnsiTheme="majorBidi" w:cstheme="majorBidi"/>
        </w:rPr>
        <w:t>p</w:t>
      </w:r>
      <w:r w:rsidRPr="00572511">
        <w:rPr>
          <w:rFonts w:asciiTheme="majorBidi" w:hAnsiTheme="majorBidi" w:cstheme="majorBidi"/>
        </w:rPr>
        <w:t>lan is directed t</w:t>
      </w:r>
      <w:r w:rsidR="00936A42">
        <w:rPr>
          <w:rFonts w:asciiTheme="majorBidi" w:hAnsiTheme="majorBidi" w:cstheme="majorBidi"/>
        </w:rPr>
        <w:t>o</w:t>
      </w:r>
      <w:r w:rsidRPr="00572511">
        <w:rPr>
          <w:rFonts w:asciiTheme="majorBidi" w:hAnsiTheme="majorBidi" w:cstheme="majorBidi"/>
        </w:rPr>
        <w:t xml:space="preserve"> </w:t>
      </w:r>
      <w:r w:rsidRPr="00A54C86">
        <w:rPr>
          <w:rFonts w:asciiTheme="majorBidi" w:hAnsiTheme="majorBidi" w:cstheme="majorBidi"/>
        </w:rPr>
        <w:t xml:space="preserve">national </w:t>
      </w:r>
      <w:r w:rsidR="00DC6897" w:rsidRPr="00A54C86">
        <w:rPr>
          <w:rFonts w:asciiTheme="majorBidi" w:hAnsiTheme="majorBidi" w:cstheme="majorBidi"/>
        </w:rPr>
        <w:t>G</w:t>
      </w:r>
      <w:r w:rsidRPr="00A54C86">
        <w:rPr>
          <w:rFonts w:asciiTheme="majorBidi" w:hAnsiTheme="majorBidi" w:cstheme="majorBidi"/>
        </w:rPr>
        <w:t xml:space="preserve">overnments and relevant stakeholders, the Secretariat of the Convention on Biological Diversity will support Parties in their efforts in </w:t>
      </w:r>
      <w:r w:rsidR="009440F4">
        <w:rPr>
          <w:rFonts w:asciiTheme="majorBidi" w:hAnsiTheme="majorBidi" w:cstheme="majorBidi"/>
        </w:rPr>
        <w:t>implementing</w:t>
      </w:r>
      <w:r w:rsidR="009440F4" w:rsidRPr="00A54C86">
        <w:rPr>
          <w:rFonts w:asciiTheme="majorBidi" w:hAnsiTheme="majorBidi" w:cstheme="majorBidi"/>
        </w:rPr>
        <w:t xml:space="preserve"> </w:t>
      </w:r>
      <w:r w:rsidRPr="00A54C86">
        <w:rPr>
          <w:rFonts w:asciiTheme="majorBidi" w:hAnsiTheme="majorBidi" w:cstheme="majorBidi"/>
        </w:rPr>
        <w:t>th</w:t>
      </w:r>
      <w:r w:rsidR="00745BF9" w:rsidRPr="00A54C86">
        <w:rPr>
          <w:rFonts w:asciiTheme="majorBidi" w:hAnsiTheme="majorBidi" w:cstheme="majorBidi"/>
        </w:rPr>
        <w:t>e</w:t>
      </w:r>
      <w:r w:rsidRPr="00A54C86">
        <w:rPr>
          <w:rFonts w:asciiTheme="majorBidi" w:hAnsiTheme="majorBidi" w:cstheme="majorBidi"/>
        </w:rPr>
        <w:t xml:space="preserve"> plan</w:t>
      </w:r>
      <w:r w:rsidR="009440F4">
        <w:rPr>
          <w:rFonts w:asciiTheme="majorBidi" w:hAnsiTheme="majorBidi" w:cstheme="majorBidi"/>
        </w:rPr>
        <w:t>,</w:t>
      </w:r>
      <w:r w:rsidRPr="00A54C86">
        <w:rPr>
          <w:rFonts w:asciiTheme="majorBidi" w:hAnsiTheme="majorBidi" w:cstheme="majorBidi"/>
        </w:rPr>
        <w:t xml:space="preserve"> in accordance with Article</w:t>
      </w:r>
      <w:r w:rsidR="009440F4">
        <w:rPr>
          <w:rFonts w:asciiTheme="majorBidi" w:hAnsiTheme="majorBidi" w:cstheme="majorBidi"/>
        </w:rPr>
        <w:t> </w:t>
      </w:r>
      <w:r w:rsidRPr="00A54C86">
        <w:rPr>
          <w:rFonts w:asciiTheme="majorBidi" w:hAnsiTheme="majorBidi" w:cstheme="majorBidi"/>
        </w:rPr>
        <w:t xml:space="preserve">24 of the Convention. This can include </w:t>
      </w:r>
      <w:r w:rsidRPr="00A54C86">
        <w:rPr>
          <w:rFonts w:asciiTheme="majorBidi" w:hAnsiTheme="majorBidi" w:cstheme="majorBidi"/>
        </w:rPr>
        <w:lastRenderedPageBreak/>
        <w:t>undertaking activities in response to requests from the Conference of the Parties, including sharing information through the clearing-house mechanisms and facilitating capacity-building activities.</w:t>
      </w:r>
    </w:p>
    <w:p w14:paraId="33063FAA" w14:textId="59B16958" w:rsidR="008B671A" w:rsidRPr="00572511" w:rsidRDefault="008B671A" w:rsidP="008B671A">
      <w:pPr>
        <w:pStyle w:val="CBDNormalNumber"/>
        <w:rPr>
          <w:rFonts w:asciiTheme="majorBidi" w:hAnsiTheme="majorBidi" w:cstheme="majorBidi"/>
        </w:rPr>
      </w:pPr>
      <w:r w:rsidRPr="00572511">
        <w:rPr>
          <w:rFonts w:asciiTheme="majorBidi" w:hAnsiTheme="majorBidi" w:cstheme="majorBidi"/>
        </w:rPr>
        <w:t xml:space="preserve">The regional </w:t>
      </w:r>
      <w:r w:rsidR="009F6ADE">
        <w:rPr>
          <w:rFonts w:asciiTheme="majorBidi" w:hAnsiTheme="majorBidi" w:cstheme="majorBidi"/>
        </w:rPr>
        <w:t>and</w:t>
      </w:r>
      <w:r w:rsidRPr="00572511">
        <w:rPr>
          <w:rFonts w:asciiTheme="majorBidi" w:hAnsiTheme="majorBidi" w:cstheme="majorBidi"/>
        </w:rPr>
        <w:t xml:space="preserve"> subregional </w:t>
      </w:r>
      <w:r w:rsidR="00B5489C">
        <w:rPr>
          <w:rFonts w:asciiTheme="majorBidi" w:hAnsiTheme="majorBidi" w:cstheme="majorBidi"/>
        </w:rPr>
        <w:t>s</w:t>
      </w:r>
      <w:r w:rsidR="00B5489C" w:rsidRPr="00572511">
        <w:rPr>
          <w:rFonts w:asciiTheme="majorBidi" w:hAnsiTheme="majorBidi" w:cstheme="majorBidi"/>
        </w:rPr>
        <w:t xml:space="preserve">upport </w:t>
      </w:r>
      <w:r w:rsidR="00B5489C">
        <w:rPr>
          <w:rFonts w:asciiTheme="majorBidi" w:hAnsiTheme="majorBidi" w:cstheme="majorBidi"/>
        </w:rPr>
        <w:t>c</w:t>
      </w:r>
      <w:r w:rsidR="00B5489C" w:rsidRPr="00572511">
        <w:rPr>
          <w:rFonts w:asciiTheme="majorBidi" w:hAnsiTheme="majorBidi" w:cstheme="majorBidi"/>
        </w:rPr>
        <w:t>entre</w:t>
      </w:r>
      <w:r w:rsidR="00B5489C">
        <w:rPr>
          <w:rFonts w:asciiTheme="majorBidi" w:hAnsiTheme="majorBidi" w:cstheme="majorBidi"/>
        </w:rPr>
        <w:t>s</w:t>
      </w:r>
      <w:r w:rsidR="00B5489C" w:rsidRPr="00572511" w:rsidDel="009E1C2D">
        <w:rPr>
          <w:rFonts w:asciiTheme="majorBidi" w:hAnsiTheme="majorBidi" w:cstheme="majorBidi"/>
        </w:rPr>
        <w:t xml:space="preserve"> </w:t>
      </w:r>
      <w:r w:rsidR="00B5489C">
        <w:rPr>
          <w:rFonts w:asciiTheme="majorBidi" w:hAnsiTheme="majorBidi" w:cstheme="majorBidi"/>
        </w:rPr>
        <w:t xml:space="preserve">forming part of the </w:t>
      </w:r>
      <w:r w:rsidRPr="00572511">
        <w:rPr>
          <w:rFonts w:asciiTheme="majorBidi" w:hAnsiTheme="majorBidi" w:cstheme="majorBidi"/>
        </w:rPr>
        <w:t xml:space="preserve">Technical and Scientific Cooperation </w:t>
      </w:r>
      <w:r w:rsidR="00B71EA1">
        <w:rPr>
          <w:rFonts w:asciiTheme="majorBidi" w:hAnsiTheme="majorBidi" w:cstheme="majorBidi"/>
        </w:rPr>
        <w:t>M</w:t>
      </w:r>
      <w:r w:rsidRPr="00572511">
        <w:rPr>
          <w:rFonts w:asciiTheme="majorBidi" w:hAnsiTheme="majorBidi" w:cstheme="majorBidi"/>
        </w:rPr>
        <w:t xml:space="preserve">echanism established </w:t>
      </w:r>
      <w:r w:rsidR="00C628FA" w:rsidRPr="00572511">
        <w:rPr>
          <w:rFonts w:asciiTheme="majorBidi" w:hAnsiTheme="majorBidi" w:cstheme="majorBidi"/>
        </w:rPr>
        <w:t xml:space="preserve">in </w:t>
      </w:r>
      <w:r w:rsidR="004137F4" w:rsidRPr="00572511">
        <w:rPr>
          <w:rFonts w:asciiTheme="majorBidi" w:hAnsiTheme="majorBidi" w:cstheme="majorBidi"/>
        </w:rPr>
        <w:t>d</w:t>
      </w:r>
      <w:r w:rsidRPr="00572511">
        <w:rPr>
          <w:rFonts w:asciiTheme="majorBidi" w:hAnsiTheme="majorBidi" w:cstheme="majorBidi"/>
        </w:rPr>
        <w:t>ecision</w:t>
      </w:r>
      <w:r w:rsidR="00C90A42">
        <w:rPr>
          <w:rFonts w:asciiTheme="majorBidi" w:hAnsiTheme="majorBidi" w:cstheme="majorBidi"/>
        </w:rPr>
        <w:t> </w:t>
      </w:r>
      <w:hyperlink r:id="rId27" w:history="1">
        <w:r w:rsidR="00CE3FCD" w:rsidRPr="00C90A42">
          <w:rPr>
            <w:rStyle w:val="Hyperlink"/>
            <w:rFonts w:asciiTheme="majorBidi" w:hAnsiTheme="majorBidi" w:cstheme="majorBidi"/>
          </w:rPr>
          <w:t>15/8</w:t>
        </w:r>
      </w:hyperlink>
      <w:r w:rsidRPr="00572511">
        <w:rPr>
          <w:rFonts w:asciiTheme="majorBidi" w:hAnsiTheme="majorBidi" w:cstheme="majorBidi"/>
        </w:rPr>
        <w:t xml:space="preserve"> and </w:t>
      </w:r>
      <w:r w:rsidR="00C628FA" w:rsidRPr="00572511">
        <w:rPr>
          <w:rFonts w:asciiTheme="majorBidi" w:hAnsiTheme="majorBidi" w:cstheme="majorBidi"/>
        </w:rPr>
        <w:t>operationalized in decision</w:t>
      </w:r>
      <w:r w:rsidR="00A575D0">
        <w:rPr>
          <w:rFonts w:asciiTheme="majorBidi" w:hAnsiTheme="majorBidi" w:cstheme="majorBidi"/>
        </w:rPr>
        <w:t> </w:t>
      </w:r>
      <w:hyperlink r:id="rId28" w:history="1">
        <w:r w:rsidR="008B03D3" w:rsidRPr="00572511">
          <w:rPr>
            <w:rStyle w:val="Hyperlink"/>
            <w:rFonts w:asciiTheme="majorBidi" w:hAnsiTheme="majorBidi" w:cstheme="majorBidi"/>
          </w:rPr>
          <w:t>16/3</w:t>
        </w:r>
      </w:hyperlink>
      <w:r w:rsidRPr="00572511">
        <w:rPr>
          <w:rFonts w:asciiTheme="majorBidi" w:hAnsiTheme="majorBidi" w:cstheme="majorBidi"/>
        </w:rPr>
        <w:t xml:space="preserve"> can support Parties</w:t>
      </w:r>
      <w:r w:rsidR="003E017A">
        <w:rPr>
          <w:rFonts w:asciiTheme="majorBidi" w:hAnsiTheme="majorBidi" w:cstheme="majorBidi"/>
        </w:rPr>
        <w:t>,</w:t>
      </w:r>
      <w:r w:rsidRPr="00572511">
        <w:rPr>
          <w:rFonts w:asciiTheme="majorBidi" w:hAnsiTheme="majorBidi" w:cstheme="majorBidi"/>
        </w:rPr>
        <w:t xml:space="preserve"> </w:t>
      </w:r>
      <w:r w:rsidR="003E017A">
        <w:rPr>
          <w:rFonts w:asciiTheme="majorBidi" w:hAnsiTheme="majorBidi" w:cstheme="majorBidi"/>
        </w:rPr>
        <w:t>upon request,</w:t>
      </w:r>
      <w:r w:rsidRPr="00572511">
        <w:rPr>
          <w:rFonts w:asciiTheme="majorBidi" w:hAnsiTheme="majorBidi" w:cstheme="majorBidi"/>
        </w:rPr>
        <w:t xml:space="preserve"> </w:t>
      </w:r>
      <w:r w:rsidR="003E017A">
        <w:rPr>
          <w:rFonts w:asciiTheme="majorBidi" w:hAnsiTheme="majorBidi" w:cstheme="majorBidi"/>
        </w:rPr>
        <w:t>with</w:t>
      </w:r>
      <w:r w:rsidRPr="00572511">
        <w:rPr>
          <w:rFonts w:asciiTheme="majorBidi" w:hAnsiTheme="majorBidi" w:cstheme="majorBidi"/>
        </w:rPr>
        <w:t xml:space="preserve"> identify</w:t>
      </w:r>
      <w:r w:rsidR="003E017A">
        <w:rPr>
          <w:rFonts w:asciiTheme="majorBidi" w:hAnsiTheme="majorBidi" w:cstheme="majorBidi"/>
        </w:rPr>
        <w:t>ing</w:t>
      </w:r>
      <w:r w:rsidRPr="00572511">
        <w:rPr>
          <w:rFonts w:asciiTheme="majorBidi" w:hAnsiTheme="majorBidi" w:cstheme="majorBidi"/>
        </w:rPr>
        <w:t xml:space="preserve"> gaps in scientific capacity, support</w:t>
      </w:r>
      <w:r w:rsidR="00DD7271">
        <w:rPr>
          <w:rFonts w:asciiTheme="majorBidi" w:hAnsiTheme="majorBidi" w:cstheme="majorBidi"/>
        </w:rPr>
        <w:t>ing</w:t>
      </w:r>
      <w:r w:rsidRPr="00572511">
        <w:rPr>
          <w:rFonts w:asciiTheme="majorBidi" w:hAnsiTheme="majorBidi" w:cstheme="majorBidi"/>
        </w:rPr>
        <w:t xml:space="preserve"> technology transfer and innovation, facilitat</w:t>
      </w:r>
      <w:r w:rsidR="00DD7271">
        <w:rPr>
          <w:rFonts w:asciiTheme="majorBidi" w:hAnsiTheme="majorBidi" w:cstheme="majorBidi"/>
        </w:rPr>
        <w:t>ing</w:t>
      </w:r>
      <w:r w:rsidRPr="00572511">
        <w:rPr>
          <w:rFonts w:asciiTheme="majorBidi" w:hAnsiTheme="majorBidi" w:cstheme="majorBidi"/>
        </w:rPr>
        <w:t xml:space="preserve"> scientific and technical cooperation and assist</w:t>
      </w:r>
      <w:r w:rsidR="00DD7271">
        <w:rPr>
          <w:rFonts w:asciiTheme="majorBidi" w:hAnsiTheme="majorBidi" w:cstheme="majorBidi"/>
        </w:rPr>
        <w:t>ing</w:t>
      </w:r>
      <w:r w:rsidRPr="00572511">
        <w:rPr>
          <w:rFonts w:asciiTheme="majorBidi" w:hAnsiTheme="majorBidi" w:cstheme="majorBidi"/>
        </w:rPr>
        <w:t xml:space="preserve"> with knowledge-sharing activities when implementing the </w:t>
      </w:r>
      <w:r w:rsidR="00745BF9" w:rsidRPr="00572511">
        <w:rPr>
          <w:rFonts w:asciiTheme="majorBidi" w:hAnsiTheme="majorBidi" w:cstheme="majorBidi"/>
        </w:rPr>
        <w:t>t</w:t>
      </w:r>
      <w:r w:rsidRPr="00572511">
        <w:rPr>
          <w:rFonts w:asciiTheme="majorBidi" w:hAnsiTheme="majorBidi" w:cstheme="majorBidi"/>
        </w:rPr>
        <w:t xml:space="preserve">hematic </w:t>
      </w:r>
      <w:r w:rsidR="00745BF9" w:rsidRPr="00572511">
        <w:rPr>
          <w:rFonts w:asciiTheme="majorBidi" w:hAnsiTheme="majorBidi" w:cstheme="majorBidi"/>
        </w:rPr>
        <w:t>a</w:t>
      </w:r>
      <w:r w:rsidRPr="00572511">
        <w:rPr>
          <w:rFonts w:asciiTheme="majorBidi" w:hAnsiTheme="majorBidi" w:cstheme="majorBidi"/>
        </w:rPr>
        <w:t xml:space="preserve">ction </w:t>
      </w:r>
      <w:r w:rsidR="00745BF9" w:rsidRPr="00572511">
        <w:rPr>
          <w:rFonts w:asciiTheme="majorBidi" w:hAnsiTheme="majorBidi" w:cstheme="majorBidi"/>
        </w:rPr>
        <w:t>p</w:t>
      </w:r>
      <w:r w:rsidRPr="00572511">
        <w:rPr>
          <w:rFonts w:asciiTheme="majorBidi" w:hAnsiTheme="majorBidi" w:cstheme="majorBidi"/>
        </w:rPr>
        <w:t>lan.</w:t>
      </w:r>
    </w:p>
    <w:p w14:paraId="7F6BCF65" w14:textId="14681E10" w:rsidR="00AF5D6F" w:rsidRPr="00572511" w:rsidRDefault="00AF5D6F" w:rsidP="00AF5D6F">
      <w:pPr>
        <w:pStyle w:val="CBDNormalNumber"/>
        <w:rPr>
          <w:rFonts w:asciiTheme="majorBidi" w:hAnsiTheme="majorBidi" w:cstheme="majorBidi"/>
        </w:rPr>
      </w:pPr>
      <w:r w:rsidRPr="00572511">
        <w:rPr>
          <w:rFonts w:asciiTheme="majorBidi" w:hAnsiTheme="majorBidi" w:cstheme="majorBidi"/>
        </w:rPr>
        <w:t xml:space="preserve">To monitor the implementation of the </w:t>
      </w:r>
      <w:r w:rsidR="00745BF9" w:rsidRPr="00572511">
        <w:rPr>
          <w:rFonts w:asciiTheme="majorBidi" w:hAnsiTheme="majorBidi" w:cstheme="majorBidi"/>
        </w:rPr>
        <w:t>t</w:t>
      </w:r>
      <w:r w:rsidRPr="00572511">
        <w:rPr>
          <w:rFonts w:asciiTheme="majorBidi" w:hAnsiTheme="majorBidi" w:cstheme="majorBidi"/>
        </w:rPr>
        <w:t xml:space="preserve">hematic </w:t>
      </w:r>
      <w:r w:rsidR="00745BF9" w:rsidRPr="00572511">
        <w:rPr>
          <w:rFonts w:asciiTheme="majorBidi" w:hAnsiTheme="majorBidi" w:cstheme="majorBidi"/>
        </w:rPr>
        <w:t>a</w:t>
      </w:r>
      <w:r w:rsidRPr="00572511">
        <w:rPr>
          <w:rFonts w:asciiTheme="majorBidi" w:hAnsiTheme="majorBidi" w:cstheme="majorBidi"/>
        </w:rPr>
        <w:t xml:space="preserve">ction </w:t>
      </w:r>
      <w:r w:rsidR="00745BF9" w:rsidRPr="00572511">
        <w:rPr>
          <w:rFonts w:asciiTheme="majorBidi" w:hAnsiTheme="majorBidi" w:cstheme="majorBidi"/>
        </w:rPr>
        <w:t>p</w:t>
      </w:r>
      <w:r w:rsidRPr="00572511">
        <w:rPr>
          <w:rFonts w:asciiTheme="majorBidi" w:hAnsiTheme="majorBidi" w:cstheme="majorBidi"/>
        </w:rPr>
        <w:t xml:space="preserve">lan, the Secretariat may request the voluntary submission of information to complement relevant information from other possible sources, including national reports </w:t>
      </w:r>
      <w:r w:rsidR="00F04110">
        <w:rPr>
          <w:rFonts w:asciiTheme="majorBidi" w:hAnsiTheme="majorBidi" w:cstheme="majorBidi"/>
        </w:rPr>
        <w:t xml:space="preserve">requested </w:t>
      </w:r>
      <w:r w:rsidRPr="00572511">
        <w:rPr>
          <w:rFonts w:asciiTheme="majorBidi" w:hAnsiTheme="majorBidi" w:cstheme="majorBidi"/>
        </w:rPr>
        <w:t>under the Convention and its Protocols, as necessary.</w:t>
      </w:r>
    </w:p>
    <w:p w14:paraId="11C51E66" w14:textId="79560966" w:rsidR="008B671A" w:rsidRPr="00572511" w:rsidRDefault="008B671A" w:rsidP="007C5A28">
      <w:pPr>
        <w:pStyle w:val="CBDH1"/>
      </w:pPr>
      <w:r w:rsidRPr="00572511">
        <w:t>VIII.</w:t>
      </w:r>
      <w:r w:rsidR="008B2B22" w:rsidRPr="00572511">
        <w:tab/>
      </w:r>
      <w:r w:rsidRPr="00A54C86">
        <w:t>Monitoring</w:t>
      </w:r>
      <w:r w:rsidRPr="00572511">
        <w:t xml:space="preserve"> and reporting on progress in the implementation of the thematic action plan</w:t>
      </w:r>
    </w:p>
    <w:p w14:paraId="6968DD14" w14:textId="7A558E3F" w:rsidR="00056090" w:rsidRPr="00572511" w:rsidRDefault="008B671A" w:rsidP="008B671A">
      <w:pPr>
        <w:pStyle w:val="CBDNormalNumber"/>
        <w:rPr>
          <w:rFonts w:asciiTheme="majorBidi" w:hAnsiTheme="majorBidi" w:cstheme="majorBidi"/>
        </w:rPr>
      </w:pPr>
      <w:r w:rsidRPr="00572511">
        <w:rPr>
          <w:rFonts w:asciiTheme="majorBidi" w:hAnsiTheme="majorBidi" w:cstheme="majorBidi"/>
        </w:rPr>
        <w:t xml:space="preserve">The monitoring and reporting of progress in the implementation of the </w:t>
      </w:r>
      <w:r w:rsidR="008B2B22" w:rsidRPr="00572511">
        <w:rPr>
          <w:rFonts w:asciiTheme="majorBidi" w:hAnsiTheme="majorBidi" w:cstheme="majorBidi"/>
        </w:rPr>
        <w:t>t</w:t>
      </w:r>
      <w:r w:rsidRPr="00572511">
        <w:rPr>
          <w:rFonts w:asciiTheme="majorBidi" w:hAnsiTheme="majorBidi" w:cstheme="majorBidi"/>
        </w:rPr>
        <w:t xml:space="preserve">hematic </w:t>
      </w:r>
      <w:r w:rsidR="008B2B22" w:rsidRPr="00572511">
        <w:rPr>
          <w:rFonts w:asciiTheme="majorBidi" w:hAnsiTheme="majorBidi" w:cstheme="majorBidi"/>
        </w:rPr>
        <w:t>a</w:t>
      </w:r>
      <w:r w:rsidRPr="00572511">
        <w:rPr>
          <w:rFonts w:asciiTheme="majorBidi" w:hAnsiTheme="majorBidi" w:cstheme="majorBidi"/>
        </w:rPr>
        <w:t xml:space="preserve">ction </w:t>
      </w:r>
      <w:r w:rsidR="008B2B22" w:rsidRPr="00572511">
        <w:rPr>
          <w:rFonts w:asciiTheme="majorBidi" w:hAnsiTheme="majorBidi" w:cstheme="majorBidi"/>
        </w:rPr>
        <w:t>p</w:t>
      </w:r>
      <w:r w:rsidRPr="00572511">
        <w:rPr>
          <w:rFonts w:asciiTheme="majorBidi" w:hAnsiTheme="majorBidi" w:cstheme="majorBidi"/>
        </w:rPr>
        <w:t xml:space="preserve">lan will be conducted in conjunction with the monitoring and reporting </w:t>
      </w:r>
      <w:r w:rsidR="00632093">
        <w:rPr>
          <w:rFonts w:asciiTheme="majorBidi" w:hAnsiTheme="majorBidi" w:cstheme="majorBidi"/>
        </w:rPr>
        <w:t xml:space="preserve">of </w:t>
      </w:r>
      <w:r w:rsidRPr="00572511">
        <w:rPr>
          <w:rFonts w:asciiTheme="majorBidi" w:hAnsiTheme="majorBidi" w:cstheme="majorBidi"/>
        </w:rPr>
        <w:t xml:space="preserve">progress in the implementation of the </w:t>
      </w:r>
      <w:r w:rsidR="00B14146" w:rsidRPr="00572511">
        <w:rPr>
          <w:rFonts w:asciiTheme="majorBidi" w:hAnsiTheme="majorBidi" w:cstheme="majorBidi"/>
        </w:rPr>
        <w:t>l</w:t>
      </w:r>
      <w:r w:rsidRPr="00572511">
        <w:rPr>
          <w:rFonts w:asciiTheme="majorBidi" w:hAnsiTheme="majorBidi" w:cstheme="majorBidi"/>
        </w:rPr>
        <w:t xml:space="preserve">ong-term </w:t>
      </w:r>
      <w:r w:rsidR="00B14146" w:rsidRPr="00572511">
        <w:rPr>
          <w:rFonts w:asciiTheme="majorBidi" w:hAnsiTheme="majorBidi" w:cstheme="majorBidi"/>
        </w:rPr>
        <w:t>s</w:t>
      </w:r>
      <w:r w:rsidRPr="00572511">
        <w:rPr>
          <w:rFonts w:asciiTheme="majorBidi" w:hAnsiTheme="majorBidi" w:cstheme="majorBidi"/>
        </w:rPr>
        <w:t xml:space="preserve">trategic </w:t>
      </w:r>
      <w:r w:rsidR="00B14146" w:rsidRPr="00572511">
        <w:rPr>
          <w:rFonts w:asciiTheme="majorBidi" w:hAnsiTheme="majorBidi" w:cstheme="majorBidi"/>
        </w:rPr>
        <w:t>f</w:t>
      </w:r>
      <w:r w:rsidRPr="00572511">
        <w:rPr>
          <w:rFonts w:asciiTheme="majorBidi" w:hAnsiTheme="majorBidi" w:cstheme="majorBidi"/>
        </w:rPr>
        <w:t xml:space="preserve">ramework for </w:t>
      </w:r>
      <w:r w:rsidR="00B14146" w:rsidRPr="00572511">
        <w:rPr>
          <w:rFonts w:asciiTheme="majorBidi" w:hAnsiTheme="majorBidi" w:cstheme="majorBidi"/>
        </w:rPr>
        <w:t>c</w:t>
      </w:r>
      <w:r w:rsidRPr="00572511">
        <w:rPr>
          <w:rFonts w:asciiTheme="majorBidi" w:hAnsiTheme="majorBidi" w:cstheme="majorBidi"/>
        </w:rPr>
        <w:t xml:space="preserve">apacity-building and </w:t>
      </w:r>
      <w:r w:rsidR="00B14146" w:rsidRPr="00572511">
        <w:rPr>
          <w:rFonts w:asciiTheme="majorBidi" w:hAnsiTheme="majorBidi" w:cstheme="majorBidi"/>
        </w:rPr>
        <w:t>d</w:t>
      </w:r>
      <w:r w:rsidRPr="00572511">
        <w:rPr>
          <w:rFonts w:asciiTheme="majorBidi" w:hAnsiTheme="majorBidi" w:cstheme="majorBidi"/>
        </w:rPr>
        <w:t xml:space="preserve">evelopment and the Technical and Scientific Cooperation Mechanism. </w:t>
      </w:r>
    </w:p>
    <w:p w14:paraId="53AEA727" w14:textId="77777777" w:rsidR="008B671A" w:rsidRPr="00572511" w:rsidRDefault="008B671A" w:rsidP="008B671A">
      <w:pPr>
        <w:pStyle w:val="Para1"/>
        <w:numPr>
          <w:ilvl w:val="0"/>
          <w:numId w:val="0"/>
        </w:numPr>
        <w:ind w:left="567"/>
        <w:rPr>
          <w:rFonts w:asciiTheme="majorBidi" w:hAnsiTheme="majorBidi" w:cstheme="majorBidi"/>
        </w:rPr>
        <w:sectPr w:rsidR="008B671A" w:rsidRPr="00572511" w:rsidSect="00D24E1F">
          <w:pgSz w:w="12240" w:h="15840"/>
          <w:pgMar w:top="567" w:right="1440" w:bottom="1134" w:left="1440" w:header="709" w:footer="709" w:gutter="0"/>
          <w:cols w:space="708"/>
          <w:docGrid w:linePitch="360"/>
        </w:sectPr>
      </w:pPr>
    </w:p>
    <w:p w14:paraId="20DBC7B4" w14:textId="78E5E12D" w:rsidR="001553C4" w:rsidRPr="00572511" w:rsidRDefault="008978D6" w:rsidP="00A54C86">
      <w:pPr>
        <w:pStyle w:val="CBDAnnex"/>
      </w:pPr>
      <w:r w:rsidRPr="00572511">
        <w:lastRenderedPageBreak/>
        <w:t>Enclosure</w:t>
      </w:r>
    </w:p>
    <w:p w14:paraId="26D64BA6" w14:textId="3A135102" w:rsidR="00634C84" w:rsidRPr="00572511" w:rsidRDefault="00080F19" w:rsidP="00A54C86">
      <w:pPr>
        <w:pStyle w:val="CBDTitle"/>
      </w:pPr>
      <w:r w:rsidRPr="00572511">
        <w:t>Outcome areas and indicative</w:t>
      </w:r>
      <w:r w:rsidR="00693696" w:rsidRPr="00572511">
        <w:t xml:space="preserve"> strategic</w:t>
      </w:r>
      <w:r w:rsidRPr="00572511">
        <w:t xml:space="preserve"> actions to support capacity-building and development, access to and transfer of technology </w:t>
      </w:r>
      <w:r w:rsidRPr="004A7DDB">
        <w:t>and knowledge</w:t>
      </w:r>
      <w:r w:rsidR="00C83AB2" w:rsidRPr="00C83AB2">
        <w:t>-</w:t>
      </w:r>
      <w:r w:rsidR="00C83AB2">
        <w:t>sharing</w:t>
      </w:r>
      <w:r w:rsidRPr="00572511">
        <w:t xml:space="preserve"> in the context of synthetic biology for the implementation </w:t>
      </w:r>
      <w:r w:rsidR="00763376" w:rsidRPr="00572511">
        <w:t xml:space="preserve">of the </w:t>
      </w:r>
      <w:r w:rsidR="00024889" w:rsidRPr="00572511">
        <w:t>Convention on Biological Diversity and the Kunming-Montreal Global Biodiversity Framework</w:t>
      </w:r>
    </w:p>
    <w:tbl>
      <w:tblPr>
        <w:tblStyle w:val="TableGrid"/>
        <w:tblW w:w="4924" w:type="pct"/>
        <w:jc w:val="center"/>
        <w:tblLook w:val="04A0" w:firstRow="1" w:lastRow="0" w:firstColumn="1" w:lastColumn="0" w:noHBand="0" w:noVBand="1"/>
      </w:tblPr>
      <w:tblGrid>
        <w:gridCol w:w="1816"/>
        <w:gridCol w:w="10937"/>
      </w:tblGrid>
      <w:tr w:rsidR="00E81EB3" w:rsidRPr="00572511" w14:paraId="69733F00" w14:textId="77777777" w:rsidTr="00A54C86">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5D841C79" w14:textId="061C5452" w:rsidR="00E81EB3" w:rsidRPr="00A54C86" w:rsidRDefault="00E81EB3">
            <w:pPr>
              <w:rPr>
                <w:rFonts w:asciiTheme="majorBidi" w:hAnsiTheme="majorBidi" w:cstheme="majorBidi"/>
                <w:sz w:val="20"/>
                <w:szCs w:val="20"/>
              </w:rPr>
            </w:pPr>
            <w:r w:rsidRPr="00A54C86">
              <w:rPr>
                <w:rFonts w:asciiTheme="majorBidi" w:hAnsiTheme="majorBidi" w:cstheme="majorBidi"/>
                <w:b/>
                <w:bCs/>
                <w:sz w:val="20"/>
                <w:szCs w:val="20"/>
              </w:rPr>
              <w:t xml:space="preserve">Outcome </w:t>
            </w:r>
            <w:r w:rsidR="008B6EB8" w:rsidRPr="00A54C86">
              <w:rPr>
                <w:rFonts w:asciiTheme="majorBidi" w:hAnsiTheme="majorBidi" w:cstheme="majorBidi"/>
                <w:b/>
                <w:bCs/>
                <w:sz w:val="20"/>
                <w:szCs w:val="20"/>
              </w:rPr>
              <w:t>a</w:t>
            </w:r>
            <w:r w:rsidRPr="00A54C86">
              <w:rPr>
                <w:rFonts w:asciiTheme="majorBidi" w:hAnsiTheme="majorBidi" w:cstheme="majorBidi"/>
                <w:b/>
                <w:bCs/>
                <w:sz w:val="20"/>
                <w:szCs w:val="20"/>
              </w:rPr>
              <w:t>rea 1:</w:t>
            </w:r>
            <w:r w:rsidRPr="00A54C86">
              <w:rPr>
                <w:rFonts w:asciiTheme="majorBidi" w:hAnsiTheme="majorBidi" w:cstheme="majorBidi"/>
                <w:sz w:val="20"/>
                <w:szCs w:val="20"/>
              </w:rPr>
              <w:t xml:space="preserve"> </w:t>
            </w:r>
            <w:r w:rsidR="008C73DA" w:rsidRPr="00572511">
              <w:rPr>
                <w:rFonts w:asciiTheme="majorBidi" w:hAnsiTheme="majorBidi" w:cstheme="majorBidi"/>
                <w:sz w:val="20"/>
                <w:szCs w:val="20"/>
              </w:rPr>
              <w:t>s</w:t>
            </w:r>
            <w:r w:rsidRPr="00A54C86">
              <w:rPr>
                <w:rFonts w:asciiTheme="majorBidi" w:hAnsiTheme="majorBidi" w:cstheme="majorBidi"/>
                <w:sz w:val="20"/>
                <w:szCs w:val="20"/>
              </w:rPr>
              <w:t xml:space="preserve">trengthened capacity for research and development </w:t>
            </w:r>
            <w:r w:rsidR="00E82A54" w:rsidRPr="00572511">
              <w:rPr>
                <w:rFonts w:asciiTheme="majorBidi" w:hAnsiTheme="majorBidi" w:cstheme="majorBidi"/>
                <w:sz w:val="20"/>
                <w:szCs w:val="20"/>
              </w:rPr>
              <w:t xml:space="preserve">in </w:t>
            </w:r>
            <w:r w:rsidRPr="00A54C86">
              <w:rPr>
                <w:rFonts w:asciiTheme="majorBidi" w:hAnsiTheme="majorBidi" w:cstheme="majorBidi"/>
                <w:sz w:val="20"/>
                <w:szCs w:val="20"/>
              </w:rPr>
              <w:t xml:space="preserve">and </w:t>
            </w:r>
            <w:r w:rsidR="008B5372" w:rsidRPr="00572511">
              <w:rPr>
                <w:rFonts w:asciiTheme="majorBidi" w:hAnsiTheme="majorBidi" w:cstheme="majorBidi"/>
                <w:sz w:val="20"/>
                <w:szCs w:val="20"/>
              </w:rPr>
              <w:t xml:space="preserve">the </w:t>
            </w:r>
            <w:r w:rsidR="001E33DB" w:rsidRPr="00A54C86">
              <w:rPr>
                <w:rFonts w:asciiTheme="majorBidi" w:hAnsiTheme="majorBidi" w:cstheme="majorBidi"/>
                <w:sz w:val="20"/>
                <w:szCs w:val="20"/>
              </w:rPr>
              <w:t>assessment</w:t>
            </w:r>
            <w:r w:rsidR="005F4790" w:rsidRPr="00A54C86">
              <w:rPr>
                <w:rFonts w:asciiTheme="majorBidi" w:hAnsiTheme="majorBidi" w:cstheme="majorBidi"/>
                <w:sz w:val="20"/>
                <w:szCs w:val="20"/>
              </w:rPr>
              <w:t xml:space="preserve"> </w:t>
            </w:r>
            <w:r w:rsidRPr="00A54C86">
              <w:rPr>
                <w:rFonts w:asciiTheme="majorBidi" w:hAnsiTheme="majorBidi" w:cstheme="majorBidi"/>
                <w:sz w:val="20"/>
                <w:szCs w:val="20"/>
              </w:rPr>
              <w:t>of synthetic biology</w:t>
            </w:r>
          </w:p>
          <w:p w14:paraId="304530F0" w14:textId="09A67DB8" w:rsidR="00E81EB3" w:rsidRPr="00A54C86" w:rsidRDefault="00E81EB3">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b/>
                <w:bCs/>
                <w:sz w:val="20"/>
                <w:szCs w:val="20"/>
              </w:rPr>
              <w:t>Objective:</w:t>
            </w:r>
            <w:r w:rsidRPr="00A54C86">
              <w:rPr>
                <w:rFonts w:asciiTheme="majorBidi" w:hAnsiTheme="majorBidi" w:cstheme="majorBidi"/>
                <w:sz w:val="20"/>
                <w:szCs w:val="20"/>
              </w:rPr>
              <w:t xml:space="preserve"> </w:t>
            </w:r>
            <w:r w:rsidR="008C73DA" w:rsidRPr="00572511">
              <w:rPr>
                <w:rFonts w:asciiTheme="majorBidi" w:hAnsiTheme="majorBidi" w:cstheme="majorBidi"/>
                <w:sz w:val="20"/>
                <w:szCs w:val="20"/>
              </w:rPr>
              <w:t>a</w:t>
            </w:r>
            <w:r w:rsidRPr="00A54C86">
              <w:rPr>
                <w:rFonts w:asciiTheme="majorBidi" w:hAnsiTheme="majorBidi" w:cstheme="majorBidi"/>
                <w:sz w:val="20"/>
                <w:szCs w:val="20"/>
              </w:rPr>
              <w:t>ctors</w:t>
            </w:r>
            <w:r w:rsidRPr="00A54C86">
              <w:rPr>
                <w:rStyle w:val="FootnoteReference"/>
                <w:rFonts w:asciiTheme="majorBidi" w:hAnsiTheme="majorBidi" w:cstheme="majorBidi"/>
                <w:i/>
                <w:iCs/>
                <w:sz w:val="20"/>
                <w:szCs w:val="20"/>
              </w:rPr>
              <w:footnoteReference w:id="24"/>
            </w:r>
            <w:r w:rsidRPr="00A54C86">
              <w:rPr>
                <w:rFonts w:asciiTheme="majorBidi" w:hAnsiTheme="majorBidi" w:cstheme="majorBidi"/>
                <w:sz w:val="20"/>
                <w:szCs w:val="20"/>
              </w:rPr>
              <w:t xml:space="preserve"> have improved capacity for undertaking research and development </w:t>
            </w:r>
            <w:r w:rsidR="007D79A8" w:rsidRPr="00572511">
              <w:rPr>
                <w:rFonts w:asciiTheme="majorBidi" w:hAnsiTheme="majorBidi" w:cstheme="majorBidi"/>
                <w:sz w:val="20"/>
                <w:szCs w:val="20"/>
              </w:rPr>
              <w:t>i</w:t>
            </w:r>
            <w:r w:rsidRPr="00A54C86">
              <w:rPr>
                <w:rFonts w:asciiTheme="majorBidi" w:hAnsiTheme="majorBidi" w:cstheme="majorBidi"/>
                <w:sz w:val="20"/>
                <w:szCs w:val="20"/>
              </w:rPr>
              <w:t>n and</w:t>
            </w:r>
            <w:r w:rsidR="00AE7555" w:rsidRPr="00572511">
              <w:rPr>
                <w:rFonts w:asciiTheme="majorBidi" w:hAnsiTheme="majorBidi" w:cstheme="majorBidi"/>
                <w:sz w:val="20"/>
                <w:szCs w:val="20"/>
              </w:rPr>
              <w:t xml:space="preserve"> the</w:t>
            </w:r>
            <w:r w:rsidRPr="00A54C86">
              <w:rPr>
                <w:rFonts w:asciiTheme="majorBidi" w:hAnsiTheme="majorBidi" w:cstheme="majorBidi"/>
                <w:sz w:val="20"/>
                <w:szCs w:val="20"/>
              </w:rPr>
              <w:t xml:space="preserve"> assessment and oversight of synthetic biology applications that are relevant </w:t>
            </w:r>
            <w:r w:rsidR="00E27B0F" w:rsidRPr="00572511">
              <w:rPr>
                <w:rFonts w:asciiTheme="majorBidi" w:hAnsiTheme="majorBidi" w:cstheme="majorBidi"/>
                <w:sz w:val="20"/>
                <w:szCs w:val="20"/>
              </w:rPr>
              <w:t>to</w:t>
            </w:r>
            <w:r w:rsidR="00E27B0F" w:rsidRPr="00A54C86">
              <w:rPr>
                <w:rFonts w:asciiTheme="majorBidi" w:hAnsiTheme="majorBidi" w:cstheme="majorBidi"/>
                <w:sz w:val="20"/>
                <w:szCs w:val="20"/>
              </w:rPr>
              <w:t xml:space="preserve"> </w:t>
            </w:r>
            <w:r w:rsidRPr="00A54C86">
              <w:rPr>
                <w:rFonts w:asciiTheme="majorBidi" w:hAnsiTheme="majorBidi" w:cstheme="majorBidi"/>
                <w:sz w:val="20"/>
                <w:szCs w:val="20"/>
              </w:rPr>
              <w:t>the implementation of the three objectives of the Convention on Biological Diversity and the Kunming-Montreal Global Biodiversity Framework</w:t>
            </w:r>
          </w:p>
        </w:tc>
      </w:tr>
      <w:tr w:rsidR="006635E8" w:rsidRPr="00572511" w14:paraId="03F38344" w14:textId="77777777" w:rsidTr="00A54C86">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0544DEB6" w14:textId="77777777" w:rsidR="00E81EB3" w:rsidRPr="00A54C86" w:rsidRDefault="00E81EB3" w:rsidP="00A54C86">
            <w:pPr>
              <w:jc w:val="left"/>
              <w:rPr>
                <w:rFonts w:asciiTheme="majorBidi" w:hAnsiTheme="majorBidi" w:cstheme="majorBidi"/>
                <w:i/>
                <w:iCs/>
                <w:sz w:val="20"/>
                <w:szCs w:val="20"/>
              </w:rPr>
            </w:pPr>
            <w:r w:rsidRPr="00A54C86">
              <w:rPr>
                <w:rFonts w:asciiTheme="majorBidi" w:hAnsiTheme="majorBidi" w:cstheme="majorBidi"/>
                <w:i/>
                <w:iCs/>
                <w:sz w:val="20"/>
                <w:szCs w:val="20"/>
              </w:rPr>
              <w:t>Output</w:t>
            </w:r>
          </w:p>
        </w:tc>
        <w:tc>
          <w:tcPr>
            <w:tcW w:w="4288" w:type="pct"/>
            <w:tcBorders>
              <w:top w:val="single" w:sz="4" w:space="0" w:color="auto"/>
              <w:left w:val="single" w:sz="4" w:space="0" w:color="auto"/>
              <w:bottom w:val="single" w:sz="4" w:space="0" w:color="auto"/>
              <w:right w:val="single" w:sz="4" w:space="0" w:color="auto"/>
            </w:tcBorders>
            <w:vAlign w:val="center"/>
          </w:tcPr>
          <w:p w14:paraId="3E209B53" w14:textId="77777777" w:rsidR="00E81EB3" w:rsidRPr="00A54C86" w:rsidRDefault="00E81EB3" w:rsidP="00A54C86">
            <w:pPr>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6635E8" w:rsidRPr="00572511" w14:paraId="494E6F35" w14:textId="77777777" w:rsidTr="00A54C86">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2FFF7F73" w14:textId="5331A4D4" w:rsidR="00E81EB3" w:rsidRPr="00A54C86" w:rsidRDefault="00B342CF" w:rsidP="00D951D3">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1.1 </w:t>
            </w:r>
            <w:r w:rsidR="00E81EB3" w:rsidRPr="00A54C86">
              <w:rPr>
                <w:rFonts w:asciiTheme="majorBidi" w:hAnsiTheme="majorBidi" w:cstheme="majorBidi"/>
                <w:sz w:val="20"/>
                <w:szCs w:val="20"/>
              </w:rPr>
              <w:t xml:space="preserve">Identification of </w:t>
            </w:r>
            <w:r w:rsidR="006F216B" w:rsidRPr="00A54C86">
              <w:rPr>
                <w:rFonts w:asciiTheme="majorBidi" w:hAnsiTheme="majorBidi" w:cstheme="majorBidi"/>
                <w:sz w:val="20"/>
                <w:szCs w:val="20"/>
              </w:rPr>
              <w:t xml:space="preserve">needs </w:t>
            </w:r>
            <w:r w:rsidR="00186348" w:rsidRPr="00A54C86">
              <w:rPr>
                <w:rFonts w:asciiTheme="majorBidi" w:hAnsiTheme="majorBidi" w:cstheme="majorBidi"/>
                <w:sz w:val="20"/>
                <w:szCs w:val="20"/>
              </w:rPr>
              <w:t>and priorities</w:t>
            </w:r>
          </w:p>
        </w:tc>
        <w:tc>
          <w:tcPr>
            <w:tcW w:w="4288" w:type="pct"/>
            <w:tcBorders>
              <w:top w:val="single" w:sz="4" w:space="0" w:color="auto"/>
              <w:left w:val="single" w:sz="4" w:space="0" w:color="auto"/>
              <w:bottom w:val="single" w:sz="4" w:space="0" w:color="auto"/>
              <w:right w:val="single" w:sz="4" w:space="0" w:color="auto"/>
            </w:tcBorders>
          </w:tcPr>
          <w:p w14:paraId="3D35E832" w14:textId="328D4091" w:rsidR="00AE4AB8" w:rsidRPr="00A54C86" w:rsidRDefault="00E81EB3" w:rsidP="00E4164C">
            <w:pPr>
              <w:pStyle w:val="ListParagraph"/>
              <w:numPr>
                <w:ilvl w:val="0"/>
                <w:numId w:val="13"/>
              </w:numPr>
              <w:rPr>
                <w:rFonts w:asciiTheme="majorBidi" w:hAnsiTheme="majorBidi" w:cstheme="majorBidi"/>
                <w:sz w:val="20"/>
                <w:szCs w:val="20"/>
              </w:rPr>
            </w:pPr>
            <w:r w:rsidRPr="00A54C86">
              <w:rPr>
                <w:rFonts w:asciiTheme="majorBidi" w:hAnsiTheme="majorBidi" w:cstheme="majorBidi"/>
                <w:sz w:val="20"/>
                <w:szCs w:val="20"/>
              </w:rPr>
              <w:t xml:space="preserve">Assess capacities and </w:t>
            </w:r>
            <w:r w:rsidR="0016634C" w:rsidRPr="00A54C86">
              <w:rPr>
                <w:rFonts w:asciiTheme="majorBidi" w:hAnsiTheme="majorBidi" w:cstheme="majorBidi"/>
                <w:sz w:val="20"/>
                <w:szCs w:val="20"/>
              </w:rPr>
              <w:t xml:space="preserve">identify needs </w:t>
            </w:r>
            <w:r w:rsidR="000951B6" w:rsidRPr="00A54C86">
              <w:rPr>
                <w:rFonts w:asciiTheme="majorBidi" w:hAnsiTheme="majorBidi" w:cstheme="majorBidi"/>
                <w:sz w:val="20"/>
                <w:szCs w:val="20"/>
              </w:rPr>
              <w:t xml:space="preserve">related to </w:t>
            </w:r>
            <w:r w:rsidR="00D67EE1" w:rsidRPr="00A54C86">
              <w:rPr>
                <w:rFonts w:asciiTheme="majorBidi" w:hAnsiTheme="majorBidi" w:cstheme="majorBidi"/>
                <w:sz w:val="20"/>
                <w:szCs w:val="20"/>
              </w:rPr>
              <w:t>research and development, access and transfer of technology, regulation, assessment, monitoring and knowledge-sharing in the context of synthetic biology</w:t>
            </w:r>
            <w:r w:rsidR="00D57D26" w:rsidRPr="00A54C86">
              <w:rPr>
                <w:rFonts w:asciiTheme="majorBidi" w:hAnsiTheme="majorBidi" w:cstheme="majorBidi"/>
                <w:sz w:val="20"/>
                <w:szCs w:val="20"/>
              </w:rPr>
              <w:t>;</w:t>
            </w:r>
          </w:p>
          <w:p w14:paraId="4D008DD8" w14:textId="42EAE504" w:rsidR="00E4164C" w:rsidRPr="00A54C86" w:rsidRDefault="00AE4AB8" w:rsidP="00E4164C">
            <w:pPr>
              <w:pStyle w:val="ListParagraph"/>
              <w:numPr>
                <w:ilvl w:val="0"/>
                <w:numId w:val="13"/>
              </w:numPr>
              <w:rPr>
                <w:rFonts w:asciiTheme="majorBidi" w:hAnsiTheme="majorBidi" w:cstheme="majorBidi"/>
                <w:sz w:val="20"/>
                <w:szCs w:val="20"/>
              </w:rPr>
            </w:pPr>
            <w:r w:rsidRPr="00A54C86">
              <w:rPr>
                <w:rFonts w:asciiTheme="majorBidi" w:hAnsiTheme="majorBidi" w:cstheme="majorBidi"/>
                <w:sz w:val="20"/>
                <w:szCs w:val="20"/>
              </w:rPr>
              <w:t>Prioritize activities</w:t>
            </w:r>
            <w:r w:rsidR="003539A8" w:rsidRPr="00A54C86">
              <w:rPr>
                <w:rFonts w:asciiTheme="majorBidi" w:hAnsiTheme="majorBidi" w:cstheme="majorBidi"/>
                <w:sz w:val="20"/>
                <w:szCs w:val="20"/>
              </w:rPr>
              <w:t xml:space="preserve"> </w:t>
            </w:r>
            <w:r w:rsidR="00E77EEC" w:rsidRPr="00A54C86">
              <w:rPr>
                <w:rFonts w:asciiTheme="majorBidi" w:hAnsiTheme="majorBidi" w:cstheme="majorBidi"/>
                <w:sz w:val="20"/>
                <w:szCs w:val="20"/>
              </w:rPr>
              <w:t>for</w:t>
            </w:r>
            <w:r w:rsidR="00E67265" w:rsidRPr="00A54C86">
              <w:rPr>
                <w:rFonts w:asciiTheme="majorBidi" w:hAnsiTheme="majorBidi" w:cstheme="majorBidi"/>
                <w:sz w:val="20"/>
                <w:szCs w:val="20"/>
              </w:rPr>
              <w:t xml:space="preserve"> short-, medium- and long-term</w:t>
            </w:r>
            <w:r w:rsidR="00CA0D37" w:rsidRPr="00A54C86">
              <w:rPr>
                <w:rFonts w:asciiTheme="majorBidi" w:hAnsiTheme="majorBidi" w:cstheme="majorBidi"/>
                <w:sz w:val="20"/>
                <w:szCs w:val="20"/>
              </w:rPr>
              <w:t xml:space="preserve"> action</w:t>
            </w:r>
            <w:r w:rsidR="00E77EEC" w:rsidRPr="00A54C86">
              <w:rPr>
                <w:rFonts w:asciiTheme="majorBidi" w:hAnsiTheme="majorBidi" w:cstheme="majorBidi"/>
                <w:sz w:val="20"/>
                <w:szCs w:val="20"/>
              </w:rPr>
              <w:t xml:space="preserve"> </w:t>
            </w:r>
            <w:proofErr w:type="gramStart"/>
            <w:r w:rsidR="0080464D" w:rsidRPr="00572511">
              <w:rPr>
                <w:rFonts w:asciiTheme="majorBidi" w:hAnsiTheme="majorBidi" w:cstheme="majorBidi"/>
                <w:sz w:val="20"/>
                <w:szCs w:val="20"/>
              </w:rPr>
              <w:t xml:space="preserve">on the </w:t>
            </w:r>
            <w:r w:rsidR="00E77EEC" w:rsidRPr="00A54C86">
              <w:rPr>
                <w:rFonts w:asciiTheme="majorBidi" w:hAnsiTheme="majorBidi" w:cstheme="majorBidi"/>
                <w:sz w:val="20"/>
                <w:szCs w:val="20"/>
              </w:rPr>
              <w:t>bas</w:t>
            </w:r>
            <w:r w:rsidR="0080464D" w:rsidRPr="00572511">
              <w:rPr>
                <w:rFonts w:asciiTheme="majorBidi" w:hAnsiTheme="majorBidi" w:cstheme="majorBidi"/>
                <w:sz w:val="20"/>
                <w:szCs w:val="20"/>
              </w:rPr>
              <w:t>is</w:t>
            </w:r>
            <w:r w:rsidR="00E77EEC" w:rsidRPr="00A54C86">
              <w:rPr>
                <w:rFonts w:asciiTheme="majorBidi" w:hAnsiTheme="majorBidi" w:cstheme="majorBidi"/>
                <w:sz w:val="20"/>
                <w:szCs w:val="20"/>
              </w:rPr>
              <w:t xml:space="preserve"> o</w:t>
            </w:r>
            <w:r w:rsidR="0080464D" w:rsidRPr="00572511">
              <w:rPr>
                <w:rFonts w:asciiTheme="majorBidi" w:hAnsiTheme="majorBidi" w:cstheme="majorBidi"/>
                <w:sz w:val="20"/>
                <w:szCs w:val="20"/>
              </w:rPr>
              <w:t>f</w:t>
            </w:r>
            <w:proofErr w:type="gramEnd"/>
            <w:r w:rsidR="00E77EEC" w:rsidRPr="00A54C86">
              <w:rPr>
                <w:rFonts w:asciiTheme="majorBidi" w:hAnsiTheme="majorBidi" w:cstheme="majorBidi"/>
                <w:sz w:val="20"/>
                <w:szCs w:val="20"/>
              </w:rPr>
              <w:t xml:space="preserve"> identified needs</w:t>
            </w:r>
            <w:r w:rsidR="00163BFA" w:rsidRPr="00A54C86">
              <w:rPr>
                <w:rFonts w:asciiTheme="majorBidi" w:hAnsiTheme="majorBidi" w:cstheme="majorBidi"/>
                <w:sz w:val="20"/>
                <w:szCs w:val="20"/>
              </w:rPr>
              <w:t xml:space="preserve"> and national circumstances</w:t>
            </w:r>
            <w:r w:rsidR="00D57D26" w:rsidRPr="00A54C86">
              <w:rPr>
                <w:rFonts w:asciiTheme="majorBidi" w:hAnsiTheme="majorBidi" w:cstheme="majorBidi"/>
                <w:sz w:val="20"/>
                <w:szCs w:val="20"/>
              </w:rPr>
              <w:t>;</w:t>
            </w:r>
          </w:p>
          <w:p w14:paraId="7E5CCDC1" w14:textId="27843D12" w:rsidR="00E81EB3" w:rsidRPr="00A54C86" w:rsidRDefault="00E4164C" w:rsidP="00E77E04">
            <w:pPr>
              <w:pStyle w:val="ListParagraph"/>
              <w:numPr>
                <w:ilvl w:val="0"/>
                <w:numId w:val="13"/>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 xml:space="preserve">Integrate synthetic biology research and development and assessment needs into various sectoral budget </w:t>
            </w:r>
            <w:proofErr w:type="gramStart"/>
            <w:r w:rsidRPr="00A54C86">
              <w:rPr>
                <w:rFonts w:asciiTheme="majorBidi" w:hAnsiTheme="majorBidi" w:cstheme="majorBidi"/>
                <w:sz w:val="20"/>
                <w:szCs w:val="20"/>
              </w:rPr>
              <w:t>plans</w:t>
            </w:r>
            <w:r w:rsidR="000B1E75" w:rsidRPr="00572511">
              <w:rPr>
                <w:rFonts w:asciiTheme="majorBidi" w:hAnsiTheme="majorBidi" w:cstheme="majorBidi"/>
                <w:sz w:val="20"/>
                <w:szCs w:val="20"/>
              </w:rPr>
              <w:t>,</w:t>
            </w:r>
            <w:r w:rsidRPr="00A54C86">
              <w:rPr>
                <w:rFonts w:asciiTheme="majorBidi" w:hAnsiTheme="majorBidi" w:cstheme="majorBidi"/>
                <w:sz w:val="20"/>
                <w:szCs w:val="20"/>
              </w:rPr>
              <w:t xml:space="preserve"> and</w:t>
            </w:r>
            <w:proofErr w:type="gramEnd"/>
            <w:r w:rsidRPr="00A54C86">
              <w:rPr>
                <w:rFonts w:asciiTheme="majorBidi" w:hAnsiTheme="majorBidi" w:cstheme="majorBidi"/>
                <w:sz w:val="20"/>
                <w:szCs w:val="20"/>
              </w:rPr>
              <w:t xml:space="preserve"> identify training needs.</w:t>
            </w:r>
          </w:p>
        </w:tc>
      </w:tr>
      <w:tr w:rsidR="006635E8" w:rsidRPr="00572511" w14:paraId="5F4C660E" w14:textId="77777777" w:rsidTr="00A54C86">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610D151A" w14:textId="3ADFA11E" w:rsidR="00E81EB3" w:rsidRPr="00A54C86" w:rsidRDefault="006635E8" w:rsidP="006635E8">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1.2 </w:t>
            </w:r>
            <w:r w:rsidR="00E81EB3" w:rsidRPr="00A54C86">
              <w:rPr>
                <w:rFonts w:asciiTheme="majorBidi" w:hAnsiTheme="majorBidi" w:cstheme="majorBidi"/>
                <w:sz w:val="20"/>
                <w:szCs w:val="20"/>
              </w:rPr>
              <w:t>Strengthened physical infrastructure</w:t>
            </w:r>
          </w:p>
        </w:tc>
        <w:tc>
          <w:tcPr>
            <w:tcW w:w="4288" w:type="pct"/>
            <w:tcBorders>
              <w:top w:val="single" w:sz="4" w:space="0" w:color="auto"/>
              <w:left w:val="single" w:sz="4" w:space="0" w:color="auto"/>
              <w:bottom w:val="single" w:sz="4" w:space="0" w:color="auto"/>
              <w:right w:val="single" w:sz="4" w:space="0" w:color="auto"/>
            </w:tcBorders>
          </w:tcPr>
          <w:p w14:paraId="4DEF5FE9" w14:textId="408B4BE6" w:rsidR="00E81EB3" w:rsidRPr="00A54C86" w:rsidRDefault="00E81EB3" w:rsidP="00BD7CAF">
            <w:pPr>
              <w:pStyle w:val="ListParagraph"/>
              <w:numPr>
                <w:ilvl w:val="0"/>
                <w:numId w:val="15"/>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 xml:space="preserve">Establish, strengthen or provide access to technical laboratory infrastructure (e.g. </w:t>
            </w:r>
            <w:r w:rsidR="00DB6646" w:rsidRPr="00A54C86">
              <w:rPr>
                <w:rFonts w:asciiTheme="majorBidi" w:hAnsiTheme="majorBidi" w:cstheme="majorBidi"/>
                <w:sz w:val="20"/>
                <w:szCs w:val="20"/>
              </w:rPr>
              <w:t>polymerase chain reaction</w:t>
            </w:r>
            <w:r w:rsidRPr="00A54C86">
              <w:rPr>
                <w:rFonts w:asciiTheme="majorBidi" w:hAnsiTheme="majorBidi" w:cstheme="majorBidi"/>
                <w:sz w:val="20"/>
                <w:szCs w:val="20"/>
              </w:rPr>
              <w:t xml:space="preserve"> machines</w:t>
            </w:r>
            <w:r w:rsidR="00293916" w:rsidRPr="00A54C86">
              <w:rPr>
                <w:rFonts w:asciiTheme="majorBidi" w:hAnsiTheme="majorBidi" w:cstheme="majorBidi"/>
                <w:sz w:val="20"/>
                <w:szCs w:val="20"/>
              </w:rPr>
              <w:t>;</w:t>
            </w:r>
            <w:r w:rsidRPr="00A54C86">
              <w:rPr>
                <w:rFonts w:asciiTheme="majorBidi" w:hAnsiTheme="majorBidi" w:cstheme="majorBidi"/>
                <w:sz w:val="20"/>
                <w:szCs w:val="20"/>
              </w:rPr>
              <w:t xml:space="preserve"> sequencing equipment</w:t>
            </w:r>
            <w:r w:rsidR="00293916" w:rsidRPr="00A54C86">
              <w:rPr>
                <w:rFonts w:asciiTheme="majorBidi" w:hAnsiTheme="majorBidi" w:cstheme="majorBidi"/>
                <w:sz w:val="20"/>
                <w:szCs w:val="20"/>
              </w:rPr>
              <w:t>;</w:t>
            </w:r>
            <w:r w:rsidRPr="00A54C86">
              <w:rPr>
                <w:rFonts w:asciiTheme="majorBidi" w:hAnsiTheme="majorBidi" w:cstheme="majorBidi"/>
                <w:sz w:val="20"/>
                <w:szCs w:val="20"/>
              </w:rPr>
              <w:t xml:space="preserve"> DNA synthesizers</w:t>
            </w:r>
            <w:r w:rsidR="00293916" w:rsidRPr="00A54C86">
              <w:rPr>
                <w:rFonts w:asciiTheme="majorBidi" w:hAnsiTheme="majorBidi" w:cstheme="majorBidi"/>
                <w:sz w:val="20"/>
                <w:szCs w:val="20"/>
              </w:rPr>
              <w:t>;</w:t>
            </w:r>
            <w:r w:rsidRPr="00A54C86">
              <w:rPr>
                <w:rFonts w:asciiTheme="majorBidi" w:hAnsiTheme="majorBidi" w:cstheme="majorBidi"/>
                <w:sz w:val="20"/>
                <w:szCs w:val="20"/>
              </w:rPr>
              <w:t xml:space="preserve"> molecular biology, microbiology and biosafety laboratory facilities</w:t>
            </w:r>
            <w:r w:rsidR="00293916" w:rsidRPr="00A54C86">
              <w:rPr>
                <w:rFonts w:asciiTheme="majorBidi" w:hAnsiTheme="majorBidi" w:cstheme="majorBidi"/>
                <w:sz w:val="20"/>
                <w:szCs w:val="20"/>
              </w:rPr>
              <w:t>;</w:t>
            </w:r>
            <w:r w:rsidRPr="00A54C86">
              <w:rPr>
                <w:rFonts w:asciiTheme="majorBidi" w:hAnsiTheme="majorBidi" w:cstheme="majorBidi"/>
                <w:sz w:val="20"/>
                <w:szCs w:val="20"/>
              </w:rPr>
              <w:t xml:space="preserve"> biocontainment facilities</w:t>
            </w:r>
            <w:r w:rsidR="00293916" w:rsidRPr="00A54C86">
              <w:rPr>
                <w:rFonts w:asciiTheme="majorBidi" w:hAnsiTheme="majorBidi" w:cstheme="majorBidi"/>
                <w:sz w:val="20"/>
                <w:szCs w:val="20"/>
              </w:rPr>
              <w:t>;</w:t>
            </w:r>
            <w:r w:rsidRPr="00A54C86">
              <w:rPr>
                <w:rFonts w:asciiTheme="majorBidi" w:hAnsiTheme="majorBidi" w:cstheme="majorBidi"/>
                <w:sz w:val="20"/>
                <w:szCs w:val="20"/>
              </w:rPr>
              <w:t xml:space="preserve"> automated equipment</w:t>
            </w:r>
            <w:r w:rsidR="00293916" w:rsidRPr="00A54C86">
              <w:rPr>
                <w:rFonts w:asciiTheme="majorBidi" w:hAnsiTheme="majorBidi" w:cstheme="majorBidi"/>
                <w:sz w:val="20"/>
                <w:szCs w:val="20"/>
              </w:rPr>
              <w:t>;</w:t>
            </w:r>
            <w:r w:rsidRPr="00A54C86">
              <w:rPr>
                <w:rFonts w:asciiTheme="majorBidi" w:hAnsiTheme="majorBidi" w:cstheme="majorBidi"/>
                <w:sz w:val="20"/>
                <w:szCs w:val="20"/>
              </w:rPr>
              <w:t xml:space="preserve"> biomanufacturing platforms</w:t>
            </w:r>
            <w:r w:rsidR="00293916" w:rsidRPr="00A54C86">
              <w:rPr>
                <w:rFonts w:asciiTheme="majorBidi" w:hAnsiTheme="majorBidi" w:cstheme="majorBidi"/>
                <w:sz w:val="20"/>
                <w:szCs w:val="20"/>
              </w:rPr>
              <w:t>;</w:t>
            </w:r>
            <w:r w:rsidRPr="00A54C86">
              <w:rPr>
                <w:rFonts w:asciiTheme="majorBidi" w:hAnsiTheme="majorBidi" w:cstheme="majorBidi"/>
                <w:sz w:val="20"/>
                <w:szCs w:val="20"/>
              </w:rPr>
              <w:t xml:space="preserve"> genome editors</w:t>
            </w:r>
            <w:r w:rsidR="00293916" w:rsidRPr="00A54C86">
              <w:rPr>
                <w:rFonts w:asciiTheme="majorBidi" w:hAnsiTheme="majorBidi" w:cstheme="majorBidi"/>
                <w:sz w:val="20"/>
                <w:szCs w:val="20"/>
              </w:rPr>
              <w:t>;</w:t>
            </w:r>
            <w:r w:rsidRPr="00A54C86">
              <w:rPr>
                <w:rFonts w:asciiTheme="majorBidi" w:hAnsiTheme="majorBidi" w:cstheme="majorBidi"/>
                <w:sz w:val="20"/>
                <w:szCs w:val="20"/>
              </w:rPr>
              <w:t xml:space="preserve"> </w:t>
            </w:r>
            <w:r w:rsidR="00107321" w:rsidRPr="00572511">
              <w:rPr>
                <w:rFonts w:asciiTheme="majorBidi" w:hAnsiTheme="majorBidi" w:cstheme="majorBidi"/>
                <w:sz w:val="20"/>
                <w:szCs w:val="20"/>
              </w:rPr>
              <w:t xml:space="preserve">and </w:t>
            </w:r>
            <w:r w:rsidRPr="00A54C86">
              <w:rPr>
                <w:rFonts w:asciiTheme="majorBidi" w:hAnsiTheme="majorBidi" w:cstheme="majorBidi"/>
                <w:sz w:val="20"/>
                <w:szCs w:val="20"/>
              </w:rPr>
              <w:t>detection</w:t>
            </w:r>
            <w:r w:rsidR="0001795C" w:rsidRPr="00A54C86">
              <w:rPr>
                <w:rFonts w:asciiTheme="majorBidi" w:hAnsiTheme="majorBidi" w:cstheme="majorBidi"/>
                <w:sz w:val="20"/>
                <w:szCs w:val="20"/>
              </w:rPr>
              <w:t xml:space="preserve">, </w:t>
            </w:r>
            <w:r w:rsidRPr="00A54C86">
              <w:rPr>
                <w:rFonts w:asciiTheme="majorBidi" w:hAnsiTheme="majorBidi" w:cstheme="majorBidi"/>
                <w:sz w:val="20"/>
                <w:szCs w:val="20"/>
              </w:rPr>
              <w:t xml:space="preserve">traceability </w:t>
            </w:r>
            <w:r w:rsidR="0001795C" w:rsidRPr="00A54C86">
              <w:rPr>
                <w:rFonts w:asciiTheme="majorBidi" w:hAnsiTheme="majorBidi" w:cstheme="majorBidi"/>
                <w:sz w:val="20"/>
                <w:szCs w:val="20"/>
              </w:rPr>
              <w:t>and monitoring tool</w:t>
            </w:r>
            <w:r w:rsidRPr="00A54C86">
              <w:rPr>
                <w:rFonts w:asciiTheme="majorBidi" w:hAnsiTheme="majorBidi" w:cstheme="majorBidi"/>
                <w:sz w:val="20"/>
                <w:szCs w:val="20"/>
              </w:rPr>
              <w:t>s)</w:t>
            </w:r>
            <w:r w:rsidR="00D57D26" w:rsidRPr="00A54C86">
              <w:rPr>
                <w:rFonts w:asciiTheme="majorBidi" w:hAnsiTheme="majorBidi" w:cstheme="majorBidi"/>
                <w:sz w:val="20"/>
                <w:szCs w:val="20"/>
              </w:rPr>
              <w:t>;</w:t>
            </w:r>
            <w:r w:rsidR="00A53D73" w:rsidRPr="00A54C86">
              <w:rPr>
                <w:rStyle w:val="FootnoteReference"/>
                <w:rFonts w:asciiTheme="majorBidi" w:hAnsiTheme="majorBidi" w:cstheme="majorBidi"/>
                <w:i/>
                <w:iCs/>
                <w:sz w:val="20"/>
                <w:szCs w:val="20"/>
              </w:rPr>
              <w:footnoteReference w:id="25"/>
            </w:r>
          </w:p>
          <w:p w14:paraId="733F42D6" w14:textId="3AEB8B4D" w:rsidR="00E81EB3" w:rsidRPr="00A54C86" w:rsidRDefault="00E81EB3" w:rsidP="00BD7CAF">
            <w:pPr>
              <w:pStyle w:val="ListParagraph"/>
              <w:numPr>
                <w:ilvl w:val="0"/>
                <w:numId w:val="15"/>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Develop governance mechanisms</w:t>
            </w:r>
            <w:r w:rsidR="00EB3F1E" w:rsidRPr="00A54C86">
              <w:rPr>
                <w:rFonts w:asciiTheme="majorBidi" w:hAnsiTheme="majorBidi" w:cstheme="majorBidi"/>
                <w:sz w:val="20"/>
                <w:szCs w:val="20"/>
              </w:rPr>
              <w:t>,</w:t>
            </w:r>
            <w:r w:rsidRPr="00A54C86">
              <w:rPr>
                <w:rFonts w:asciiTheme="majorBidi" w:hAnsiTheme="majorBidi" w:cstheme="majorBidi"/>
                <w:sz w:val="20"/>
                <w:szCs w:val="20"/>
              </w:rPr>
              <w:t xml:space="preserve"> technical support and sustainability models to ensure </w:t>
            </w:r>
            <w:r w:rsidR="0028717E" w:rsidRPr="00A54C86">
              <w:rPr>
                <w:rFonts w:asciiTheme="majorBidi" w:hAnsiTheme="majorBidi" w:cstheme="majorBidi"/>
                <w:sz w:val="20"/>
                <w:szCs w:val="20"/>
              </w:rPr>
              <w:t>long</w:t>
            </w:r>
            <w:r w:rsidRPr="00A54C86">
              <w:rPr>
                <w:rFonts w:asciiTheme="majorBidi" w:hAnsiTheme="majorBidi" w:cstheme="majorBidi"/>
                <w:sz w:val="20"/>
                <w:szCs w:val="20"/>
              </w:rPr>
              <w:t>-term functionality and equitable use of laboratory infrastructure</w:t>
            </w:r>
            <w:r w:rsidR="00D57D26" w:rsidRPr="00A54C86">
              <w:rPr>
                <w:rFonts w:asciiTheme="majorBidi" w:hAnsiTheme="majorBidi" w:cstheme="majorBidi"/>
                <w:sz w:val="20"/>
                <w:szCs w:val="20"/>
              </w:rPr>
              <w:t>;</w:t>
            </w:r>
          </w:p>
          <w:p w14:paraId="5CF3F9BC" w14:textId="794BCD27" w:rsidR="00E81EB3" w:rsidRPr="00A54C86" w:rsidRDefault="00E81EB3" w:rsidP="00BD7CAF">
            <w:pPr>
              <w:pStyle w:val="ListParagraph"/>
              <w:numPr>
                <w:ilvl w:val="0"/>
                <w:numId w:val="15"/>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Develop in silico infrastructure (e.g. computational facilities for data processing, computer-aided design, model</w:t>
            </w:r>
            <w:r w:rsidR="00EB02E0" w:rsidRPr="00A54C86">
              <w:rPr>
                <w:rFonts w:asciiTheme="majorBidi" w:hAnsiTheme="majorBidi" w:cstheme="majorBidi"/>
                <w:sz w:val="20"/>
                <w:szCs w:val="20"/>
              </w:rPr>
              <w:t>l</w:t>
            </w:r>
            <w:r w:rsidRPr="00A54C86">
              <w:rPr>
                <w:rFonts w:asciiTheme="majorBidi" w:hAnsiTheme="majorBidi" w:cstheme="majorBidi"/>
                <w:sz w:val="20"/>
                <w:szCs w:val="20"/>
              </w:rPr>
              <w:t xml:space="preserve">ing, bioinformatics and artificial intelligence; software; </w:t>
            </w:r>
            <w:r w:rsidR="006F0BC5" w:rsidRPr="00572511">
              <w:rPr>
                <w:rFonts w:asciiTheme="majorBidi" w:hAnsiTheme="majorBidi" w:cstheme="majorBidi"/>
                <w:sz w:val="20"/>
                <w:szCs w:val="20"/>
              </w:rPr>
              <w:t xml:space="preserve">and </w:t>
            </w:r>
            <w:r w:rsidRPr="00A54C86">
              <w:rPr>
                <w:rFonts w:asciiTheme="majorBidi" w:hAnsiTheme="majorBidi" w:cstheme="majorBidi"/>
                <w:sz w:val="20"/>
                <w:szCs w:val="20"/>
              </w:rPr>
              <w:t>servers)</w:t>
            </w:r>
            <w:r w:rsidR="00D57D26" w:rsidRPr="00A54C86">
              <w:rPr>
                <w:rFonts w:asciiTheme="majorBidi" w:hAnsiTheme="majorBidi" w:cstheme="majorBidi"/>
                <w:sz w:val="20"/>
                <w:szCs w:val="20"/>
              </w:rPr>
              <w:t>;</w:t>
            </w:r>
          </w:p>
          <w:p w14:paraId="16C09404" w14:textId="76277F01" w:rsidR="00E81EB3" w:rsidRPr="00A54C86" w:rsidRDefault="00E81EB3" w:rsidP="00D2414E">
            <w:pPr>
              <w:pStyle w:val="ListParagraph"/>
              <w:numPr>
                <w:ilvl w:val="0"/>
                <w:numId w:val="15"/>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Establish or strengthen public</w:t>
            </w:r>
            <w:r w:rsidR="00367E49" w:rsidRPr="00A54C86">
              <w:rPr>
                <w:rFonts w:asciiTheme="majorBidi" w:hAnsiTheme="majorBidi" w:cstheme="majorBidi"/>
                <w:sz w:val="20"/>
                <w:szCs w:val="20"/>
              </w:rPr>
              <w:t xml:space="preserve"> laboratories</w:t>
            </w:r>
            <w:r w:rsidRPr="00A54C86">
              <w:rPr>
                <w:rFonts w:asciiTheme="majorBidi" w:hAnsiTheme="majorBidi" w:cstheme="majorBidi"/>
                <w:sz w:val="20"/>
                <w:szCs w:val="20"/>
              </w:rPr>
              <w:t>, university</w:t>
            </w:r>
            <w:r w:rsidR="00D2414E" w:rsidRPr="00A54C86">
              <w:rPr>
                <w:rFonts w:asciiTheme="majorBidi" w:hAnsiTheme="majorBidi" w:cstheme="majorBidi"/>
                <w:sz w:val="20"/>
                <w:szCs w:val="20"/>
              </w:rPr>
              <w:t xml:space="preserve"> laboratories</w:t>
            </w:r>
            <w:r w:rsidRPr="00A54C86">
              <w:rPr>
                <w:rFonts w:asciiTheme="majorBidi" w:hAnsiTheme="majorBidi" w:cstheme="majorBidi"/>
                <w:sz w:val="20"/>
                <w:szCs w:val="20"/>
              </w:rPr>
              <w:t xml:space="preserve">, reference laboratories, mobile laboratories and </w:t>
            </w:r>
            <w:proofErr w:type="spellStart"/>
            <w:r w:rsidRPr="00A54C86">
              <w:rPr>
                <w:rFonts w:asciiTheme="majorBidi" w:hAnsiTheme="majorBidi" w:cstheme="majorBidi"/>
                <w:sz w:val="20"/>
                <w:szCs w:val="20"/>
              </w:rPr>
              <w:t>biofoundries</w:t>
            </w:r>
            <w:proofErr w:type="spellEnd"/>
            <w:r w:rsidRPr="00A54C86">
              <w:rPr>
                <w:rFonts w:asciiTheme="majorBidi" w:hAnsiTheme="majorBidi" w:cstheme="majorBidi"/>
                <w:sz w:val="20"/>
                <w:szCs w:val="20"/>
              </w:rPr>
              <w:t xml:space="preserve"> at </w:t>
            </w:r>
            <w:r w:rsidR="00EB02E0" w:rsidRPr="00A54C86">
              <w:rPr>
                <w:rFonts w:asciiTheme="majorBidi" w:hAnsiTheme="majorBidi" w:cstheme="majorBidi"/>
                <w:sz w:val="20"/>
                <w:szCs w:val="20"/>
              </w:rPr>
              <w:t xml:space="preserve">the </w:t>
            </w:r>
            <w:r w:rsidRPr="00A54C86">
              <w:rPr>
                <w:rFonts w:asciiTheme="majorBidi" w:hAnsiTheme="majorBidi" w:cstheme="majorBidi"/>
                <w:sz w:val="20"/>
                <w:szCs w:val="20"/>
              </w:rPr>
              <w:t>national, subregional or regional level</w:t>
            </w:r>
            <w:r w:rsidR="00D57D26" w:rsidRPr="00A54C86">
              <w:rPr>
                <w:rFonts w:asciiTheme="majorBidi" w:hAnsiTheme="majorBidi" w:cstheme="majorBidi"/>
                <w:sz w:val="20"/>
                <w:szCs w:val="20"/>
              </w:rPr>
              <w:t>;</w:t>
            </w:r>
          </w:p>
          <w:p w14:paraId="74FB1473" w14:textId="7BEF7877" w:rsidR="00BD7CAF" w:rsidRPr="00A54C86" w:rsidRDefault="00E81EB3" w:rsidP="002E0568">
            <w:pPr>
              <w:pStyle w:val="ListParagraph"/>
              <w:numPr>
                <w:ilvl w:val="0"/>
                <w:numId w:val="15"/>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 xml:space="preserve">Promote continued and sustainable financing for </w:t>
            </w:r>
            <w:r w:rsidR="00F82BA8" w:rsidRPr="00A54C86">
              <w:rPr>
                <w:rFonts w:asciiTheme="majorBidi" w:hAnsiTheme="majorBidi" w:cstheme="majorBidi"/>
                <w:sz w:val="20"/>
                <w:szCs w:val="20"/>
              </w:rPr>
              <w:t xml:space="preserve">the </w:t>
            </w:r>
            <w:r w:rsidRPr="00A54C86">
              <w:rPr>
                <w:rFonts w:asciiTheme="majorBidi" w:hAnsiTheme="majorBidi" w:cstheme="majorBidi"/>
                <w:sz w:val="20"/>
                <w:szCs w:val="20"/>
              </w:rPr>
              <w:t>maintenance</w:t>
            </w:r>
            <w:r w:rsidR="00276697" w:rsidRPr="00A54C86">
              <w:rPr>
                <w:rFonts w:asciiTheme="majorBidi" w:hAnsiTheme="majorBidi" w:cstheme="majorBidi"/>
                <w:sz w:val="20"/>
                <w:szCs w:val="20"/>
              </w:rPr>
              <w:t xml:space="preserve"> of infrastru</w:t>
            </w:r>
            <w:r w:rsidR="00C16FD6" w:rsidRPr="00A54C86">
              <w:rPr>
                <w:rFonts w:asciiTheme="majorBidi" w:hAnsiTheme="majorBidi" w:cstheme="majorBidi"/>
                <w:sz w:val="20"/>
                <w:szCs w:val="20"/>
              </w:rPr>
              <w:t>cture</w:t>
            </w:r>
            <w:r w:rsidRPr="00A54C86">
              <w:rPr>
                <w:rFonts w:asciiTheme="majorBidi" w:hAnsiTheme="majorBidi" w:cstheme="majorBidi"/>
                <w:sz w:val="20"/>
                <w:szCs w:val="20"/>
              </w:rPr>
              <w:t xml:space="preserve"> and </w:t>
            </w:r>
            <w:r w:rsidR="00F82BA8" w:rsidRPr="00A54C86">
              <w:rPr>
                <w:rFonts w:asciiTheme="majorBidi" w:hAnsiTheme="majorBidi" w:cstheme="majorBidi"/>
                <w:sz w:val="20"/>
                <w:szCs w:val="20"/>
              </w:rPr>
              <w:t xml:space="preserve">the </w:t>
            </w:r>
            <w:r w:rsidRPr="00A54C86">
              <w:rPr>
                <w:rFonts w:asciiTheme="majorBidi" w:hAnsiTheme="majorBidi" w:cstheme="majorBidi"/>
                <w:sz w:val="20"/>
                <w:szCs w:val="20"/>
              </w:rPr>
              <w:t>procurement of reagents and materials.</w:t>
            </w:r>
          </w:p>
        </w:tc>
      </w:tr>
      <w:tr w:rsidR="006635E8" w:rsidRPr="00572511" w14:paraId="6B2FB4D2"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10F3FEAE" w14:textId="5946947C" w:rsidR="00E81EB3" w:rsidRPr="00A54C86" w:rsidRDefault="006635E8" w:rsidP="006635E8">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1.3 </w:t>
            </w:r>
            <w:r w:rsidR="00E81EB3" w:rsidRPr="00A54C86">
              <w:rPr>
                <w:rFonts w:asciiTheme="majorBidi" w:hAnsiTheme="majorBidi" w:cstheme="majorBidi"/>
                <w:sz w:val="20"/>
                <w:szCs w:val="20"/>
              </w:rPr>
              <w:t xml:space="preserve">Support </w:t>
            </w:r>
            <w:r w:rsidR="00F17F69" w:rsidRPr="00572511">
              <w:rPr>
                <w:rFonts w:asciiTheme="majorBidi" w:hAnsiTheme="majorBidi" w:cstheme="majorBidi"/>
                <w:sz w:val="20"/>
                <w:szCs w:val="20"/>
              </w:rPr>
              <w:t xml:space="preserve">for </w:t>
            </w:r>
            <w:r w:rsidR="00E81EB3" w:rsidRPr="00A54C86">
              <w:rPr>
                <w:rFonts w:asciiTheme="majorBidi" w:hAnsiTheme="majorBidi" w:cstheme="majorBidi"/>
                <w:sz w:val="20"/>
                <w:szCs w:val="20"/>
              </w:rPr>
              <w:t>personnel capacity</w:t>
            </w:r>
          </w:p>
        </w:tc>
        <w:tc>
          <w:tcPr>
            <w:tcW w:w="4288" w:type="pct"/>
            <w:tcBorders>
              <w:top w:val="single" w:sz="4" w:space="0" w:color="auto"/>
              <w:left w:val="single" w:sz="4" w:space="0" w:color="auto"/>
              <w:bottom w:val="single" w:sz="4" w:space="0" w:color="auto"/>
              <w:right w:val="single" w:sz="4" w:space="0" w:color="auto"/>
            </w:tcBorders>
          </w:tcPr>
          <w:p w14:paraId="7B7E19A5" w14:textId="5A15697E" w:rsidR="00E81EB3" w:rsidRPr="00A54C86" w:rsidRDefault="00E81EB3" w:rsidP="00E81EB3">
            <w:pPr>
              <w:pStyle w:val="ListParagraph"/>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Institutionalize capacity-building processes and ensure continued capacity-building through global, regional and national institutions (e.g. centres of excellence, group</w:t>
            </w:r>
            <w:r w:rsidR="00234B32">
              <w:rPr>
                <w:rFonts w:asciiTheme="majorBidi" w:hAnsiTheme="majorBidi" w:cstheme="majorBidi"/>
                <w:sz w:val="20"/>
                <w:szCs w:val="20"/>
              </w:rPr>
              <w:t>s</w:t>
            </w:r>
            <w:r w:rsidRPr="00A54C86">
              <w:rPr>
                <w:rFonts w:asciiTheme="majorBidi" w:hAnsiTheme="majorBidi" w:cstheme="majorBidi"/>
                <w:sz w:val="20"/>
                <w:szCs w:val="20"/>
              </w:rPr>
              <w:t xml:space="preserve"> of national experts </w:t>
            </w:r>
            <w:r w:rsidR="009F0021" w:rsidRPr="00572511">
              <w:rPr>
                <w:rFonts w:asciiTheme="majorBidi" w:hAnsiTheme="majorBidi" w:cstheme="majorBidi"/>
                <w:sz w:val="20"/>
                <w:szCs w:val="20"/>
              </w:rPr>
              <w:t xml:space="preserve">and </w:t>
            </w:r>
            <w:r w:rsidRPr="00A54C86">
              <w:rPr>
                <w:rFonts w:asciiTheme="majorBidi" w:hAnsiTheme="majorBidi" w:cstheme="majorBidi"/>
                <w:sz w:val="20"/>
                <w:szCs w:val="20"/>
              </w:rPr>
              <w:t>public-private partnerships)</w:t>
            </w:r>
            <w:r w:rsidR="00D57D26" w:rsidRPr="00A54C86">
              <w:rPr>
                <w:rFonts w:asciiTheme="majorBidi" w:hAnsiTheme="majorBidi" w:cstheme="majorBidi"/>
                <w:sz w:val="20"/>
                <w:szCs w:val="20"/>
              </w:rPr>
              <w:t>;</w:t>
            </w:r>
          </w:p>
          <w:p w14:paraId="2FAAD73D" w14:textId="2303F117" w:rsidR="00E81EB3" w:rsidRPr="00A54C86" w:rsidRDefault="00E81EB3" w:rsidP="00E81EB3">
            <w:pPr>
              <w:pStyle w:val="ListParagraph"/>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Provide scholarships, internships and mentorships at </w:t>
            </w:r>
            <w:r w:rsidR="009F0021" w:rsidRPr="00572511">
              <w:rPr>
                <w:rFonts w:asciiTheme="majorBidi" w:hAnsiTheme="majorBidi" w:cstheme="majorBidi"/>
                <w:sz w:val="20"/>
                <w:szCs w:val="20"/>
              </w:rPr>
              <w:t xml:space="preserve">the </w:t>
            </w:r>
            <w:r w:rsidRPr="00A54C86">
              <w:rPr>
                <w:rFonts w:asciiTheme="majorBidi" w:hAnsiTheme="majorBidi" w:cstheme="majorBidi"/>
                <w:sz w:val="20"/>
                <w:szCs w:val="20"/>
              </w:rPr>
              <w:t xml:space="preserve">undergraduate and postgraduate levels for areas related to </w:t>
            </w:r>
            <w:r w:rsidR="00364EA1" w:rsidRPr="00A54C86">
              <w:rPr>
                <w:rFonts w:asciiTheme="majorBidi" w:hAnsiTheme="majorBidi" w:cstheme="majorBidi"/>
                <w:sz w:val="20"/>
                <w:szCs w:val="20"/>
              </w:rPr>
              <w:t>research</w:t>
            </w:r>
            <w:r w:rsidR="0049567F" w:rsidRPr="00A54C86">
              <w:rPr>
                <w:rFonts w:asciiTheme="majorBidi" w:hAnsiTheme="majorBidi" w:cstheme="majorBidi"/>
                <w:sz w:val="20"/>
                <w:szCs w:val="20"/>
              </w:rPr>
              <w:t xml:space="preserve"> and</w:t>
            </w:r>
            <w:r w:rsidR="00364EA1" w:rsidRPr="00A54C86">
              <w:rPr>
                <w:rFonts w:asciiTheme="majorBidi" w:hAnsiTheme="majorBidi" w:cstheme="majorBidi"/>
                <w:sz w:val="20"/>
                <w:szCs w:val="20"/>
              </w:rPr>
              <w:t xml:space="preserve"> development </w:t>
            </w:r>
            <w:r w:rsidR="00965961" w:rsidRPr="00572511">
              <w:rPr>
                <w:rFonts w:asciiTheme="majorBidi" w:hAnsiTheme="majorBidi" w:cstheme="majorBidi"/>
                <w:sz w:val="20"/>
                <w:szCs w:val="20"/>
              </w:rPr>
              <w:t xml:space="preserve">in </w:t>
            </w:r>
            <w:r w:rsidRPr="00A54C86">
              <w:rPr>
                <w:rFonts w:asciiTheme="majorBidi" w:hAnsiTheme="majorBidi" w:cstheme="majorBidi"/>
                <w:sz w:val="20"/>
                <w:szCs w:val="20"/>
              </w:rPr>
              <w:t xml:space="preserve">and </w:t>
            </w:r>
            <w:r w:rsidR="00F150F9" w:rsidRPr="00572511">
              <w:rPr>
                <w:rFonts w:asciiTheme="majorBidi" w:hAnsiTheme="majorBidi" w:cstheme="majorBidi"/>
                <w:sz w:val="20"/>
                <w:szCs w:val="20"/>
              </w:rPr>
              <w:t xml:space="preserve">the </w:t>
            </w:r>
            <w:r w:rsidRPr="00A54C86">
              <w:rPr>
                <w:rFonts w:asciiTheme="majorBidi" w:hAnsiTheme="majorBidi" w:cstheme="majorBidi"/>
                <w:sz w:val="20"/>
                <w:szCs w:val="20"/>
              </w:rPr>
              <w:t>assessment</w:t>
            </w:r>
            <w:r w:rsidR="000B0E9B" w:rsidRPr="00A54C86">
              <w:rPr>
                <w:rFonts w:asciiTheme="majorBidi" w:hAnsiTheme="majorBidi" w:cstheme="majorBidi"/>
                <w:sz w:val="20"/>
                <w:szCs w:val="20"/>
              </w:rPr>
              <w:t xml:space="preserve"> of synthetic biology</w:t>
            </w:r>
            <w:r w:rsidRPr="00A54C86">
              <w:rPr>
                <w:rFonts w:asciiTheme="majorBidi" w:hAnsiTheme="majorBidi" w:cstheme="majorBidi"/>
                <w:sz w:val="20"/>
                <w:szCs w:val="20"/>
              </w:rPr>
              <w:t xml:space="preserve">, </w:t>
            </w:r>
            <w:proofErr w:type="gramStart"/>
            <w:r w:rsidR="00D57D26" w:rsidRPr="00A54C86">
              <w:rPr>
                <w:rFonts w:asciiTheme="majorBidi" w:hAnsiTheme="majorBidi" w:cstheme="majorBidi"/>
                <w:sz w:val="20"/>
                <w:szCs w:val="20"/>
              </w:rPr>
              <w:t xml:space="preserve">in </w:t>
            </w:r>
            <w:r w:rsidRPr="00A54C86">
              <w:rPr>
                <w:rFonts w:asciiTheme="majorBidi" w:hAnsiTheme="majorBidi" w:cstheme="majorBidi"/>
                <w:sz w:val="20"/>
                <w:szCs w:val="20"/>
              </w:rPr>
              <w:t>particular for</w:t>
            </w:r>
            <w:proofErr w:type="gramEnd"/>
            <w:r w:rsidRPr="00A54C86">
              <w:rPr>
                <w:rFonts w:asciiTheme="majorBidi" w:hAnsiTheme="majorBidi" w:cstheme="majorBidi"/>
                <w:sz w:val="20"/>
                <w:szCs w:val="20"/>
              </w:rPr>
              <w:t xml:space="preserve"> students</w:t>
            </w:r>
            <w:r w:rsidR="00290DB8" w:rsidRPr="00A54C86">
              <w:rPr>
                <w:rFonts w:asciiTheme="majorBidi" w:hAnsiTheme="majorBidi" w:cstheme="majorBidi"/>
                <w:sz w:val="20"/>
                <w:szCs w:val="20"/>
              </w:rPr>
              <w:t xml:space="preserve"> and</w:t>
            </w:r>
            <w:r w:rsidRPr="00A54C86">
              <w:rPr>
                <w:rFonts w:asciiTheme="majorBidi" w:hAnsiTheme="majorBidi" w:cstheme="majorBidi"/>
                <w:sz w:val="20"/>
                <w:szCs w:val="20"/>
              </w:rPr>
              <w:t xml:space="preserve"> women from developing </w:t>
            </w:r>
            <w:r w:rsidR="00920962" w:rsidRPr="00A54C86">
              <w:rPr>
                <w:rFonts w:asciiTheme="majorBidi" w:hAnsiTheme="majorBidi" w:cstheme="majorBidi"/>
                <w:sz w:val="20"/>
                <w:szCs w:val="20"/>
              </w:rPr>
              <w:t>countries and</w:t>
            </w:r>
            <w:r w:rsidR="00290DB8" w:rsidRPr="00A54C86">
              <w:rPr>
                <w:rFonts w:asciiTheme="majorBidi" w:hAnsiTheme="majorBidi" w:cstheme="majorBidi"/>
                <w:sz w:val="20"/>
                <w:szCs w:val="20"/>
              </w:rPr>
              <w:t xml:space="preserve"> indigenous peoples and local communities</w:t>
            </w:r>
            <w:r w:rsidR="00D57D26" w:rsidRPr="00A54C86">
              <w:rPr>
                <w:rFonts w:asciiTheme="majorBidi" w:hAnsiTheme="majorBidi" w:cstheme="majorBidi"/>
                <w:sz w:val="20"/>
                <w:szCs w:val="20"/>
              </w:rPr>
              <w:t>;</w:t>
            </w:r>
          </w:p>
          <w:p w14:paraId="48100239" w14:textId="0F86F946" w:rsidR="00E81EB3" w:rsidRPr="00A54C86" w:rsidRDefault="005F2A0C" w:rsidP="005F2A0C">
            <w:pPr>
              <w:pStyle w:val="ListParagraph"/>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Support the development or </w:t>
            </w:r>
            <w:r w:rsidR="005C7513" w:rsidRPr="00572511">
              <w:rPr>
                <w:rFonts w:asciiTheme="majorBidi" w:hAnsiTheme="majorBidi" w:cstheme="majorBidi"/>
                <w:sz w:val="20"/>
                <w:szCs w:val="20"/>
              </w:rPr>
              <w:t>use</w:t>
            </w:r>
            <w:r w:rsidR="005C7513" w:rsidRPr="00A54C86">
              <w:rPr>
                <w:rFonts w:asciiTheme="majorBidi" w:hAnsiTheme="majorBidi" w:cstheme="majorBidi"/>
                <w:sz w:val="20"/>
                <w:szCs w:val="20"/>
              </w:rPr>
              <w:t xml:space="preserve"> </w:t>
            </w:r>
            <w:r w:rsidRPr="00A54C86">
              <w:rPr>
                <w:rFonts w:asciiTheme="majorBidi" w:hAnsiTheme="majorBidi" w:cstheme="majorBidi"/>
                <w:sz w:val="20"/>
                <w:szCs w:val="20"/>
              </w:rPr>
              <w:t xml:space="preserve">of </w:t>
            </w:r>
            <w:r w:rsidR="001B53AA" w:rsidRPr="00A54C86">
              <w:rPr>
                <w:rFonts w:asciiTheme="majorBidi" w:hAnsiTheme="majorBidi" w:cstheme="majorBidi"/>
                <w:sz w:val="20"/>
                <w:szCs w:val="20"/>
              </w:rPr>
              <w:t xml:space="preserve">existing </w:t>
            </w:r>
            <w:r w:rsidRPr="00A54C86">
              <w:rPr>
                <w:rFonts w:asciiTheme="majorBidi" w:hAnsiTheme="majorBidi" w:cstheme="majorBidi"/>
                <w:sz w:val="20"/>
                <w:szCs w:val="20"/>
              </w:rPr>
              <w:t>exchange program</w:t>
            </w:r>
            <w:r w:rsidR="00767529" w:rsidRPr="00A54C86">
              <w:rPr>
                <w:rFonts w:asciiTheme="majorBidi" w:hAnsiTheme="majorBidi" w:cstheme="majorBidi"/>
                <w:sz w:val="20"/>
                <w:szCs w:val="20"/>
              </w:rPr>
              <w:t>me</w:t>
            </w:r>
            <w:r w:rsidRPr="00A54C86">
              <w:rPr>
                <w:rFonts w:asciiTheme="majorBidi" w:hAnsiTheme="majorBidi" w:cstheme="majorBidi"/>
                <w:sz w:val="20"/>
                <w:szCs w:val="20"/>
              </w:rPr>
              <w:t>s as mechanism</w:t>
            </w:r>
            <w:r w:rsidR="001B53AA" w:rsidRPr="00A54C86">
              <w:rPr>
                <w:rFonts w:asciiTheme="majorBidi" w:hAnsiTheme="majorBidi" w:cstheme="majorBidi"/>
                <w:sz w:val="20"/>
                <w:szCs w:val="20"/>
              </w:rPr>
              <w:t>s</w:t>
            </w:r>
            <w:r w:rsidRPr="00A54C86">
              <w:rPr>
                <w:rFonts w:asciiTheme="majorBidi" w:hAnsiTheme="majorBidi" w:cstheme="majorBidi"/>
                <w:sz w:val="20"/>
                <w:szCs w:val="20"/>
              </w:rPr>
              <w:t xml:space="preserve"> to build capacity, transfer knowledge and promote sustained communication and collaboration across relevant stakeholders</w:t>
            </w:r>
            <w:r w:rsidR="00D57D26" w:rsidRPr="00A54C86">
              <w:rPr>
                <w:rFonts w:asciiTheme="majorBidi" w:hAnsiTheme="majorBidi" w:cstheme="majorBidi"/>
                <w:sz w:val="20"/>
                <w:szCs w:val="20"/>
              </w:rPr>
              <w:t>;</w:t>
            </w:r>
          </w:p>
          <w:p w14:paraId="64B0A818" w14:textId="04787515" w:rsidR="009F5D6A" w:rsidRPr="00A54C86" w:rsidRDefault="00E81EB3" w:rsidP="00E81EB3">
            <w:pPr>
              <w:pStyle w:val="ListParagraph"/>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lastRenderedPageBreak/>
              <w:t>Develop interdisciplinary training programmes for research</w:t>
            </w:r>
            <w:r w:rsidR="00C736E9" w:rsidRPr="00A54C86">
              <w:rPr>
                <w:rFonts w:asciiTheme="majorBidi" w:hAnsiTheme="majorBidi" w:cstheme="majorBidi"/>
                <w:sz w:val="20"/>
                <w:szCs w:val="20"/>
              </w:rPr>
              <w:t xml:space="preserve"> </w:t>
            </w:r>
            <w:r w:rsidR="00F22A47" w:rsidRPr="00A54C86">
              <w:rPr>
                <w:rFonts w:asciiTheme="majorBidi" w:hAnsiTheme="majorBidi" w:cstheme="majorBidi"/>
                <w:sz w:val="20"/>
                <w:szCs w:val="20"/>
              </w:rPr>
              <w:t xml:space="preserve">and </w:t>
            </w:r>
            <w:r w:rsidRPr="00A54C86">
              <w:rPr>
                <w:rFonts w:asciiTheme="majorBidi" w:hAnsiTheme="majorBidi" w:cstheme="majorBidi"/>
                <w:sz w:val="20"/>
                <w:szCs w:val="20"/>
              </w:rPr>
              <w:t>development</w:t>
            </w:r>
            <w:r w:rsidR="00ED1702" w:rsidRPr="00A54C86">
              <w:rPr>
                <w:rFonts w:asciiTheme="majorBidi" w:hAnsiTheme="majorBidi" w:cstheme="majorBidi"/>
                <w:sz w:val="20"/>
                <w:szCs w:val="20"/>
              </w:rPr>
              <w:t xml:space="preserve"> </w:t>
            </w:r>
            <w:r w:rsidR="00965961" w:rsidRPr="00572511">
              <w:rPr>
                <w:rFonts w:asciiTheme="majorBidi" w:hAnsiTheme="majorBidi" w:cstheme="majorBidi"/>
                <w:sz w:val="20"/>
                <w:szCs w:val="20"/>
              </w:rPr>
              <w:t xml:space="preserve">in </w:t>
            </w:r>
            <w:r w:rsidRPr="00A54C86">
              <w:rPr>
                <w:rFonts w:asciiTheme="majorBidi" w:hAnsiTheme="majorBidi" w:cstheme="majorBidi"/>
                <w:sz w:val="20"/>
                <w:szCs w:val="20"/>
              </w:rPr>
              <w:t>and</w:t>
            </w:r>
            <w:r w:rsidR="003B788B" w:rsidRPr="00A54C86">
              <w:rPr>
                <w:rFonts w:asciiTheme="majorBidi" w:hAnsiTheme="majorBidi" w:cstheme="majorBidi"/>
                <w:sz w:val="20"/>
                <w:szCs w:val="20"/>
              </w:rPr>
              <w:t xml:space="preserve"> </w:t>
            </w:r>
            <w:r w:rsidR="003A2A9E" w:rsidRPr="00572511">
              <w:rPr>
                <w:rFonts w:asciiTheme="majorBidi" w:hAnsiTheme="majorBidi" w:cstheme="majorBidi"/>
                <w:sz w:val="20"/>
                <w:szCs w:val="20"/>
              </w:rPr>
              <w:t xml:space="preserve">the </w:t>
            </w:r>
            <w:r w:rsidRPr="00A54C86">
              <w:rPr>
                <w:rFonts w:asciiTheme="majorBidi" w:hAnsiTheme="majorBidi" w:cstheme="majorBidi"/>
                <w:sz w:val="20"/>
                <w:szCs w:val="20"/>
              </w:rPr>
              <w:t>assessment of synthetic biology in national or regional universities</w:t>
            </w:r>
            <w:r w:rsidR="000F22D7" w:rsidRPr="00A54C86">
              <w:rPr>
                <w:rFonts w:asciiTheme="majorBidi" w:hAnsiTheme="majorBidi" w:cstheme="majorBidi"/>
                <w:sz w:val="20"/>
                <w:szCs w:val="20"/>
              </w:rPr>
              <w:t xml:space="preserve"> and on e-learning platforms</w:t>
            </w:r>
            <w:r w:rsidR="00614476" w:rsidRPr="00A54C86">
              <w:rPr>
                <w:rFonts w:asciiTheme="majorBidi" w:hAnsiTheme="majorBidi" w:cstheme="majorBidi"/>
                <w:sz w:val="20"/>
                <w:szCs w:val="20"/>
              </w:rPr>
              <w:t xml:space="preserve">, including </w:t>
            </w:r>
            <w:r w:rsidR="000F22D7" w:rsidRPr="00A54C86">
              <w:rPr>
                <w:rFonts w:asciiTheme="majorBidi" w:hAnsiTheme="majorBidi" w:cstheme="majorBidi"/>
                <w:sz w:val="20"/>
                <w:szCs w:val="20"/>
              </w:rPr>
              <w:t>specialized courses for regulators and decision makers</w:t>
            </w:r>
            <w:r w:rsidR="00752DCD" w:rsidRPr="00A54C86">
              <w:rPr>
                <w:rFonts w:asciiTheme="majorBidi" w:hAnsiTheme="majorBidi" w:cstheme="majorBidi"/>
                <w:sz w:val="20"/>
                <w:szCs w:val="20"/>
              </w:rPr>
              <w:t xml:space="preserve">, </w:t>
            </w:r>
            <w:r w:rsidR="00222BA7" w:rsidRPr="00A54C86">
              <w:rPr>
                <w:rFonts w:asciiTheme="majorBidi" w:hAnsiTheme="majorBidi" w:cstheme="majorBidi"/>
                <w:sz w:val="20"/>
                <w:szCs w:val="20"/>
              </w:rPr>
              <w:t>on advanced science</w:t>
            </w:r>
            <w:r w:rsidR="00614476" w:rsidRPr="00A54C86">
              <w:rPr>
                <w:rFonts w:asciiTheme="majorBidi" w:hAnsiTheme="majorBidi" w:cstheme="majorBidi"/>
                <w:sz w:val="20"/>
                <w:szCs w:val="20"/>
              </w:rPr>
              <w:t xml:space="preserve"> and</w:t>
            </w:r>
            <w:r w:rsidR="003B788B" w:rsidRPr="00A54C86">
              <w:rPr>
                <w:rFonts w:asciiTheme="majorBidi" w:hAnsiTheme="majorBidi" w:cstheme="majorBidi"/>
                <w:sz w:val="20"/>
                <w:szCs w:val="20"/>
              </w:rPr>
              <w:t xml:space="preserve"> intellectual propert</w:t>
            </w:r>
            <w:r w:rsidR="00614476" w:rsidRPr="00A54C86">
              <w:rPr>
                <w:rFonts w:asciiTheme="majorBidi" w:hAnsiTheme="majorBidi" w:cstheme="majorBidi"/>
                <w:sz w:val="20"/>
                <w:szCs w:val="20"/>
              </w:rPr>
              <w:t>y</w:t>
            </w:r>
            <w:r w:rsidR="00D57D26" w:rsidRPr="00A54C86">
              <w:rPr>
                <w:rFonts w:asciiTheme="majorBidi" w:hAnsiTheme="majorBidi" w:cstheme="majorBidi"/>
                <w:sz w:val="20"/>
                <w:szCs w:val="20"/>
              </w:rPr>
              <w:t>;</w:t>
            </w:r>
          </w:p>
          <w:p w14:paraId="3087F787" w14:textId="6AF1F619" w:rsidR="00E81EB3" w:rsidRPr="00A54C86" w:rsidRDefault="00E81EB3" w:rsidP="000E351B">
            <w:pPr>
              <w:pStyle w:val="ListParagraph"/>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Foster </w:t>
            </w:r>
            <w:r w:rsidR="000B2B8C" w:rsidRPr="00572511">
              <w:rPr>
                <w:rFonts w:asciiTheme="majorBidi" w:hAnsiTheme="majorBidi" w:cstheme="majorBidi"/>
                <w:sz w:val="20"/>
                <w:szCs w:val="20"/>
              </w:rPr>
              <w:t xml:space="preserve">the </w:t>
            </w:r>
            <w:r w:rsidRPr="00A54C86">
              <w:rPr>
                <w:rFonts w:asciiTheme="majorBidi" w:hAnsiTheme="majorBidi" w:cstheme="majorBidi"/>
                <w:sz w:val="20"/>
                <w:szCs w:val="20"/>
              </w:rPr>
              <w:t xml:space="preserve">training of </w:t>
            </w:r>
            <w:r w:rsidR="00FC3F97">
              <w:rPr>
                <w:rFonts w:asciiTheme="majorBidi" w:hAnsiTheme="majorBidi" w:cstheme="majorBidi"/>
                <w:sz w:val="20"/>
                <w:szCs w:val="20"/>
              </w:rPr>
              <w:t xml:space="preserve">members of </w:t>
            </w:r>
            <w:r w:rsidRPr="00A54C86">
              <w:rPr>
                <w:rFonts w:asciiTheme="majorBidi" w:hAnsiTheme="majorBidi" w:cstheme="majorBidi"/>
                <w:sz w:val="20"/>
                <w:szCs w:val="20"/>
              </w:rPr>
              <w:t xml:space="preserve">indigenous peoples and local communities </w:t>
            </w:r>
            <w:r w:rsidR="007275D1" w:rsidRPr="00572511">
              <w:rPr>
                <w:rFonts w:asciiTheme="majorBidi" w:hAnsiTheme="majorBidi" w:cstheme="majorBidi"/>
                <w:sz w:val="20"/>
                <w:szCs w:val="20"/>
              </w:rPr>
              <w:t xml:space="preserve">in </w:t>
            </w:r>
            <w:r w:rsidR="002915C2" w:rsidRPr="00A54C86">
              <w:rPr>
                <w:rFonts w:asciiTheme="majorBidi" w:hAnsiTheme="majorBidi" w:cstheme="majorBidi"/>
                <w:sz w:val="20"/>
                <w:szCs w:val="20"/>
              </w:rPr>
              <w:t xml:space="preserve">research and development </w:t>
            </w:r>
            <w:r w:rsidR="00965961" w:rsidRPr="00572511">
              <w:rPr>
                <w:rFonts w:asciiTheme="majorBidi" w:hAnsiTheme="majorBidi" w:cstheme="majorBidi"/>
                <w:sz w:val="20"/>
                <w:szCs w:val="20"/>
              </w:rPr>
              <w:t xml:space="preserve">in </w:t>
            </w:r>
            <w:r w:rsidR="002915C2" w:rsidRPr="00A54C86">
              <w:rPr>
                <w:rFonts w:asciiTheme="majorBidi" w:hAnsiTheme="majorBidi" w:cstheme="majorBidi"/>
                <w:sz w:val="20"/>
                <w:szCs w:val="20"/>
              </w:rPr>
              <w:t xml:space="preserve">and </w:t>
            </w:r>
            <w:r w:rsidR="00965961" w:rsidRPr="00572511">
              <w:rPr>
                <w:rFonts w:asciiTheme="majorBidi" w:hAnsiTheme="majorBidi" w:cstheme="majorBidi"/>
                <w:sz w:val="20"/>
                <w:szCs w:val="20"/>
              </w:rPr>
              <w:t xml:space="preserve">the </w:t>
            </w:r>
            <w:r w:rsidR="002915C2" w:rsidRPr="00A54C86">
              <w:rPr>
                <w:rFonts w:asciiTheme="majorBidi" w:hAnsiTheme="majorBidi" w:cstheme="majorBidi"/>
                <w:sz w:val="20"/>
                <w:szCs w:val="20"/>
              </w:rPr>
              <w:t xml:space="preserve">assessment </w:t>
            </w:r>
            <w:r w:rsidR="00965961" w:rsidRPr="00572511">
              <w:rPr>
                <w:rFonts w:asciiTheme="majorBidi" w:hAnsiTheme="majorBidi" w:cstheme="majorBidi"/>
                <w:sz w:val="20"/>
                <w:szCs w:val="20"/>
              </w:rPr>
              <w:t xml:space="preserve">of synthetic biology </w:t>
            </w:r>
            <w:r w:rsidRPr="00A54C86">
              <w:rPr>
                <w:rFonts w:asciiTheme="majorBidi" w:hAnsiTheme="majorBidi" w:cstheme="majorBidi"/>
                <w:sz w:val="20"/>
                <w:szCs w:val="20"/>
              </w:rPr>
              <w:t xml:space="preserve">in </w:t>
            </w:r>
            <w:r w:rsidR="00DC7EB2" w:rsidRPr="00A54C86">
              <w:rPr>
                <w:rFonts w:asciiTheme="majorBidi" w:hAnsiTheme="majorBidi" w:cstheme="majorBidi"/>
                <w:sz w:val="20"/>
                <w:szCs w:val="20"/>
              </w:rPr>
              <w:t xml:space="preserve">locally relevant languages </w:t>
            </w:r>
            <w:r w:rsidRPr="00A54C86">
              <w:rPr>
                <w:rFonts w:asciiTheme="majorBidi" w:hAnsiTheme="majorBidi" w:cstheme="majorBidi"/>
                <w:sz w:val="20"/>
                <w:szCs w:val="20"/>
              </w:rPr>
              <w:t xml:space="preserve">and </w:t>
            </w:r>
            <w:r w:rsidR="007275D1" w:rsidRPr="00572511">
              <w:rPr>
                <w:rFonts w:asciiTheme="majorBidi" w:hAnsiTheme="majorBidi" w:cstheme="majorBidi"/>
                <w:sz w:val="20"/>
                <w:szCs w:val="20"/>
              </w:rPr>
              <w:t xml:space="preserve">in line </w:t>
            </w:r>
            <w:r w:rsidRPr="00A54C86">
              <w:rPr>
                <w:rFonts w:asciiTheme="majorBidi" w:hAnsiTheme="majorBidi" w:cstheme="majorBidi"/>
                <w:sz w:val="20"/>
                <w:szCs w:val="20"/>
              </w:rPr>
              <w:t>with their self-determined needs</w:t>
            </w:r>
            <w:r w:rsidR="0097733C" w:rsidRPr="00A54C86">
              <w:rPr>
                <w:rFonts w:asciiTheme="majorBidi" w:hAnsiTheme="majorBidi" w:cstheme="majorBidi"/>
                <w:sz w:val="20"/>
                <w:szCs w:val="20"/>
              </w:rPr>
              <w:t xml:space="preserve"> (e.g. </w:t>
            </w:r>
            <w:r w:rsidR="001421A9">
              <w:rPr>
                <w:rFonts w:asciiTheme="majorBidi" w:hAnsiTheme="majorBidi" w:cstheme="majorBidi"/>
                <w:sz w:val="20"/>
                <w:szCs w:val="20"/>
              </w:rPr>
              <w:t xml:space="preserve">by means of </w:t>
            </w:r>
            <w:r w:rsidR="0097733C" w:rsidRPr="00A54C86">
              <w:rPr>
                <w:rFonts w:asciiTheme="majorBidi" w:hAnsiTheme="majorBidi" w:cstheme="majorBidi"/>
                <w:sz w:val="20"/>
                <w:szCs w:val="20"/>
              </w:rPr>
              <w:t>targeted scholarships, professional training program</w:t>
            </w:r>
            <w:r w:rsidR="00246112" w:rsidRPr="00A54C86">
              <w:rPr>
                <w:rFonts w:asciiTheme="majorBidi" w:hAnsiTheme="majorBidi" w:cstheme="majorBidi"/>
                <w:sz w:val="20"/>
                <w:szCs w:val="20"/>
              </w:rPr>
              <w:t>me</w:t>
            </w:r>
            <w:r w:rsidR="0097733C" w:rsidRPr="00A54C86">
              <w:rPr>
                <w:rFonts w:asciiTheme="majorBidi" w:hAnsiTheme="majorBidi" w:cstheme="majorBidi"/>
                <w:sz w:val="20"/>
                <w:szCs w:val="20"/>
              </w:rPr>
              <w:t>s, tailored academic program</w:t>
            </w:r>
            <w:r w:rsidR="00246112" w:rsidRPr="00A54C86">
              <w:rPr>
                <w:rFonts w:asciiTheme="majorBidi" w:hAnsiTheme="majorBidi" w:cstheme="majorBidi"/>
                <w:sz w:val="20"/>
                <w:szCs w:val="20"/>
              </w:rPr>
              <w:t>me</w:t>
            </w:r>
            <w:r w:rsidR="0097733C" w:rsidRPr="00A54C86">
              <w:rPr>
                <w:rFonts w:asciiTheme="majorBidi" w:hAnsiTheme="majorBidi" w:cstheme="majorBidi"/>
                <w:sz w:val="20"/>
                <w:szCs w:val="20"/>
              </w:rPr>
              <w:t xml:space="preserve">s located in indigenous and local communities, </w:t>
            </w:r>
            <w:r w:rsidR="007B7B21" w:rsidRPr="00572511">
              <w:rPr>
                <w:rFonts w:asciiTheme="majorBidi" w:hAnsiTheme="majorBidi" w:cstheme="majorBidi"/>
                <w:sz w:val="20"/>
                <w:szCs w:val="20"/>
              </w:rPr>
              <w:t xml:space="preserve">and </w:t>
            </w:r>
            <w:r w:rsidR="0097733C" w:rsidRPr="00A54C86">
              <w:rPr>
                <w:rFonts w:asciiTheme="majorBidi" w:hAnsiTheme="majorBidi" w:cstheme="majorBidi"/>
                <w:sz w:val="20"/>
                <w:szCs w:val="20"/>
              </w:rPr>
              <w:t>grants to encourage projects at the intersection of traditional knowledge and synthetic biology)</w:t>
            </w:r>
            <w:r w:rsidRPr="00A54C86">
              <w:rPr>
                <w:rFonts w:asciiTheme="majorBidi" w:hAnsiTheme="majorBidi" w:cstheme="majorBidi"/>
                <w:sz w:val="20"/>
                <w:szCs w:val="20"/>
              </w:rPr>
              <w:t>.</w:t>
            </w:r>
          </w:p>
        </w:tc>
      </w:tr>
      <w:tr w:rsidR="006635E8" w:rsidRPr="00572511" w14:paraId="5DE4C27F"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2038BE7C" w14:textId="0E4DCBA8" w:rsidR="00E81EB3" w:rsidRPr="00A54C86" w:rsidRDefault="006635E8" w:rsidP="00B342CF">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 xml:space="preserve">1.4 </w:t>
            </w:r>
            <w:r w:rsidR="00E81EB3" w:rsidRPr="00A54C86">
              <w:rPr>
                <w:rFonts w:asciiTheme="majorBidi" w:hAnsiTheme="majorBidi" w:cstheme="majorBidi"/>
                <w:sz w:val="20"/>
                <w:szCs w:val="20"/>
              </w:rPr>
              <w:t xml:space="preserve">Development of capacity for local </w:t>
            </w:r>
            <w:r w:rsidR="00F4062C" w:rsidRPr="00A54C86">
              <w:rPr>
                <w:rFonts w:asciiTheme="majorBidi" w:hAnsiTheme="majorBidi" w:cstheme="majorBidi"/>
                <w:sz w:val="20"/>
                <w:szCs w:val="20"/>
              </w:rPr>
              <w:t>research and development</w:t>
            </w:r>
          </w:p>
        </w:tc>
        <w:tc>
          <w:tcPr>
            <w:tcW w:w="4288" w:type="pct"/>
            <w:tcBorders>
              <w:top w:val="single" w:sz="4" w:space="0" w:color="auto"/>
              <w:left w:val="single" w:sz="4" w:space="0" w:color="auto"/>
              <w:bottom w:val="single" w:sz="4" w:space="0" w:color="auto"/>
              <w:right w:val="single" w:sz="4" w:space="0" w:color="auto"/>
            </w:tcBorders>
          </w:tcPr>
          <w:p w14:paraId="3BF0635A" w14:textId="35CE3322" w:rsidR="00E81EB3" w:rsidRPr="00A54C86" w:rsidRDefault="00E81EB3"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Develop national or regional road</w:t>
            </w:r>
            <w:r w:rsidR="00246112" w:rsidRPr="00A54C86">
              <w:rPr>
                <w:rFonts w:asciiTheme="majorBidi" w:hAnsiTheme="majorBidi" w:cstheme="majorBidi"/>
                <w:sz w:val="20"/>
                <w:szCs w:val="20"/>
              </w:rPr>
              <w:t xml:space="preserve"> </w:t>
            </w:r>
            <w:r w:rsidRPr="00A54C86">
              <w:rPr>
                <w:rFonts w:asciiTheme="majorBidi" w:hAnsiTheme="majorBidi" w:cstheme="majorBidi"/>
                <w:sz w:val="20"/>
                <w:szCs w:val="20"/>
              </w:rPr>
              <w:t>maps</w:t>
            </w:r>
            <w:r w:rsidR="0065533D" w:rsidRPr="00A54C86">
              <w:rPr>
                <w:rFonts w:asciiTheme="majorBidi" w:hAnsiTheme="majorBidi" w:cstheme="majorBidi"/>
                <w:sz w:val="20"/>
                <w:szCs w:val="20"/>
              </w:rPr>
              <w:t xml:space="preserve"> for research and development</w:t>
            </w:r>
            <w:r w:rsidRPr="00A54C86">
              <w:rPr>
                <w:rFonts w:asciiTheme="majorBidi" w:hAnsiTheme="majorBidi" w:cstheme="majorBidi"/>
                <w:sz w:val="20"/>
                <w:szCs w:val="20"/>
              </w:rPr>
              <w:t xml:space="preserve"> </w:t>
            </w:r>
            <w:r w:rsidR="00965961" w:rsidRPr="00572511">
              <w:rPr>
                <w:rFonts w:asciiTheme="majorBidi" w:hAnsiTheme="majorBidi" w:cstheme="majorBidi"/>
                <w:sz w:val="20"/>
                <w:szCs w:val="20"/>
              </w:rPr>
              <w:t>in</w:t>
            </w:r>
            <w:r w:rsidRPr="00A54C86">
              <w:rPr>
                <w:rFonts w:asciiTheme="majorBidi" w:hAnsiTheme="majorBidi" w:cstheme="majorBidi"/>
                <w:sz w:val="20"/>
                <w:szCs w:val="20"/>
              </w:rPr>
              <w:t xml:space="preserve"> synthetic biology, </w:t>
            </w:r>
            <w:r w:rsidR="006A607F" w:rsidRPr="00A54C86">
              <w:rPr>
                <w:rFonts w:asciiTheme="majorBidi" w:hAnsiTheme="majorBidi" w:cstheme="majorBidi"/>
                <w:sz w:val="20"/>
                <w:szCs w:val="20"/>
              </w:rPr>
              <w:t>including through convening national or</w:t>
            </w:r>
            <w:r w:rsidRPr="00A54C86">
              <w:rPr>
                <w:rFonts w:asciiTheme="majorBidi" w:hAnsiTheme="majorBidi" w:cstheme="majorBidi"/>
                <w:sz w:val="20"/>
                <w:szCs w:val="20"/>
              </w:rPr>
              <w:t xml:space="preserve"> regional workshops</w:t>
            </w:r>
            <w:r w:rsidR="00D57D26" w:rsidRPr="00A54C86">
              <w:rPr>
                <w:rFonts w:asciiTheme="majorBidi" w:hAnsiTheme="majorBidi" w:cstheme="majorBidi"/>
                <w:sz w:val="20"/>
                <w:szCs w:val="20"/>
              </w:rPr>
              <w:t>;</w:t>
            </w:r>
          </w:p>
          <w:p w14:paraId="10205867" w14:textId="20321413" w:rsidR="00E81EB3" w:rsidRPr="00A54C86" w:rsidRDefault="00E81EB3"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Support</w:t>
            </w:r>
            <w:r w:rsidR="005E73BA" w:rsidRPr="00572511">
              <w:rPr>
                <w:rFonts w:asciiTheme="majorBidi" w:hAnsiTheme="majorBidi" w:cstheme="majorBidi"/>
                <w:sz w:val="20"/>
                <w:szCs w:val="20"/>
              </w:rPr>
              <w:t xml:space="preserve"> the</w:t>
            </w:r>
            <w:r w:rsidRPr="00A54C86">
              <w:rPr>
                <w:rFonts w:asciiTheme="majorBidi" w:hAnsiTheme="majorBidi" w:cstheme="majorBidi"/>
                <w:sz w:val="20"/>
                <w:szCs w:val="20"/>
              </w:rPr>
              <w:t xml:space="preserve"> international standardi</w:t>
            </w:r>
            <w:r w:rsidR="001620F8" w:rsidRPr="00A54C86">
              <w:rPr>
                <w:rFonts w:asciiTheme="majorBidi" w:hAnsiTheme="majorBidi" w:cstheme="majorBidi"/>
                <w:sz w:val="20"/>
                <w:szCs w:val="20"/>
              </w:rPr>
              <w:t>z</w:t>
            </w:r>
            <w:r w:rsidRPr="00A54C86">
              <w:rPr>
                <w:rFonts w:asciiTheme="majorBidi" w:hAnsiTheme="majorBidi" w:cstheme="majorBidi"/>
                <w:sz w:val="20"/>
                <w:szCs w:val="20"/>
              </w:rPr>
              <w:t xml:space="preserve">ation </w:t>
            </w:r>
            <w:r w:rsidR="00DE445A">
              <w:rPr>
                <w:rFonts w:asciiTheme="majorBidi" w:hAnsiTheme="majorBidi" w:cstheme="majorBidi"/>
                <w:sz w:val="20"/>
                <w:szCs w:val="20"/>
              </w:rPr>
              <w:t>within the field of</w:t>
            </w:r>
            <w:r w:rsidRPr="00A54C86">
              <w:rPr>
                <w:rFonts w:asciiTheme="majorBidi" w:hAnsiTheme="majorBidi" w:cstheme="majorBidi"/>
                <w:sz w:val="20"/>
                <w:szCs w:val="20"/>
              </w:rPr>
              <w:t xml:space="preserve"> synthetic biology</w:t>
            </w:r>
            <w:r w:rsidR="00D57D26" w:rsidRPr="00A54C86">
              <w:rPr>
                <w:rFonts w:asciiTheme="majorBidi" w:hAnsiTheme="majorBidi" w:cstheme="majorBidi"/>
                <w:sz w:val="20"/>
                <w:szCs w:val="20"/>
              </w:rPr>
              <w:t>;</w:t>
            </w:r>
            <w:r w:rsidR="00C56E29" w:rsidRPr="00A54C86">
              <w:rPr>
                <w:rStyle w:val="FootnoteReference"/>
                <w:rFonts w:asciiTheme="majorBidi" w:hAnsiTheme="majorBidi" w:cstheme="majorBidi"/>
                <w:i/>
                <w:iCs/>
                <w:sz w:val="20"/>
                <w:szCs w:val="20"/>
              </w:rPr>
              <w:footnoteReference w:id="26"/>
            </w:r>
            <w:r w:rsidRPr="00A54C86">
              <w:rPr>
                <w:rFonts w:asciiTheme="majorBidi" w:hAnsiTheme="majorBidi" w:cstheme="majorBidi"/>
                <w:sz w:val="20"/>
                <w:szCs w:val="20"/>
              </w:rPr>
              <w:t xml:space="preserve"> </w:t>
            </w:r>
          </w:p>
          <w:p w14:paraId="43EC1FB0" w14:textId="7D797813" w:rsidR="00E81EB3" w:rsidRPr="00A54C86" w:rsidRDefault="00E81EB3"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Support activities that facilitate the transition and scale</w:t>
            </w:r>
            <w:r w:rsidR="00833112" w:rsidRPr="00A54C86">
              <w:rPr>
                <w:rFonts w:asciiTheme="majorBidi" w:hAnsiTheme="majorBidi" w:cstheme="majorBidi"/>
                <w:sz w:val="20"/>
                <w:szCs w:val="20"/>
              </w:rPr>
              <w:t>-</w:t>
            </w:r>
            <w:r w:rsidRPr="00A54C86">
              <w:rPr>
                <w:rFonts w:asciiTheme="majorBidi" w:hAnsiTheme="majorBidi" w:cstheme="majorBidi"/>
                <w:sz w:val="20"/>
                <w:szCs w:val="20"/>
              </w:rPr>
              <w:t>up from research laborator</w:t>
            </w:r>
            <w:r w:rsidR="00F5169F" w:rsidRPr="00572511">
              <w:rPr>
                <w:rFonts w:asciiTheme="majorBidi" w:hAnsiTheme="majorBidi" w:cstheme="majorBidi"/>
                <w:sz w:val="20"/>
                <w:szCs w:val="20"/>
              </w:rPr>
              <w:t>ies</w:t>
            </w:r>
            <w:r w:rsidRPr="00A54C86">
              <w:rPr>
                <w:rFonts w:asciiTheme="majorBidi" w:hAnsiTheme="majorBidi" w:cstheme="majorBidi"/>
                <w:sz w:val="20"/>
                <w:szCs w:val="20"/>
              </w:rPr>
              <w:t xml:space="preserve"> to commercial applications</w:t>
            </w:r>
            <w:r w:rsidR="003E0766" w:rsidRPr="00572511">
              <w:rPr>
                <w:rFonts w:asciiTheme="majorBidi" w:hAnsiTheme="majorBidi" w:cstheme="majorBidi"/>
                <w:sz w:val="20"/>
                <w:szCs w:val="20"/>
              </w:rPr>
              <w:t>;</w:t>
            </w:r>
          </w:p>
          <w:p w14:paraId="54888C96" w14:textId="6959D5E4" w:rsidR="00E81EB3" w:rsidRPr="00A54C86" w:rsidRDefault="00E81EB3"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Establish regional and international centres of excellence, networks of laboratories or research consorti</w:t>
            </w:r>
            <w:r w:rsidR="00AE3D3B" w:rsidRPr="00A54C86">
              <w:rPr>
                <w:rFonts w:asciiTheme="majorBidi" w:hAnsiTheme="majorBidi" w:cstheme="majorBidi"/>
                <w:sz w:val="20"/>
                <w:szCs w:val="20"/>
              </w:rPr>
              <w:t>um</w:t>
            </w:r>
            <w:r w:rsidR="00A63AB2" w:rsidRPr="00572511">
              <w:rPr>
                <w:rFonts w:asciiTheme="majorBidi" w:hAnsiTheme="majorBidi" w:cstheme="majorBidi"/>
                <w:sz w:val="20"/>
                <w:szCs w:val="20"/>
              </w:rPr>
              <w:t>s</w:t>
            </w:r>
            <w:r w:rsidRPr="00A54C86">
              <w:rPr>
                <w:rFonts w:asciiTheme="majorBidi" w:hAnsiTheme="majorBidi" w:cstheme="majorBidi"/>
                <w:sz w:val="20"/>
                <w:szCs w:val="20"/>
              </w:rPr>
              <w:t xml:space="preserve">, </w:t>
            </w:r>
            <w:proofErr w:type="gramStart"/>
            <w:r w:rsidR="00AE3D3B" w:rsidRPr="00A54C86">
              <w:rPr>
                <w:rFonts w:asciiTheme="majorBidi" w:hAnsiTheme="majorBidi" w:cstheme="majorBidi"/>
                <w:sz w:val="20"/>
                <w:szCs w:val="20"/>
              </w:rPr>
              <w:t xml:space="preserve">in </w:t>
            </w:r>
            <w:r w:rsidR="004B3F27" w:rsidRPr="00A54C86">
              <w:rPr>
                <w:rFonts w:asciiTheme="majorBidi" w:hAnsiTheme="majorBidi" w:cstheme="majorBidi"/>
                <w:sz w:val="20"/>
                <w:szCs w:val="20"/>
              </w:rPr>
              <w:t xml:space="preserve">particular </w:t>
            </w:r>
            <w:r w:rsidRPr="00A54C86">
              <w:rPr>
                <w:rFonts w:asciiTheme="majorBidi" w:hAnsiTheme="majorBidi" w:cstheme="majorBidi"/>
                <w:sz w:val="20"/>
                <w:szCs w:val="20"/>
              </w:rPr>
              <w:t>in</w:t>
            </w:r>
            <w:proofErr w:type="gramEnd"/>
            <w:r w:rsidRPr="00A54C86">
              <w:rPr>
                <w:rFonts w:asciiTheme="majorBidi" w:hAnsiTheme="majorBidi" w:cstheme="majorBidi"/>
                <w:sz w:val="20"/>
                <w:szCs w:val="20"/>
              </w:rPr>
              <w:t xml:space="preserve"> developing countries, </w:t>
            </w:r>
            <w:r w:rsidR="00285B39" w:rsidRPr="00A54C86">
              <w:rPr>
                <w:rFonts w:asciiTheme="majorBidi" w:hAnsiTheme="majorBidi" w:cstheme="majorBidi"/>
                <w:sz w:val="20"/>
                <w:szCs w:val="20"/>
              </w:rPr>
              <w:t xml:space="preserve">for activities </w:t>
            </w:r>
            <w:r w:rsidR="00254047">
              <w:rPr>
                <w:rFonts w:asciiTheme="majorBidi" w:hAnsiTheme="majorBidi" w:cstheme="majorBidi"/>
                <w:sz w:val="20"/>
                <w:szCs w:val="20"/>
              </w:rPr>
              <w:t xml:space="preserve">conducted </w:t>
            </w:r>
            <w:r w:rsidR="00A63AB2" w:rsidRPr="00572511">
              <w:rPr>
                <w:rFonts w:asciiTheme="majorBidi" w:hAnsiTheme="majorBidi" w:cstheme="majorBidi"/>
                <w:sz w:val="20"/>
                <w:szCs w:val="20"/>
              </w:rPr>
              <w:t xml:space="preserve">in the field of </w:t>
            </w:r>
            <w:r w:rsidRPr="00A54C86">
              <w:rPr>
                <w:rFonts w:asciiTheme="majorBidi" w:hAnsiTheme="majorBidi" w:cstheme="majorBidi"/>
                <w:sz w:val="20"/>
                <w:szCs w:val="20"/>
              </w:rPr>
              <w:t>synthetic biology</w:t>
            </w:r>
            <w:r w:rsidR="00D57D26" w:rsidRPr="00A54C86">
              <w:rPr>
                <w:rFonts w:asciiTheme="majorBidi" w:hAnsiTheme="majorBidi" w:cstheme="majorBidi"/>
                <w:sz w:val="20"/>
                <w:szCs w:val="20"/>
              </w:rPr>
              <w:t>;</w:t>
            </w:r>
          </w:p>
          <w:p w14:paraId="158634AE" w14:textId="366F8669" w:rsidR="00E81EB3" w:rsidRPr="00A54C86" w:rsidRDefault="00E81EB3"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 xml:space="preserve">Strengthen local innovation (e.g. research on endogenous genetic resources </w:t>
            </w:r>
            <w:r w:rsidR="001645E3" w:rsidRPr="00572511">
              <w:rPr>
                <w:rFonts w:asciiTheme="majorBidi" w:hAnsiTheme="majorBidi" w:cstheme="majorBidi"/>
                <w:sz w:val="20"/>
                <w:szCs w:val="20"/>
              </w:rPr>
              <w:t xml:space="preserve">and </w:t>
            </w:r>
            <w:r w:rsidRPr="00A54C86">
              <w:rPr>
                <w:rFonts w:asciiTheme="majorBidi" w:hAnsiTheme="majorBidi" w:cstheme="majorBidi"/>
                <w:sz w:val="20"/>
                <w:szCs w:val="20"/>
              </w:rPr>
              <w:t>grants for local research</w:t>
            </w:r>
            <w:r w:rsidR="000E351B" w:rsidRPr="00A54C86">
              <w:rPr>
                <w:rFonts w:asciiTheme="majorBidi" w:hAnsiTheme="majorBidi" w:cstheme="majorBidi"/>
                <w:sz w:val="20"/>
                <w:szCs w:val="20"/>
              </w:rPr>
              <w:t>)</w:t>
            </w:r>
            <w:r w:rsidR="00D57D26" w:rsidRPr="00A54C86">
              <w:rPr>
                <w:rFonts w:asciiTheme="majorBidi" w:hAnsiTheme="majorBidi" w:cstheme="majorBidi"/>
                <w:sz w:val="20"/>
                <w:szCs w:val="20"/>
              </w:rPr>
              <w:t>;</w:t>
            </w:r>
          </w:p>
          <w:p w14:paraId="589FB70C" w14:textId="6F844A46" w:rsidR="00E81EB3" w:rsidRPr="00A54C86" w:rsidRDefault="00E81EB3"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Promote the establishment of innovation funds or tax incentives to support synthetic biology start</w:t>
            </w:r>
            <w:r w:rsidR="00835EE7" w:rsidRPr="00572511">
              <w:rPr>
                <w:rFonts w:asciiTheme="majorBidi" w:hAnsiTheme="majorBidi" w:cstheme="majorBidi"/>
                <w:sz w:val="20"/>
                <w:szCs w:val="20"/>
              </w:rPr>
              <w:t>-</w:t>
            </w:r>
            <w:r w:rsidRPr="00A54C86">
              <w:rPr>
                <w:rFonts w:asciiTheme="majorBidi" w:hAnsiTheme="majorBidi" w:cstheme="majorBidi"/>
                <w:sz w:val="20"/>
                <w:szCs w:val="20"/>
              </w:rPr>
              <w:t>ups, technology incubators, entrepreneurship program</w:t>
            </w:r>
            <w:r w:rsidR="00AE3D3B" w:rsidRPr="00A54C86">
              <w:rPr>
                <w:rFonts w:asciiTheme="majorBidi" w:hAnsiTheme="majorBidi" w:cstheme="majorBidi"/>
                <w:sz w:val="20"/>
                <w:szCs w:val="20"/>
              </w:rPr>
              <w:t>me</w:t>
            </w:r>
            <w:r w:rsidRPr="00A54C86">
              <w:rPr>
                <w:rFonts w:asciiTheme="majorBidi" w:hAnsiTheme="majorBidi" w:cstheme="majorBidi"/>
                <w:sz w:val="20"/>
                <w:szCs w:val="20"/>
              </w:rPr>
              <w:t>s and small and medium</w:t>
            </w:r>
            <w:r w:rsidR="00D77DE4" w:rsidRPr="00572511">
              <w:rPr>
                <w:rFonts w:asciiTheme="majorBidi" w:hAnsiTheme="majorBidi" w:cstheme="majorBidi"/>
                <w:sz w:val="20"/>
                <w:szCs w:val="20"/>
              </w:rPr>
              <w:t>-sized</w:t>
            </w:r>
            <w:r w:rsidRPr="00A54C86">
              <w:rPr>
                <w:rFonts w:asciiTheme="majorBidi" w:hAnsiTheme="majorBidi" w:cstheme="majorBidi"/>
                <w:sz w:val="20"/>
                <w:szCs w:val="20"/>
              </w:rPr>
              <w:t xml:space="preserve"> enterprises</w:t>
            </w:r>
            <w:r w:rsidR="00D57D26" w:rsidRPr="00A54C86">
              <w:rPr>
                <w:rFonts w:asciiTheme="majorBidi" w:hAnsiTheme="majorBidi" w:cstheme="majorBidi"/>
                <w:sz w:val="20"/>
                <w:szCs w:val="20"/>
              </w:rPr>
              <w:t>;</w:t>
            </w:r>
          </w:p>
          <w:p w14:paraId="28E7C106" w14:textId="4EC26507" w:rsidR="00E81EB3" w:rsidRPr="00A54C86" w:rsidRDefault="00E81EB3"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 xml:space="preserve">Develop guidelines on </w:t>
            </w:r>
            <w:r w:rsidR="00111A0B" w:rsidRPr="00A54C86">
              <w:rPr>
                <w:rFonts w:asciiTheme="majorBidi" w:hAnsiTheme="majorBidi" w:cstheme="majorBidi"/>
                <w:sz w:val="20"/>
                <w:szCs w:val="20"/>
              </w:rPr>
              <w:t>the</w:t>
            </w:r>
            <w:r w:rsidRPr="00A54C86">
              <w:rPr>
                <w:rFonts w:asciiTheme="majorBidi" w:hAnsiTheme="majorBidi" w:cstheme="majorBidi"/>
                <w:sz w:val="20"/>
                <w:szCs w:val="20"/>
              </w:rPr>
              <w:t xml:space="preserve"> protection</w:t>
            </w:r>
            <w:r w:rsidR="006E5C4A" w:rsidRPr="00A54C86">
              <w:rPr>
                <w:rFonts w:asciiTheme="majorBidi" w:hAnsiTheme="majorBidi" w:cstheme="majorBidi"/>
                <w:sz w:val="20"/>
                <w:szCs w:val="20"/>
              </w:rPr>
              <w:t xml:space="preserve"> and enforcement of intellectual property rights</w:t>
            </w:r>
            <w:r w:rsidRPr="00A54C86">
              <w:rPr>
                <w:rFonts w:asciiTheme="majorBidi" w:hAnsiTheme="majorBidi" w:cstheme="majorBidi"/>
                <w:sz w:val="20"/>
                <w:szCs w:val="20"/>
              </w:rPr>
              <w:t xml:space="preserve"> and licensing agreements for local innovation.</w:t>
            </w:r>
          </w:p>
        </w:tc>
      </w:tr>
      <w:tr w:rsidR="006635E8" w:rsidRPr="00572511" w14:paraId="36DAD2AA"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2C065F46" w14:textId="3EB939EE" w:rsidR="00E81EB3" w:rsidRPr="00A54C86" w:rsidRDefault="006635E8" w:rsidP="00B342CF">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1.5 </w:t>
            </w:r>
            <w:r w:rsidR="00E81EB3" w:rsidRPr="00A54C86">
              <w:rPr>
                <w:rFonts w:asciiTheme="majorBidi" w:hAnsiTheme="majorBidi" w:cstheme="majorBidi"/>
                <w:sz w:val="20"/>
                <w:szCs w:val="20"/>
              </w:rPr>
              <w:t>Enhanced assessment capacity</w:t>
            </w:r>
          </w:p>
        </w:tc>
        <w:tc>
          <w:tcPr>
            <w:tcW w:w="4288" w:type="pct"/>
            <w:tcBorders>
              <w:top w:val="single" w:sz="4" w:space="0" w:color="auto"/>
              <w:left w:val="single" w:sz="4" w:space="0" w:color="auto"/>
              <w:bottom w:val="single" w:sz="4" w:space="0" w:color="auto"/>
              <w:right w:val="single" w:sz="4" w:space="0" w:color="auto"/>
            </w:tcBorders>
          </w:tcPr>
          <w:p w14:paraId="0B81D1CE" w14:textId="359E614F" w:rsidR="00E81EB3" w:rsidRPr="00A54C86" w:rsidRDefault="004C5543" w:rsidP="00E81EB3">
            <w:pPr>
              <w:pStyle w:val="ListParagraph"/>
              <w:numPr>
                <w:ilvl w:val="0"/>
                <w:numId w:val="12"/>
              </w:numPr>
              <w:tabs>
                <w:tab w:val="clear" w:pos="567"/>
                <w:tab w:val="clear" w:pos="1134"/>
                <w:tab w:val="clear" w:pos="1701"/>
                <w:tab w:val="clear" w:pos="2268"/>
              </w:tabs>
              <w:rPr>
                <w:rFonts w:asciiTheme="majorBidi" w:eastAsia="Times New Roman" w:hAnsiTheme="majorBidi" w:cstheme="majorBidi"/>
                <w:sz w:val="20"/>
                <w:szCs w:val="20"/>
              </w:rPr>
            </w:pPr>
            <w:r w:rsidRPr="00A54C86">
              <w:rPr>
                <w:rFonts w:asciiTheme="majorBidi" w:eastAsia="Times New Roman" w:hAnsiTheme="majorBidi" w:cstheme="majorBidi"/>
                <w:sz w:val="20"/>
                <w:szCs w:val="20"/>
              </w:rPr>
              <w:t xml:space="preserve">For Parties to the </w:t>
            </w:r>
            <w:r w:rsidR="00D77DE4" w:rsidRPr="00572511">
              <w:rPr>
                <w:rFonts w:asciiTheme="majorBidi" w:eastAsia="Times New Roman" w:hAnsiTheme="majorBidi" w:cstheme="majorBidi"/>
                <w:sz w:val="20"/>
                <w:szCs w:val="20"/>
              </w:rPr>
              <w:t xml:space="preserve">Cartagena </w:t>
            </w:r>
            <w:r w:rsidRPr="00A54C86">
              <w:rPr>
                <w:rFonts w:asciiTheme="majorBidi" w:eastAsia="Times New Roman" w:hAnsiTheme="majorBidi" w:cstheme="majorBidi"/>
                <w:sz w:val="20"/>
                <w:szCs w:val="20"/>
              </w:rPr>
              <w:t>Protocol</w:t>
            </w:r>
            <w:r w:rsidR="00D77DE4" w:rsidRPr="00572511">
              <w:rPr>
                <w:rFonts w:asciiTheme="majorBidi" w:eastAsia="Times New Roman" w:hAnsiTheme="majorBidi" w:cstheme="majorBidi"/>
                <w:sz w:val="20"/>
                <w:szCs w:val="20"/>
              </w:rPr>
              <w:t xml:space="preserve"> on Biosafety</w:t>
            </w:r>
            <w:r w:rsidRPr="00A54C86">
              <w:rPr>
                <w:rFonts w:asciiTheme="majorBidi" w:eastAsia="Times New Roman" w:hAnsiTheme="majorBidi" w:cstheme="majorBidi"/>
                <w:sz w:val="20"/>
                <w:szCs w:val="20"/>
              </w:rPr>
              <w:t xml:space="preserve">, </w:t>
            </w:r>
            <w:r w:rsidR="00D77DE4" w:rsidRPr="00572511">
              <w:rPr>
                <w:rFonts w:asciiTheme="majorBidi" w:eastAsia="Times New Roman" w:hAnsiTheme="majorBidi" w:cstheme="majorBidi"/>
                <w:sz w:val="20"/>
                <w:szCs w:val="20"/>
              </w:rPr>
              <w:t>use</w:t>
            </w:r>
            <w:r w:rsidR="00D77DE4" w:rsidRPr="00A54C86">
              <w:rPr>
                <w:rFonts w:asciiTheme="majorBidi" w:eastAsia="Times New Roman" w:hAnsiTheme="majorBidi" w:cstheme="majorBidi"/>
                <w:sz w:val="20"/>
                <w:szCs w:val="20"/>
              </w:rPr>
              <w:t xml:space="preserve"> </w:t>
            </w:r>
            <w:r w:rsidR="00E81EB3" w:rsidRPr="00A54C86">
              <w:rPr>
                <w:rFonts w:asciiTheme="majorBidi" w:eastAsia="Times New Roman" w:hAnsiTheme="majorBidi" w:cstheme="majorBidi"/>
                <w:sz w:val="20"/>
                <w:szCs w:val="20"/>
              </w:rPr>
              <w:t>associated actions under Goals</w:t>
            </w:r>
            <w:r w:rsidR="00B57FCF" w:rsidRPr="00572511">
              <w:rPr>
                <w:rFonts w:asciiTheme="majorBidi" w:eastAsia="Times New Roman" w:hAnsiTheme="majorBidi" w:cstheme="majorBidi"/>
                <w:sz w:val="20"/>
                <w:szCs w:val="20"/>
              </w:rPr>
              <w:t> </w:t>
            </w:r>
            <w:r w:rsidR="00E81EB3" w:rsidRPr="00A54C86">
              <w:rPr>
                <w:rFonts w:asciiTheme="majorBidi" w:eastAsia="Times New Roman" w:hAnsiTheme="majorBidi" w:cstheme="majorBidi"/>
                <w:sz w:val="20"/>
                <w:szCs w:val="20"/>
              </w:rPr>
              <w:t xml:space="preserve">A.5 and A.9 </w:t>
            </w:r>
            <w:r w:rsidR="00E24696" w:rsidRPr="00572511">
              <w:rPr>
                <w:rFonts w:asciiTheme="majorBidi" w:eastAsia="Times New Roman" w:hAnsiTheme="majorBidi" w:cstheme="majorBidi"/>
                <w:sz w:val="20"/>
                <w:szCs w:val="20"/>
              </w:rPr>
              <w:t>of</w:t>
            </w:r>
            <w:r w:rsidR="00E81EB3" w:rsidRPr="00A54C86">
              <w:rPr>
                <w:rFonts w:asciiTheme="majorBidi" w:eastAsia="Times New Roman" w:hAnsiTheme="majorBidi" w:cstheme="majorBidi"/>
                <w:sz w:val="20"/>
                <w:szCs w:val="20"/>
              </w:rPr>
              <w:t xml:space="preserve"> the </w:t>
            </w:r>
            <w:r w:rsidR="00CD2D88" w:rsidRPr="00A54C86">
              <w:rPr>
                <w:rFonts w:asciiTheme="majorBidi" w:eastAsia="Times New Roman" w:hAnsiTheme="majorBidi" w:cstheme="majorBidi"/>
                <w:sz w:val="20"/>
                <w:szCs w:val="20"/>
              </w:rPr>
              <w:t>c</w:t>
            </w:r>
            <w:r w:rsidR="00E81EB3" w:rsidRPr="00A54C86">
              <w:rPr>
                <w:rFonts w:asciiTheme="majorBidi" w:eastAsia="Times New Roman" w:hAnsiTheme="majorBidi" w:cstheme="majorBidi"/>
                <w:sz w:val="20"/>
                <w:szCs w:val="20"/>
              </w:rPr>
              <w:t xml:space="preserve">apacity-building </w:t>
            </w:r>
            <w:r w:rsidR="00CD2D88" w:rsidRPr="00A54C86">
              <w:rPr>
                <w:rFonts w:asciiTheme="majorBidi" w:eastAsia="Times New Roman" w:hAnsiTheme="majorBidi" w:cstheme="majorBidi"/>
                <w:sz w:val="20"/>
                <w:szCs w:val="20"/>
              </w:rPr>
              <w:t>a</w:t>
            </w:r>
            <w:r w:rsidR="00E81EB3" w:rsidRPr="00A54C86">
              <w:rPr>
                <w:rFonts w:asciiTheme="majorBidi" w:eastAsia="Times New Roman" w:hAnsiTheme="majorBidi" w:cstheme="majorBidi"/>
                <w:sz w:val="20"/>
                <w:szCs w:val="20"/>
              </w:rPr>
              <w:t xml:space="preserve">ction </w:t>
            </w:r>
            <w:r w:rsidR="00CD2D88" w:rsidRPr="00A54C86">
              <w:rPr>
                <w:rFonts w:asciiTheme="majorBidi" w:eastAsia="Times New Roman" w:hAnsiTheme="majorBidi" w:cstheme="majorBidi"/>
                <w:sz w:val="20"/>
                <w:szCs w:val="20"/>
              </w:rPr>
              <w:t>p</w:t>
            </w:r>
            <w:r w:rsidR="00E81EB3" w:rsidRPr="00A54C86">
              <w:rPr>
                <w:rFonts w:asciiTheme="majorBidi" w:eastAsia="Times New Roman" w:hAnsiTheme="majorBidi" w:cstheme="majorBidi"/>
                <w:sz w:val="20"/>
                <w:szCs w:val="20"/>
              </w:rPr>
              <w:t>lan for the Protocol</w:t>
            </w:r>
            <w:r w:rsidR="00E81EB3" w:rsidRPr="00A54C86">
              <w:rPr>
                <w:rStyle w:val="FootnoteReference"/>
                <w:rFonts w:asciiTheme="majorBidi" w:eastAsia="Times New Roman" w:hAnsiTheme="majorBidi" w:cstheme="majorBidi"/>
                <w:i/>
                <w:iCs/>
                <w:sz w:val="20"/>
                <w:szCs w:val="20"/>
              </w:rPr>
              <w:footnoteReference w:id="27"/>
            </w:r>
            <w:r w:rsidR="00E81EB3" w:rsidRPr="00A54C86">
              <w:rPr>
                <w:rFonts w:asciiTheme="majorBidi" w:eastAsia="Times New Roman" w:hAnsiTheme="majorBidi" w:cstheme="majorBidi"/>
                <w:sz w:val="20"/>
                <w:szCs w:val="20"/>
              </w:rPr>
              <w:t xml:space="preserve"> for </w:t>
            </w:r>
            <w:r w:rsidR="00C63908" w:rsidRPr="00A54C86">
              <w:rPr>
                <w:rFonts w:asciiTheme="majorBidi" w:eastAsia="Times New Roman" w:hAnsiTheme="majorBidi" w:cstheme="majorBidi"/>
                <w:sz w:val="20"/>
                <w:szCs w:val="20"/>
              </w:rPr>
              <w:t xml:space="preserve">synthetic biology applications considered to be </w:t>
            </w:r>
            <w:r w:rsidR="00E81EB3" w:rsidRPr="00A54C86">
              <w:rPr>
                <w:rFonts w:asciiTheme="majorBidi" w:eastAsia="Times New Roman" w:hAnsiTheme="majorBidi" w:cstheme="majorBidi"/>
                <w:sz w:val="20"/>
                <w:szCs w:val="20"/>
              </w:rPr>
              <w:t>living modified organisms</w:t>
            </w:r>
            <w:r w:rsidR="00D57D26" w:rsidRPr="00A54C86">
              <w:rPr>
                <w:rFonts w:asciiTheme="majorBidi" w:eastAsia="Times New Roman" w:hAnsiTheme="majorBidi" w:cstheme="majorBidi"/>
                <w:sz w:val="20"/>
                <w:szCs w:val="20"/>
              </w:rPr>
              <w:t>;</w:t>
            </w:r>
          </w:p>
          <w:p w14:paraId="655C40FA" w14:textId="01844C14" w:rsidR="004B0895" w:rsidRPr="00A54C86" w:rsidRDefault="00D53B58" w:rsidP="004B0895">
            <w:pPr>
              <w:pStyle w:val="ListParagraph"/>
              <w:numPr>
                <w:ilvl w:val="0"/>
                <w:numId w:val="12"/>
              </w:numPr>
              <w:tabs>
                <w:tab w:val="clear" w:pos="567"/>
                <w:tab w:val="clear" w:pos="1134"/>
                <w:tab w:val="clear" w:pos="1701"/>
                <w:tab w:val="clear" w:pos="2268"/>
              </w:tabs>
              <w:rPr>
                <w:rFonts w:asciiTheme="majorBidi" w:eastAsia="Times New Roman" w:hAnsiTheme="majorBidi" w:cstheme="majorBidi"/>
                <w:sz w:val="20"/>
                <w:szCs w:val="20"/>
              </w:rPr>
            </w:pPr>
            <w:r w:rsidRPr="00A54C86">
              <w:rPr>
                <w:rFonts w:asciiTheme="majorBidi" w:eastAsia="Times New Roman" w:hAnsiTheme="majorBidi" w:cstheme="majorBidi"/>
                <w:color w:val="1D1D1D"/>
                <w:sz w:val="20"/>
                <w:szCs w:val="20"/>
              </w:rPr>
              <w:t xml:space="preserve">Introduce appropriate procedures </w:t>
            </w:r>
            <w:r w:rsidRPr="00A54C86">
              <w:rPr>
                <w:rFonts w:asciiTheme="majorBidi" w:eastAsia="Times New Roman" w:hAnsiTheme="majorBidi" w:cstheme="majorBidi"/>
                <w:sz w:val="20"/>
                <w:szCs w:val="20"/>
              </w:rPr>
              <w:t xml:space="preserve">for the </w:t>
            </w:r>
            <w:r w:rsidR="005F2C1C" w:rsidRPr="00A54C86">
              <w:rPr>
                <w:rFonts w:asciiTheme="majorBidi" w:eastAsia="Times New Roman" w:hAnsiTheme="majorBidi" w:cstheme="majorBidi"/>
                <w:sz w:val="20"/>
                <w:szCs w:val="20"/>
              </w:rPr>
              <w:t xml:space="preserve">environmental </w:t>
            </w:r>
            <w:r w:rsidR="006368E5" w:rsidRPr="00A54C86">
              <w:rPr>
                <w:rFonts w:asciiTheme="majorBidi" w:eastAsia="Times New Roman" w:hAnsiTheme="majorBidi" w:cstheme="majorBidi"/>
                <w:sz w:val="20"/>
                <w:szCs w:val="20"/>
              </w:rPr>
              <w:t>i</w:t>
            </w:r>
            <w:r w:rsidR="00E81EB3" w:rsidRPr="00A54C86">
              <w:rPr>
                <w:rFonts w:asciiTheme="majorBidi" w:eastAsia="Times New Roman" w:hAnsiTheme="majorBidi" w:cstheme="majorBidi"/>
                <w:sz w:val="20"/>
                <w:szCs w:val="20"/>
              </w:rPr>
              <w:t>mpact assessment of components, organisms and products</w:t>
            </w:r>
            <w:r w:rsidR="006368E5" w:rsidRPr="00A54C86">
              <w:rPr>
                <w:rFonts w:asciiTheme="majorBidi" w:eastAsia="Times New Roman" w:hAnsiTheme="majorBidi" w:cstheme="majorBidi"/>
                <w:sz w:val="20"/>
                <w:szCs w:val="20"/>
              </w:rPr>
              <w:t xml:space="preserve"> of synthetic biology</w:t>
            </w:r>
            <w:r w:rsidR="00E81EB3" w:rsidRPr="00A54C86">
              <w:rPr>
                <w:rFonts w:asciiTheme="majorBidi" w:eastAsia="Times New Roman" w:hAnsiTheme="majorBidi" w:cstheme="majorBidi"/>
                <w:sz w:val="20"/>
                <w:szCs w:val="20"/>
              </w:rPr>
              <w:t xml:space="preserve"> that are likely to have significant adverse effects on biological diversity</w:t>
            </w:r>
            <w:r w:rsidR="00FF7F49" w:rsidRPr="00572511">
              <w:rPr>
                <w:rFonts w:asciiTheme="majorBidi" w:eastAsia="Times New Roman" w:hAnsiTheme="majorBidi" w:cstheme="majorBidi"/>
                <w:sz w:val="20"/>
                <w:szCs w:val="20"/>
              </w:rPr>
              <w:t>,</w:t>
            </w:r>
            <w:r w:rsidR="00081677" w:rsidRPr="00A54C86">
              <w:rPr>
                <w:rFonts w:asciiTheme="majorBidi" w:eastAsia="Times New Roman" w:hAnsiTheme="majorBidi" w:cstheme="majorBidi"/>
                <w:sz w:val="20"/>
                <w:szCs w:val="20"/>
              </w:rPr>
              <w:t xml:space="preserve"> </w:t>
            </w:r>
            <w:r w:rsidR="00E81EB3" w:rsidRPr="00A54C86">
              <w:rPr>
                <w:rFonts w:asciiTheme="majorBidi" w:eastAsia="Times New Roman" w:hAnsiTheme="majorBidi" w:cstheme="majorBidi"/>
                <w:sz w:val="20"/>
                <w:szCs w:val="20"/>
              </w:rPr>
              <w:t>in line with Article</w:t>
            </w:r>
            <w:r w:rsidR="00FF7F49" w:rsidRPr="00572511">
              <w:rPr>
                <w:rFonts w:asciiTheme="majorBidi" w:eastAsia="Times New Roman" w:hAnsiTheme="majorBidi" w:cstheme="majorBidi"/>
                <w:sz w:val="20"/>
                <w:szCs w:val="20"/>
              </w:rPr>
              <w:t> </w:t>
            </w:r>
            <w:r w:rsidR="00E81EB3" w:rsidRPr="00A54C86">
              <w:rPr>
                <w:rFonts w:asciiTheme="majorBidi" w:eastAsia="Times New Roman" w:hAnsiTheme="majorBidi" w:cstheme="majorBidi"/>
                <w:sz w:val="20"/>
                <w:szCs w:val="20"/>
              </w:rPr>
              <w:t>14 of the Convention</w:t>
            </w:r>
            <w:r w:rsidR="00D57D26" w:rsidRPr="00A54C86">
              <w:rPr>
                <w:rFonts w:asciiTheme="majorBidi" w:eastAsia="Times New Roman" w:hAnsiTheme="majorBidi" w:cstheme="majorBidi"/>
                <w:sz w:val="20"/>
                <w:szCs w:val="20"/>
              </w:rPr>
              <w:t>;</w:t>
            </w:r>
          </w:p>
          <w:p w14:paraId="306C0009" w14:textId="7A0273D8" w:rsidR="00E81EB3" w:rsidRPr="00A54C86" w:rsidRDefault="00E81EB3" w:rsidP="00E81EB3">
            <w:pPr>
              <w:pStyle w:val="ListParagraph"/>
              <w:numPr>
                <w:ilvl w:val="0"/>
                <w:numId w:val="12"/>
              </w:numPr>
              <w:tabs>
                <w:tab w:val="clear" w:pos="567"/>
                <w:tab w:val="clear" w:pos="1134"/>
                <w:tab w:val="clear" w:pos="1701"/>
                <w:tab w:val="clear" w:pos="2268"/>
              </w:tabs>
              <w:rPr>
                <w:rFonts w:asciiTheme="majorBidi" w:hAnsiTheme="majorBidi" w:cstheme="majorBidi"/>
                <w:sz w:val="20"/>
                <w:szCs w:val="20"/>
              </w:rPr>
            </w:pPr>
            <w:r w:rsidRPr="00A54C86">
              <w:rPr>
                <w:rFonts w:asciiTheme="majorBidi" w:eastAsia="Times New Roman" w:hAnsiTheme="majorBidi" w:cstheme="majorBidi"/>
                <w:sz w:val="20"/>
                <w:szCs w:val="20"/>
              </w:rPr>
              <w:t>Ensure meaningful public participation and engagement with a diverse range of experts, including from indigenous peoples and local communities, women, youth, academia,</w:t>
            </w:r>
            <w:r w:rsidRPr="00A54C86">
              <w:rPr>
                <w:rFonts w:asciiTheme="majorBidi" w:hAnsiTheme="majorBidi" w:cstheme="majorBidi"/>
                <w:sz w:val="20"/>
                <w:szCs w:val="20"/>
              </w:rPr>
              <w:t xml:space="preserve"> the business sector, civil society and other relevant stakeholders, in the assessment of synthetic biology applications </w:t>
            </w:r>
            <w:r w:rsidR="00DF146A">
              <w:rPr>
                <w:rFonts w:asciiTheme="majorBidi" w:hAnsiTheme="majorBidi" w:cstheme="majorBidi"/>
                <w:sz w:val="20"/>
                <w:szCs w:val="20"/>
              </w:rPr>
              <w:t>aligned</w:t>
            </w:r>
            <w:r w:rsidR="009A0F4E">
              <w:rPr>
                <w:rFonts w:asciiTheme="majorBidi" w:hAnsiTheme="majorBidi" w:cstheme="majorBidi"/>
                <w:sz w:val="20"/>
                <w:szCs w:val="20"/>
              </w:rPr>
              <w:t xml:space="preserve"> with</w:t>
            </w:r>
            <w:r w:rsidRPr="00A54C86">
              <w:rPr>
                <w:rFonts w:asciiTheme="majorBidi" w:hAnsiTheme="majorBidi" w:cstheme="majorBidi"/>
                <w:sz w:val="20"/>
                <w:szCs w:val="20"/>
              </w:rPr>
              <w:t xml:space="preserve"> international standards</w:t>
            </w:r>
            <w:r w:rsidR="00D57D26" w:rsidRPr="00A54C86">
              <w:rPr>
                <w:rFonts w:asciiTheme="majorBidi" w:hAnsiTheme="majorBidi" w:cstheme="majorBidi"/>
                <w:sz w:val="20"/>
                <w:szCs w:val="20"/>
              </w:rPr>
              <w:t>;</w:t>
            </w:r>
          </w:p>
          <w:p w14:paraId="3A4A3356" w14:textId="7FF20D53" w:rsidR="00E81EB3" w:rsidRPr="00A54C86" w:rsidRDefault="00E81EB3" w:rsidP="00E81EB3">
            <w:pPr>
              <w:pStyle w:val="ListParagraph"/>
              <w:numPr>
                <w:ilvl w:val="0"/>
                <w:numId w:val="12"/>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 xml:space="preserve">Fund and strengthen research programmes to improve </w:t>
            </w:r>
            <w:r w:rsidRPr="00A54C86">
              <w:rPr>
                <w:rFonts w:asciiTheme="majorBidi" w:eastAsia="Aptos Narrow" w:hAnsiTheme="majorBidi" w:cstheme="majorBidi"/>
                <w:color w:val="000000" w:themeColor="text1"/>
                <w:sz w:val="20"/>
                <w:szCs w:val="20"/>
              </w:rPr>
              <w:t>multi</w:t>
            </w:r>
            <w:r w:rsidR="00FA1989" w:rsidRPr="00572511">
              <w:rPr>
                <w:rFonts w:asciiTheme="majorBidi" w:hAnsiTheme="majorBidi" w:cstheme="majorBidi"/>
                <w:sz w:val="20"/>
                <w:szCs w:val="20"/>
              </w:rPr>
              <w:t>disciplinary</w:t>
            </w:r>
            <w:r w:rsidRPr="00A54C86">
              <w:rPr>
                <w:rFonts w:asciiTheme="majorBidi" w:eastAsia="Aptos Narrow" w:hAnsiTheme="majorBidi" w:cstheme="majorBidi"/>
                <w:color w:val="000000" w:themeColor="text1"/>
                <w:sz w:val="20"/>
                <w:szCs w:val="20"/>
              </w:rPr>
              <w:t>, inter</w:t>
            </w:r>
            <w:r w:rsidR="00FA1989" w:rsidRPr="00572511">
              <w:rPr>
                <w:rFonts w:asciiTheme="majorBidi" w:hAnsiTheme="majorBidi" w:cstheme="majorBidi"/>
                <w:sz w:val="20"/>
                <w:szCs w:val="20"/>
              </w:rPr>
              <w:t>disciplinary</w:t>
            </w:r>
            <w:r w:rsidRPr="00A54C86">
              <w:rPr>
                <w:rFonts w:asciiTheme="majorBidi" w:eastAsia="Aptos Narrow" w:hAnsiTheme="majorBidi" w:cstheme="majorBidi"/>
                <w:color w:val="000000" w:themeColor="text1"/>
                <w:sz w:val="20"/>
                <w:szCs w:val="20"/>
              </w:rPr>
              <w:t xml:space="preserve"> and trans</w:t>
            </w:r>
            <w:r w:rsidRPr="00A54C86">
              <w:rPr>
                <w:rFonts w:asciiTheme="majorBidi" w:hAnsiTheme="majorBidi" w:cstheme="majorBidi"/>
                <w:sz w:val="20"/>
                <w:szCs w:val="20"/>
              </w:rPr>
              <w:t xml:space="preserve">disciplinary assessment capacity (e.g. </w:t>
            </w:r>
            <w:r w:rsidR="00D42598" w:rsidRPr="00572511">
              <w:rPr>
                <w:rFonts w:asciiTheme="majorBidi" w:hAnsiTheme="majorBidi" w:cstheme="majorBidi"/>
                <w:sz w:val="20"/>
                <w:szCs w:val="20"/>
              </w:rPr>
              <w:t xml:space="preserve">in </w:t>
            </w:r>
            <w:r w:rsidRPr="00A54C86">
              <w:rPr>
                <w:rFonts w:asciiTheme="majorBidi" w:hAnsiTheme="majorBidi" w:cstheme="majorBidi"/>
                <w:sz w:val="20"/>
                <w:szCs w:val="20"/>
              </w:rPr>
              <w:t>biology, ecology, monitoring, biosafety, socioeconomics, ethics</w:t>
            </w:r>
            <w:r w:rsidR="00181CD3" w:rsidRPr="00A54C86">
              <w:rPr>
                <w:rFonts w:asciiTheme="majorBidi" w:hAnsiTheme="majorBidi" w:cstheme="majorBidi"/>
                <w:sz w:val="20"/>
                <w:szCs w:val="20"/>
              </w:rPr>
              <w:t xml:space="preserve"> </w:t>
            </w:r>
            <w:r w:rsidR="00D42598" w:rsidRPr="00572511">
              <w:rPr>
                <w:rFonts w:asciiTheme="majorBidi" w:hAnsiTheme="majorBidi" w:cstheme="majorBidi"/>
                <w:sz w:val="20"/>
                <w:szCs w:val="20"/>
              </w:rPr>
              <w:t xml:space="preserve">and </w:t>
            </w:r>
            <w:r w:rsidR="00181CD3" w:rsidRPr="00A54C86">
              <w:rPr>
                <w:rFonts w:asciiTheme="majorBidi" w:hAnsiTheme="majorBidi" w:cstheme="majorBidi"/>
                <w:sz w:val="20"/>
                <w:szCs w:val="20"/>
              </w:rPr>
              <w:t>traditional knowledge</w:t>
            </w:r>
            <w:r w:rsidRPr="00A54C86">
              <w:rPr>
                <w:rFonts w:asciiTheme="majorBidi" w:hAnsiTheme="majorBidi" w:cstheme="majorBidi"/>
                <w:sz w:val="20"/>
                <w:szCs w:val="20"/>
              </w:rPr>
              <w:t>)</w:t>
            </w:r>
            <w:r w:rsidR="00D57D26" w:rsidRPr="00A54C86">
              <w:rPr>
                <w:rFonts w:asciiTheme="majorBidi" w:hAnsiTheme="majorBidi" w:cstheme="majorBidi"/>
                <w:sz w:val="20"/>
                <w:szCs w:val="20"/>
              </w:rPr>
              <w:t>;</w:t>
            </w:r>
          </w:p>
          <w:p w14:paraId="4BA02A75" w14:textId="03F620D1" w:rsidR="00E81EB3" w:rsidRPr="00A54C86" w:rsidRDefault="00E81EB3" w:rsidP="00E81EB3">
            <w:pPr>
              <w:pStyle w:val="ListParagraph"/>
              <w:numPr>
                <w:ilvl w:val="0"/>
                <w:numId w:val="12"/>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Undertake broad and regular horizon scanning and monitoring to identify recent developments in synthetic biology with potential positive and potential negative impacts on the objectives of the Convention</w:t>
            </w:r>
            <w:r w:rsidR="00D57D26" w:rsidRPr="00A54C86">
              <w:rPr>
                <w:rFonts w:asciiTheme="majorBidi" w:hAnsiTheme="majorBidi" w:cstheme="majorBidi"/>
                <w:sz w:val="20"/>
                <w:szCs w:val="20"/>
              </w:rPr>
              <w:t>;</w:t>
            </w:r>
          </w:p>
          <w:p w14:paraId="6B870BC1" w14:textId="76E54C43" w:rsidR="00DA3F44" w:rsidRPr="00A54C86" w:rsidRDefault="00E81EB3" w:rsidP="00F6110E">
            <w:pPr>
              <w:pStyle w:val="ListParagraph"/>
              <w:numPr>
                <w:ilvl w:val="0"/>
                <w:numId w:val="12"/>
              </w:numPr>
              <w:tabs>
                <w:tab w:val="clear" w:pos="567"/>
                <w:tab w:val="clear" w:pos="1134"/>
                <w:tab w:val="clear" w:pos="1701"/>
                <w:tab w:val="clear" w:pos="2268"/>
              </w:tabs>
              <w:rPr>
                <w:rFonts w:asciiTheme="majorBidi" w:eastAsia="Aptos Narrow" w:hAnsiTheme="majorBidi" w:cstheme="majorBidi"/>
                <w:color w:val="000000" w:themeColor="text1"/>
                <w:sz w:val="20"/>
                <w:szCs w:val="20"/>
              </w:rPr>
            </w:pPr>
            <w:r w:rsidRPr="00A54C86">
              <w:rPr>
                <w:rFonts w:asciiTheme="majorBidi" w:hAnsiTheme="majorBidi" w:cstheme="majorBidi"/>
                <w:sz w:val="20"/>
                <w:szCs w:val="20"/>
              </w:rPr>
              <w:t>Develop tools to assess the potential positive and potential negative impacts of synthetic biology on the objectives of the Convention and the Framework.</w:t>
            </w:r>
          </w:p>
        </w:tc>
      </w:tr>
      <w:tr w:rsidR="006F7368" w:rsidRPr="00572511" w14:paraId="296120B2" w14:textId="77777777" w:rsidTr="00A54C86">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60188DD2" w14:textId="577C1720" w:rsidR="006F7368" w:rsidRPr="00A54C86" w:rsidRDefault="006F7368" w:rsidP="00A54C86">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rPr>
            </w:pPr>
            <w:r w:rsidRPr="00A54C86">
              <w:rPr>
                <w:rFonts w:asciiTheme="majorBidi" w:eastAsia="Times New Roman" w:hAnsiTheme="majorBidi" w:cstheme="majorBidi"/>
                <w:b/>
                <w:bCs/>
                <w:sz w:val="20"/>
                <w:szCs w:val="20"/>
              </w:rPr>
              <w:lastRenderedPageBreak/>
              <w:t>Outcome area 2</w:t>
            </w:r>
            <w:r w:rsidRPr="00A54C86">
              <w:rPr>
                <w:rFonts w:asciiTheme="majorBidi" w:eastAsia="Times New Roman" w:hAnsiTheme="majorBidi" w:cstheme="majorBidi"/>
                <w:sz w:val="20"/>
                <w:szCs w:val="20"/>
              </w:rPr>
              <w:t xml:space="preserve">: </w:t>
            </w:r>
            <w:r w:rsidR="008C73DA" w:rsidRPr="00572511">
              <w:rPr>
                <w:rFonts w:asciiTheme="majorBidi" w:eastAsia="Times New Roman" w:hAnsiTheme="majorBidi" w:cstheme="majorBidi"/>
                <w:sz w:val="20"/>
                <w:szCs w:val="20"/>
              </w:rPr>
              <w:t>i</w:t>
            </w:r>
            <w:r w:rsidRPr="00A54C86">
              <w:rPr>
                <w:rFonts w:asciiTheme="majorBidi" w:eastAsia="Times New Roman" w:hAnsiTheme="majorBidi" w:cstheme="majorBidi"/>
                <w:sz w:val="20"/>
                <w:szCs w:val="20"/>
              </w:rPr>
              <w:t xml:space="preserve">mproved access to and transfer of technology </w:t>
            </w:r>
            <w:r w:rsidR="006E7193">
              <w:rPr>
                <w:rFonts w:asciiTheme="majorBidi" w:eastAsia="Times New Roman" w:hAnsiTheme="majorBidi" w:cstheme="majorBidi"/>
                <w:sz w:val="20"/>
                <w:szCs w:val="20"/>
              </w:rPr>
              <w:t>relevant to</w:t>
            </w:r>
            <w:r w:rsidRPr="00A54C86">
              <w:rPr>
                <w:rFonts w:asciiTheme="majorBidi" w:eastAsia="Times New Roman" w:hAnsiTheme="majorBidi" w:cstheme="majorBidi"/>
                <w:sz w:val="20"/>
                <w:szCs w:val="20"/>
              </w:rPr>
              <w:t xml:space="preserve"> synthetic biology</w:t>
            </w:r>
          </w:p>
          <w:p w14:paraId="452EA447" w14:textId="089C263D" w:rsidR="006F7368" w:rsidRPr="00A54C86" w:rsidRDefault="006F7368" w:rsidP="00A54C86">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rPr>
            </w:pPr>
            <w:r w:rsidRPr="00A54C86">
              <w:rPr>
                <w:rFonts w:asciiTheme="majorBidi" w:eastAsia="Times New Roman" w:hAnsiTheme="majorBidi" w:cstheme="majorBidi"/>
                <w:b/>
                <w:bCs/>
                <w:sz w:val="20"/>
                <w:szCs w:val="20"/>
              </w:rPr>
              <w:t>Objective</w:t>
            </w:r>
            <w:r w:rsidRPr="00A54C86">
              <w:rPr>
                <w:rFonts w:asciiTheme="majorBidi" w:eastAsia="Times New Roman" w:hAnsiTheme="majorBidi" w:cstheme="majorBidi"/>
                <w:sz w:val="20"/>
                <w:szCs w:val="20"/>
              </w:rPr>
              <w:t xml:space="preserve">: access to and </w:t>
            </w:r>
            <w:r w:rsidR="00FA637D">
              <w:rPr>
                <w:rFonts w:asciiTheme="majorBidi" w:eastAsia="Times New Roman" w:hAnsiTheme="majorBidi" w:cstheme="majorBidi"/>
                <w:sz w:val="20"/>
                <w:szCs w:val="20"/>
              </w:rPr>
              <w:t xml:space="preserve">the </w:t>
            </w:r>
            <w:r w:rsidRPr="00A54C86">
              <w:rPr>
                <w:rFonts w:asciiTheme="majorBidi" w:eastAsia="Times New Roman" w:hAnsiTheme="majorBidi" w:cstheme="majorBidi"/>
                <w:sz w:val="20"/>
                <w:szCs w:val="20"/>
              </w:rPr>
              <w:t xml:space="preserve">transfer of technology </w:t>
            </w:r>
            <w:r w:rsidR="00F70195" w:rsidRPr="00572511">
              <w:rPr>
                <w:rFonts w:asciiTheme="majorBidi" w:eastAsia="Times New Roman" w:hAnsiTheme="majorBidi" w:cstheme="majorBidi"/>
                <w:sz w:val="20"/>
                <w:szCs w:val="20"/>
              </w:rPr>
              <w:t>are</w:t>
            </w:r>
            <w:r w:rsidRPr="00A54C86">
              <w:rPr>
                <w:rFonts w:asciiTheme="majorBidi" w:eastAsia="Times New Roman" w:hAnsiTheme="majorBidi" w:cstheme="majorBidi"/>
                <w:sz w:val="20"/>
                <w:szCs w:val="20"/>
              </w:rPr>
              <w:t xml:space="preserve"> essential for the attainment of the three objectives of the Convention and the Framework. Thus, the objective of </w:t>
            </w:r>
            <w:r w:rsidR="000F2356" w:rsidRPr="00572511">
              <w:rPr>
                <w:rFonts w:asciiTheme="majorBidi" w:eastAsia="Times New Roman" w:hAnsiTheme="majorBidi" w:cstheme="majorBidi"/>
                <w:sz w:val="20"/>
                <w:szCs w:val="20"/>
              </w:rPr>
              <w:t xml:space="preserve">outcome </w:t>
            </w:r>
            <w:r w:rsidRPr="00A54C86">
              <w:rPr>
                <w:rFonts w:asciiTheme="majorBidi" w:eastAsia="Times New Roman" w:hAnsiTheme="majorBidi" w:cstheme="majorBidi"/>
                <w:sz w:val="20"/>
                <w:szCs w:val="20"/>
              </w:rPr>
              <w:t>area</w:t>
            </w:r>
            <w:r w:rsidR="000F2356" w:rsidRPr="00572511">
              <w:rPr>
                <w:rFonts w:asciiTheme="majorBidi" w:eastAsia="Times New Roman" w:hAnsiTheme="majorBidi" w:cstheme="majorBidi"/>
                <w:sz w:val="20"/>
                <w:szCs w:val="20"/>
              </w:rPr>
              <w:t> 2</w:t>
            </w:r>
            <w:r w:rsidRPr="00A54C86">
              <w:rPr>
                <w:rFonts w:asciiTheme="majorBidi" w:eastAsia="Times New Roman" w:hAnsiTheme="majorBidi" w:cstheme="majorBidi"/>
                <w:sz w:val="20"/>
                <w:szCs w:val="20"/>
              </w:rPr>
              <w:t xml:space="preserve"> is to ensure access to synthetic biology technolog</w:t>
            </w:r>
            <w:r w:rsidR="000F2356" w:rsidRPr="00572511">
              <w:rPr>
                <w:rFonts w:asciiTheme="majorBidi" w:eastAsia="Times New Roman" w:hAnsiTheme="majorBidi" w:cstheme="majorBidi"/>
                <w:sz w:val="20"/>
                <w:szCs w:val="20"/>
              </w:rPr>
              <w:t>y</w:t>
            </w:r>
            <w:r w:rsidRPr="00A54C86">
              <w:rPr>
                <w:rFonts w:asciiTheme="majorBidi" w:eastAsia="Times New Roman" w:hAnsiTheme="majorBidi" w:cstheme="majorBidi"/>
                <w:sz w:val="20"/>
                <w:szCs w:val="20"/>
              </w:rPr>
              <w:t xml:space="preserve"> that </w:t>
            </w:r>
            <w:r w:rsidR="000F2356" w:rsidRPr="00572511">
              <w:rPr>
                <w:rFonts w:asciiTheme="majorBidi" w:eastAsia="Times New Roman" w:hAnsiTheme="majorBidi" w:cstheme="majorBidi"/>
                <w:sz w:val="20"/>
                <w:szCs w:val="20"/>
              </w:rPr>
              <w:t xml:space="preserve">is </w:t>
            </w:r>
            <w:r w:rsidRPr="00A54C86">
              <w:rPr>
                <w:rFonts w:asciiTheme="majorBidi" w:eastAsia="Times New Roman" w:hAnsiTheme="majorBidi" w:cstheme="majorBidi"/>
                <w:sz w:val="20"/>
                <w:szCs w:val="20"/>
              </w:rPr>
              <w:t>relevant to the conservation and sustainable use of biological diversity and do</w:t>
            </w:r>
            <w:r w:rsidR="00EE15B0" w:rsidRPr="00572511">
              <w:rPr>
                <w:rFonts w:asciiTheme="majorBidi" w:eastAsia="Times New Roman" w:hAnsiTheme="majorBidi" w:cstheme="majorBidi"/>
                <w:sz w:val="20"/>
                <w:szCs w:val="20"/>
              </w:rPr>
              <w:t>es</w:t>
            </w:r>
            <w:r w:rsidRPr="00A54C86">
              <w:rPr>
                <w:rFonts w:asciiTheme="majorBidi" w:eastAsia="Times New Roman" w:hAnsiTheme="majorBidi" w:cstheme="majorBidi"/>
                <w:sz w:val="20"/>
                <w:szCs w:val="20"/>
              </w:rPr>
              <w:t xml:space="preserve"> not result in significant damage to the environment, and to create enabling environments t</w:t>
            </w:r>
            <w:r w:rsidR="00C54183">
              <w:rPr>
                <w:rFonts w:asciiTheme="majorBidi" w:eastAsia="Times New Roman" w:hAnsiTheme="majorBidi" w:cstheme="majorBidi"/>
                <w:sz w:val="20"/>
                <w:szCs w:val="20"/>
              </w:rPr>
              <w:t>hat</w:t>
            </w:r>
            <w:r w:rsidRPr="00A54C86">
              <w:rPr>
                <w:rFonts w:asciiTheme="majorBidi" w:eastAsia="Times New Roman" w:hAnsiTheme="majorBidi" w:cstheme="majorBidi"/>
                <w:sz w:val="20"/>
                <w:szCs w:val="20"/>
              </w:rPr>
              <w:t xml:space="preserve"> facilitate the transfer of </w:t>
            </w:r>
            <w:r w:rsidR="00A8702C" w:rsidRPr="00572511">
              <w:rPr>
                <w:rFonts w:asciiTheme="majorBidi" w:eastAsia="Times New Roman" w:hAnsiTheme="majorBidi" w:cstheme="majorBidi"/>
                <w:sz w:val="20"/>
                <w:szCs w:val="20"/>
              </w:rPr>
              <w:t xml:space="preserve">such </w:t>
            </w:r>
            <w:r w:rsidRPr="00A54C86">
              <w:rPr>
                <w:rFonts w:asciiTheme="majorBidi" w:eastAsia="Times New Roman" w:hAnsiTheme="majorBidi" w:cstheme="majorBidi"/>
                <w:sz w:val="20"/>
                <w:szCs w:val="20"/>
              </w:rPr>
              <w:t>technolog</w:t>
            </w:r>
            <w:r w:rsidR="00EE15B0" w:rsidRPr="00572511">
              <w:rPr>
                <w:rFonts w:asciiTheme="majorBidi" w:eastAsia="Times New Roman" w:hAnsiTheme="majorBidi" w:cstheme="majorBidi"/>
                <w:sz w:val="20"/>
                <w:szCs w:val="20"/>
              </w:rPr>
              <w:t>y</w:t>
            </w:r>
            <w:r w:rsidR="003B3BD3">
              <w:rPr>
                <w:rFonts w:asciiTheme="majorBidi" w:eastAsia="Times New Roman" w:hAnsiTheme="majorBidi" w:cstheme="majorBidi"/>
                <w:sz w:val="20"/>
                <w:szCs w:val="20"/>
              </w:rPr>
              <w:t>,</w:t>
            </w:r>
            <w:r w:rsidRPr="00A54C86">
              <w:rPr>
                <w:rFonts w:asciiTheme="majorBidi" w:eastAsia="Times New Roman" w:hAnsiTheme="majorBidi" w:cstheme="majorBidi"/>
                <w:sz w:val="20"/>
                <w:szCs w:val="20"/>
              </w:rPr>
              <w:t xml:space="preserve"> in line with Articles</w:t>
            </w:r>
            <w:r w:rsidR="00EE15B0" w:rsidRPr="00572511">
              <w:rPr>
                <w:rFonts w:asciiTheme="majorBidi" w:eastAsia="Times New Roman" w:hAnsiTheme="majorBidi" w:cstheme="majorBidi"/>
                <w:sz w:val="20"/>
                <w:szCs w:val="20"/>
              </w:rPr>
              <w:t> </w:t>
            </w:r>
            <w:r w:rsidRPr="00A54C86">
              <w:rPr>
                <w:rFonts w:asciiTheme="majorBidi" w:eastAsia="Times New Roman" w:hAnsiTheme="majorBidi" w:cstheme="majorBidi"/>
                <w:sz w:val="20"/>
                <w:szCs w:val="20"/>
              </w:rPr>
              <w:t>16 and 19 of the Convention</w:t>
            </w:r>
          </w:p>
        </w:tc>
      </w:tr>
      <w:tr w:rsidR="00C0082A" w:rsidRPr="00572511" w14:paraId="2CCD0773" w14:textId="77777777" w:rsidTr="00A54C86">
        <w:tblPrEx>
          <w:jc w:val="left"/>
        </w:tblPrEx>
        <w:tc>
          <w:tcPr>
            <w:tcW w:w="712" w:type="pct"/>
          </w:tcPr>
          <w:p w14:paraId="4034A209" w14:textId="77777777" w:rsidR="00C0082A" w:rsidRPr="00A54C86" w:rsidRDefault="00C0082A" w:rsidP="00A54C86">
            <w:pPr>
              <w:keepNext/>
              <w:jc w:val="left"/>
              <w:rPr>
                <w:rFonts w:asciiTheme="majorBidi" w:hAnsiTheme="majorBidi" w:cstheme="majorBidi"/>
                <w:i/>
                <w:iCs/>
                <w:sz w:val="20"/>
                <w:szCs w:val="20"/>
              </w:rPr>
            </w:pPr>
            <w:r w:rsidRPr="00A54C86">
              <w:rPr>
                <w:rFonts w:asciiTheme="majorBidi" w:hAnsiTheme="majorBidi" w:cstheme="majorBidi"/>
                <w:i/>
                <w:iCs/>
                <w:sz w:val="20"/>
                <w:szCs w:val="20"/>
              </w:rPr>
              <w:t>Output</w:t>
            </w:r>
          </w:p>
        </w:tc>
        <w:tc>
          <w:tcPr>
            <w:tcW w:w="4288" w:type="pct"/>
          </w:tcPr>
          <w:p w14:paraId="3E3906F7" w14:textId="77777777" w:rsidR="00C0082A" w:rsidRPr="00A54C86" w:rsidRDefault="00C0082A" w:rsidP="00A54C86">
            <w:pPr>
              <w:keepNext/>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C0082A" w:rsidRPr="00572511" w14:paraId="2429FD01" w14:textId="77777777" w:rsidTr="00A54C86">
        <w:tblPrEx>
          <w:jc w:val="left"/>
        </w:tblPrEx>
        <w:tc>
          <w:tcPr>
            <w:tcW w:w="712" w:type="pct"/>
          </w:tcPr>
          <w:p w14:paraId="50A398D3" w14:textId="6973ADE0" w:rsidR="00C0082A" w:rsidRPr="00A54C86" w:rsidRDefault="00C0082A" w:rsidP="008A4A8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2.1. </w:t>
            </w:r>
            <w:r w:rsidR="003B3BD3">
              <w:rPr>
                <w:rFonts w:asciiTheme="majorBidi" w:hAnsiTheme="majorBidi" w:cstheme="majorBidi"/>
                <w:sz w:val="20"/>
                <w:szCs w:val="20"/>
              </w:rPr>
              <w:t>Increased</w:t>
            </w:r>
            <w:r w:rsidR="003B3BD3" w:rsidRPr="00A54C86">
              <w:rPr>
                <w:rFonts w:asciiTheme="majorBidi" w:hAnsiTheme="majorBidi" w:cstheme="majorBidi"/>
                <w:sz w:val="20"/>
                <w:szCs w:val="20"/>
              </w:rPr>
              <w:t xml:space="preserve"> </w:t>
            </w:r>
            <w:r w:rsidRPr="00A54C86">
              <w:rPr>
                <w:rFonts w:asciiTheme="majorBidi" w:hAnsiTheme="majorBidi" w:cstheme="majorBidi"/>
                <w:sz w:val="20"/>
                <w:szCs w:val="20"/>
              </w:rPr>
              <w:t>access to and transfer of technology</w:t>
            </w:r>
          </w:p>
        </w:tc>
        <w:tc>
          <w:tcPr>
            <w:tcW w:w="4288" w:type="pct"/>
          </w:tcPr>
          <w:p w14:paraId="2F2AAC86" w14:textId="665FA85C" w:rsidR="00C0082A" w:rsidRPr="00A54C86" w:rsidRDefault="00C0082A"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Establish public-private, public-private-academic and academic-private partnerships on technolog</w:t>
            </w:r>
            <w:r w:rsidR="00A370C6" w:rsidRPr="00572511">
              <w:rPr>
                <w:rFonts w:asciiTheme="majorBidi" w:hAnsiTheme="majorBidi" w:cstheme="majorBidi"/>
                <w:sz w:val="20"/>
                <w:szCs w:val="20"/>
              </w:rPr>
              <w:t>y</w:t>
            </w:r>
            <w:r w:rsidRPr="00A54C86">
              <w:rPr>
                <w:rFonts w:asciiTheme="majorBidi" w:hAnsiTheme="majorBidi" w:cstheme="majorBidi"/>
                <w:sz w:val="20"/>
                <w:szCs w:val="20"/>
              </w:rPr>
              <w:t xml:space="preserve"> relevant to research and development </w:t>
            </w:r>
            <w:r w:rsidR="00C2086E" w:rsidRPr="00572511">
              <w:rPr>
                <w:rFonts w:asciiTheme="majorBidi" w:hAnsiTheme="majorBidi" w:cstheme="majorBidi"/>
                <w:sz w:val="20"/>
                <w:szCs w:val="20"/>
              </w:rPr>
              <w:t xml:space="preserve">in </w:t>
            </w:r>
            <w:r w:rsidRPr="00A54C86">
              <w:rPr>
                <w:rFonts w:asciiTheme="majorBidi" w:hAnsiTheme="majorBidi" w:cstheme="majorBidi"/>
                <w:sz w:val="20"/>
                <w:szCs w:val="20"/>
              </w:rPr>
              <w:t xml:space="preserve">and </w:t>
            </w:r>
            <w:r w:rsidR="00C2086E" w:rsidRPr="00572511">
              <w:rPr>
                <w:rFonts w:asciiTheme="majorBidi" w:hAnsiTheme="majorBidi" w:cstheme="majorBidi"/>
                <w:sz w:val="20"/>
                <w:szCs w:val="20"/>
              </w:rPr>
              <w:t xml:space="preserve">the </w:t>
            </w:r>
            <w:r w:rsidRPr="00A54C86">
              <w:rPr>
                <w:rFonts w:asciiTheme="majorBidi" w:hAnsiTheme="majorBidi" w:cstheme="majorBidi"/>
                <w:sz w:val="20"/>
                <w:szCs w:val="20"/>
              </w:rPr>
              <w:t>assessment</w:t>
            </w:r>
            <w:r w:rsidR="00C2086E" w:rsidRPr="00572511">
              <w:rPr>
                <w:rFonts w:asciiTheme="majorBidi" w:hAnsiTheme="majorBidi" w:cstheme="majorBidi"/>
                <w:sz w:val="20"/>
                <w:szCs w:val="20"/>
              </w:rPr>
              <w:t xml:space="preserve"> of synthetic biology</w:t>
            </w:r>
            <w:r w:rsidRPr="00A54C86">
              <w:rPr>
                <w:rFonts w:asciiTheme="majorBidi" w:hAnsiTheme="majorBidi" w:cstheme="majorBidi"/>
                <w:sz w:val="20"/>
                <w:szCs w:val="20"/>
              </w:rPr>
              <w:t>;</w:t>
            </w:r>
          </w:p>
          <w:p w14:paraId="13294A4D" w14:textId="434C3627" w:rsidR="00C0082A" w:rsidRPr="00A54C86" w:rsidRDefault="00C0082A"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Develop and maintain an accessible database of available synthetic biology technolog</w:t>
            </w:r>
            <w:r w:rsidR="00A370C6" w:rsidRPr="00572511">
              <w:rPr>
                <w:rFonts w:asciiTheme="majorBidi" w:hAnsiTheme="majorBidi" w:cstheme="majorBidi"/>
                <w:sz w:val="20"/>
                <w:szCs w:val="20"/>
              </w:rPr>
              <w:t>y</w:t>
            </w:r>
            <w:r w:rsidRPr="00A54C86">
              <w:rPr>
                <w:rFonts w:asciiTheme="majorBidi" w:hAnsiTheme="majorBidi" w:cstheme="majorBidi"/>
                <w:sz w:val="20"/>
                <w:szCs w:val="20"/>
              </w:rPr>
              <w:t>, including tools and methodologies for detection and assessment;</w:t>
            </w:r>
          </w:p>
          <w:p w14:paraId="32143999" w14:textId="5DC65E64" w:rsidR="00C0082A" w:rsidRPr="00A54C86" w:rsidRDefault="00C0082A"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Encourage the development and use of open-source tools, low-cost technology platforms and distributed manufacturing models;</w:t>
            </w:r>
          </w:p>
          <w:p w14:paraId="4CF28350" w14:textId="4FE84373" w:rsidR="00C0082A" w:rsidRPr="00A54C86" w:rsidRDefault="00C0082A"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 xml:space="preserve">Invest in and strengthen supply chains (e.g. cold-chain facilities, regional manufacturing </w:t>
            </w:r>
            <w:r w:rsidR="007506FB" w:rsidRPr="00572511">
              <w:rPr>
                <w:rFonts w:asciiTheme="majorBidi" w:hAnsiTheme="majorBidi" w:cstheme="majorBidi"/>
                <w:sz w:val="20"/>
                <w:szCs w:val="20"/>
              </w:rPr>
              <w:t xml:space="preserve">and </w:t>
            </w:r>
            <w:r w:rsidRPr="00A54C86">
              <w:rPr>
                <w:rFonts w:asciiTheme="majorBidi" w:hAnsiTheme="majorBidi" w:cstheme="majorBidi"/>
                <w:sz w:val="20"/>
                <w:szCs w:val="20"/>
              </w:rPr>
              <w:t>diversified suppliers)</w:t>
            </w:r>
            <w:r w:rsidR="00F72A00" w:rsidRPr="00572511">
              <w:rPr>
                <w:rFonts w:asciiTheme="majorBidi" w:hAnsiTheme="majorBidi" w:cstheme="majorBidi"/>
                <w:sz w:val="20"/>
                <w:szCs w:val="20"/>
              </w:rPr>
              <w:t>;</w:t>
            </w:r>
          </w:p>
          <w:p w14:paraId="0EA48103" w14:textId="0FA32A68" w:rsidR="00C0082A" w:rsidRPr="00A54C86" w:rsidRDefault="00C0082A"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 xml:space="preserve">Promote and facilitate the sharing of facilities (e.g. laboratories, </w:t>
            </w:r>
            <w:proofErr w:type="spellStart"/>
            <w:r w:rsidRPr="00A54C86">
              <w:rPr>
                <w:rFonts w:asciiTheme="majorBidi" w:hAnsiTheme="majorBidi" w:cstheme="majorBidi"/>
                <w:sz w:val="20"/>
                <w:szCs w:val="20"/>
              </w:rPr>
              <w:t>biofoundries</w:t>
            </w:r>
            <w:proofErr w:type="spellEnd"/>
            <w:r w:rsidRPr="00A54C86">
              <w:rPr>
                <w:rFonts w:asciiTheme="majorBidi" w:hAnsiTheme="majorBidi" w:cstheme="majorBidi"/>
                <w:sz w:val="20"/>
                <w:szCs w:val="20"/>
              </w:rPr>
              <w:t xml:space="preserve"> </w:t>
            </w:r>
            <w:r w:rsidR="00F90730" w:rsidRPr="00572511">
              <w:rPr>
                <w:rFonts w:asciiTheme="majorBidi" w:hAnsiTheme="majorBidi" w:cstheme="majorBidi"/>
                <w:sz w:val="20"/>
                <w:szCs w:val="20"/>
              </w:rPr>
              <w:t xml:space="preserve">and </w:t>
            </w:r>
            <w:r w:rsidRPr="00A54C86">
              <w:rPr>
                <w:rFonts w:asciiTheme="majorBidi" w:hAnsiTheme="majorBidi" w:cstheme="majorBidi"/>
                <w:sz w:val="20"/>
                <w:szCs w:val="20"/>
              </w:rPr>
              <w:t xml:space="preserve">mobile laboratories), including by identifying standardization frameworks, procedures and conditions </w:t>
            </w:r>
            <w:r w:rsidR="00FF2188">
              <w:rPr>
                <w:rFonts w:asciiTheme="majorBidi" w:hAnsiTheme="majorBidi" w:cstheme="majorBidi"/>
                <w:sz w:val="20"/>
                <w:szCs w:val="20"/>
              </w:rPr>
              <w:t>for</w:t>
            </w:r>
            <w:r w:rsidRPr="00A54C86">
              <w:rPr>
                <w:rFonts w:asciiTheme="majorBidi" w:hAnsiTheme="majorBidi" w:cstheme="majorBidi"/>
                <w:sz w:val="20"/>
                <w:szCs w:val="20"/>
              </w:rPr>
              <w:t xml:space="preserve"> the use </w:t>
            </w:r>
            <w:r w:rsidR="004E55CB">
              <w:rPr>
                <w:rFonts w:asciiTheme="majorBidi" w:hAnsiTheme="majorBidi" w:cstheme="majorBidi"/>
                <w:sz w:val="20"/>
                <w:szCs w:val="20"/>
              </w:rPr>
              <w:t>of the facilities in line</w:t>
            </w:r>
            <w:r w:rsidR="004E55CB" w:rsidRPr="00103CD5">
              <w:rPr>
                <w:rFonts w:asciiTheme="majorBidi" w:hAnsiTheme="majorBidi" w:cstheme="majorBidi"/>
                <w:sz w:val="20"/>
                <w:szCs w:val="20"/>
              </w:rPr>
              <w:t xml:space="preserve"> </w:t>
            </w:r>
            <w:r w:rsidRPr="00A54C86">
              <w:rPr>
                <w:rFonts w:asciiTheme="majorBidi" w:hAnsiTheme="majorBidi" w:cstheme="majorBidi"/>
                <w:sz w:val="20"/>
                <w:szCs w:val="20"/>
              </w:rPr>
              <w:t>with national needs and priorities;</w:t>
            </w:r>
          </w:p>
          <w:p w14:paraId="57F6079C" w14:textId="6F8DA5C8" w:rsidR="00C0082A" w:rsidRPr="00A54C86" w:rsidRDefault="00C0082A"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 xml:space="preserve">Organize matchmaking events or technology fairs to support </w:t>
            </w:r>
            <w:r w:rsidR="00153547" w:rsidRPr="00572511">
              <w:rPr>
                <w:rFonts w:asciiTheme="majorBidi" w:hAnsiTheme="majorBidi" w:cstheme="majorBidi"/>
                <w:sz w:val="20"/>
                <w:szCs w:val="20"/>
              </w:rPr>
              <w:t xml:space="preserve">the </w:t>
            </w:r>
            <w:r w:rsidRPr="00A54C86">
              <w:rPr>
                <w:rFonts w:asciiTheme="majorBidi" w:hAnsiTheme="majorBidi" w:cstheme="majorBidi"/>
                <w:sz w:val="20"/>
                <w:szCs w:val="20"/>
              </w:rPr>
              <w:t>establish</w:t>
            </w:r>
            <w:r w:rsidR="00153547" w:rsidRPr="00572511">
              <w:rPr>
                <w:rFonts w:asciiTheme="majorBidi" w:hAnsiTheme="majorBidi" w:cstheme="majorBidi"/>
                <w:sz w:val="20"/>
                <w:szCs w:val="20"/>
              </w:rPr>
              <w:t>ment</w:t>
            </w:r>
            <w:r w:rsidRPr="00A54C86">
              <w:rPr>
                <w:rFonts w:asciiTheme="majorBidi" w:hAnsiTheme="majorBidi" w:cstheme="majorBidi"/>
                <w:sz w:val="20"/>
                <w:szCs w:val="20"/>
              </w:rPr>
              <w:t xml:space="preserve"> </w:t>
            </w:r>
            <w:r w:rsidR="00153547" w:rsidRPr="00572511">
              <w:rPr>
                <w:rFonts w:asciiTheme="majorBidi" w:hAnsiTheme="majorBidi" w:cstheme="majorBidi"/>
                <w:sz w:val="20"/>
                <w:szCs w:val="20"/>
              </w:rPr>
              <w:t xml:space="preserve">of </w:t>
            </w:r>
            <w:r w:rsidRPr="00A54C86">
              <w:rPr>
                <w:rFonts w:asciiTheme="majorBidi" w:hAnsiTheme="majorBidi" w:cstheme="majorBidi"/>
                <w:sz w:val="20"/>
                <w:szCs w:val="20"/>
              </w:rPr>
              <w:t xml:space="preserve">links </w:t>
            </w:r>
            <w:r w:rsidR="00727FB1" w:rsidRPr="00572511">
              <w:rPr>
                <w:rFonts w:asciiTheme="majorBidi" w:hAnsiTheme="majorBidi" w:cstheme="majorBidi"/>
                <w:sz w:val="20"/>
                <w:szCs w:val="20"/>
              </w:rPr>
              <w:t xml:space="preserve">among </w:t>
            </w:r>
            <w:r w:rsidRPr="00A54C86">
              <w:rPr>
                <w:rFonts w:asciiTheme="majorBidi" w:hAnsiTheme="majorBidi" w:cstheme="majorBidi"/>
                <w:sz w:val="20"/>
                <w:szCs w:val="20"/>
              </w:rPr>
              <w:t>technology providers, regulators, assessors and potential users;</w:t>
            </w:r>
          </w:p>
          <w:p w14:paraId="148EDC5E" w14:textId="1AAABC66" w:rsidR="00C0082A" w:rsidRPr="00A54C86" w:rsidRDefault="00C0082A"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Develop tools and guidelines for access to and</w:t>
            </w:r>
            <w:r w:rsidR="00727FB1" w:rsidRPr="00572511">
              <w:rPr>
                <w:rFonts w:asciiTheme="majorBidi" w:hAnsiTheme="majorBidi" w:cstheme="majorBidi"/>
                <w:sz w:val="20"/>
                <w:szCs w:val="20"/>
              </w:rPr>
              <w:t xml:space="preserve"> the</w:t>
            </w:r>
            <w:r w:rsidRPr="00A54C86">
              <w:rPr>
                <w:rFonts w:asciiTheme="majorBidi" w:hAnsiTheme="majorBidi" w:cstheme="majorBidi"/>
                <w:sz w:val="20"/>
                <w:szCs w:val="20"/>
              </w:rPr>
              <w:t xml:space="preserve"> transfer of synthetic biology technolog</w:t>
            </w:r>
            <w:r w:rsidR="00A370C6" w:rsidRPr="00572511">
              <w:rPr>
                <w:rFonts w:asciiTheme="majorBidi" w:hAnsiTheme="majorBidi" w:cstheme="majorBidi"/>
                <w:sz w:val="20"/>
                <w:szCs w:val="20"/>
              </w:rPr>
              <w:t>y</w:t>
            </w:r>
            <w:r w:rsidRPr="00A54C86">
              <w:rPr>
                <w:rFonts w:asciiTheme="majorBidi" w:hAnsiTheme="majorBidi" w:cstheme="majorBidi"/>
                <w:sz w:val="20"/>
                <w:szCs w:val="20"/>
              </w:rPr>
              <w:t xml:space="preserve"> and their adaptation to local contexts;</w:t>
            </w:r>
          </w:p>
          <w:p w14:paraId="47A8BCD1" w14:textId="230A52F3" w:rsidR="00C0082A" w:rsidRPr="00A54C86" w:rsidRDefault="00C0082A"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Encourage and facilitate equitable licensing access for indigenous peoples and local communities;</w:t>
            </w:r>
          </w:p>
          <w:p w14:paraId="2F608062" w14:textId="77777777" w:rsidR="00C0082A" w:rsidRPr="00A54C86" w:rsidRDefault="00C0082A" w:rsidP="008A4A80">
            <w:pPr>
              <w:pStyle w:val="ListParagraph"/>
              <w:numPr>
                <w:ilvl w:val="0"/>
                <w:numId w:val="18"/>
              </w:numPr>
              <w:tabs>
                <w:tab w:val="clear" w:pos="567"/>
                <w:tab w:val="clear" w:pos="1134"/>
                <w:tab w:val="clear" w:pos="1701"/>
                <w:tab w:val="clear" w:pos="2268"/>
              </w:tabs>
              <w:rPr>
                <w:rFonts w:asciiTheme="majorBidi" w:eastAsia="Times New Roman Bold" w:hAnsiTheme="majorBidi" w:cstheme="majorBidi"/>
                <w:sz w:val="20"/>
                <w:szCs w:val="20"/>
              </w:rPr>
            </w:pPr>
            <w:r w:rsidRPr="00A54C86">
              <w:rPr>
                <w:rFonts w:asciiTheme="majorBidi" w:hAnsiTheme="majorBidi" w:cstheme="majorBidi"/>
                <w:sz w:val="20"/>
                <w:szCs w:val="20"/>
              </w:rPr>
              <w:t>Encourage reduced licensing rates for use in local innovation and non-commercial research in developing countries.</w:t>
            </w:r>
          </w:p>
        </w:tc>
      </w:tr>
      <w:tr w:rsidR="00C0082A" w:rsidRPr="00572511" w14:paraId="0C687B36" w14:textId="77777777" w:rsidTr="00A54C86">
        <w:tblPrEx>
          <w:jc w:val="left"/>
        </w:tblPrEx>
        <w:tc>
          <w:tcPr>
            <w:tcW w:w="712" w:type="pct"/>
          </w:tcPr>
          <w:p w14:paraId="79DBDB30" w14:textId="16276676" w:rsidR="00C0082A" w:rsidRPr="00A54C86" w:rsidRDefault="00C0082A" w:rsidP="008A4A80">
            <w:pPr>
              <w:tabs>
                <w:tab w:val="clear" w:pos="567"/>
                <w:tab w:val="clear" w:pos="1134"/>
                <w:tab w:val="clear" w:pos="1701"/>
                <w:tab w:val="clear" w:pos="2268"/>
              </w:tabs>
              <w:jc w:val="left"/>
              <w:rPr>
                <w:rFonts w:asciiTheme="majorBidi" w:eastAsia="Segoe UI" w:hAnsiTheme="majorBidi" w:cstheme="majorBidi"/>
                <w:color w:val="333333"/>
                <w:sz w:val="20"/>
                <w:szCs w:val="20"/>
                <w:highlight w:val="yellow"/>
              </w:rPr>
            </w:pPr>
            <w:r w:rsidRPr="00A54C86">
              <w:rPr>
                <w:rFonts w:asciiTheme="majorBidi" w:hAnsiTheme="majorBidi" w:cstheme="majorBidi"/>
                <w:sz w:val="20"/>
                <w:szCs w:val="20"/>
              </w:rPr>
              <w:t xml:space="preserve">2.2. Establishment of robust regulatory environments </w:t>
            </w:r>
            <w:r w:rsidR="00F56C0F" w:rsidRPr="00572511">
              <w:rPr>
                <w:rFonts w:asciiTheme="majorBidi" w:hAnsiTheme="majorBidi" w:cstheme="majorBidi"/>
                <w:sz w:val="20"/>
                <w:szCs w:val="20"/>
              </w:rPr>
              <w:t xml:space="preserve">aligned </w:t>
            </w:r>
            <w:r w:rsidRPr="00A54C86">
              <w:rPr>
                <w:rFonts w:asciiTheme="majorBidi" w:hAnsiTheme="majorBidi" w:cstheme="majorBidi"/>
                <w:sz w:val="20"/>
                <w:szCs w:val="20"/>
              </w:rPr>
              <w:t>with existing regulation</w:t>
            </w:r>
          </w:p>
        </w:tc>
        <w:tc>
          <w:tcPr>
            <w:tcW w:w="4288" w:type="pct"/>
          </w:tcPr>
          <w:p w14:paraId="0274B9C0" w14:textId="2DA7D602" w:rsidR="00C0082A" w:rsidRPr="00A54C86" w:rsidRDefault="00C0082A"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For Parties to the Cartagena Protocol, establish, maintain and further develop functional biosafety frameworks, in accordance with Goal</w:t>
            </w:r>
            <w:r w:rsidR="001B3D05" w:rsidRPr="00572511">
              <w:rPr>
                <w:rFonts w:asciiTheme="majorBidi" w:hAnsiTheme="majorBidi" w:cstheme="majorBidi"/>
                <w:sz w:val="20"/>
                <w:szCs w:val="20"/>
              </w:rPr>
              <w:t> </w:t>
            </w:r>
            <w:r w:rsidRPr="00A54C86">
              <w:rPr>
                <w:rFonts w:asciiTheme="majorBidi" w:hAnsiTheme="majorBidi" w:cstheme="majorBidi"/>
                <w:sz w:val="20"/>
                <w:szCs w:val="20"/>
              </w:rPr>
              <w:t>A.1 of the capacity-building action plan for the Protocol;</w:t>
            </w:r>
            <w:r w:rsidRPr="00A54C86">
              <w:rPr>
                <w:rStyle w:val="FootnoteReference"/>
                <w:rFonts w:asciiTheme="majorBidi" w:hAnsiTheme="majorBidi" w:cstheme="majorBidi"/>
                <w:i/>
                <w:iCs/>
                <w:sz w:val="20"/>
                <w:szCs w:val="20"/>
              </w:rPr>
              <w:footnoteReference w:id="28"/>
            </w:r>
          </w:p>
          <w:p w14:paraId="5306B139" w14:textId="265057EF" w:rsidR="00C0082A" w:rsidRPr="00A54C86" w:rsidRDefault="00C0082A"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Review biosafety systems to identify any potential gaps related to synthetic biology and update biosafety systems to address </w:t>
            </w:r>
            <w:r w:rsidR="0075150C">
              <w:rPr>
                <w:rFonts w:asciiTheme="majorBidi" w:hAnsiTheme="majorBidi" w:cstheme="majorBidi"/>
                <w:sz w:val="20"/>
                <w:szCs w:val="20"/>
              </w:rPr>
              <w:t>such</w:t>
            </w:r>
            <w:r w:rsidR="008619DB" w:rsidRPr="00572511">
              <w:rPr>
                <w:rFonts w:asciiTheme="majorBidi" w:hAnsiTheme="majorBidi" w:cstheme="majorBidi"/>
                <w:sz w:val="20"/>
                <w:szCs w:val="20"/>
              </w:rPr>
              <w:t xml:space="preserve"> </w:t>
            </w:r>
            <w:r w:rsidRPr="00A54C86">
              <w:rPr>
                <w:rFonts w:asciiTheme="majorBidi" w:hAnsiTheme="majorBidi" w:cstheme="majorBidi"/>
                <w:sz w:val="20"/>
                <w:szCs w:val="20"/>
              </w:rPr>
              <w:t>gaps</w:t>
            </w:r>
            <w:r w:rsidR="008619DB" w:rsidRPr="00572511">
              <w:rPr>
                <w:rFonts w:asciiTheme="majorBidi" w:hAnsiTheme="majorBidi" w:cstheme="majorBidi"/>
                <w:sz w:val="20"/>
                <w:szCs w:val="20"/>
              </w:rPr>
              <w:t>,</w:t>
            </w:r>
            <w:r w:rsidRPr="00A54C86">
              <w:rPr>
                <w:rFonts w:asciiTheme="majorBidi" w:hAnsiTheme="majorBidi" w:cstheme="majorBidi"/>
                <w:sz w:val="20"/>
                <w:szCs w:val="20"/>
              </w:rPr>
              <w:t xml:space="preserve"> as necessary;</w:t>
            </w:r>
          </w:p>
          <w:p w14:paraId="42C9B392" w14:textId="734A261E" w:rsidR="00C0082A" w:rsidRPr="00A54C86" w:rsidRDefault="00C0082A"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Establish national coordination mechanisms for activities related to synthetic biology;</w:t>
            </w:r>
          </w:p>
          <w:p w14:paraId="4EFACD0B" w14:textId="229D9D75" w:rsidR="00C0082A" w:rsidRPr="00A54C86" w:rsidRDefault="00C0082A"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Promote the use of guidelines to strengthen </w:t>
            </w:r>
            <w:r w:rsidR="00963145" w:rsidRPr="00572511">
              <w:rPr>
                <w:rFonts w:asciiTheme="majorBidi" w:hAnsiTheme="majorBidi" w:cstheme="majorBidi"/>
                <w:sz w:val="20"/>
                <w:szCs w:val="20"/>
              </w:rPr>
              <w:t xml:space="preserve">the </w:t>
            </w:r>
            <w:r w:rsidRPr="00A54C86">
              <w:rPr>
                <w:rFonts w:asciiTheme="majorBidi" w:hAnsiTheme="majorBidi" w:cstheme="majorBidi"/>
                <w:sz w:val="20"/>
                <w:szCs w:val="20"/>
              </w:rPr>
              <w:t>governance of synthetic biology (e.g. on regulatory, ethical, cultural, safety, monitoring and liability and redress aspects) aligned with national needs and priorities;</w:t>
            </w:r>
          </w:p>
          <w:p w14:paraId="0698F325" w14:textId="13AE6281" w:rsidR="00C0082A" w:rsidRPr="00A54C86" w:rsidRDefault="00C0082A"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Promote regional regulatory harmonization and standardization approaches, as well as North-South, South-South and triangular cooperation, regarding synthetic biology;</w:t>
            </w:r>
          </w:p>
          <w:p w14:paraId="34B4853E" w14:textId="1B571E84" w:rsidR="00C0082A" w:rsidRPr="00A54C86" w:rsidRDefault="00C0082A"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Promote measures to respect, preserve and maintain the traditional knowledge, innovations and practices of indigenous peoples and local communities relevant to synthetic biology </w:t>
            </w:r>
            <w:r w:rsidR="00A47D53" w:rsidRPr="00572511">
              <w:rPr>
                <w:rFonts w:asciiTheme="majorBidi" w:hAnsiTheme="majorBidi" w:cstheme="majorBidi"/>
                <w:sz w:val="20"/>
                <w:szCs w:val="20"/>
              </w:rPr>
              <w:t xml:space="preserve">to ensure that </w:t>
            </w:r>
            <w:r w:rsidR="00A47D53">
              <w:rPr>
                <w:rFonts w:asciiTheme="majorBidi" w:hAnsiTheme="majorBidi" w:cstheme="majorBidi"/>
                <w:sz w:val="20"/>
                <w:szCs w:val="20"/>
              </w:rPr>
              <w:t>their</w:t>
            </w:r>
            <w:r w:rsidR="00A47D53" w:rsidRPr="008A78A8">
              <w:rPr>
                <w:rFonts w:asciiTheme="majorBidi" w:hAnsiTheme="majorBidi" w:cstheme="majorBidi"/>
                <w:sz w:val="20"/>
                <w:szCs w:val="20"/>
              </w:rPr>
              <w:t xml:space="preserve"> </w:t>
            </w:r>
            <w:r w:rsidRPr="00A54C86">
              <w:rPr>
                <w:rFonts w:asciiTheme="majorBidi" w:hAnsiTheme="majorBidi" w:cstheme="majorBidi"/>
                <w:sz w:val="20"/>
                <w:szCs w:val="20"/>
              </w:rPr>
              <w:t xml:space="preserve">access and use </w:t>
            </w:r>
            <w:r w:rsidR="00A47D53">
              <w:rPr>
                <w:rFonts w:asciiTheme="majorBidi" w:hAnsiTheme="majorBidi" w:cstheme="majorBidi"/>
                <w:sz w:val="20"/>
                <w:szCs w:val="20"/>
              </w:rPr>
              <w:t xml:space="preserve">are obtained </w:t>
            </w:r>
            <w:r w:rsidRPr="00A54C86">
              <w:rPr>
                <w:rFonts w:asciiTheme="majorBidi" w:hAnsiTheme="majorBidi" w:cstheme="majorBidi"/>
                <w:sz w:val="20"/>
                <w:szCs w:val="20"/>
              </w:rPr>
              <w:t>only with their free, prior and informed consent</w:t>
            </w:r>
            <w:r w:rsidRPr="00A54C86">
              <w:rPr>
                <w:rStyle w:val="FootnoteReference"/>
                <w:rFonts w:asciiTheme="majorBidi" w:hAnsiTheme="majorBidi" w:cstheme="majorBidi"/>
                <w:i/>
                <w:iCs/>
                <w:sz w:val="20"/>
                <w:szCs w:val="20"/>
              </w:rPr>
              <w:footnoteReference w:id="29"/>
            </w:r>
            <w:r w:rsidRPr="00A54C86">
              <w:rPr>
                <w:rFonts w:asciiTheme="majorBidi" w:hAnsiTheme="majorBidi" w:cstheme="majorBidi"/>
                <w:sz w:val="20"/>
                <w:szCs w:val="20"/>
              </w:rPr>
              <w:t xml:space="preserve"> and that benefits arising from their utilization are shared in a fair and equitable manner, in </w:t>
            </w:r>
            <w:r w:rsidR="00EE4311" w:rsidRPr="00572511">
              <w:rPr>
                <w:rFonts w:asciiTheme="majorBidi" w:hAnsiTheme="majorBidi" w:cstheme="majorBidi"/>
                <w:sz w:val="20"/>
                <w:szCs w:val="20"/>
              </w:rPr>
              <w:t>accordance</w:t>
            </w:r>
            <w:r w:rsidR="00EE4311" w:rsidRPr="00A54C86">
              <w:rPr>
                <w:rFonts w:asciiTheme="majorBidi" w:hAnsiTheme="majorBidi" w:cstheme="majorBidi"/>
                <w:sz w:val="20"/>
                <w:szCs w:val="20"/>
              </w:rPr>
              <w:t xml:space="preserve"> </w:t>
            </w:r>
            <w:r w:rsidRPr="00A54C86">
              <w:rPr>
                <w:rFonts w:asciiTheme="majorBidi" w:hAnsiTheme="majorBidi" w:cstheme="majorBidi"/>
                <w:sz w:val="20"/>
                <w:szCs w:val="20"/>
              </w:rPr>
              <w:t>with relevant intellectual property frameworks.</w:t>
            </w:r>
          </w:p>
        </w:tc>
      </w:tr>
      <w:tr w:rsidR="00C0082A" w:rsidRPr="00572511" w14:paraId="0D00310B" w14:textId="77777777" w:rsidTr="00A54C86">
        <w:tblPrEx>
          <w:jc w:val="left"/>
        </w:tblPrEx>
        <w:tc>
          <w:tcPr>
            <w:tcW w:w="712" w:type="pct"/>
          </w:tcPr>
          <w:p w14:paraId="1F4B785F" w14:textId="75256EB2" w:rsidR="00C0082A" w:rsidRPr="00A54C86" w:rsidRDefault="00C0082A" w:rsidP="008A4A8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2.3. Strengthened access and benefit-sharing from synthetic biology technolog</w:t>
            </w:r>
            <w:r w:rsidR="00D90D7D" w:rsidRPr="00572511">
              <w:rPr>
                <w:rFonts w:asciiTheme="majorBidi" w:hAnsiTheme="majorBidi" w:cstheme="majorBidi"/>
                <w:sz w:val="20"/>
                <w:szCs w:val="20"/>
              </w:rPr>
              <w:t>y</w:t>
            </w:r>
          </w:p>
        </w:tc>
        <w:tc>
          <w:tcPr>
            <w:tcW w:w="4288" w:type="pct"/>
          </w:tcPr>
          <w:p w14:paraId="2D559F5E" w14:textId="56258678" w:rsidR="00C0082A" w:rsidRPr="00A54C86" w:rsidRDefault="00C0082A" w:rsidP="008A4A80">
            <w:pPr>
              <w:pStyle w:val="ListParagraph"/>
              <w:numPr>
                <w:ilvl w:val="0"/>
                <w:numId w:val="17"/>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For Parties to the Nagoya Protocol</w:t>
            </w:r>
            <w:r w:rsidR="009C706D" w:rsidRPr="00572511">
              <w:rPr>
                <w:rFonts w:asciiTheme="majorBidi" w:hAnsiTheme="majorBidi" w:cstheme="majorBidi"/>
                <w:sz w:val="20"/>
                <w:szCs w:val="20"/>
              </w:rPr>
              <w:t xml:space="preserve"> on Access to Genetic Resources and the Fair and Equitable Sharing of Benefits Arising from Their Utilization</w:t>
            </w:r>
            <w:r w:rsidRPr="00A54C86">
              <w:rPr>
                <w:rFonts w:asciiTheme="majorBidi" w:hAnsiTheme="majorBidi" w:cstheme="majorBidi"/>
                <w:sz w:val="20"/>
                <w:szCs w:val="20"/>
              </w:rPr>
              <w:t xml:space="preserve">, </w:t>
            </w:r>
            <w:r w:rsidR="00EE4311" w:rsidRPr="00572511">
              <w:rPr>
                <w:rFonts w:asciiTheme="majorBidi" w:hAnsiTheme="majorBidi" w:cstheme="majorBidi"/>
                <w:sz w:val="20"/>
                <w:szCs w:val="20"/>
              </w:rPr>
              <w:t>use</w:t>
            </w:r>
            <w:r w:rsidR="00EE4311" w:rsidRPr="00A54C86">
              <w:rPr>
                <w:rFonts w:asciiTheme="majorBidi" w:hAnsiTheme="majorBidi" w:cstheme="majorBidi"/>
                <w:sz w:val="20"/>
                <w:szCs w:val="20"/>
              </w:rPr>
              <w:t xml:space="preserve"> </w:t>
            </w:r>
            <w:r w:rsidRPr="00A54C86">
              <w:rPr>
                <w:rFonts w:asciiTheme="majorBidi" w:hAnsiTheme="majorBidi" w:cstheme="majorBidi"/>
                <w:sz w:val="20"/>
                <w:szCs w:val="20"/>
              </w:rPr>
              <w:t>the c</w:t>
            </w:r>
            <w:r w:rsidRPr="00572511">
              <w:rPr>
                <w:rFonts w:asciiTheme="majorBidi" w:hAnsiTheme="majorBidi" w:cstheme="majorBidi"/>
                <w:sz w:val="20"/>
                <w:szCs w:val="20"/>
              </w:rPr>
              <w:t>apacity-building and development action plan for the Protocol to strengthen access and benefit</w:t>
            </w:r>
            <w:r w:rsidR="00CC65A4" w:rsidRPr="00572511">
              <w:rPr>
                <w:rFonts w:asciiTheme="majorBidi" w:hAnsiTheme="majorBidi" w:cstheme="majorBidi"/>
                <w:sz w:val="20"/>
                <w:szCs w:val="20"/>
              </w:rPr>
              <w:t>-</w:t>
            </w:r>
            <w:r w:rsidRPr="00572511">
              <w:rPr>
                <w:rFonts w:asciiTheme="majorBidi" w:hAnsiTheme="majorBidi" w:cstheme="majorBidi"/>
                <w:sz w:val="20"/>
                <w:szCs w:val="20"/>
              </w:rPr>
              <w:t>sharing systems;</w:t>
            </w:r>
          </w:p>
          <w:p w14:paraId="48CF9E3B" w14:textId="0E6E9BDD" w:rsidR="00C0082A" w:rsidRPr="00572511" w:rsidRDefault="00C0082A" w:rsidP="008A4A80">
            <w:pPr>
              <w:pStyle w:val="ListParagraph"/>
              <w:numPr>
                <w:ilvl w:val="0"/>
                <w:numId w:val="17"/>
              </w:numPr>
              <w:tabs>
                <w:tab w:val="clear" w:pos="567"/>
                <w:tab w:val="clear" w:pos="1134"/>
                <w:tab w:val="clear" w:pos="1701"/>
                <w:tab w:val="clear" w:pos="2268"/>
              </w:tabs>
              <w:ind w:left="357" w:hanging="357"/>
              <w:rPr>
                <w:rFonts w:asciiTheme="majorBidi" w:hAnsiTheme="majorBidi" w:cstheme="majorBidi"/>
                <w:sz w:val="20"/>
                <w:szCs w:val="20"/>
              </w:rPr>
            </w:pPr>
            <w:r w:rsidRPr="00572511">
              <w:rPr>
                <w:rFonts w:asciiTheme="majorBidi" w:hAnsiTheme="majorBidi" w:cstheme="majorBidi"/>
                <w:sz w:val="20"/>
                <w:szCs w:val="20"/>
              </w:rPr>
              <w:t>Mobilize financial resources from beneficiaries of synthetic biology technolog</w:t>
            </w:r>
            <w:r w:rsidR="00C74175" w:rsidRPr="00572511">
              <w:rPr>
                <w:rFonts w:asciiTheme="majorBidi" w:hAnsiTheme="majorBidi" w:cstheme="majorBidi"/>
                <w:sz w:val="20"/>
                <w:szCs w:val="20"/>
              </w:rPr>
              <w:t>y</w:t>
            </w:r>
            <w:r w:rsidRPr="00572511">
              <w:rPr>
                <w:rFonts w:asciiTheme="majorBidi" w:hAnsiTheme="majorBidi" w:cstheme="majorBidi"/>
                <w:sz w:val="20"/>
                <w:szCs w:val="20"/>
              </w:rPr>
              <w:t xml:space="preserve"> </w:t>
            </w:r>
            <w:r w:rsidR="00CA7F42" w:rsidRPr="00572511">
              <w:rPr>
                <w:rFonts w:asciiTheme="majorBidi" w:hAnsiTheme="majorBidi" w:cstheme="majorBidi"/>
                <w:sz w:val="20"/>
                <w:szCs w:val="20"/>
              </w:rPr>
              <w:t xml:space="preserve">to enable </w:t>
            </w:r>
            <w:r w:rsidRPr="00572511">
              <w:rPr>
                <w:rFonts w:asciiTheme="majorBidi" w:hAnsiTheme="majorBidi" w:cstheme="majorBidi"/>
                <w:sz w:val="20"/>
                <w:szCs w:val="20"/>
              </w:rPr>
              <w:t xml:space="preserve">developing countries to participate in research and development </w:t>
            </w:r>
            <w:r w:rsidR="00C2086E" w:rsidRPr="00572511">
              <w:rPr>
                <w:rFonts w:asciiTheme="majorBidi" w:hAnsiTheme="majorBidi" w:cstheme="majorBidi"/>
                <w:sz w:val="20"/>
                <w:szCs w:val="20"/>
              </w:rPr>
              <w:t xml:space="preserve">in </w:t>
            </w:r>
            <w:r w:rsidRPr="00572511">
              <w:rPr>
                <w:rFonts w:asciiTheme="majorBidi" w:hAnsiTheme="majorBidi" w:cstheme="majorBidi"/>
                <w:sz w:val="20"/>
                <w:szCs w:val="20"/>
              </w:rPr>
              <w:t xml:space="preserve">and </w:t>
            </w:r>
            <w:r w:rsidR="00E10D4B" w:rsidRPr="00572511">
              <w:rPr>
                <w:rFonts w:asciiTheme="majorBidi" w:hAnsiTheme="majorBidi" w:cstheme="majorBidi"/>
                <w:sz w:val="20"/>
                <w:szCs w:val="20"/>
              </w:rPr>
              <w:t xml:space="preserve">the </w:t>
            </w:r>
            <w:r w:rsidRPr="00572511">
              <w:rPr>
                <w:rFonts w:asciiTheme="majorBidi" w:hAnsiTheme="majorBidi" w:cstheme="majorBidi"/>
                <w:sz w:val="20"/>
                <w:szCs w:val="20"/>
              </w:rPr>
              <w:t>assessment of synthetic biology;</w:t>
            </w:r>
          </w:p>
          <w:p w14:paraId="5FF62967" w14:textId="7EF35558" w:rsidR="00C0082A" w:rsidRPr="00572511" w:rsidRDefault="00C0082A" w:rsidP="008A4A80">
            <w:pPr>
              <w:pStyle w:val="ListParagraph"/>
              <w:numPr>
                <w:ilvl w:val="0"/>
                <w:numId w:val="17"/>
              </w:numPr>
              <w:tabs>
                <w:tab w:val="clear" w:pos="567"/>
                <w:tab w:val="clear" w:pos="1134"/>
                <w:tab w:val="clear" w:pos="1701"/>
                <w:tab w:val="clear" w:pos="2268"/>
              </w:tabs>
              <w:ind w:left="357" w:hanging="357"/>
              <w:rPr>
                <w:rFonts w:asciiTheme="majorBidi" w:hAnsiTheme="majorBidi" w:cstheme="majorBidi"/>
                <w:sz w:val="20"/>
                <w:szCs w:val="20"/>
              </w:rPr>
            </w:pPr>
            <w:r w:rsidRPr="00572511">
              <w:rPr>
                <w:rFonts w:asciiTheme="majorBidi" w:hAnsiTheme="majorBidi" w:cstheme="majorBidi"/>
                <w:sz w:val="20"/>
                <w:szCs w:val="20"/>
              </w:rPr>
              <w:lastRenderedPageBreak/>
              <w:t>Encourage equitable and inclusive non-monetary benefit</w:t>
            </w:r>
            <w:r w:rsidR="007611C7" w:rsidRPr="00572511">
              <w:rPr>
                <w:rFonts w:asciiTheme="majorBidi" w:hAnsiTheme="majorBidi" w:cstheme="majorBidi"/>
                <w:sz w:val="20"/>
                <w:szCs w:val="20"/>
              </w:rPr>
              <w:t>-</w:t>
            </w:r>
            <w:r w:rsidRPr="00572511">
              <w:rPr>
                <w:rFonts w:asciiTheme="majorBidi" w:hAnsiTheme="majorBidi" w:cstheme="majorBidi"/>
                <w:sz w:val="20"/>
                <w:szCs w:val="20"/>
              </w:rPr>
              <w:t xml:space="preserve">sharing, </w:t>
            </w:r>
            <w:proofErr w:type="gramStart"/>
            <w:r w:rsidRPr="00572511">
              <w:rPr>
                <w:rFonts w:asciiTheme="majorBidi" w:hAnsiTheme="majorBidi" w:cstheme="majorBidi"/>
                <w:sz w:val="20"/>
                <w:szCs w:val="20"/>
              </w:rPr>
              <w:t xml:space="preserve">in </w:t>
            </w:r>
            <w:r w:rsidRPr="00A54C86">
              <w:rPr>
                <w:rFonts w:asciiTheme="majorBidi" w:hAnsiTheme="majorBidi" w:cstheme="majorBidi"/>
                <w:sz w:val="20"/>
                <w:szCs w:val="20"/>
              </w:rPr>
              <w:t>particular for</w:t>
            </w:r>
            <w:proofErr w:type="gramEnd"/>
            <w:r w:rsidRPr="00572511">
              <w:rPr>
                <w:rFonts w:asciiTheme="majorBidi" w:hAnsiTheme="majorBidi" w:cstheme="majorBidi"/>
                <w:sz w:val="20"/>
                <w:szCs w:val="20"/>
              </w:rPr>
              <w:t xml:space="preserve"> developing countries and </w:t>
            </w:r>
            <w:r w:rsidRPr="00A54C86">
              <w:rPr>
                <w:rFonts w:asciiTheme="majorBidi" w:hAnsiTheme="majorBidi" w:cstheme="majorBidi"/>
                <w:sz w:val="20"/>
                <w:szCs w:val="20"/>
              </w:rPr>
              <w:t>indigenous people</w:t>
            </w:r>
            <w:r w:rsidRPr="00572511">
              <w:rPr>
                <w:rFonts w:asciiTheme="majorBidi" w:hAnsiTheme="majorBidi" w:cstheme="majorBidi"/>
                <w:sz w:val="20"/>
                <w:szCs w:val="20"/>
              </w:rPr>
              <w:t xml:space="preserve">s and local communities (e.g. </w:t>
            </w:r>
            <w:r w:rsidR="005448B8" w:rsidRPr="00572511">
              <w:rPr>
                <w:rFonts w:asciiTheme="majorBidi" w:hAnsiTheme="majorBidi" w:cstheme="majorBidi"/>
                <w:sz w:val="20"/>
                <w:szCs w:val="20"/>
              </w:rPr>
              <w:t xml:space="preserve">by means of </w:t>
            </w:r>
            <w:r w:rsidRPr="00572511">
              <w:rPr>
                <w:rFonts w:asciiTheme="majorBidi" w:hAnsiTheme="majorBidi" w:cstheme="majorBidi"/>
                <w:sz w:val="20"/>
                <w:szCs w:val="20"/>
              </w:rPr>
              <w:t>co-authorship, participatory research, technology transfer, access to scientific data and methods</w:t>
            </w:r>
            <w:r w:rsidRPr="00A54C86">
              <w:rPr>
                <w:rFonts w:asciiTheme="majorBidi" w:hAnsiTheme="majorBidi" w:cstheme="majorBidi"/>
                <w:sz w:val="20"/>
                <w:szCs w:val="20"/>
              </w:rPr>
              <w:t>, and</w:t>
            </w:r>
            <w:r w:rsidRPr="00572511">
              <w:rPr>
                <w:rFonts w:asciiTheme="majorBidi" w:hAnsiTheme="majorBidi" w:cstheme="majorBidi"/>
                <w:sz w:val="20"/>
                <w:szCs w:val="20"/>
              </w:rPr>
              <w:t xml:space="preserve"> scientific, regulatory and local capacity-building);</w:t>
            </w:r>
          </w:p>
          <w:p w14:paraId="019F4ACF" w14:textId="581E1E5B" w:rsidR="00C0082A" w:rsidRPr="00A54C86" w:rsidRDefault="00C0082A" w:rsidP="008A4A80">
            <w:pPr>
              <w:pStyle w:val="ListParagraph"/>
              <w:numPr>
                <w:ilvl w:val="0"/>
                <w:numId w:val="17"/>
              </w:numPr>
              <w:tabs>
                <w:tab w:val="clear" w:pos="567"/>
                <w:tab w:val="clear" w:pos="1134"/>
                <w:tab w:val="clear" w:pos="1701"/>
                <w:tab w:val="clear" w:pos="2268"/>
              </w:tabs>
              <w:ind w:left="357" w:hanging="357"/>
              <w:rPr>
                <w:rFonts w:asciiTheme="majorBidi" w:hAnsiTheme="majorBidi" w:cstheme="majorBidi"/>
                <w:sz w:val="20"/>
                <w:szCs w:val="20"/>
              </w:rPr>
            </w:pPr>
            <w:r w:rsidRPr="00572511">
              <w:rPr>
                <w:rFonts w:asciiTheme="majorBidi" w:hAnsiTheme="majorBidi" w:cstheme="majorBidi"/>
                <w:sz w:val="20"/>
                <w:szCs w:val="20"/>
              </w:rPr>
              <w:t>Include reciprocity and co-benefit clauses in public-private, public-academic and other partnership or licensing agreements;</w:t>
            </w:r>
          </w:p>
          <w:p w14:paraId="57059A60" w14:textId="762F7F09" w:rsidR="00C0082A" w:rsidRPr="00A54C86" w:rsidRDefault="00C0082A" w:rsidP="008A4A80">
            <w:pPr>
              <w:pStyle w:val="ListParagraph"/>
              <w:numPr>
                <w:ilvl w:val="0"/>
                <w:numId w:val="17"/>
              </w:numPr>
              <w:tabs>
                <w:tab w:val="clear" w:pos="567"/>
                <w:tab w:val="clear" w:pos="1134"/>
                <w:tab w:val="clear" w:pos="1701"/>
                <w:tab w:val="clear" w:pos="2268"/>
              </w:tabs>
              <w:ind w:left="357" w:hanging="357"/>
              <w:rPr>
                <w:rFonts w:asciiTheme="majorBidi" w:hAnsiTheme="majorBidi" w:cstheme="majorBidi"/>
                <w:sz w:val="20"/>
                <w:szCs w:val="20"/>
              </w:rPr>
            </w:pPr>
            <w:r w:rsidRPr="00572511">
              <w:rPr>
                <w:rFonts w:asciiTheme="majorBidi" w:hAnsiTheme="majorBidi" w:cstheme="majorBidi"/>
                <w:sz w:val="20"/>
                <w:szCs w:val="20"/>
              </w:rPr>
              <w:t xml:space="preserve">Develop appropriate tools and mechanisms to promote the fair and equitable sharing of benefits arising from research </w:t>
            </w:r>
            <w:r w:rsidR="00065419" w:rsidRPr="00572511">
              <w:rPr>
                <w:rFonts w:asciiTheme="majorBidi" w:hAnsiTheme="majorBidi" w:cstheme="majorBidi"/>
                <w:sz w:val="20"/>
                <w:szCs w:val="20"/>
              </w:rPr>
              <w:t xml:space="preserve">and </w:t>
            </w:r>
            <w:r w:rsidRPr="00572511">
              <w:rPr>
                <w:rFonts w:asciiTheme="majorBidi" w:hAnsiTheme="majorBidi" w:cstheme="majorBidi"/>
                <w:sz w:val="20"/>
                <w:szCs w:val="20"/>
              </w:rPr>
              <w:t xml:space="preserve">development </w:t>
            </w:r>
            <w:r w:rsidR="00065419" w:rsidRPr="00572511">
              <w:rPr>
                <w:rFonts w:asciiTheme="majorBidi" w:hAnsiTheme="majorBidi" w:cstheme="majorBidi"/>
                <w:sz w:val="20"/>
                <w:szCs w:val="20"/>
              </w:rPr>
              <w:t xml:space="preserve">in </w:t>
            </w:r>
            <w:r w:rsidRPr="00572511">
              <w:rPr>
                <w:rFonts w:asciiTheme="majorBidi" w:hAnsiTheme="majorBidi" w:cstheme="majorBidi"/>
                <w:sz w:val="20"/>
                <w:szCs w:val="20"/>
              </w:rPr>
              <w:t xml:space="preserve">and </w:t>
            </w:r>
            <w:r w:rsidR="00065419" w:rsidRPr="00572511">
              <w:rPr>
                <w:rFonts w:asciiTheme="majorBidi" w:hAnsiTheme="majorBidi" w:cstheme="majorBidi"/>
                <w:sz w:val="20"/>
                <w:szCs w:val="20"/>
              </w:rPr>
              <w:t xml:space="preserve">the </w:t>
            </w:r>
            <w:r w:rsidRPr="00572511">
              <w:rPr>
                <w:rFonts w:asciiTheme="majorBidi" w:hAnsiTheme="majorBidi" w:cstheme="majorBidi"/>
                <w:sz w:val="20"/>
                <w:szCs w:val="20"/>
              </w:rPr>
              <w:t>application of synthetic biology technolog</w:t>
            </w:r>
            <w:r w:rsidR="009B0B21" w:rsidRPr="00572511">
              <w:rPr>
                <w:rFonts w:asciiTheme="majorBidi" w:hAnsiTheme="majorBidi" w:cstheme="majorBidi"/>
                <w:sz w:val="20"/>
                <w:szCs w:val="20"/>
              </w:rPr>
              <w:t>y</w:t>
            </w:r>
            <w:r w:rsidRPr="00572511">
              <w:rPr>
                <w:rFonts w:asciiTheme="majorBidi" w:hAnsiTheme="majorBidi" w:cstheme="majorBidi"/>
                <w:sz w:val="20"/>
                <w:szCs w:val="20"/>
              </w:rPr>
              <w:t>.</w:t>
            </w:r>
          </w:p>
        </w:tc>
      </w:tr>
      <w:tr w:rsidR="00497954" w:rsidRPr="00572511" w14:paraId="153C6107" w14:textId="77777777" w:rsidTr="00A54C86">
        <w:tblPrEx>
          <w:jc w:val="left"/>
        </w:tblPrEx>
        <w:tc>
          <w:tcPr>
            <w:tcW w:w="5000" w:type="pct"/>
            <w:gridSpan w:val="2"/>
          </w:tcPr>
          <w:p w14:paraId="0B7AB2D1" w14:textId="173CD3A3" w:rsidR="00497954" w:rsidRPr="00A54C86" w:rsidRDefault="00497954" w:rsidP="00A54C86">
            <w:pPr>
              <w:pStyle w:val="ListParagraph"/>
              <w:keepNext/>
              <w:tabs>
                <w:tab w:val="clear" w:pos="567"/>
                <w:tab w:val="clear" w:pos="1134"/>
                <w:tab w:val="clear" w:pos="1701"/>
                <w:tab w:val="clear" w:pos="2268"/>
              </w:tabs>
              <w:ind w:left="32"/>
              <w:rPr>
                <w:rFonts w:asciiTheme="majorBidi" w:hAnsiTheme="majorBidi" w:cstheme="majorBidi"/>
                <w:sz w:val="20"/>
                <w:szCs w:val="20"/>
              </w:rPr>
            </w:pPr>
            <w:r w:rsidRPr="00A54C86">
              <w:rPr>
                <w:rFonts w:asciiTheme="majorBidi" w:hAnsiTheme="majorBidi" w:cstheme="majorBidi"/>
                <w:b/>
                <w:bCs/>
                <w:sz w:val="20"/>
                <w:szCs w:val="20"/>
              </w:rPr>
              <w:lastRenderedPageBreak/>
              <w:t xml:space="preserve">Outcome </w:t>
            </w:r>
            <w:r w:rsidR="007E153D" w:rsidRPr="00A54C86">
              <w:rPr>
                <w:rFonts w:asciiTheme="majorBidi" w:hAnsiTheme="majorBidi" w:cstheme="majorBidi"/>
                <w:b/>
                <w:bCs/>
                <w:sz w:val="20"/>
                <w:szCs w:val="20"/>
              </w:rPr>
              <w:t>a</w:t>
            </w:r>
            <w:r w:rsidRPr="00A54C86">
              <w:rPr>
                <w:rFonts w:asciiTheme="majorBidi" w:hAnsiTheme="majorBidi" w:cstheme="majorBidi"/>
                <w:b/>
                <w:bCs/>
                <w:sz w:val="20"/>
                <w:szCs w:val="20"/>
              </w:rPr>
              <w:t>rea 3</w:t>
            </w:r>
            <w:r w:rsidRPr="00A54C86">
              <w:rPr>
                <w:rFonts w:asciiTheme="majorBidi" w:hAnsiTheme="majorBidi" w:cstheme="majorBidi"/>
                <w:sz w:val="20"/>
                <w:szCs w:val="20"/>
              </w:rPr>
              <w:t xml:space="preserve">: </w:t>
            </w:r>
            <w:r w:rsidR="008C73DA" w:rsidRPr="00572511">
              <w:rPr>
                <w:rFonts w:asciiTheme="majorBidi" w:hAnsiTheme="majorBidi" w:cstheme="majorBidi"/>
                <w:sz w:val="20"/>
                <w:szCs w:val="20"/>
              </w:rPr>
              <w:t>e</w:t>
            </w:r>
            <w:r w:rsidRPr="00A54C86">
              <w:rPr>
                <w:rFonts w:asciiTheme="majorBidi" w:hAnsiTheme="majorBidi" w:cstheme="majorBidi"/>
                <w:sz w:val="20"/>
                <w:szCs w:val="20"/>
              </w:rPr>
              <w:t>nhanced knowledge-sharing on synthetic biology, including its development, assessment, governance and regulation</w:t>
            </w:r>
          </w:p>
          <w:p w14:paraId="07063C1A" w14:textId="0E26138F" w:rsidR="00497954" w:rsidRPr="00A54C86" w:rsidRDefault="00497954" w:rsidP="00A54C86">
            <w:pPr>
              <w:pStyle w:val="ListParagraph"/>
              <w:keepNext/>
              <w:tabs>
                <w:tab w:val="clear" w:pos="567"/>
                <w:tab w:val="clear" w:pos="1134"/>
                <w:tab w:val="clear" w:pos="1701"/>
                <w:tab w:val="clear" w:pos="2268"/>
              </w:tabs>
              <w:ind w:left="32"/>
              <w:rPr>
                <w:rFonts w:asciiTheme="majorBidi" w:hAnsiTheme="majorBidi" w:cstheme="majorBidi"/>
                <w:sz w:val="20"/>
                <w:szCs w:val="20"/>
              </w:rPr>
            </w:pPr>
            <w:r w:rsidRPr="00A54C86">
              <w:rPr>
                <w:rFonts w:asciiTheme="majorBidi" w:hAnsiTheme="majorBidi" w:cstheme="majorBidi"/>
                <w:b/>
                <w:bCs/>
                <w:sz w:val="20"/>
                <w:szCs w:val="20"/>
              </w:rPr>
              <w:t>Objective</w:t>
            </w:r>
            <w:r w:rsidRPr="00A54C86">
              <w:rPr>
                <w:rFonts w:asciiTheme="majorBidi" w:hAnsiTheme="majorBidi" w:cstheme="majorBidi"/>
                <w:sz w:val="20"/>
                <w:szCs w:val="20"/>
              </w:rPr>
              <w:t xml:space="preserve">: </w:t>
            </w:r>
            <w:r w:rsidR="008C73DA" w:rsidRPr="00572511">
              <w:rPr>
                <w:rFonts w:asciiTheme="majorBidi" w:hAnsiTheme="majorBidi" w:cstheme="majorBidi"/>
                <w:sz w:val="20"/>
                <w:szCs w:val="20"/>
              </w:rPr>
              <w:t>k</w:t>
            </w:r>
            <w:r w:rsidRPr="00A54C86">
              <w:rPr>
                <w:rFonts w:asciiTheme="majorBidi" w:hAnsiTheme="majorBidi" w:cstheme="majorBidi"/>
                <w:sz w:val="20"/>
                <w:szCs w:val="20"/>
              </w:rPr>
              <w:t>nowledge relevant to synthetic biology</w:t>
            </w:r>
            <w:r w:rsidR="001B73FA">
              <w:rPr>
                <w:rFonts w:asciiTheme="majorBidi" w:hAnsiTheme="majorBidi" w:cstheme="majorBidi"/>
                <w:sz w:val="20"/>
                <w:szCs w:val="20"/>
              </w:rPr>
              <w:t xml:space="preserve"> research, development</w:t>
            </w:r>
            <w:r w:rsidR="00261D6D">
              <w:rPr>
                <w:rFonts w:asciiTheme="majorBidi" w:hAnsiTheme="majorBidi" w:cstheme="majorBidi"/>
                <w:sz w:val="20"/>
                <w:szCs w:val="20"/>
              </w:rPr>
              <w:t>,</w:t>
            </w:r>
            <w:r w:rsidRPr="00A54C86">
              <w:rPr>
                <w:rFonts w:asciiTheme="majorBidi" w:hAnsiTheme="majorBidi" w:cstheme="majorBidi"/>
                <w:sz w:val="20"/>
                <w:szCs w:val="20"/>
              </w:rPr>
              <w:t xml:space="preserve"> assessment, governance and regulation is shared widely</w:t>
            </w:r>
            <w:r w:rsidR="00CA42B8" w:rsidRPr="00572511">
              <w:rPr>
                <w:rFonts w:asciiTheme="majorBidi" w:hAnsiTheme="majorBidi" w:cstheme="majorBidi"/>
                <w:sz w:val="20"/>
                <w:szCs w:val="20"/>
              </w:rPr>
              <w:t>,</w:t>
            </w:r>
            <w:r w:rsidRPr="00A54C86">
              <w:rPr>
                <w:rFonts w:asciiTheme="majorBidi" w:hAnsiTheme="majorBidi" w:cstheme="majorBidi"/>
                <w:sz w:val="20"/>
                <w:szCs w:val="20"/>
              </w:rPr>
              <w:t xml:space="preserve"> in line with Article</w:t>
            </w:r>
            <w:r w:rsidR="00CA42B8" w:rsidRPr="00572511">
              <w:rPr>
                <w:rFonts w:asciiTheme="majorBidi" w:hAnsiTheme="majorBidi" w:cstheme="majorBidi"/>
                <w:sz w:val="20"/>
                <w:szCs w:val="20"/>
              </w:rPr>
              <w:t> </w:t>
            </w:r>
            <w:r w:rsidRPr="00A54C86">
              <w:rPr>
                <w:rFonts w:asciiTheme="majorBidi" w:hAnsiTheme="majorBidi" w:cstheme="majorBidi"/>
                <w:sz w:val="20"/>
                <w:szCs w:val="20"/>
              </w:rPr>
              <w:t>17 of the Convention</w:t>
            </w:r>
            <w:r w:rsidR="00CA42B8" w:rsidRPr="00572511">
              <w:rPr>
                <w:rFonts w:asciiTheme="majorBidi" w:hAnsiTheme="majorBidi" w:cstheme="majorBidi"/>
                <w:sz w:val="20"/>
                <w:szCs w:val="20"/>
              </w:rPr>
              <w:t>,</w:t>
            </w:r>
            <w:r w:rsidRPr="00A54C86">
              <w:rPr>
                <w:rFonts w:asciiTheme="majorBidi" w:hAnsiTheme="majorBidi" w:cstheme="majorBidi"/>
                <w:sz w:val="20"/>
                <w:szCs w:val="20"/>
              </w:rPr>
              <w:t xml:space="preserve"> and made available for use by all actors for research and development </w:t>
            </w:r>
            <w:r w:rsidR="00712F7C" w:rsidRPr="00572511">
              <w:rPr>
                <w:rFonts w:asciiTheme="majorBidi" w:hAnsiTheme="majorBidi" w:cstheme="majorBidi"/>
                <w:sz w:val="20"/>
                <w:szCs w:val="20"/>
              </w:rPr>
              <w:t xml:space="preserve">in and the </w:t>
            </w:r>
            <w:r w:rsidRPr="00A54C86">
              <w:rPr>
                <w:rFonts w:asciiTheme="majorBidi" w:hAnsiTheme="majorBidi" w:cstheme="majorBidi"/>
                <w:sz w:val="20"/>
                <w:szCs w:val="20"/>
              </w:rPr>
              <w:t>assessment, governance and regulation of synthetic biology</w:t>
            </w:r>
          </w:p>
        </w:tc>
      </w:tr>
      <w:tr w:rsidR="00497954" w:rsidRPr="00572511" w14:paraId="2C57AFC4" w14:textId="77777777" w:rsidTr="00A54C86">
        <w:tblPrEx>
          <w:jc w:val="left"/>
        </w:tblPrEx>
        <w:tc>
          <w:tcPr>
            <w:tcW w:w="712" w:type="pct"/>
          </w:tcPr>
          <w:p w14:paraId="519513F7" w14:textId="77777777" w:rsidR="00497954" w:rsidRPr="00A54C86" w:rsidRDefault="00497954" w:rsidP="00A54C86">
            <w:pPr>
              <w:keepNext/>
              <w:jc w:val="left"/>
              <w:rPr>
                <w:rFonts w:asciiTheme="majorBidi" w:hAnsiTheme="majorBidi" w:cstheme="majorBidi"/>
                <w:i/>
                <w:iCs/>
                <w:sz w:val="20"/>
                <w:szCs w:val="20"/>
              </w:rPr>
            </w:pPr>
            <w:r w:rsidRPr="00A54C86">
              <w:rPr>
                <w:rFonts w:asciiTheme="majorBidi" w:hAnsiTheme="majorBidi" w:cstheme="majorBidi"/>
                <w:i/>
                <w:iCs/>
                <w:sz w:val="20"/>
                <w:szCs w:val="20"/>
              </w:rPr>
              <w:t>Output</w:t>
            </w:r>
          </w:p>
        </w:tc>
        <w:tc>
          <w:tcPr>
            <w:tcW w:w="4288" w:type="pct"/>
          </w:tcPr>
          <w:p w14:paraId="5F2BBF53" w14:textId="77777777" w:rsidR="00497954" w:rsidRPr="00A54C86" w:rsidRDefault="00497954" w:rsidP="00A54C86">
            <w:pPr>
              <w:keepNext/>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497954" w:rsidRPr="00572511" w14:paraId="25268094" w14:textId="77777777" w:rsidTr="00A54C86">
        <w:tblPrEx>
          <w:jc w:val="left"/>
        </w:tblPrEx>
        <w:tc>
          <w:tcPr>
            <w:tcW w:w="712" w:type="pct"/>
          </w:tcPr>
          <w:p w14:paraId="3AFEB929" w14:textId="77777777"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3.1. Improved access to scientific knowledge</w:t>
            </w:r>
          </w:p>
        </w:tc>
        <w:tc>
          <w:tcPr>
            <w:tcW w:w="4288" w:type="pct"/>
          </w:tcPr>
          <w:p w14:paraId="59123442" w14:textId="65C90FB1" w:rsidR="00497954" w:rsidRPr="00A54C86" w:rsidRDefault="00497954" w:rsidP="008A4A80">
            <w:pPr>
              <w:pStyle w:val="ListParagraph"/>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rPr>
            </w:pPr>
            <w:r w:rsidRPr="00A54C86">
              <w:rPr>
                <w:rFonts w:asciiTheme="majorBidi" w:hAnsiTheme="majorBidi" w:cstheme="majorBidi"/>
                <w:color w:val="000000" w:themeColor="text1"/>
                <w:sz w:val="20"/>
                <w:szCs w:val="20"/>
              </w:rPr>
              <w:t>Promote the publication of open access scientific articles in the field of synthetic biology and in areas related to its assessment, governance and regulation;</w:t>
            </w:r>
          </w:p>
          <w:p w14:paraId="2A6BA411" w14:textId="66B9B5A0" w:rsidR="00497954" w:rsidRPr="00A54C86" w:rsidRDefault="00497954" w:rsidP="008A4A80">
            <w:pPr>
              <w:pStyle w:val="ListParagraph"/>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rPr>
            </w:pPr>
            <w:r w:rsidRPr="00A54C86">
              <w:rPr>
                <w:rFonts w:asciiTheme="majorBidi" w:hAnsiTheme="majorBidi" w:cstheme="majorBidi"/>
                <w:color w:val="000000" w:themeColor="text1"/>
                <w:sz w:val="20"/>
                <w:szCs w:val="20"/>
              </w:rPr>
              <w:t>Promote the publication of relevant information in public databases in line with the principles of findability, accessibility, interoperability and reusability (FAIR</w:t>
            </w:r>
            <w:r w:rsidR="00BF71C3" w:rsidRPr="00572511">
              <w:rPr>
                <w:rFonts w:asciiTheme="majorBidi" w:hAnsiTheme="majorBidi" w:cstheme="majorBidi"/>
                <w:color w:val="000000" w:themeColor="text1"/>
                <w:sz w:val="20"/>
                <w:szCs w:val="20"/>
              </w:rPr>
              <w:t xml:space="preserve"> pri</w:t>
            </w:r>
            <w:r w:rsidR="006C5CDE" w:rsidRPr="00572511">
              <w:rPr>
                <w:rFonts w:asciiTheme="majorBidi" w:hAnsiTheme="majorBidi" w:cstheme="majorBidi"/>
                <w:color w:val="000000" w:themeColor="text1"/>
                <w:sz w:val="20"/>
                <w:szCs w:val="20"/>
              </w:rPr>
              <w:t>nciples</w:t>
            </w:r>
            <w:r w:rsidRPr="00A54C86">
              <w:rPr>
                <w:rFonts w:asciiTheme="majorBidi" w:hAnsiTheme="majorBidi" w:cstheme="majorBidi"/>
                <w:color w:val="000000" w:themeColor="text1"/>
                <w:sz w:val="20"/>
                <w:szCs w:val="20"/>
              </w:rPr>
              <w:t xml:space="preserve">) and of collective benefit, authority to control, responsibility and ethics (CARE </w:t>
            </w:r>
            <w:r w:rsidR="006C5CDE" w:rsidRPr="00572511">
              <w:rPr>
                <w:rFonts w:asciiTheme="majorBidi" w:hAnsiTheme="majorBidi" w:cstheme="majorBidi"/>
                <w:color w:val="000000" w:themeColor="text1"/>
                <w:sz w:val="20"/>
                <w:szCs w:val="20"/>
              </w:rPr>
              <w:t>p</w:t>
            </w:r>
            <w:r w:rsidRPr="00A54C86">
              <w:rPr>
                <w:rFonts w:asciiTheme="majorBidi" w:hAnsiTheme="majorBidi" w:cstheme="majorBidi"/>
                <w:color w:val="000000" w:themeColor="text1"/>
                <w:sz w:val="20"/>
                <w:szCs w:val="20"/>
              </w:rPr>
              <w:t>rinciples</w:t>
            </w:r>
            <w:r w:rsidR="006C5CDE" w:rsidRPr="00572511">
              <w:rPr>
                <w:rFonts w:asciiTheme="majorBidi" w:hAnsiTheme="majorBidi" w:cstheme="majorBidi"/>
                <w:color w:val="000000" w:themeColor="text1"/>
                <w:sz w:val="20"/>
                <w:szCs w:val="20"/>
              </w:rPr>
              <w:t>)</w:t>
            </w:r>
            <w:r w:rsidRPr="00A54C86">
              <w:rPr>
                <w:rFonts w:asciiTheme="majorBidi" w:hAnsiTheme="majorBidi" w:cstheme="majorBidi"/>
                <w:color w:val="000000" w:themeColor="text1"/>
                <w:sz w:val="20"/>
                <w:szCs w:val="20"/>
              </w:rPr>
              <w:t>;</w:t>
            </w:r>
          </w:p>
          <w:p w14:paraId="7E81DCB7" w14:textId="7D79A12D" w:rsidR="00497954" w:rsidRPr="00A54C86" w:rsidRDefault="00497954" w:rsidP="008A4A80">
            <w:pPr>
              <w:pStyle w:val="ListParagraph"/>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rPr>
            </w:pPr>
            <w:r w:rsidRPr="00A54C86">
              <w:rPr>
                <w:rFonts w:asciiTheme="majorBidi" w:hAnsiTheme="majorBidi" w:cstheme="majorBidi"/>
                <w:color w:val="000000" w:themeColor="text1"/>
                <w:sz w:val="20"/>
                <w:szCs w:val="20"/>
              </w:rPr>
              <w:t xml:space="preserve">Encourage capacity-building on data stewardship, data curation and long-term data management, including or improving transparency, metadata standards and </w:t>
            </w:r>
            <w:r w:rsidR="00FE0846" w:rsidRPr="00572511">
              <w:rPr>
                <w:rFonts w:asciiTheme="majorBidi" w:hAnsiTheme="majorBidi" w:cstheme="majorBidi"/>
                <w:color w:val="000000" w:themeColor="text1"/>
                <w:sz w:val="20"/>
                <w:szCs w:val="20"/>
              </w:rPr>
              <w:t xml:space="preserve">the </w:t>
            </w:r>
            <w:r w:rsidRPr="00A54C86">
              <w:rPr>
                <w:rFonts w:asciiTheme="majorBidi" w:hAnsiTheme="majorBidi" w:cstheme="majorBidi"/>
                <w:color w:val="000000" w:themeColor="text1"/>
                <w:sz w:val="20"/>
                <w:szCs w:val="20"/>
              </w:rPr>
              <w:t>handling of confidential information;</w:t>
            </w:r>
          </w:p>
          <w:p w14:paraId="56FD4FB1" w14:textId="4B634A0F" w:rsidR="00497954" w:rsidRPr="00A54C86" w:rsidRDefault="00497954" w:rsidP="008A4A80">
            <w:pPr>
              <w:pStyle w:val="ListParagraph"/>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rPr>
            </w:pPr>
            <w:r w:rsidRPr="00A54C86">
              <w:rPr>
                <w:rFonts w:asciiTheme="majorBidi" w:hAnsiTheme="majorBidi" w:cstheme="majorBidi"/>
                <w:color w:val="000000" w:themeColor="text1"/>
                <w:sz w:val="20"/>
                <w:szCs w:val="20"/>
              </w:rPr>
              <w:t>Promote the sharing of scientific and technical knowledge related to synthetic biology and its assessment, including through the clearing-house mechanisms of the Convention and its Protocols;</w:t>
            </w:r>
          </w:p>
          <w:p w14:paraId="4EE712D7" w14:textId="3B1D0D59" w:rsidR="00497954" w:rsidRPr="00A54C86" w:rsidRDefault="00497954" w:rsidP="008A4A80">
            <w:pPr>
              <w:pStyle w:val="ListParagraph"/>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rPr>
            </w:pPr>
            <w:r w:rsidRPr="00A54C86">
              <w:rPr>
                <w:rFonts w:asciiTheme="majorBidi" w:hAnsiTheme="majorBidi" w:cstheme="majorBidi"/>
                <w:color w:val="000000" w:themeColor="text1"/>
                <w:sz w:val="20"/>
                <w:szCs w:val="20"/>
              </w:rPr>
              <w:t xml:space="preserve">Support facilitated access to scientific journals and technical databases for researchers and students from developing countries (e.g. </w:t>
            </w:r>
            <w:r w:rsidR="009A2963" w:rsidRPr="00572511">
              <w:rPr>
                <w:rFonts w:asciiTheme="majorBidi" w:hAnsiTheme="majorBidi" w:cstheme="majorBidi"/>
                <w:color w:val="000000" w:themeColor="text1"/>
                <w:sz w:val="20"/>
                <w:szCs w:val="20"/>
              </w:rPr>
              <w:t xml:space="preserve">by means of </w:t>
            </w:r>
            <w:r w:rsidRPr="00A54C86">
              <w:rPr>
                <w:rFonts w:asciiTheme="majorBidi" w:hAnsiTheme="majorBidi" w:cstheme="majorBidi"/>
                <w:color w:val="000000" w:themeColor="text1"/>
                <w:sz w:val="20"/>
                <w:szCs w:val="20"/>
              </w:rPr>
              <w:t>reduced fees for subscriptions);</w:t>
            </w:r>
          </w:p>
          <w:p w14:paraId="11CA9E45" w14:textId="77777777" w:rsidR="00497954" w:rsidRPr="00A54C86" w:rsidRDefault="00497954" w:rsidP="008A4A80">
            <w:pPr>
              <w:pStyle w:val="ListParagraph"/>
              <w:numPr>
                <w:ilvl w:val="0"/>
                <w:numId w:val="19"/>
              </w:numPr>
              <w:tabs>
                <w:tab w:val="clear" w:pos="567"/>
                <w:tab w:val="clear" w:pos="1134"/>
                <w:tab w:val="clear" w:pos="1701"/>
                <w:tab w:val="clear" w:pos="2268"/>
              </w:tabs>
              <w:rPr>
                <w:rFonts w:asciiTheme="majorBidi" w:eastAsia="Aptos Narrow" w:hAnsiTheme="majorBidi" w:cstheme="majorBidi"/>
                <w:color w:val="000000" w:themeColor="text1"/>
                <w:sz w:val="20"/>
                <w:szCs w:val="20"/>
              </w:rPr>
            </w:pPr>
            <w:r w:rsidRPr="00A54C86">
              <w:rPr>
                <w:rFonts w:asciiTheme="majorBidi" w:hAnsiTheme="majorBidi" w:cstheme="majorBidi"/>
                <w:color w:val="000000" w:themeColor="text1"/>
                <w:sz w:val="20"/>
                <w:szCs w:val="20"/>
              </w:rPr>
              <w:t>Establish accessible synthetic biology information hubs to centralize relevant information (e.g. gene sequences, strain banks, omics data, experimental results, patent deposits, validated protocols and risk assessment methodologies).</w:t>
            </w:r>
          </w:p>
        </w:tc>
      </w:tr>
      <w:tr w:rsidR="00497954" w:rsidRPr="00572511" w14:paraId="0AAFCC2B" w14:textId="77777777" w:rsidTr="00A54C86">
        <w:tblPrEx>
          <w:jc w:val="left"/>
        </w:tblPrEx>
        <w:tc>
          <w:tcPr>
            <w:tcW w:w="712" w:type="pct"/>
          </w:tcPr>
          <w:p w14:paraId="511F7A7E" w14:textId="77777777"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3.2. Establishment of knowledge-sharing initiatives and mechanisms</w:t>
            </w:r>
          </w:p>
        </w:tc>
        <w:tc>
          <w:tcPr>
            <w:tcW w:w="4288" w:type="pct"/>
          </w:tcPr>
          <w:p w14:paraId="3FAB0D9D" w14:textId="47C2FC0A" w:rsidR="00497954" w:rsidRPr="00A54C86" w:rsidRDefault="00497954"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Convene national, regional and international knowledge-sharing events on synthetic biology and related areas, including regulatory aspects, assessment and oversight (e.g. conferences, workshops </w:t>
            </w:r>
            <w:r w:rsidR="00D3377C" w:rsidRPr="00572511">
              <w:rPr>
                <w:rFonts w:asciiTheme="majorBidi" w:hAnsiTheme="majorBidi" w:cstheme="majorBidi"/>
                <w:sz w:val="20"/>
                <w:szCs w:val="20"/>
              </w:rPr>
              <w:t xml:space="preserve">and </w:t>
            </w:r>
            <w:r w:rsidRPr="00A54C86">
              <w:rPr>
                <w:rFonts w:asciiTheme="majorBidi" w:hAnsiTheme="majorBidi" w:cstheme="majorBidi"/>
                <w:sz w:val="20"/>
                <w:szCs w:val="20"/>
              </w:rPr>
              <w:t>webinars)</w:t>
            </w:r>
            <w:r w:rsidR="00D3377C" w:rsidRPr="00572511">
              <w:rPr>
                <w:rFonts w:asciiTheme="majorBidi" w:hAnsiTheme="majorBidi" w:cstheme="majorBidi"/>
                <w:sz w:val="20"/>
                <w:szCs w:val="20"/>
              </w:rPr>
              <w:t>,</w:t>
            </w:r>
            <w:r w:rsidRPr="00A54C86">
              <w:rPr>
                <w:rFonts w:asciiTheme="majorBidi" w:hAnsiTheme="majorBidi" w:cstheme="majorBidi"/>
                <w:sz w:val="20"/>
                <w:szCs w:val="20"/>
              </w:rPr>
              <w:t xml:space="preserve"> and promote participation in relevant regional and international gatherings, </w:t>
            </w:r>
            <w:proofErr w:type="gramStart"/>
            <w:r w:rsidRPr="00A54C86">
              <w:rPr>
                <w:rFonts w:asciiTheme="majorBidi" w:hAnsiTheme="majorBidi" w:cstheme="majorBidi"/>
                <w:sz w:val="20"/>
                <w:szCs w:val="20"/>
              </w:rPr>
              <w:t>in particular for</w:t>
            </w:r>
            <w:proofErr w:type="gramEnd"/>
            <w:r w:rsidRPr="00A54C86">
              <w:rPr>
                <w:rFonts w:asciiTheme="majorBidi" w:hAnsiTheme="majorBidi" w:cstheme="majorBidi"/>
                <w:sz w:val="20"/>
                <w:szCs w:val="20"/>
              </w:rPr>
              <w:t xml:space="preserve"> developing countries;</w:t>
            </w:r>
          </w:p>
          <w:p w14:paraId="203611B6" w14:textId="61CE97B2" w:rsidR="00497954" w:rsidRPr="00A54C86" w:rsidRDefault="00497954"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Support the participation of researchers and students in dedicated competitions (e.g. </w:t>
            </w:r>
            <w:r w:rsidR="00497725" w:rsidRPr="00572511">
              <w:rPr>
                <w:rFonts w:asciiTheme="majorBidi" w:hAnsiTheme="majorBidi" w:cstheme="majorBidi"/>
                <w:sz w:val="20"/>
                <w:szCs w:val="20"/>
              </w:rPr>
              <w:t xml:space="preserve">the </w:t>
            </w:r>
            <w:proofErr w:type="spellStart"/>
            <w:r w:rsidR="00497725" w:rsidRPr="00A54C86">
              <w:t>iGEM</w:t>
            </w:r>
            <w:proofErr w:type="spellEnd"/>
            <w:r w:rsidR="00497725" w:rsidRPr="00572511">
              <w:rPr>
                <w:sz w:val="20"/>
                <w:szCs w:val="20"/>
              </w:rPr>
              <w:t xml:space="preserve"> competition</w:t>
            </w:r>
            <w:r w:rsidRPr="00A54C86">
              <w:rPr>
                <w:rFonts w:asciiTheme="majorBidi" w:hAnsiTheme="majorBidi" w:cstheme="majorBidi"/>
                <w:sz w:val="20"/>
                <w:szCs w:val="20"/>
              </w:rPr>
              <w:t>);</w:t>
            </w:r>
          </w:p>
          <w:p w14:paraId="55522624" w14:textId="5179933D" w:rsidR="00497954" w:rsidRPr="00A54C86" w:rsidRDefault="00497954"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Establish knowledge-sharing and cooperation agreements </w:t>
            </w:r>
            <w:r w:rsidR="008E2181">
              <w:rPr>
                <w:rFonts w:asciiTheme="majorBidi" w:hAnsiTheme="majorBidi" w:cstheme="majorBidi"/>
                <w:sz w:val="20"/>
                <w:szCs w:val="20"/>
              </w:rPr>
              <w:t>among</w:t>
            </w:r>
            <w:r w:rsidR="008E2181" w:rsidRPr="00A54C86">
              <w:rPr>
                <w:rFonts w:asciiTheme="majorBidi" w:hAnsiTheme="majorBidi" w:cstheme="majorBidi"/>
                <w:sz w:val="20"/>
                <w:szCs w:val="20"/>
              </w:rPr>
              <w:t xml:space="preserve"> </w:t>
            </w:r>
            <w:r w:rsidRPr="00A54C86">
              <w:rPr>
                <w:rFonts w:asciiTheme="majorBidi" w:hAnsiTheme="majorBidi" w:cstheme="majorBidi"/>
                <w:sz w:val="20"/>
                <w:szCs w:val="20"/>
              </w:rPr>
              <w:t>institutions and promote participation in international or regional research networks;</w:t>
            </w:r>
          </w:p>
          <w:p w14:paraId="4B8E27AB" w14:textId="1F5464AC" w:rsidR="00497954" w:rsidRPr="00A54C86" w:rsidRDefault="00497954"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Provide international scholarships and internships for knowledge-sharing initiatives on synthetic biology (e.g. </w:t>
            </w:r>
            <w:r w:rsidR="000D31BA">
              <w:rPr>
                <w:rFonts w:asciiTheme="majorBidi" w:hAnsiTheme="majorBidi" w:cstheme="majorBidi"/>
                <w:sz w:val="20"/>
                <w:szCs w:val="20"/>
              </w:rPr>
              <w:t xml:space="preserve">on </w:t>
            </w:r>
            <w:r w:rsidRPr="00A54C86">
              <w:rPr>
                <w:rFonts w:asciiTheme="majorBidi" w:hAnsiTheme="majorBidi" w:cstheme="majorBidi"/>
                <w:sz w:val="20"/>
                <w:szCs w:val="20"/>
              </w:rPr>
              <w:t xml:space="preserve">research, development, regulation, monitoring and assessment), </w:t>
            </w:r>
            <w:proofErr w:type="gramStart"/>
            <w:r w:rsidRPr="00A54C86">
              <w:rPr>
                <w:rFonts w:asciiTheme="majorBidi" w:hAnsiTheme="majorBidi" w:cstheme="majorBidi"/>
                <w:sz w:val="20"/>
                <w:szCs w:val="20"/>
              </w:rPr>
              <w:t>in particular for</w:t>
            </w:r>
            <w:proofErr w:type="gramEnd"/>
            <w:r w:rsidRPr="00A54C86">
              <w:rPr>
                <w:rFonts w:asciiTheme="majorBidi" w:hAnsiTheme="majorBidi" w:cstheme="majorBidi"/>
                <w:sz w:val="20"/>
                <w:szCs w:val="20"/>
              </w:rPr>
              <w:t xml:space="preserve"> developing countries, women and youth;</w:t>
            </w:r>
          </w:p>
          <w:p w14:paraId="279496E0" w14:textId="733C184C" w:rsidR="00497954" w:rsidRPr="00A54C86" w:rsidRDefault="00497954"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Facilitate the participation of researchers </w:t>
            </w:r>
            <w:r w:rsidR="00C94E8F" w:rsidRPr="00572511">
              <w:rPr>
                <w:rFonts w:asciiTheme="majorBidi" w:hAnsiTheme="majorBidi" w:cstheme="majorBidi"/>
                <w:sz w:val="20"/>
                <w:szCs w:val="20"/>
              </w:rPr>
              <w:t xml:space="preserve">from developing countries </w:t>
            </w:r>
            <w:r w:rsidRPr="00A54C86">
              <w:rPr>
                <w:rFonts w:asciiTheme="majorBidi" w:hAnsiTheme="majorBidi" w:cstheme="majorBidi"/>
                <w:sz w:val="20"/>
                <w:szCs w:val="20"/>
              </w:rPr>
              <w:t xml:space="preserve">and representatives of indigenous peoples and local communities in international knowledge-sharing events (e.g. </w:t>
            </w:r>
            <w:r w:rsidR="00292DA2" w:rsidRPr="00572511">
              <w:rPr>
                <w:rFonts w:asciiTheme="majorBidi" w:hAnsiTheme="majorBidi" w:cstheme="majorBidi"/>
                <w:sz w:val="20"/>
                <w:szCs w:val="20"/>
              </w:rPr>
              <w:t xml:space="preserve">by means of </w:t>
            </w:r>
            <w:r w:rsidRPr="00A54C86">
              <w:rPr>
                <w:rFonts w:asciiTheme="majorBidi" w:hAnsiTheme="majorBidi" w:cstheme="majorBidi"/>
                <w:sz w:val="20"/>
                <w:szCs w:val="20"/>
              </w:rPr>
              <w:t>subsidiz</w:t>
            </w:r>
            <w:r w:rsidR="0030344D">
              <w:rPr>
                <w:rFonts w:asciiTheme="majorBidi" w:hAnsiTheme="majorBidi" w:cstheme="majorBidi"/>
                <w:sz w:val="20"/>
                <w:szCs w:val="20"/>
              </w:rPr>
              <w:t>ing their participation</w:t>
            </w:r>
            <w:r w:rsidRPr="00A54C86">
              <w:rPr>
                <w:rFonts w:asciiTheme="majorBidi" w:hAnsiTheme="majorBidi" w:cstheme="majorBidi"/>
                <w:sz w:val="20"/>
                <w:szCs w:val="20"/>
              </w:rPr>
              <w:t xml:space="preserve"> </w:t>
            </w:r>
            <w:r w:rsidR="00292DA2" w:rsidRPr="00572511">
              <w:rPr>
                <w:rFonts w:asciiTheme="majorBidi" w:hAnsiTheme="majorBidi" w:cstheme="majorBidi"/>
                <w:sz w:val="20"/>
                <w:szCs w:val="20"/>
              </w:rPr>
              <w:t xml:space="preserve">and </w:t>
            </w:r>
            <w:r w:rsidRPr="00A54C86">
              <w:rPr>
                <w:rFonts w:asciiTheme="majorBidi" w:hAnsiTheme="majorBidi" w:cstheme="majorBidi"/>
                <w:sz w:val="20"/>
                <w:szCs w:val="20"/>
              </w:rPr>
              <w:t>reduced conference fees);</w:t>
            </w:r>
          </w:p>
          <w:p w14:paraId="0A6CDB5B" w14:textId="4ED7EC62" w:rsidR="00497954" w:rsidRPr="00A54C86" w:rsidRDefault="00497954"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Encourage regulatory exchanges </w:t>
            </w:r>
            <w:r w:rsidR="003539FB" w:rsidRPr="00572511">
              <w:rPr>
                <w:rFonts w:asciiTheme="majorBidi" w:hAnsiTheme="majorBidi" w:cstheme="majorBidi"/>
                <w:sz w:val="20"/>
                <w:szCs w:val="20"/>
              </w:rPr>
              <w:t>among</w:t>
            </w:r>
            <w:r w:rsidR="003539FB" w:rsidRPr="00A54C86">
              <w:rPr>
                <w:rFonts w:asciiTheme="majorBidi" w:hAnsiTheme="majorBidi" w:cstheme="majorBidi"/>
                <w:sz w:val="20"/>
                <w:szCs w:val="20"/>
              </w:rPr>
              <w:t xml:space="preserve"> </w:t>
            </w:r>
            <w:r w:rsidRPr="00A54C86">
              <w:rPr>
                <w:rFonts w:asciiTheme="majorBidi" w:hAnsiTheme="majorBidi" w:cstheme="majorBidi"/>
                <w:sz w:val="20"/>
                <w:szCs w:val="20"/>
              </w:rPr>
              <w:t>countries with developed regulatory systems and those with developing regulatory systems;</w:t>
            </w:r>
          </w:p>
          <w:p w14:paraId="0D27EC95" w14:textId="4C943E2C" w:rsidR="00497954" w:rsidRPr="00A54C86" w:rsidRDefault="00497954"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Promote knowledge-sharing activities that are inclusive of all relevant rights holders and stakeholders;</w:t>
            </w:r>
          </w:p>
          <w:p w14:paraId="4FABBE49" w14:textId="77777777" w:rsidR="00497954" w:rsidRPr="00A54C86" w:rsidRDefault="00497954"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Promote regional, North-South, South-South and triangular cooperation on synthetic biology and ecological research.</w:t>
            </w:r>
          </w:p>
        </w:tc>
      </w:tr>
      <w:tr w:rsidR="00497954" w:rsidRPr="00572511" w14:paraId="30980FAE" w14:textId="77777777" w:rsidTr="00A54C86">
        <w:tblPrEx>
          <w:jc w:val="left"/>
        </w:tblPrEx>
        <w:tc>
          <w:tcPr>
            <w:tcW w:w="712" w:type="pct"/>
          </w:tcPr>
          <w:p w14:paraId="15383257" w14:textId="77777777"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3.3. Expanded communication and outreach</w:t>
            </w:r>
          </w:p>
        </w:tc>
        <w:tc>
          <w:tcPr>
            <w:tcW w:w="4288" w:type="pct"/>
          </w:tcPr>
          <w:p w14:paraId="27EFE73C" w14:textId="6E21FE44" w:rsidR="00497954" w:rsidRPr="00A54C86" w:rsidRDefault="00497954" w:rsidP="008A4A80">
            <w:pPr>
              <w:pStyle w:val="ListParagraph"/>
              <w:numPr>
                <w:ilvl w:val="0"/>
                <w:numId w:val="25"/>
              </w:numPr>
              <w:tabs>
                <w:tab w:val="clear" w:pos="567"/>
                <w:tab w:val="clear" w:pos="1134"/>
                <w:tab w:val="clear" w:pos="1701"/>
                <w:tab w:val="clear" w:pos="2268"/>
              </w:tabs>
              <w:ind w:left="320" w:hanging="320"/>
              <w:rPr>
                <w:rFonts w:asciiTheme="majorBidi" w:hAnsiTheme="majorBidi" w:cstheme="majorBidi"/>
                <w:sz w:val="20"/>
                <w:szCs w:val="20"/>
              </w:rPr>
            </w:pPr>
            <w:r w:rsidRPr="00A54C86">
              <w:rPr>
                <w:rFonts w:asciiTheme="majorBidi" w:hAnsiTheme="majorBidi" w:cstheme="majorBidi"/>
                <w:sz w:val="20"/>
                <w:szCs w:val="20"/>
              </w:rPr>
              <w:t>Encourage the publication of technical materials and scientific publications in local languages;</w:t>
            </w:r>
          </w:p>
          <w:p w14:paraId="3986A20B" w14:textId="1AADE0D8" w:rsidR="00497954" w:rsidRPr="00A54C86" w:rsidRDefault="00497954" w:rsidP="008A4A80">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Support </w:t>
            </w:r>
            <w:r w:rsidR="00407374" w:rsidRPr="00572511">
              <w:rPr>
                <w:rFonts w:asciiTheme="majorBidi" w:hAnsiTheme="majorBidi" w:cstheme="majorBidi"/>
                <w:sz w:val="20"/>
                <w:szCs w:val="20"/>
              </w:rPr>
              <w:t xml:space="preserve">the </w:t>
            </w:r>
            <w:r w:rsidRPr="00A54C86">
              <w:rPr>
                <w:rFonts w:asciiTheme="majorBidi" w:hAnsiTheme="majorBidi" w:cstheme="majorBidi"/>
                <w:sz w:val="20"/>
                <w:szCs w:val="20"/>
              </w:rPr>
              <w:t>development of risk communication</w:t>
            </w:r>
            <w:r w:rsidR="008A163B">
              <w:rPr>
                <w:rFonts w:asciiTheme="majorBidi" w:hAnsiTheme="majorBidi" w:cstheme="majorBidi"/>
                <w:sz w:val="20"/>
                <w:szCs w:val="20"/>
              </w:rPr>
              <w:t>, biosecurity, ethics</w:t>
            </w:r>
            <w:r w:rsidRPr="00A54C86">
              <w:rPr>
                <w:rFonts w:asciiTheme="majorBidi" w:hAnsiTheme="majorBidi" w:cstheme="majorBidi"/>
                <w:sz w:val="20"/>
                <w:szCs w:val="20"/>
              </w:rPr>
              <w:t xml:space="preserve"> and access and benefit-sharing modules in local languages, co-developed with</w:t>
            </w:r>
            <w:r w:rsidR="00145C5B">
              <w:rPr>
                <w:rFonts w:asciiTheme="majorBidi" w:hAnsiTheme="majorBidi" w:cstheme="majorBidi"/>
                <w:sz w:val="20"/>
                <w:szCs w:val="20"/>
              </w:rPr>
              <w:t xml:space="preserve"> </w:t>
            </w:r>
            <w:r w:rsidR="00912469">
              <w:rPr>
                <w:rFonts w:asciiTheme="majorBidi" w:hAnsiTheme="majorBidi" w:cstheme="majorBidi"/>
                <w:sz w:val="20"/>
                <w:szCs w:val="20"/>
              </w:rPr>
              <w:t>stakeholders</w:t>
            </w:r>
            <w:r w:rsidRPr="00A54C86">
              <w:rPr>
                <w:rFonts w:asciiTheme="majorBidi" w:hAnsiTheme="majorBidi" w:cstheme="majorBidi"/>
                <w:sz w:val="20"/>
                <w:szCs w:val="20"/>
              </w:rPr>
              <w:t>;</w:t>
            </w:r>
          </w:p>
          <w:p w14:paraId="7D035124" w14:textId="6280A037" w:rsidR="00497954" w:rsidRPr="00A54C86" w:rsidRDefault="00497954" w:rsidP="00BF7BA3">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lastRenderedPageBreak/>
              <w:t xml:space="preserve">Facilitate public awareness </w:t>
            </w:r>
            <w:proofErr w:type="gramStart"/>
            <w:r w:rsidRPr="00A54C86">
              <w:rPr>
                <w:rFonts w:asciiTheme="majorBidi" w:hAnsiTheme="majorBidi" w:cstheme="majorBidi"/>
                <w:sz w:val="20"/>
                <w:szCs w:val="20"/>
              </w:rPr>
              <w:t>through the use of</w:t>
            </w:r>
            <w:proofErr w:type="gramEnd"/>
            <w:r w:rsidRPr="00A54C86">
              <w:rPr>
                <w:rFonts w:asciiTheme="majorBidi" w:hAnsiTheme="majorBidi" w:cstheme="majorBidi"/>
                <w:sz w:val="20"/>
                <w:szCs w:val="20"/>
              </w:rPr>
              <w:t xml:space="preserve"> </w:t>
            </w:r>
            <w:r w:rsidR="00BF7BA3" w:rsidRPr="00572511">
              <w:rPr>
                <w:rFonts w:asciiTheme="majorBidi" w:hAnsiTheme="majorBidi" w:cstheme="majorBidi"/>
                <w:sz w:val="20"/>
                <w:szCs w:val="20"/>
              </w:rPr>
              <w:t xml:space="preserve">a variety of </w:t>
            </w:r>
            <w:r w:rsidRPr="00A54C86">
              <w:rPr>
                <w:rFonts w:asciiTheme="majorBidi" w:hAnsiTheme="majorBidi" w:cstheme="majorBidi"/>
                <w:sz w:val="20"/>
                <w:szCs w:val="20"/>
              </w:rPr>
              <w:t xml:space="preserve">media (e.g. ease-to-understand brochures </w:t>
            </w:r>
            <w:r w:rsidR="00227C9C">
              <w:rPr>
                <w:rFonts w:asciiTheme="majorBidi" w:hAnsiTheme="majorBidi" w:cstheme="majorBidi"/>
                <w:sz w:val="20"/>
                <w:szCs w:val="20"/>
              </w:rPr>
              <w:t xml:space="preserve">and </w:t>
            </w:r>
            <w:r w:rsidRPr="00A54C86">
              <w:rPr>
                <w:rFonts w:asciiTheme="majorBidi" w:hAnsiTheme="majorBidi" w:cstheme="majorBidi"/>
                <w:sz w:val="20"/>
                <w:szCs w:val="20"/>
              </w:rPr>
              <w:t>short videos</w:t>
            </w:r>
            <w:r w:rsidR="00227C9C">
              <w:rPr>
                <w:rFonts w:asciiTheme="majorBidi" w:hAnsiTheme="majorBidi" w:cstheme="majorBidi"/>
                <w:sz w:val="20"/>
                <w:szCs w:val="20"/>
              </w:rPr>
              <w:t>)</w:t>
            </w:r>
            <w:r w:rsidRPr="00A54C86">
              <w:rPr>
                <w:rFonts w:asciiTheme="majorBidi" w:hAnsiTheme="majorBidi" w:cstheme="majorBidi"/>
                <w:sz w:val="20"/>
                <w:szCs w:val="20"/>
              </w:rPr>
              <w:t xml:space="preserve"> </w:t>
            </w:r>
            <w:r w:rsidR="00BF7BA3" w:rsidRPr="00572511">
              <w:rPr>
                <w:rFonts w:asciiTheme="majorBidi" w:hAnsiTheme="majorBidi" w:cstheme="majorBidi"/>
                <w:sz w:val="20"/>
                <w:szCs w:val="20"/>
              </w:rPr>
              <w:t xml:space="preserve">and </w:t>
            </w:r>
            <w:r w:rsidRPr="00A54C86">
              <w:rPr>
                <w:rFonts w:asciiTheme="majorBidi" w:hAnsiTheme="majorBidi" w:cstheme="majorBidi"/>
                <w:sz w:val="20"/>
                <w:szCs w:val="20"/>
              </w:rPr>
              <w:t>of local languages;</w:t>
            </w:r>
          </w:p>
          <w:p w14:paraId="034CC76B" w14:textId="7B8F48FA" w:rsidR="00497954" w:rsidRPr="00A54C86" w:rsidRDefault="00497954" w:rsidP="008A4A80">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 xml:space="preserve">Conduct dialogues and awareness campaigns that are accessible, multilingual and adapted to diverse audiences, including the </w:t>
            </w:r>
            <w:proofErr w:type="gramStart"/>
            <w:r w:rsidRPr="00A54C86">
              <w:rPr>
                <w:rFonts w:asciiTheme="majorBidi" w:hAnsiTheme="majorBidi" w:cstheme="majorBidi"/>
                <w:sz w:val="20"/>
                <w:szCs w:val="20"/>
              </w:rPr>
              <w:t>general public</w:t>
            </w:r>
            <w:proofErr w:type="gramEnd"/>
            <w:r w:rsidRPr="00A54C86">
              <w:rPr>
                <w:rFonts w:asciiTheme="majorBidi" w:hAnsiTheme="majorBidi" w:cstheme="majorBidi"/>
                <w:sz w:val="20"/>
                <w:szCs w:val="20"/>
              </w:rPr>
              <w:t>, indigenous peoples and local communities, women and youth;</w:t>
            </w:r>
          </w:p>
          <w:p w14:paraId="338B18BB" w14:textId="7778C402" w:rsidR="00497954" w:rsidRPr="00A54C86" w:rsidRDefault="00CA0240" w:rsidP="008A4A80">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sidRPr="00572511">
              <w:rPr>
                <w:rFonts w:asciiTheme="majorBidi" w:hAnsiTheme="majorBidi" w:cstheme="majorBidi"/>
                <w:sz w:val="20"/>
                <w:szCs w:val="20"/>
              </w:rPr>
              <w:t>Hold</w:t>
            </w:r>
            <w:r w:rsidRPr="00A54C86">
              <w:rPr>
                <w:rFonts w:asciiTheme="majorBidi" w:hAnsiTheme="majorBidi" w:cstheme="majorBidi"/>
                <w:sz w:val="20"/>
                <w:szCs w:val="20"/>
              </w:rPr>
              <w:t xml:space="preserve"> </w:t>
            </w:r>
            <w:r w:rsidR="00497954" w:rsidRPr="00A54C86">
              <w:rPr>
                <w:rFonts w:asciiTheme="majorBidi" w:hAnsiTheme="majorBidi" w:cstheme="majorBidi"/>
                <w:sz w:val="20"/>
                <w:szCs w:val="20"/>
              </w:rPr>
              <w:t xml:space="preserve">dedicated forums and public consultations (e.g. information-sharing sessions, dialogues on risks and benefits, </w:t>
            </w:r>
            <w:r w:rsidR="003E2DFB" w:rsidRPr="00572511">
              <w:rPr>
                <w:rFonts w:asciiTheme="majorBidi" w:hAnsiTheme="majorBidi" w:cstheme="majorBidi"/>
                <w:sz w:val="20"/>
                <w:szCs w:val="20"/>
              </w:rPr>
              <w:t xml:space="preserve">and </w:t>
            </w:r>
            <w:r w:rsidR="00497954" w:rsidRPr="00A54C86">
              <w:rPr>
                <w:rFonts w:asciiTheme="majorBidi" w:hAnsiTheme="majorBidi" w:cstheme="majorBidi"/>
                <w:sz w:val="20"/>
                <w:szCs w:val="20"/>
              </w:rPr>
              <w:t xml:space="preserve">input into decision‑making processes) with </w:t>
            </w:r>
            <w:r w:rsidR="00E44268" w:rsidRPr="00572511">
              <w:rPr>
                <w:rFonts w:asciiTheme="majorBidi" w:hAnsiTheme="majorBidi" w:cstheme="majorBidi"/>
                <w:sz w:val="20"/>
                <w:szCs w:val="20"/>
              </w:rPr>
              <w:t xml:space="preserve">the </w:t>
            </w:r>
            <w:r w:rsidR="00497954" w:rsidRPr="00A54C86">
              <w:rPr>
                <w:rFonts w:asciiTheme="majorBidi" w:hAnsiTheme="majorBidi" w:cstheme="majorBidi"/>
                <w:sz w:val="20"/>
                <w:szCs w:val="20"/>
              </w:rPr>
              <w:t xml:space="preserve">participation of indigenous peoples and local communities, civil society organizations, women, youth, regulators and </w:t>
            </w:r>
            <w:r w:rsidR="006A7E14">
              <w:rPr>
                <w:rFonts w:asciiTheme="majorBidi" w:hAnsiTheme="majorBidi" w:cstheme="majorBidi"/>
                <w:sz w:val="20"/>
                <w:szCs w:val="20"/>
              </w:rPr>
              <w:t xml:space="preserve">the </w:t>
            </w:r>
            <w:r w:rsidR="00497954" w:rsidRPr="00A54C86">
              <w:rPr>
                <w:rFonts w:asciiTheme="majorBidi" w:hAnsiTheme="majorBidi" w:cstheme="majorBidi"/>
                <w:sz w:val="20"/>
                <w:szCs w:val="20"/>
              </w:rPr>
              <w:t>scientific community;</w:t>
            </w:r>
          </w:p>
          <w:p w14:paraId="7A409500" w14:textId="6F048A24" w:rsidR="00497954" w:rsidRPr="00A54C86" w:rsidRDefault="00497954" w:rsidP="008A4A80">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Promote the organization of public research discovery days in universities to facilitate the dissemination of knowledge related to synthetic biology and its potential impacts;</w:t>
            </w:r>
          </w:p>
          <w:p w14:paraId="1AA11464" w14:textId="5E1363E7" w:rsidR="00497954" w:rsidRPr="00A54C86" w:rsidRDefault="00497954" w:rsidP="00A54C86">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sidRPr="00572511">
              <w:rPr>
                <w:rFonts w:asciiTheme="majorBidi" w:hAnsiTheme="majorBidi" w:cstheme="majorBidi"/>
                <w:sz w:val="20"/>
                <w:szCs w:val="20"/>
              </w:rPr>
              <w:t>Establish a community of practice for dialogue</w:t>
            </w:r>
            <w:r w:rsidR="006F6D5E">
              <w:rPr>
                <w:rFonts w:asciiTheme="majorBidi" w:hAnsiTheme="majorBidi" w:cstheme="majorBidi"/>
                <w:sz w:val="20"/>
                <w:szCs w:val="20"/>
              </w:rPr>
              <w:t>s</w:t>
            </w:r>
            <w:r w:rsidRPr="00572511">
              <w:rPr>
                <w:rFonts w:asciiTheme="majorBidi" w:hAnsiTheme="majorBidi" w:cstheme="majorBidi"/>
                <w:sz w:val="20"/>
                <w:szCs w:val="20"/>
              </w:rPr>
              <w:t xml:space="preserve"> between regulators and scientists in synthetic biology to identify emerging issues for regulatory oversight.</w:t>
            </w:r>
          </w:p>
        </w:tc>
      </w:tr>
      <w:tr w:rsidR="00497954" w:rsidRPr="00572511" w14:paraId="41F33125" w14:textId="77777777" w:rsidTr="00A54C86">
        <w:tblPrEx>
          <w:jc w:val="left"/>
        </w:tblPrEx>
        <w:tc>
          <w:tcPr>
            <w:tcW w:w="712" w:type="pct"/>
          </w:tcPr>
          <w:p w14:paraId="549E4766" w14:textId="77777777"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3.4. Promotion of inclusive knowledge-sharing</w:t>
            </w:r>
          </w:p>
        </w:tc>
        <w:tc>
          <w:tcPr>
            <w:tcW w:w="4288" w:type="pct"/>
          </w:tcPr>
          <w:p w14:paraId="5725EEF1" w14:textId="26FA1E1C" w:rsidR="00497954" w:rsidRPr="00A54C86" w:rsidRDefault="00497954" w:rsidP="008A4A80">
            <w:pPr>
              <w:pStyle w:val="ListParagraph"/>
              <w:numPr>
                <w:ilvl w:val="0"/>
                <w:numId w:val="21"/>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Prioritize intercultural dialogues in knowledge construction through mechanisms that respect and integrate diverse knowledge systems, languages and transmission modes, while ensuring effective participation based on free, prior and informed consent, culturally appropriate engagement and respect for traditional knowledge and gender perspectives</w:t>
            </w:r>
            <w:r w:rsidR="00F17F69" w:rsidRPr="00572511">
              <w:rPr>
                <w:rFonts w:asciiTheme="majorBidi" w:hAnsiTheme="majorBidi" w:cstheme="majorBidi"/>
                <w:sz w:val="20"/>
                <w:szCs w:val="20"/>
              </w:rPr>
              <w:t>;</w:t>
            </w:r>
          </w:p>
          <w:p w14:paraId="654C7A0D" w14:textId="77777777" w:rsidR="00497954" w:rsidRPr="00A54C86" w:rsidRDefault="00497954" w:rsidP="008A4A80">
            <w:pPr>
              <w:pStyle w:val="ListParagraph"/>
              <w:numPr>
                <w:ilvl w:val="0"/>
                <w:numId w:val="21"/>
              </w:numPr>
              <w:tabs>
                <w:tab w:val="clear" w:pos="567"/>
                <w:tab w:val="clear" w:pos="1134"/>
                <w:tab w:val="clear" w:pos="1701"/>
                <w:tab w:val="clear" w:pos="2268"/>
              </w:tabs>
              <w:rPr>
                <w:rFonts w:asciiTheme="majorBidi" w:hAnsiTheme="majorBidi" w:cstheme="majorBidi"/>
                <w:sz w:val="20"/>
                <w:szCs w:val="20"/>
              </w:rPr>
            </w:pPr>
            <w:r w:rsidRPr="00A54C86">
              <w:rPr>
                <w:rFonts w:asciiTheme="majorBidi" w:hAnsiTheme="majorBidi" w:cstheme="majorBidi"/>
                <w:sz w:val="20"/>
                <w:szCs w:val="20"/>
              </w:rPr>
              <w:t>Foster two-way learning between scientific institutions and indigenous peoples and local communities.</w:t>
            </w:r>
          </w:p>
        </w:tc>
      </w:tr>
    </w:tbl>
    <w:p w14:paraId="5B9187EA" w14:textId="110EF6D8" w:rsidR="00A111D1" w:rsidRPr="00572511" w:rsidRDefault="00A111D1" w:rsidP="00E77E04">
      <w:pPr>
        <w:pStyle w:val="Para1"/>
        <w:numPr>
          <w:ilvl w:val="0"/>
          <w:numId w:val="0"/>
        </w:numPr>
        <w:jc w:val="center"/>
        <w:rPr>
          <w:rFonts w:asciiTheme="majorBidi" w:hAnsiTheme="majorBidi" w:cstheme="majorBidi"/>
        </w:rPr>
      </w:pPr>
      <w:r w:rsidRPr="00572511">
        <w:rPr>
          <w:rFonts w:asciiTheme="majorBidi" w:hAnsiTheme="majorBidi" w:cstheme="majorBidi"/>
        </w:rPr>
        <w:t>__________</w:t>
      </w:r>
    </w:p>
    <w:sectPr w:rsidR="00A111D1" w:rsidRPr="00572511" w:rsidSect="00A54C86">
      <w:footnotePr>
        <w:numFmt w:val="lowerLetter"/>
        <w:numRestart w:val="eachSect"/>
      </w:footnotePr>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A62E2" w14:textId="77777777" w:rsidR="00A05B8F" w:rsidRPr="003F1A75" w:rsidRDefault="00A05B8F" w:rsidP="00CF1848">
      <w:r w:rsidRPr="003F1A75">
        <w:separator/>
      </w:r>
    </w:p>
  </w:endnote>
  <w:endnote w:type="continuationSeparator" w:id="0">
    <w:p w14:paraId="06BFB65A" w14:textId="77777777" w:rsidR="00A05B8F" w:rsidRPr="003F1A75" w:rsidRDefault="00A05B8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CD9C876" w14:textId="77777777" w:rsidR="00D75CA6" w:rsidRPr="003F1A75" w:rsidRDefault="00D75CA6" w:rsidP="00D75CA6">
            <w:pPr>
              <w:pStyle w:val="Footer"/>
              <w:jc w:val="left"/>
            </w:pPr>
            <w:r w:rsidRPr="00A54C86">
              <w:rPr>
                <w:szCs w:val="20"/>
              </w:rPr>
              <w:fldChar w:fldCharType="begin"/>
            </w:r>
            <w:r w:rsidRPr="00A54C86">
              <w:rPr>
                <w:szCs w:val="20"/>
              </w:rPr>
              <w:instrText xml:space="preserve"> PAGE </w:instrText>
            </w:r>
            <w:r w:rsidRPr="00A54C86">
              <w:rPr>
                <w:szCs w:val="20"/>
              </w:rPr>
              <w:fldChar w:fldCharType="separate"/>
            </w:r>
            <w:r w:rsidRPr="00A54C86">
              <w:rPr>
                <w:noProof/>
                <w:szCs w:val="20"/>
              </w:rPr>
              <w:t>2</w:t>
            </w:r>
            <w:r w:rsidRPr="00A54C86">
              <w:rPr>
                <w:szCs w:val="20"/>
              </w:rPr>
              <w:fldChar w:fldCharType="end"/>
            </w:r>
            <w:r w:rsidRPr="00A57D45">
              <w:rPr>
                <w:szCs w:val="20"/>
              </w:rPr>
              <w:t>/</w:t>
            </w:r>
            <w:r w:rsidRPr="00A54C86">
              <w:rPr>
                <w:szCs w:val="20"/>
              </w:rPr>
              <w:fldChar w:fldCharType="begin"/>
            </w:r>
            <w:r w:rsidRPr="00A54C86">
              <w:rPr>
                <w:szCs w:val="20"/>
              </w:rPr>
              <w:instrText xml:space="preserve"> NUMPAGES  </w:instrText>
            </w:r>
            <w:r w:rsidRPr="00A54C86">
              <w:rPr>
                <w:szCs w:val="20"/>
              </w:rPr>
              <w:fldChar w:fldCharType="separate"/>
            </w:r>
            <w:r w:rsidRPr="00A54C86">
              <w:rPr>
                <w:noProof/>
                <w:szCs w:val="20"/>
              </w:rPr>
              <w:t>2</w:t>
            </w:r>
            <w:r w:rsidRPr="00A54C8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0CE32B4" w14:textId="77777777" w:rsidR="00D75CA6" w:rsidRPr="00A57D45" w:rsidRDefault="00D75CA6" w:rsidP="00A54C86">
        <w:pPr>
          <w:pStyle w:val="Footer"/>
          <w:jc w:val="right"/>
        </w:pPr>
        <w:r w:rsidRPr="00A54C86">
          <w:rPr>
            <w:szCs w:val="20"/>
          </w:rPr>
          <w:fldChar w:fldCharType="begin"/>
        </w:r>
        <w:r w:rsidRPr="00A54C86">
          <w:rPr>
            <w:szCs w:val="20"/>
          </w:rPr>
          <w:instrText xml:space="preserve"> PAGE </w:instrText>
        </w:r>
        <w:r w:rsidRPr="00A54C86">
          <w:rPr>
            <w:szCs w:val="20"/>
          </w:rPr>
          <w:fldChar w:fldCharType="separate"/>
        </w:r>
        <w:r w:rsidRPr="00A54C86">
          <w:rPr>
            <w:szCs w:val="20"/>
          </w:rPr>
          <w:t>2</w:t>
        </w:r>
        <w:r w:rsidRPr="00A54C86">
          <w:rPr>
            <w:szCs w:val="20"/>
          </w:rPr>
          <w:fldChar w:fldCharType="end"/>
        </w:r>
        <w:r w:rsidRPr="00A57D45">
          <w:rPr>
            <w:szCs w:val="20"/>
          </w:rPr>
          <w:t>/</w:t>
        </w:r>
        <w:r w:rsidRPr="00A54C86">
          <w:rPr>
            <w:szCs w:val="20"/>
          </w:rPr>
          <w:fldChar w:fldCharType="begin"/>
        </w:r>
        <w:r w:rsidRPr="00A54C86">
          <w:rPr>
            <w:szCs w:val="20"/>
          </w:rPr>
          <w:instrText xml:space="preserve"> NUMPAGES  </w:instrText>
        </w:r>
        <w:r w:rsidRPr="00A54C86">
          <w:rPr>
            <w:szCs w:val="20"/>
          </w:rPr>
          <w:fldChar w:fldCharType="separate"/>
        </w:r>
        <w:r w:rsidRPr="00A54C86">
          <w:rPr>
            <w:szCs w:val="20"/>
          </w:rPr>
          <w:t>3</w:t>
        </w:r>
        <w:r w:rsidRPr="00A54C8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A04E0" w14:textId="77777777" w:rsidR="00A05B8F" w:rsidRPr="003F1A75" w:rsidRDefault="00A05B8F" w:rsidP="00CF1848">
      <w:r w:rsidRPr="003F1A75">
        <w:separator/>
      </w:r>
    </w:p>
  </w:footnote>
  <w:footnote w:type="continuationSeparator" w:id="0">
    <w:p w14:paraId="0BD9063E" w14:textId="77777777" w:rsidR="00A05B8F" w:rsidRPr="003F1A75" w:rsidRDefault="00A05B8F" w:rsidP="00CF1848">
      <w:r w:rsidRPr="003F1A75">
        <w:continuationSeparator/>
      </w:r>
    </w:p>
  </w:footnote>
  <w:footnote w:id="1">
    <w:p w14:paraId="5D805DE1" w14:textId="48AE1DCD" w:rsidR="008A1499" w:rsidRPr="00572511" w:rsidRDefault="008A1499">
      <w:pPr>
        <w:pStyle w:val="FootnoteText"/>
      </w:pPr>
      <w:r w:rsidRPr="00572511">
        <w:rPr>
          <w:rStyle w:val="FootnoteReference"/>
        </w:rPr>
        <w:t>*</w:t>
      </w:r>
      <w:r w:rsidRPr="00572511">
        <w:t xml:space="preserve"> </w:t>
      </w:r>
      <w:hyperlink r:id="rId1" w:history="1">
        <w:r w:rsidRPr="00572511">
          <w:rPr>
            <w:rStyle w:val="Hyperlink"/>
          </w:rPr>
          <w:t>CBD/</w:t>
        </w:r>
        <w:r w:rsidR="003D5A52" w:rsidRPr="00572511">
          <w:rPr>
            <w:rStyle w:val="Hyperlink"/>
          </w:rPr>
          <w:t>SBSTTA/28</w:t>
        </w:r>
        <w:r w:rsidRPr="00572511">
          <w:rPr>
            <w:rStyle w:val="Hyperlink"/>
          </w:rPr>
          <w:t>/1</w:t>
        </w:r>
      </w:hyperlink>
      <w:r w:rsidRPr="00572511">
        <w:t>.</w:t>
      </w:r>
    </w:p>
  </w:footnote>
  <w:footnote w:id="2">
    <w:p w14:paraId="71B4FCE2" w14:textId="017CA41F" w:rsidR="00F014A7" w:rsidRPr="00572511" w:rsidRDefault="00F014A7">
      <w:pPr>
        <w:pStyle w:val="FootnoteText"/>
      </w:pPr>
      <w:r w:rsidRPr="00572511">
        <w:rPr>
          <w:rStyle w:val="FootnoteReference"/>
        </w:rPr>
        <w:t>**</w:t>
      </w:r>
      <w:r w:rsidRPr="00572511">
        <w:t xml:space="preserve"> </w:t>
      </w:r>
      <w:hyperlink r:id="rId2" w:history="1">
        <w:r w:rsidRPr="00A54C86">
          <w:rPr>
            <w:rStyle w:val="Hyperlink"/>
          </w:rPr>
          <w:t>CBD/SBI/7/1</w:t>
        </w:r>
      </w:hyperlink>
      <w:r w:rsidRPr="00A54C86">
        <w:t>.</w:t>
      </w:r>
    </w:p>
  </w:footnote>
  <w:footnote w:id="3">
    <w:p w14:paraId="4C4FEA30" w14:textId="25932166" w:rsidR="00BE7BB4" w:rsidRPr="00572511" w:rsidRDefault="00BE7BB4" w:rsidP="00A54C86">
      <w:pPr>
        <w:pStyle w:val="FootnoteText"/>
      </w:pPr>
      <w:r w:rsidRPr="00572511">
        <w:rPr>
          <w:rStyle w:val="FootnoteReference"/>
        </w:rPr>
        <w:footnoteRef/>
      </w:r>
      <w:r w:rsidRPr="00572511">
        <w:t xml:space="preserve"> The submission </w:t>
      </w:r>
      <w:proofErr w:type="gramStart"/>
      <w:r w:rsidR="00BE2FAD">
        <w:t>a</w:t>
      </w:r>
      <w:r w:rsidRPr="00572511">
        <w:t>re</w:t>
      </w:r>
      <w:proofErr w:type="gramEnd"/>
      <w:r w:rsidRPr="00572511">
        <w:t xml:space="preserve"> available</w:t>
      </w:r>
      <w:r w:rsidR="00FB0BFF" w:rsidRPr="00B83ADC">
        <w:rPr>
          <w:rStyle w:val="Hyperlink"/>
          <w:color w:val="auto"/>
          <w:u w:val="none"/>
        </w:rPr>
        <w:t xml:space="preserve"> at </w:t>
      </w:r>
      <w:hyperlink r:id="rId3" w:history="1">
        <w:r w:rsidR="00FB0BFF" w:rsidRPr="00FB0BFF">
          <w:rPr>
            <w:rStyle w:val="Hyperlink"/>
          </w:rPr>
          <w:t>www.cbd.int/notifications/2025-065</w:t>
        </w:r>
      </w:hyperlink>
      <w:r w:rsidRPr="00572511">
        <w:t>.</w:t>
      </w:r>
      <w:r w:rsidR="004F59A4" w:rsidRPr="00572511">
        <w:t xml:space="preserve"> </w:t>
      </w:r>
    </w:p>
  </w:footnote>
  <w:footnote w:id="4">
    <w:p w14:paraId="7894CA52" w14:textId="56317C8C" w:rsidR="00003A53" w:rsidRPr="00A54C86" w:rsidRDefault="00003A53" w:rsidP="00003A53">
      <w:pPr>
        <w:pStyle w:val="FootnoteText"/>
      </w:pPr>
      <w:r w:rsidRPr="00572511">
        <w:rPr>
          <w:rStyle w:val="FootnoteReference"/>
        </w:rPr>
        <w:footnoteRef/>
      </w:r>
      <w:r w:rsidRPr="00572511">
        <w:t xml:space="preserve"> Australia, Austria, </w:t>
      </w:r>
      <w:r w:rsidRPr="00A54C86">
        <w:t>Bangladesh, Belarus, Belgium, Brazil, Canada, Colombia, Denmark, European Union, Finland, Germany, Hungary, Mexico, Niger, Spain, Thailand, Yemen and Zimbabwe</w:t>
      </w:r>
      <w:r w:rsidR="005576E4" w:rsidRPr="00A54C86">
        <w:t>.</w:t>
      </w:r>
    </w:p>
  </w:footnote>
  <w:footnote w:id="5">
    <w:p w14:paraId="7F229210" w14:textId="313B2817" w:rsidR="00003A53" w:rsidRPr="00572511" w:rsidRDefault="00003A53" w:rsidP="00003A53">
      <w:pPr>
        <w:pStyle w:val="FootnoteText"/>
      </w:pPr>
      <w:r w:rsidRPr="00572511">
        <w:rPr>
          <w:rStyle w:val="FootnoteReference"/>
        </w:rPr>
        <w:footnoteRef/>
      </w:r>
      <w:r w:rsidRPr="00572511">
        <w:t xml:space="preserve"> </w:t>
      </w:r>
      <w:r w:rsidR="00FA6E90">
        <w:t xml:space="preserve">The </w:t>
      </w:r>
      <w:r w:rsidRPr="00572511">
        <w:t>Secretariat of the Convention on International Trade in Endangered Species of Wild Fauna and Flora</w:t>
      </w:r>
      <w:r w:rsidR="005576E4" w:rsidRPr="00572511">
        <w:t>.</w:t>
      </w:r>
    </w:p>
  </w:footnote>
  <w:footnote w:id="6">
    <w:p w14:paraId="6C4A6DC4" w14:textId="652E62EA" w:rsidR="00003A53" w:rsidRPr="00A54C86" w:rsidRDefault="00003A53" w:rsidP="00AC47F3">
      <w:pPr>
        <w:pStyle w:val="FootnoteText"/>
      </w:pPr>
      <w:r w:rsidRPr="00572511">
        <w:rPr>
          <w:rStyle w:val="FootnoteReference"/>
        </w:rPr>
        <w:footnoteRef/>
      </w:r>
      <w:r w:rsidRPr="00572511">
        <w:t xml:space="preserve"> </w:t>
      </w:r>
      <w:r w:rsidR="00843ECA" w:rsidRPr="00572511">
        <w:t xml:space="preserve">Action Group on Erosion, Technology and Concentration, </w:t>
      </w:r>
      <w:r w:rsidRPr="00572511">
        <w:t xml:space="preserve">African Society for Synthetic Biology, Central Committee on Biological Safety, Federation of German Scientists, Global Industry Coalition, Global Youth Biodiversity Network, McMaster University, </w:t>
      </w:r>
      <w:proofErr w:type="spellStart"/>
      <w:r w:rsidRPr="00A54C86">
        <w:t>Testbiotech</w:t>
      </w:r>
      <w:proofErr w:type="spellEnd"/>
      <w:r w:rsidRPr="00A54C86">
        <w:t xml:space="preserve"> </w:t>
      </w:r>
      <w:r w:rsidR="00250E23" w:rsidRPr="00A54C86">
        <w:t xml:space="preserve">and </w:t>
      </w:r>
      <w:r w:rsidRPr="00A54C86">
        <w:t>Third World Network</w:t>
      </w:r>
      <w:r w:rsidR="005576E4" w:rsidRPr="00A54C86">
        <w:t>.</w:t>
      </w:r>
    </w:p>
  </w:footnote>
  <w:footnote w:id="7">
    <w:p w14:paraId="7A3B718E" w14:textId="77777777" w:rsidR="007A0C9D" w:rsidRPr="000A2532" w:rsidRDefault="007A0C9D" w:rsidP="007A0C9D">
      <w:pPr>
        <w:pStyle w:val="FootnoteText"/>
        <w:rPr>
          <w:lang w:val="es-ES"/>
        </w:rPr>
      </w:pPr>
      <w:r w:rsidRPr="00572511">
        <w:rPr>
          <w:rStyle w:val="FootnoteReference"/>
        </w:rPr>
        <w:footnoteRef/>
      </w:r>
      <w:r w:rsidRPr="000A2532">
        <w:rPr>
          <w:lang w:val="es-ES"/>
        </w:rPr>
        <w:t xml:space="preserve"> Argentina, Armenia, Australia, Brazil, Canada, Colombia, Egypt, El Salvador, France, Germany, Guyana, </w:t>
      </w:r>
      <w:proofErr w:type="spellStart"/>
      <w:r w:rsidRPr="000A2532">
        <w:rPr>
          <w:lang w:val="es-ES"/>
        </w:rPr>
        <w:t>Lithuania</w:t>
      </w:r>
      <w:proofErr w:type="spellEnd"/>
      <w:r w:rsidRPr="000A2532">
        <w:rPr>
          <w:lang w:val="es-ES"/>
        </w:rPr>
        <w:t xml:space="preserve">, Mexico, Niger, Panama, </w:t>
      </w:r>
      <w:proofErr w:type="spellStart"/>
      <w:r w:rsidRPr="000A2532">
        <w:rPr>
          <w:lang w:val="es-ES"/>
        </w:rPr>
        <w:t>Slovenia</w:t>
      </w:r>
      <w:proofErr w:type="spellEnd"/>
      <w:r w:rsidRPr="000A2532">
        <w:rPr>
          <w:lang w:val="es-ES"/>
        </w:rPr>
        <w:t xml:space="preserve"> and South Africa.</w:t>
      </w:r>
    </w:p>
  </w:footnote>
  <w:footnote w:id="8">
    <w:p w14:paraId="55805204" w14:textId="77777777" w:rsidR="007A0C9D" w:rsidRPr="00A54C86" w:rsidRDefault="007A0C9D" w:rsidP="007A0C9D">
      <w:pPr>
        <w:pStyle w:val="FootnoteText"/>
      </w:pPr>
      <w:r w:rsidRPr="00572511">
        <w:rPr>
          <w:rStyle w:val="FootnoteReference"/>
        </w:rPr>
        <w:footnoteRef/>
      </w:r>
      <w:r w:rsidRPr="00572511">
        <w:t xml:space="preserve"> </w:t>
      </w:r>
      <w:r w:rsidRPr="00A54C86">
        <w:t>United States of America.</w:t>
      </w:r>
    </w:p>
  </w:footnote>
  <w:footnote w:id="9">
    <w:p w14:paraId="36D73FFE" w14:textId="78149D7D" w:rsidR="007A0C9D" w:rsidRPr="00572511" w:rsidRDefault="007A0C9D" w:rsidP="0082296E">
      <w:pPr>
        <w:pStyle w:val="FootnoteText"/>
      </w:pPr>
      <w:r w:rsidRPr="00572511">
        <w:rPr>
          <w:rStyle w:val="FootnoteReference"/>
        </w:rPr>
        <w:footnoteRef/>
      </w:r>
      <w:r w:rsidRPr="00572511">
        <w:t xml:space="preserve"> </w:t>
      </w:r>
      <w:r w:rsidR="00843ECA" w:rsidRPr="00572511">
        <w:t>Action Group on Erosion, Technology and Concentration</w:t>
      </w:r>
      <w:r w:rsidR="00B543A7">
        <w:t>,</w:t>
      </w:r>
      <w:r w:rsidR="00843ECA" w:rsidRPr="00572511">
        <w:t xml:space="preserve"> </w:t>
      </w:r>
      <w:r w:rsidRPr="00572511">
        <w:t>African Centre for Biodiversity, Cabot Institute for the Environment, CBD Women’s Caucus</w:t>
      </w:r>
      <w:r w:rsidR="00572511">
        <w:t xml:space="preserve"> and </w:t>
      </w:r>
      <w:r w:rsidRPr="00572511">
        <w:t xml:space="preserve">Eco </w:t>
      </w:r>
      <w:proofErr w:type="spellStart"/>
      <w:r w:rsidRPr="00572511">
        <w:t>Maxei</w:t>
      </w:r>
      <w:proofErr w:type="spellEnd"/>
      <w:r w:rsidR="00E8686E">
        <w:t xml:space="preserve"> (joint submission)</w:t>
      </w:r>
      <w:r w:rsidRPr="00572511">
        <w:t xml:space="preserve">, Federation of German Scientists, Friends of </w:t>
      </w:r>
      <w:r w:rsidR="00FA3070" w:rsidRPr="00572511">
        <w:t xml:space="preserve">the </w:t>
      </w:r>
      <w:r w:rsidRPr="00572511">
        <w:t xml:space="preserve">Earth U.S., </w:t>
      </w:r>
      <w:proofErr w:type="spellStart"/>
      <w:r w:rsidR="000C70FE" w:rsidRPr="00572511">
        <w:t>Zukunftsstiftung</w:t>
      </w:r>
      <w:proofErr w:type="spellEnd"/>
      <w:r w:rsidR="000C70FE" w:rsidRPr="00572511">
        <w:t xml:space="preserve"> </w:t>
      </w:r>
      <w:proofErr w:type="spellStart"/>
      <w:r w:rsidR="000C70FE" w:rsidRPr="00572511">
        <w:t>Landwirtschaft</w:t>
      </w:r>
      <w:proofErr w:type="spellEnd"/>
      <w:r w:rsidR="0082296E">
        <w:t>,</w:t>
      </w:r>
      <w:r w:rsidRPr="00572511">
        <w:t xml:space="preserve"> </w:t>
      </w:r>
      <w:proofErr w:type="spellStart"/>
      <w:r w:rsidRPr="00572511">
        <w:t>GeneEthics</w:t>
      </w:r>
      <w:proofErr w:type="spellEnd"/>
      <w:r w:rsidRPr="00572511">
        <w:t xml:space="preserve">, German Association for Synthetic Biology, Global Industry Coalition, Ghent University, Global Youth Biodiversity Network, Global Youth Online Union, International Union for Conservation of Nature, McMaster University, </w:t>
      </w:r>
      <w:proofErr w:type="spellStart"/>
      <w:r w:rsidRPr="00572511">
        <w:t>Pollinis</w:t>
      </w:r>
      <w:proofErr w:type="spellEnd"/>
      <w:r w:rsidRPr="00572511">
        <w:t>, Rio Institute and Third World Network.</w:t>
      </w:r>
    </w:p>
  </w:footnote>
  <w:footnote w:id="10">
    <w:p w14:paraId="7ABEB342" w14:textId="7C82E2AA" w:rsidR="007A0C9D" w:rsidRPr="00A54C86" w:rsidRDefault="007A0C9D" w:rsidP="007A0C9D">
      <w:pPr>
        <w:pStyle w:val="FootnoteText"/>
      </w:pPr>
      <w:r w:rsidRPr="00572511">
        <w:rPr>
          <w:rStyle w:val="FootnoteReference"/>
        </w:rPr>
        <w:footnoteRef/>
      </w:r>
      <w:r w:rsidRPr="00572511">
        <w:t xml:space="preserve"> Responses to the comments</w:t>
      </w:r>
      <w:r w:rsidR="00121C21">
        <w:t xml:space="preserve"> received during the peer review</w:t>
      </w:r>
      <w:r w:rsidRPr="00572511">
        <w:t xml:space="preserve"> are available at </w:t>
      </w:r>
      <w:hyperlink r:id="rId4" w:history="1">
        <w:r w:rsidR="00F020F0" w:rsidRPr="00572511">
          <w:rPr>
            <w:rStyle w:val="Hyperlink"/>
          </w:rPr>
          <w:t>www.cbd.int/synbio/current_activities/thematic.shtml</w:t>
        </w:r>
      </w:hyperlink>
      <w:r w:rsidRPr="00572511">
        <w:t>.</w:t>
      </w:r>
    </w:p>
  </w:footnote>
  <w:footnote w:id="11">
    <w:p w14:paraId="4480A318" w14:textId="3BBB73CA" w:rsidR="008B671A" w:rsidRPr="00A54C86" w:rsidRDefault="008B671A" w:rsidP="008B671A">
      <w:pPr>
        <w:pStyle w:val="FootnoteText"/>
      </w:pPr>
      <w:r w:rsidRPr="00572511">
        <w:rPr>
          <w:rStyle w:val="FootnoteReference"/>
        </w:rPr>
        <w:footnoteRef/>
      </w:r>
      <w:r w:rsidRPr="00572511">
        <w:t xml:space="preserve"> Synthetic biology is </w:t>
      </w:r>
      <w:r w:rsidR="003D7600">
        <w:t xml:space="preserve">operationally defined in decision </w:t>
      </w:r>
      <w:hyperlink r:id="rId5" w:history="1">
        <w:r w:rsidR="003D7600" w:rsidRPr="00572511">
          <w:rPr>
            <w:rStyle w:val="Hyperlink"/>
          </w:rPr>
          <w:t>XIII/17</w:t>
        </w:r>
      </w:hyperlink>
      <w:r w:rsidR="003D7600">
        <w:t xml:space="preserve"> as </w:t>
      </w:r>
      <w:r w:rsidRPr="00572511">
        <w:t>a further development and new dimension of modern biotechnology that combines science, technology and engineering to facilitate and accelerate the understanding, design, redesign, manufacture and/or modification of genetic materials, living organisms and biological systems.</w:t>
      </w:r>
    </w:p>
  </w:footnote>
  <w:footnote w:id="12">
    <w:p w14:paraId="6FE07501" w14:textId="38F7575C" w:rsidR="00C6335A" w:rsidRPr="00A54C86" w:rsidRDefault="00C6335A">
      <w:pPr>
        <w:pStyle w:val="FootnoteText"/>
        <w:rPr>
          <w:lang w:val="en-CA"/>
        </w:rPr>
      </w:pPr>
      <w:r>
        <w:rPr>
          <w:rStyle w:val="FootnoteReference"/>
        </w:rPr>
        <w:footnoteRef/>
      </w:r>
      <w:r>
        <w:t xml:space="preserve"> </w:t>
      </w:r>
      <w:r>
        <w:rPr>
          <w:lang w:val="en-CA"/>
        </w:rPr>
        <w:t xml:space="preserve">As identified through notification </w:t>
      </w:r>
      <w:r w:rsidRPr="002D2CFB">
        <w:rPr>
          <w:rFonts w:asciiTheme="majorBidi" w:hAnsiTheme="majorBidi" w:cstheme="majorBidi"/>
        </w:rPr>
        <w:t>Nos.</w:t>
      </w:r>
      <w:r w:rsidRPr="00572511">
        <w:rPr>
          <w:rFonts w:asciiTheme="majorBidi" w:hAnsiTheme="majorBidi" w:cstheme="majorBidi"/>
        </w:rPr>
        <w:t> </w:t>
      </w:r>
      <w:hyperlink r:id="rId6" w:history="1">
        <w:r w:rsidRPr="002D2CFB">
          <w:rPr>
            <w:rStyle w:val="Hyperlink"/>
            <w:rFonts w:asciiTheme="majorBidi" w:hAnsiTheme="majorBidi" w:cstheme="majorBidi"/>
          </w:rPr>
          <w:t>2025-065</w:t>
        </w:r>
      </w:hyperlink>
      <w:r w:rsidRPr="002D2CFB">
        <w:rPr>
          <w:rFonts w:asciiTheme="majorBidi" w:hAnsiTheme="majorBidi" w:cstheme="majorBidi"/>
        </w:rPr>
        <w:t xml:space="preserve"> and </w:t>
      </w:r>
      <w:hyperlink r:id="rId7" w:history="1">
        <w:r w:rsidRPr="002D2CFB">
          <w:rPr>
            <w:rStyle w:val="Hyperlink"/>
            <w:rFonts w:asciiTheme="majorBidi" w:hAnsiTheme="majorBidi" w:cstheme="majorBidi"/>
          </w:rPr>
          <w:t>2025-088</w:t>
        </w:r>
      </w:hyperlink>
      <w:r>
        <w:t>.</w:t>
      </w:r>
    </w:p>
  </w:footnote>
  <w:footnote w:id="13">
    <w:p w14:paraId="270BB2BE" w14:textId="6AA96EEF" w:rsidR="00FE61E4" w:rsidRPr="00A54C86" w:rsidRDefault="00FE61E4" w:rsidP="00FE61E4">
      <w:pPr>
        <w:pStyle w:val="FootnoteText"/>
      </w:pPr>
      <w:r w:rsidRPr="00572511">
        <w:rPr>
          <w:rStyle w:val="FootnoteReference"/>
        </w:rPr>
        <w:footnoteRef/>
      </w:r>
      <w:r w:rsidRPr="00572511">
        <w:t xml:space="preserve"> </w:t>
      </w:r>
      <w:r w:rsidR="00AA1349">
        <w:t>See d</w:t>
      </w:r>
      <w:r w:rsidRPr="00A54C86">
        <w:t>ecision</w:t>
      </w:r>
      <w:r w:rsidR="00B22257">
        <w:t> </w:t>
      </w:r>
      <w:hyperlink r:id="rId8" w:history="1">
        <w:r w:rsidRPr="00A54C86">
          <w:rPr>
            <w:rStyle w:val="Hyperlink"/>
          </w:rPr>
          <w:t>15/8</w:t>
        </w:r>
      </w:hyperlink>
      <w:r w:rsidRPr="00A54C86">
        <w:t xml:space="preserve">, </w:t>
      </w:r>
      <w:r w:rsidR="00982992" w:rsidRPr="00A54C86">
        <w:t>a</w:t>
      </w:r>
      <w:r w:rsidRPr="00A54C86">
        <w:t>nnex</w:t>
      </w:r>
      <w:r w:rsidR="00B22257">
        <w:t> </w:t>
      </w:r>
      <w:r w:rsidRPr="00A54C86">
        <w:t>I, para</w:t>
      </w:r>
      <w:r w:rsidR="002E205B" w:rsidRPr="00572511">
        <w:t>s. </w:t>
      </w:r>
      <w:r w:rsidRPr="00A54C86">
        <w:t>8 and 9.</w:t>
      </w:r>
    </w:p>
  </w:footnote>
  <w:footnote w:id="14">
    <w:p w14:paraId="70ECCB6E" w14:textId="36C38C01" w:rsidR="006E1FBB" w:rsidRPr="00572511" w:rsidRDefault="006E1FBB" w:rsidP="006E1FBB">
      <w:pPr>
        <w:pStyle w:val="FootnoteText"/>
      </w:pPr>
      <w:r w:rsidRPr="00572511">
        <w:rPr>
          <w:rStyle w:val="FootnoteReference"/>
        </w:rPr>
        <w:footnoteRef/>
      </w:r>
      <w:r w:rsidRPr="00572511">
        <w:t xml:space="preserve"> </w:t>
      </w:r>
      <w:r w:rsidR="0012552B" w:rsidRPr="00572511">
        <w:t xml:space="preserve">See </w:t>
      </w:r>
      <w:hyperlink r:id="rId9" w:history="1">
        <w:r w:rsidR="0012552B" w:rsidRPr="00572511">
          <w:rPr>
            <w:rStyle w:val="Hyperlink"/>
          </w:rPr>
          <w:t xml:space="preserve">CBD </w:t>
        </w:r>
        <w:r w:rsidRPr="00572511">
          <w:rPr>
            <w:rStyle w:val="Hyperlink"/>
          </w:rPr>
          <w:t xml:space="preserve">Technical Series </w:t>
        </w:r>
        <w:r w:rsidR="008072DE" w:rsidRPr="00572511">
          <w:rPr>
            <w:rStyle w:val="Hyperlink"/>
          </w:rPr>
          <w:t>No. 100</w:t>
        </w:r>
      </w:hyperlink>
      <w:r w:rsidR="0012552B" w:rsidRPr="00572511">
        <w:t>.</w:t>
      </w:r>
    </w:p>
  </w:footnote>
  <w:footnote w:id="15">
    <w:p w14:paraId="16342C39" w14:textId="3AF67BAC" w:rsidR="00E2578B" w:rsidRPr="00A54C86" w:rsidRDefault="00E2578B" w:rsidP="00E2578B">
      <w:pPr>
        <w:pStyle w:val="FootnoteText"/>
      </w:pPr>
      <w:r w:rsidRPr="00572511">
        <w:rPr>
          <w:rStyle w:val="FootnoteReference"/>
        </w:rPr>
        <w:footnoteRef/>
      </w:r>
      <w:r w:rsidRPr="00572511">
        <w:t xml:space="preserve"> </w:t>
      </w:r>
      <w:r w:rsidR="002B1D3D" w:rsidRPr="00572511">
        <w:t xml:space="preserve">See </w:t>
      </w:r>
      <w:r w:rsidR="00D50C2E" w:rsidRPr="00A54C86">
        <w:rPr>
          <w:i/>
          <w:iCs/>
        </w:rPr>
        <w:t>T</w:t>
      </w:r>
      <w:r w:rsidR="002B1D3D" w:rsidRPr="00A54C86">
        <w:rPr>
          <w:i/>
          <w:iCs/>
        </w:rPr>
        <w:t>he</w:t>
      </w:r>
      <w:r w:rsidR="002B1D3D" w:rsidRPr="00572511">
        <w:t xml:space="preserve"> </w:t>
      </w:r>
      <w:r w:rsidRPr="00A54C86">
        <w:rPr>
          <w:i/>
          <w:iCs/>
        </w:rPr>
        <w:t xml:space="preserve">Methodological </w:t>
      </w:r>
      <w:r w:rsidR="00DF27DA" w:rsidRPr="00A54C86">
        <w:rPr>
          <w:i/>
          <w:iCs/>
        </w:rPr>
        <w:t>A</w:t>
      </w:r>
      <w:r w:rsidRPr="00A54C86">
        <w:rPr>
          <w:i/>
          <w:iCs/>
        </w:rPr>
        <w:t xml:space="preserve">ssessment </w:t>
      </w:r>
      <w:r w:rsidR="00DF27DA" w:rsidRPr="00A54C86">
        <w:rPr>
          <w:i/>
          <w:iCs/>
        </w:rPr>
        <w:t xml:space="preserve">Report </w:t>
      </w:r>
      <w:r w:rsidRPr="00A54C86">
        <w:rPr>
          <w:i/>
          <w:iCs/>
        </w:rPr>
        <w:t>o</w:t>
      </w:r>
      <w:r w:rsidR="002B1D3D" w:rsidRPr="00A54C86">
        <w:rPr>
          <w:i/>
          <w:iCs/>
        </w:rPr>
        <w:t>n</w:t>
      </w:r>
      <w:r w:rsidRPr="00A54C86">
        <w:rPr>
          <w:i/>
          <w:iCs/>
        </w:rPr>
        <w:t xml:space="preserve"> the </w:t>
      </w:r>
      <w:r w:rsidR="002B1D3D" w:rsidRPr="00A54C86">
        <w:rPr>
          <w:i/>
          <w:iCs/>
        </w:rPr>
        <w:t>D</w:t>
      </w:r>
      <w:r w:rsidRPr="00A54C86">
        <w:rPr>
          <w:i/>
          <w:iCs/>
        </w:rPr>
        <w:t xml:space="preserve">iverse </w:t>
      </w:r>
      <w:r w:rsidR="002B1D3D" w:rsidRPr="00A54C86">
        <w:rPr>
          <w:i/>
          <w:iCs/>
        </w:rPr>
        <w:t>V</w:t>
      </w:r>
      <w:r w:rsidRPr="00A54C86">
        <w:rPr>
          <w:i/>
          <w:iCs/>
        </w:rPr>
        <w:t xml:space="preserve">alues and </w:t>
      </w:r>
      <w:r w:rsidR="002B1D3D" w:rsidRPr="00A54C86">
        <w:rPr>
          <w:i/>
          <w:iCs/>
        </w:rPr>
        <w:t>V</w:t>
      </w:r>
      <w:r w:rsidRPr="00A54C86">
        <w:rPr>
          <w:i/>
          <w:iCs/>
        </w:rPr>
        <w:t xml:space="preserve">aluation of </w:t>
      </w:r>
      <w:r w:rsidR="002B1D3D" w:rsidRPr="00A54C86">
        <w:rPr>
          <w:i/>
          <w:iCs/>
        </w:rPr>
        <w:t>N</w:t>
      </w:r>
      <w:r w:rsidRPr="00A54C86">
        <w:rPr>
          <w:i/>
          <w:iCs/>
        </w:rPr>
        <w:t>ature</w:t>
      </w:r>
      <w:r w:rsidRPr="00572511">
        <w:t xml:space="preserve"> of the Intergovernmental Science-Policy Platform on Biodiversity and Ecosystem Services.</w:t>
      </w:r>
    </w:p>
  </w:footnote>
  <w:footnote w:id="16">
    <w:p w14:paraId="083CC3DB" w14:textId="505AF418" w:rsidR="0046745D" w:rsidRPr="00572511" w:rsidRDefault="0046745D" w:rsidP="00B0420D">
      <w:pPr>
        <w:pStyle w:val="FootnoteText"/>
      </w:pPr>
      <w:r w:rsidRPr="00572511">
        <w:rPr>
          <w:rStyle w:val="FootnoteReference"/>
        </w:rPr>
        <w:footnoteRef/>
      </w:r>
      <w:r w:rsidRPr="00572511">
        <w:t xml:space="preserve"> </w:t>
      </w:r>
      <w:r w:rsidR="00422D20" w:rsidRPr="00572511">
        <w:t>“</w:t>
      </w:r>
      <w:r w:rsidRPr="00572511">
        <w:t>Free, prior and informed consent</w:t>
      </w:r>
      <w:r w:rsidR="00422D20" w:rsidRPr="00572511">
        <w:t>”</w:t>
      </w:r>
      <w:r w:rsidRPr="00572511">
        <w:t xml:space="preserve"> refers to the tripartite terminology of “prior and informed consent”</w:t>
      </w:r>
      <w:r w:rsidR="00422D20" w:rsidRPr="00572511">
        <w:t>,</w:t>
      </w:r>
      <w:r w:rsidRPr="00572511">
        <w:t xml:space="preserve"> “free, prior and </w:t>
      </w:r>
      <w:r w:rsidRPr="00A54C86">
        <w:t>i</w:t>
      </w:r>
      <w:r w:rsidRPr="00572511">
        <w:t xml:space="preserve">nformed consent” </w:t>
      </w:r>
      <w:r w:rsidR="00E56A4A" w:rsidRPr="00572511">
        <w:t>and</w:t>
      </w:r>
      <w:r w:rsidRPr="00572511">
        <w:t xml:space="preserve"> “approval and involvement</w:t>
      </w:r>
      <w:r w:rsidR="00261365" w:rsidRPr="00572511">
        <w:t>”.</w:t>
      </w:r>
    </w:p>
  </w:footnote>
  <w:footnote w:id="17">
    <w:p w14:paraId="1EBE3FD5" w14:textId="2C446A39" w:rsidR="00947D2B" w:rsidRPr="00A54C86" w:rsidRDefault="00947D2B">
      <w:pPr>
        <w:pStyle w:val="FootnoteText"/>
      </w:pPr>
      <w:r w:rsidRPr="00572511">
        <w:rPr>
          <w:rStyle w:val="FootnoteReference"/>
        </w:rPr>
        <w:footnoteRef/>
      </w:r>
      <w:r w:rsidRPr="00572511">
        <w:t xml:space="preserve"> </w:t>
      </w:r>
      <w:r w:rsidRPr="00A54C86">
        <w:t xml:space="preserve">Including </w:t>
      </w:r>
      <w:r w:rsidR="00D3584A" w:rsidRPr="00572511">
        <w:t>by</w:t>
      </w:r>
      <w:r w:rsidR="00D3584A" w:rsidRPr="00A54C86">
        <w:t xml:space="preserve"> </w:t>
      </w:r>
      <w:r w:rsidR="00FD1ED7" w:rsidRPr="00A54C86">
        <w:t>building upon the</w:t>
      </w:r>
      <w:r w:rsidRPr="00A54C86">
        <w:t xml:space="preserve"> </w:t>
      </w:r>
      <w:r w:rsidR="00B5714D" w:rsidRPr="00A54C86">
        <w:t xml:space="preserve">work </w:t>
      </w:r>
      <w:r w:rsidR="008B678D" w:rsidRPr="00572511">
        <w:t xml:space="preserve">conducted </w:t>
      </w:r>
      <w:r w:rsidR="00B5714D" w:rsidRPr="00A54C86">
        <w:t xml:space="preserve">under </w:t>
      </w:r>
      <w:r w:rsidR="000D669D" w:rsidRPr="00A54C86">
        <w:t xml:space="preserve">the </w:t>
      </w:r>
      <w:r w:rsidR="00B5714D" w:rsidRPr="00A54C86">
        <w:t>Protocols</w:t>
      </w:r>
      <w:r w:rsidR="000D669D" w:rsidRPr="00A54C86">
        <w:t xml:space="preserve"> to the Convention</w:t>
      </w:r>
      <w:r w:rsidR="00B5714D" w:rsidRPr="00A54C86">
        <w:t xml:space="preserve"> and the Organisation for Economic Co</w:t>
      </w:r>
      <w:r w:rsidR="002652A7" w:rsidRPr="00A54C86">
        <w:t>-</w:t>
      </w:r>
      <w:r w:rsidR="00B5714D" w:rsidRPr="00A54C86">
        <w:t>operation and Development</w:t>
      </w:r>
      <w:r w:rsidR="00955543" w:rsidRPr="00A54C86">
        <w:t>, as appropriate</w:t>
      </w:r>
      <w:r w:rsidR="00B5714D" w:rsidRPr="00A54C86">
        <w:t>.</w:t>
      </w:r>
    </w:p>
  </w:footnote>
  <w:footnote w:id="18">
    <w:p w14:paraId="3018A872" w14:textId="780062CE" w:rsidR="00FE61E4" w:rsidRPr="00A54C86" w:rsidRDefault="00FE61E4" w:rsidP="00FE61E4">
      <w:pPr>
        <w:pStyle w:val="FootnoteText"/>
      </w:pPr>
      <w:r w:rsidRPr="00572511">
        <w:rPr>
          <w:rStyle w:val="FootnoteReference"/>
        </w:rPr>
        <w:footnoteRef/>
      </w:r>
      <w:r w:rsidRPr="00572511">
        <w:t xml:space="preserve"> </w:t>
      </w:r>
      <w:r w:rsidRPr="00A54C86">
        <w:t>Decision</w:t>
      </w:r>
      <w:r w:rsidR="00E75356" w:rsidRPr="00572511">
        <w:t> </w:t>
      </w:r>
      <w:hyperlink r:id="rId10" w:history="1">
        <w:r w:rsidR="00E75356" w:rsidRPr="00572511">
          <w:rPr>
            <w:rStyle w:val="Hyperlink"/>
          </w:rPr>
          <w:t>15/11</w:t>
        </w:r>
      </w:hyperlink>
      <w:r w:rsidR="00E75356" w:rsidRPr="00572511">
        <w:t>, annex</w:t>
      </w:r>
      <w:r w:rsidRPr="00A54C86">
        <w:t>.</w:t>
      </w:r>
    </w:p>
  </w:footnote>
  <w:footnote w:id="19">
    <w:p w14:paraId="3D02F501" w14:textId="52DCD940" w:rsidR="00FE61E4" w:rsidRPr="00A54C86" w:rsidRDefault="00FE61E4" w:rsidP="00FE61E4">
      <w:pPr>
        <w:pStyle w:val="FootnoteText"/>
      </w:pPr>
      <w:r w:rsidRPr="00572511">
        <w:rPr>
          <w:rStyle w:val="FootnoteReference"/>
        </w:rPr>
        <w:footnoteRef/>
      </w:r>
      <w:r w:rsidRPr="00572511">
        <w:t xml:space="preserve"> </w:t>
      </w:r>
      <w:r w:rsidR="00E10D72" w:rsidRPr="00572511">
        <w:t>Decision</w:t>
      </w:r>
      <w:r w:rsidR="00B22257">
        <w:t> </w:t>
      </w:r>
      <w:hyperlink r:id="rId11" w:history="1">
        <w:r w:rsidR="00E10D72" w:rsidRPr="00572511">
          <w:rPr>
            <w:rStyle w:val="Hyperlink"/>
          </w:rPr>
          <w:t>VII/16</w:t>
        </w:r>
        <w:r w:rsidR="008504C3">
          <w:rPr>
            <w:rStyle w:val="Hyperlink"/>
          </w:rPr>
          <w:t> </w:t>
        </w:r>
        <w:r w:rsidR="00E10D72" w:rsidRPr="00572511">
          <w:rPr>
            <w:rStyle w:val="Hyperlink"/>
          </w:rPr>
          <w:t>F</w:t>
        </w:r>
      </w:hyperlink>
      <w:r w:rsidR="00E10D72" w:rsidRPr="00572511">
        <w:t>, annex</w:t>
      </w:r>
      <w:r w:rsidR="005B1716" w:rsidRPr="00572511">
        <w:t>.</w:t>
      </w:r>
    </w:p>
  </w:footnote>
  <w:footnote w:id="20">
    <w:p w14:paraId="357E0E2A" w14:textId="7163B0B0" w:rsidR="00FE61E4" w:rsidRPr="00A54C86" w:rsidRDefault="00FE61E4" w:rsidP="00FE61E4">
      <w:pPr>
        <w:pStyle w:val="FootnoteText"/>
      </w:pPr>
      <w:r w:rsidRPr="00572511">
        <w:rPr>
          <w:rStyle w:val="FootnoteReference"/>
        </w:rPr>
        <w:footnoteRef/>
      </w:r>
      <w:r w:rsidRPr="00572511">
        <w:t xml:space="preserve"> </w:t>
      </w:r>
      <w:r w:rsidR="00A95356" w:rsidRPr="00572511">
        <w:t>Decision</w:t>
      </w:r>
      <w:r w:rsidR="00B22257">
        <w:t> </w:t>
      </w:r>
      <w:hyperlink r:id="rId12" w:history="1">
        <w:r w:rsidR="00A95356" w:rsidRPr="00572511">
          <w:rPr>
            <w:rStyle w:val="Hyperlink"/>
          </w:rPr>
          <w:t>XIII/18</w:t>
        </w:r>
      </w:hyperlink>
      <w:r w:rsidR="00A95356" w:rsidRPr="00572511">
        <w:t xml:space="preserve">, annex. </w:t>
      </w:r>
    </w:p>
  </w:footnote>
  <w:footnote w:id="21">
    <w:p w14:paraId="24C72389" w14:textId="263A6AC0" w:rsidR="00773BA9" w:rsidRPr="00572511" w:rsidRDefault="00773BA9">
      <w:pPr>
        <w:pStyle w:val="FootnoteText"/>
      </w:pPr>
      <w:r w:rsidRPr="00572511">
        <w:rPr>
          <w:rStyle w:val="FootnoteReference"/>
        </w:rPr>
        <w:footnoteRef/>
      </w:r>
      <w:r w:rsidRPr="00572511">
        <w:t xml:space="preserve"> Decision</w:t>
      </w:r>
      <w:r w:rsidR="00B22257">
        <w:t> </w:t>
      </w:r>
      <w:hyperlink r:id="rId13" w:history="1">
        <w:r w:rsidRPr="00572511">
          <w:rPr>
            <w:rStyle w:val="Hyperlink"/>
          </w:rPr>
          <w:t>XII/12</w:t>
        </w:r>
        <w:r w:rsidR="008504C3">
          <w:rPr>
            <w:rStyle w:val="Hyperlink"/>
          </w:rPr>
          <w:t> </w:t>
        </w:r>
        <w:r w:rsidRPr="00572511">
          <w:rPr>
            <w:rStyle w:val="Hyperlink"/>
          </w:rPr>
          <w:t>B</w:t>
        </w:r>
      </w:hyperlink>
      <w:r w:rsidR="00134121" w:rsidRPr="00572511">
        <w:t>, annex</w:t>
      </w:r>
      <w:r w:rsidRPr="00572511">
        <w:t>.</w:t>
      </w:r>
    </w:p>
  </w:footnote>
  <w:footnote w:id="22">
    <w:p w14:paraId="7945257D" w14:textId="117DC744" w:rsidR="00773BA9" w:rsidRPr="00572511" w:rsidRDefault="00773BA9">
      <w:pPr>
        <w:pStyle w:val="FootnoteText"/>
      </w:pPr>
      <w:r w:rsidRPr="00572511">
        <w:rPr>
          <w:rStyle w:val="FootnoteReference"/>
        </w:rPr>
        <w:footnoteRef/>
      </w:r>
      <w:r w:rsidRPr="00572511">
        <w:t xml:space="preserve"> Decision</w:t>
      </w:r>
      <w:r w:rsidR="00B22257">
        <w:t> </w:t>
      </w:r>
      <w:hyperlink r:id="rId14" w:history="1">
        <w:r w:rsidR="00851009" w:rsidRPr="00851009">
          <w:rPr>
            <w:rStyle w:val="Hyperlink"/>
          </w:rPr>
          <w:t>16/9 B</w:t>
        </w:r>
      </w:hyperlink>
      <w:r w:rsidR="00851009">
        <w:t>,</w:t>
      </w:r>
      <w:r w:rsidR="00F764CE" w:rsidRPr="00572511">
        <w:t xml:space="preserve"> annex</w:t>
      </w:r>
      <w:r w:rsidRPr="00572511">
        <w:t>.</w:t>
      </w:r>
    </w:p>
  </w:footnote>
  <w:footnote w:id="23">
    <w:p w14:paraId="4C0871C9" w14:textId="5D4FC7A9" w:rsidR="00FE61E4" w:rsidRPr="00A54C86" w:rsidRDefault="00FE61E4" w:rsidP="00FE61E4">
      <w:pPr>
        <w:pStyle w:val="FootnoteText"/>
      </w:pPr>
      <w:r w:rsidRPr="00572511">
        <w:rPr>
          <w:rStyle w:val="FootnoteReference"/>
          <w:szCs w:val="18"/>
        </w:rPr>
        <w:footnoteRef/>
      </w:r>
      <w:r w:rsidRPr="00572511">
        <w:rPr>
          <w:szCs w:val="18"/>
        </w:rPr>
        <w:t xml:space="preserve"> </w:t>
      </w:r>
      <w:r w:rsidRPr="00A54C86">
        <w:rPr>
          <w:szCs w:val="18"/>
        </w:rPr>
        <w:t xml:space="preserve">Available at </w:t>
      </w:r>
      <w:hyperlink r:id="rId15" w:history="1">
        <w:r w:rsidR="00694D16" w:rsidRPr="00A54C86">
          <w:rPr>
            <w:rStyle w:val="Hyperlink"/>
            <w:szCs w:val="18"/>
          </w:rPr>
          <w:t>www.unesco.org/en/legal-affairs/recommendation-open-science</w:t>
        </w:r>
      </w:hyperlink>
      <w:r w:rsidR="00F90A2F" w:rsidRPr="00A54C86">
        <w:t>.</w:t>
      </w:r>
    </w:p>
  </w:footnote>
  <w:footnote w:id="24">
    <w:p w14:paraId="03D09ECD" w14:textId="58AB7E87" w:rsidR="00E81EB3" w:rsidRPr="00A54C86" w:rsidRDefault="00E81EB3" w:rsidP="00E81EB3">
      <w:pPr>
        <w:pStyle w:val="FootnoteText"/>
      </w:pPr>
      <w:r w:rsidRPr="00A54C86">
        <w:rPr>
          <w:rStyle w:val="FootnoteReference"/>
          <w:i/>
          <w:iCs/>
        </w:rPr>
        <w:footnoteRef/>
      </w:r>
      <w:r w:rsidRPr="00A54C86">
        <w:t xml:space="preserve"> National </w:t>
      </w:r>
      <w:r w:rsidR="00BB5747" w:rsidRPr="00A54C86">
        <w:t>G</w:t>
      </w:r>
      <w:r w:rsidRPr="00A54C86">
        <w:t>overnments, indigenous peoples and local communities, women, youth, academia, research institutions, the business sector, civil society and other relevant organizations</w:t>
      </w:r>
      <w:r w:rsidR="00F90A2F" w:rsidRPr="00A54C86">
        <w:t>.</w:t>
      </w:r>
    </w:p>
  </w:footnote>
  <w:footnote w:id="25">
    <w:p w14:paraId="6B945885" w14:textId="65460B9C" w:rsidR="00A53D73" w:rsidRPr="00572511" w:rsidRDefault="00A53D73">
      <w:pPr>
        <w:pStyle w:val="FootnoteText"/>
      </w:pPr>
      <w:r w:rsidRPr="00A54C86">
        <w:rPr>
          <w:rStyle w:val="FootnoteReference"/>
          <w:i/>
          <w:iCs/>
        </w:rPr>
        <w:footnoteRef/>
      </w:r>
      <w:r w:rsidRPr="00572511">
        <w:t xml:space="preserve"> </w:t>
      </w:r>
      <w:r w:rsidRPr="00A54C86">
        <w:rPr>
          <w:rFonts w:asciiTheme="majorBidi" w:hAnsiTheme="majorBidi" w:cstheme="majorBidi"/>
        </w:rPr>
        <w:t xml:space="preserve">Where needed to complement infrastructure supported under the </w:t>
      </w:r>
      <w:r w:rsidR="00292C27" w:rsidRPr="00A54C86">
        <w:rPr>
          <w:rFonts w:asciiTheme="majorBidi" w:hAnsiTheme="majorBidi" w:cstheme="majorBidi"/>
        </w:rPr>
        <w:t>c</w:t>
      </w:r>
      <w:r w:rsidRPr="00A54C86">
        <w:rPr>
          <w:rFonts w:asciiTheme="majorBidi" w:hAnsiTheme="majorBidi" w:cstheme="majorBidi"/>
        </w:rPr>
        <w:t xml:space="preserve">apacity-building </w:t>
      </w:r>
      <w:r w:rsidR="00292C27" w:rsidRPr="00A54C86">
        <w:rPr>
          <w:rFonts w:asciiTheme="majorBidi" w:hAnsiTheme="majorBidi" w:cstheme="majorBidi"/>
        </w:rPr>
        <w:t>a</w:t>
      </w:r>
      <w:r w:rsidRPr="00A54C86">
        <w:rPr>
          <w:rFonts w:asciiTheme="majorBidi" w:hAnsiTheme="majorBidi" w:cstheme="majorBidi"/>
        </w:rPr>
        <w:t xml:space="preserve">ction </w:t>
      </w:r>
      <w:r w:rsidR="00292C27" w:rsidRPr="00A54C86">
        <w:rPr>
          <w:rFonts w:asciiTheme="majorBidi" w:hAnsiTheme="majorBidi" w:cstheme="majorBidi"/>
        </w:rPr>
        <w:t>p</w:t>
      </w:r>
      <w:r w:rsidRPr="00A54C86">
        <w:rPr>
          <w:rFonts w:asciiTheme="majorBidi" w:hAnsiTheme="majorBidi" w:cstheme="majorBidi"/>
        </w:rPr>
        <w:t xml:space="preserve">lan for the Cartagena Protocol on Biosafety and the </w:t>
      </w:r>
      <w:r w:rsidR="0014461A">
        <w:rPr>
          <w:rFonts w:asciiTheme="majorBidi" w:hAnsiTheme="majorBidi" w:cstheme="majorBidi"/>
        </w:rPr>
        <w:t>c</w:t>
      </w:r>
      <w:r w:rsidRPr="00A54C86">
        <w:rPr>
          <w:rFonts w:asciiTheme="majorBidi" w:hAnsiTheme="majorBidi" w:cstheme="majorBidi"/>
        </w:rPr>
        <w:t xml:space="preserve">apacity-building and </w:t>
      </w:r>
      <w:r w:rsidR="00292C27" w:rsidRPr="00A54C86">
        <w:rPr>
          <w:rFonts w:asciiTheme="majorBidi" w:hAnsiTheme="majorBidi" w:cstheme="majorBidi"/>
        </w:rPr>
        <w:t>d</w:t>
      </w:r>
      <w:r w:rsidRPr="00A54C86">
        <w:rPr>
          <w:rFonts w:asciiTheme="majorBidi" w:hAnsiTheme="majorBidi" w:cstheme="majorBidi"/>
        </w:rPr>
        <w:t xml:space="preserve">evelopment </w:t>
      </w:r>
      <w:r w:rsidR="00292C27" w:rsidRPr="00A54C86">
        <w:rPr>
          <w:rFonts w:asciiTheme="majorBidi" w:hAnsiTheme="majorBidi" w:cstheme="majorBidi"/>
        </w:rPr>
        <w:t>a</w:t>
      </w:r>
      <w:r w:rsidRPr="00A54C86">
        <w:rPr>
          <w:rFonts w:asciiTheme="majorBidi" w:hAnsiTheme="majorBidi" w:cstheme="majorBidi"/>
        </w:rPr>
        <w:t xml:space="preserve">ction </w:t>
      </w:r>
      <w:r w:rsidR="00292C27" w:rsidRPr="00A54C86">
        <w:rPr>
          <w:rFonts w:asciiTheme="majorBidi" w:hAnsiTheme="majorBidi" w:cstheme="majorBidi"/>
        </w:rPr>
        <w:t>p</w:t>
      </w:r>
      <w:r w:rsidRPr="00A54C86">
        <w:rPr>
          <w:rFonts w:asciiTheme="majorBidi" w:hAnsiTheme="majorBidi" w:cstheme="majorBidi"/>
        </w:rPr>
        <w:t xml:space="preserve">lan for the Nagoya Protocol </w:t>
      </w:r>
      <w:r w:rsidR="00284E81" w:rsidRPr="00572511">
        <w:rPr>
          <w:rFonts w:asciiTheme="majorBidi" w:hAnsiTheme="majorBidi" w:cstheme="majorBidi"/>
        </w:rPr>
        <w:t>on Access to Genetic Resources and the Fair and Equitable Sharing of Benefits Arising from Their Utilization</w:t>
      </w:r>
      <w:r w:rsidR="002929DC">
        <w:rPr>
          <w:rFonts w:asciiTheme="majorBidi" w:hAnsiTheme="majorBidi" w:cstheme="majorBidi"/>
        </w:rPr>
        <w:t>,</w:t>
      </w:r>
      <w:r w:rsidR="00284E81" w:rsidRPr="00572511">
        <w:rPr>
          <w:rFonts w:asciiTheme="majorBidi" w:hAnsiTheme="majorBidi" w:cstheme="majorBidi"/>
        </w:rPr>
        <w:t xml:space="preserve"> </w:t>
      </w:r>
      <w:r w:rsidRPr="00A54C86">
        <w:rPr>
          <w:rFonts w:asciiTheme="majorBidi" w:hAnsiTheme="majorBidi" w:cstheme="majorBidi"/>
        </w:rPr>
        <w:t>for Parties to those respective instruments.</w:t>
      </w:r>
    </w:p>
  </w:footnote>
  <w:footnote w:id="26">
    <w:p w14:paraId="615E463B" w14:textId="47876250" w:rsidR="00C56E29" w:rsidRPr="00572511" w:rsidRDefault="00C56E29">
      <w:pPr>
        <w:pStyle w:val="FootnoteText"/>
      </w:pPr>
      <w:r w:rsidRPr="00A54C86">
        <w:rPr>
          <w:rStyle w:val="FootnoteReference"/>
          <w:i/>
          <w:iCs/>
        </w:rPr>
        <w:footnoteRef/>
      </w:r>
      <w:r w:rsidRPr="00572511">
        <w:t xml:space="preserve"> Such as </w:t>
      </w:r>
      <w:r w:rsidR="006E7853">
        <w:t xml:space="preserve">carried out by </w:t>
      </w:r>
      <w:r w:rsidRPr="00572511">
        <w:t xml:space="preserve">the </w:t>
      </w:r>
      <w:r w:rsidRPr="00A54C86">
        <w:rPr>
          <w:rFonts w:asciiTheme="majorBidi" w:hAnsiTheme="majorBidi" w:cstheme="majorBidi"/>
        </w:rPr>
        <w:t xml:space="preserve">International Gene Synthesis Consortium, Synthetic Biology Open Language, </w:t>
      </w:r>
      <w:r w:rsidR="00D07DC6">
        <w:rPr>
          <w:rFonts w:asciiTheme="majorBidi" w:hAnsiTheme="majorBidi" w:cstheme="majorBidi"/>
        </w:rPr>
        <w:t xml:space="preserve">the </w:t>
      </w:r>
      <w:r w:rsidRPr="00A54C86">
        <w:rPr>
          <w:rFonts w:asciiTheme="majorBidi" w:hAnsiTheme="majorBidi" w:cstheme="majorBidi"/>
        </w:rPr>
        <w:t xml:space="preserve">International Biosecurity and Biosafety Initiative for Science, </w:t>
      </w:r>
      <w:r w:rsidR="00D07DC6">
        <w:rPr>
          <w:rFonts w:asciiTheme="majorBidi" w:hAnsiTheme="majorBidi" w:cstheme="majorBidi"/>
        </w:rPr>
        <w:t xml:space="preserve">the </w:t>
      </w:r>
      <w:r w:rsidRPr="00A54C86">
        <w:rPr>
          <w:rFonts w:asciiTheme="majorBidi" w:hAnsiTheme="majorBidi" w:cstheme="majorBidi"/>
        </w:rPr>
        <w:t xml:space="preserve">Synthetic Biology Standards Consortium, </w:t>
      </w:r>
      <w:r w:rsidR="00C36755" w:rsidRPr="00572511">
        <w:rPr>
          <w:rFonts w:asciiTheme="majorBidi" w:hAnsiTheme="majorBidi" w:cstheme="majorBidi"/>
        </w:rPr>
        <w:t xml:space="preserve">the </w:t>
      </w:r>
      <w:proofErr w:type="spellStart"/>
      <w:r w:rsidRPr="00A54C86">
        <w:rPr>
          <w:rFonts w:asciiTheme="majorBidi" w:hAnsiTheme="majorBidi" w:cstheme="majorBidi"/>
        </w:rPr>
        <w:t>iGEM</w:t>
      </w:r>
      <w:proofErr w:type="spellEnd"/>
      <w:r w:rsidRPr="00A54C86">
        <w:rPr>
          <w:rFonts w:asciiTheme="majorBidi" w:hAnsiTheme="majorBidi" w:cstheme="majorBidi"/>
        </w:rPr>
        <w:t xml:space="preserve"> Registry of Biological Parts </w:t>
      </w:r>
      <w:r w:rsidR="00D07DC6">
        <w:rPr>
          <w:rFonts w:asciiTheme="majorBidi" w:hAnsiTheme="majorBidi" w:cstheme="majorBidi"/>
        </w:rPr>
        <w:t xml:space="preserve">and the </w:t>
      </w:r>
      <w:r w:rsidRPr="00A54C86">
        <w:rPr>
          <w:rFonts w:asciiTheme="majorBidi" w:hAnsiTheme="majorBidi" w:cstheme="majorBidi"/>
        </w:rPr>
        <w:t>Engineering Biology Research Consortium.</w:t>
      </w:r>
    </w:p>
  </w:footnote>
  <w:footnote w:id="27">
    <w:p w14:paraId="7568C62F" w14:textId="0217EF83" w:rsidR="00E81EB3" w:rsidRPr="00A54C86" w:rsidRDefault="00E81EB3" w:rsidP="00E81EB3">
      <w:pPr>
        <w:pStyle w:val="FootnoteText"/>
      </w:pPr>
      <w:r w:rsidRPr="00A54C86">
        <w:rPr>
          <w:rStyle w:val="FootnoteReference"/>
          <w:i/>
          <w:iCs/>
        </w:rPr>
        <w:footnoteRef/>
      </w:r>
      <w:r w:rsidRPr="00572511">
        <w:t xml:space="preserve"> </w:t>
      </w:r>
      <w:r w:rsidRPr="00A54C86">
        <w:t>Goal</w:t>
      </w:r>
      <w:r w:rsidR="008114A2">
        <w:t> </w:t>
      </w:r>
      <w:r w:rsidRPr="00572511">
        <w:t>A.5</w:t>
      </w:r>
      <w:r w:rsidR="008114A2">
        <w:t>:</w:t>
      </w:r>
      <w:r w:rsidRPr="00572511">
        <w:t xml:space="preserve"> Parties carry out scientifically sound risk assessments of living modified </w:t>
      </w:r>
      <w:r w:rsidRPr="00A54C86">
        <w:t>organis</w:t>
      </w:r>
      <w:r w:rsidRPr="00572511">
        <w:t xml:space="preserve">ms and manage and control identified risks to prevent adverse effects of living modified </w:t>
      </w:r>
      <w:r w:rsidRPr="00A54C86">
        <w:t>organis</w:t>
      </w:r>
      <w:r w:rsidRPr="00572511">
        <w:t>ms on the conservation and sustainable use of biological diversity taking also into account risks to human health; Goal</w:t>
      </w:r>
      <w:r w:rsidR="008114A2">
        <w:t> </w:t>
      </w:r>
      <w:r w:rsidRPr="00572511">
        <w:t>A.9</w:t>
      </w:r>
      <w:r w:rsidR="008114A2">
        <w:t>:</w:t>
      </w:r>
      <w:r w:rsidRPr="00572511">
        <w:t xml:space="preserve"> Parties that choose to do so take into account socioeconomic considerations when making decisions on the import of living modified </w:t>
      </w:r>
      <w:r w:rsidRPr="00A54C86">
        <w:t>organis</w:t>
      </w:r>
      <w:r w:rsidRPr="00572511">
        <w:t>ms and cooperate on research and information exchange in accordance wit</w:t>
      </w:r>
      <w:r w:rsidRPr="00A54C86">
        <w:t>h A</w:t>
      </w:r>
      <w:r w:rsidRPr="00572511">
        <w:t>rticle</w:t>
      </w:r>
      <w:r w:rsidR="0014461A">
        <w:t> </w:t>
      </w:r>
      <w:r w:rsidRPr="00572511">
        <w:t>26 of the Cartagena Protocol</w:t>
      </w:r>
      <w:r w:rsidR="008114A2">
        <w:t xml:space="preserve"> (decision </w:t>
      </w:r>
      <w:hyperlink r:id="rId16" w:history="1">
        <w:r w:rsidR="008114A2" w:rsidRPr="005D2B02">
          <w:rPr>
            <w:rStyle w:val="Hyperlink"/>
          </w:rPr>
          <w:t>CP</w:t>
        </w:r>
        <w:r w:rsidR="005D2B02" w:rsidRPr="005D2B02">
          <w:rPr>
            <w:rStyle w:val="Hyperlink"/>
          </w:rPr>
          <w:t>-</w:t>
        </w:r>
        <w:r w:rsidR="008114A2" w:rsidRPr="005D2B02">
          <w:rPr>
            <w:rStyle w:val="Hyperlink"/>
          </w:rPr>
          <w:t>10/4</w:t>
        </w:r>
      </w:hyperlink>
      <w:r w:rsidR="008114A2">
        <w:t>, annex)</w:t>
      </w:r>
      <w:r w:rsidR="00F90A2F" w:rsidRPr="00A54C86">
        <w:t>.</w:t>
      </w:r>
    </w:p>
  </w:footnote>
  <w:footnote w:id="28">
    <w:p w14:paraId="5B661B9B" w14:textId="662DC8E1" w:rsidR="00C0082A" w:rsidRPr="00A54C86" w:rsidRDefault="00C0082A" w:rsidP="00C0082A">
      <w:pPr>
        <w:pStyle w:val="FootnoteText"/>
      </w:pPr>
      <w:r w:rsidRPr="00572511">
        <w:rPr>
          <w:rStyle w:val="FootnoteReference"/>
        </w:rPr>
        <w:footnoteRef/>
      </w:r>
      <w:r w:rsidRPr="00572511">
        <w:t xml:space="preserve"> Goal</w:t>
      </w:r>
      <w:r w:rsidR="00991218" w:rsidRPr="00572511">
        <w:t> </w:t>
      </w:r>
      <w:r w:rsidRPr="00572511">
        <w:t>A.1</w:t>
      </w:r>
      <w:r w:rsidR="00710973">
        <w:t>:</w:t>
      </w:r>
      <w:r w:rsidRPr="00572511">
        <w:t xml:space="preserve"> Parties have in place functional national biosafety frameworks (decision </w:t>
      </w:r>
      <w:hyperlink r:id="rId17" w:history="1">
        <w:r w:rsidRPr="00A54C86">
          <w:rPr>
            <w:rStyle w:val="Hyperlink"/>
          </w:rPr>
          <w:t>CP-10/4</w:t>
        </w:r>
      </w:hyperlink>
      <w:r w:rsidRPr="00A54C86">
        <w:t>, annex</w:t>
      </w:r>
      <w:r w:rsidRPr="00572511">
        <w:t>)</w:t>
      </w:r>
      <w:r w:rsidRPr="00A54C86">
        <w:t>.</w:t>
      </w:r>
    </w:p>
  </w:footnote>
  <w:footnote w:id="29">
    <w:p w14:paraId="773DF461" w14:textId="2635D185" w:rsidR="00C0082A" w:rsidRPr="00A54C86" w:rsidRDefault="00C0082A" w:rsidP="00C0082A">
      <w:pPr>
        <w:pStyle w:val="FootnoteText"/>
      </w:pPr>
      <w:r w:rsidRPr="00A54C86">
        <w:rPr>
          <w:rStyle w:val="FootnoteReference"/>
          <w:i/>
          <w:iCs/>
        </w:rPr>
        <w:footnoteRef/>
      </w:r>
      <w:r w:rsidRPr="00572511">
        <w:t xml:space="preserve"> </w:t>
      </w:r>
      <w:r w:rsidR="0006662E" w:rsidRPr="00572511">
        <w:t>“</w:t>
      </w:r>
      <w:r w:rsidRPr="00572511">
        <w:t>Free, prior and informed consent</w:t>
      </w:r>
      <w:r w:rsidR="0006662E" w:rsidRPr="00572511">
        <w:t>”</w:t>
      </w:r>
      <w:r w:rsidRPr="00572511">
        <w:t xml:space="preserve"> refers to the tripartite terminology of “prior and informed consent”</w:t>
      </w:r>
      <w:r w:rsidR="0006662E" w:rsidRPr="00572511">
        <w:t>,</w:t>
      </w:r>
      <w:r w:rsidRPr="00572511">
        <w:t xml:space="preserve"> “free, prior and informed consent” </w:t>
      </w:r>
      <w:r w:rsidR="0006662E" w:rsidRPr="00572511">
        <w:t xml:space="preserve">and </w:t>
      </w:r>
      <w:r w:rsidRPr="00572511">
        <w:t>“approval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BCECB4E" w14:textId="0AE2BA03" w:rsidR="00534681" w:rsidRPr="003F1A75" w:rsidRDefault="00740A52" w:rsidP="007C4951">
        <w:pPr>
          <w:pStyle w:val="Header"/>
          <w:spacing w:after="240"/>
          <w:rPr>
            <w:szCs w:val="20"/>
          </w:rPr>
        </w:pPr>
        <w:r>
          <w:t>CBD/SBSTTA/28/4/Add.1–CBD/SBI/7/8</w:t>
        </w:r>
        <w:r w:rsidR="00CB06A9">
          <w:t>/Add.1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3C08F84" w14:textId="729C53EC" w:rsidR="009505C9" w:rsidRPr="003F1A75" w:rsidRDefault="00CB06A9" w:rsidP="007C4951">
        <w:pPr>
          <w:pStyle w:val="Header"/>
          <w:spacing w:after="240"/>
          <w:jc w:val="right"/>
        </w:pPr>
        <w:r>
          <w:t>CBD/SBSTTA/28/4/Add.1–CBD/SBI/7/8/Add.1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A610" w14:textId="77777777" w:rsidR="00A17C4D" w:rsidRDefault="00A17C4D" w:rsidP="00A54C8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2"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10"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16"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7" w15:restartNumberingAfterBreak="0">
    <w:nsid w:val="5D943BEE"/>
    <w:multiLevelType w:val="multilevel"/>
    <w:tmpl w:val="222A08B4"/>
    <w:numStyleLink w:val="ListCBD"/>
  </w:abstractNum>
  <w:abstractNum w:abstractNumId="18" w15:restartNumberingAfterBreak="0">
    <w:nsid w:val="68F00B35"/>
    <w:multiLevelType w:val="hybridMultilevel"/>
    <w:tmpl w:val="1AB297F2"/>
    <w:lvl w:ilvl="0" w:tplc="C08409AE">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24"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830828777">
    <w:abstractNumId w:val="13"/>
  </w:num>
  <w:num w:numId="2" w16cid:durableId="1858829">
    <w:abstractNumId w:val="11"/>
  </w:num>
  <w:num w:numId="3" w16cid:durableId="1333221471">
    <w:abstractNumId w:val="21"/>
  </w:num>
  <w:num w:numId="4" w16cid:durableId="1072390599">
    <w:abstractNumId w:val="22"/>
  </w:num>
  <w:num w:numId="5" w16cid:durableId="960385107">
    <w:abstractNumId w:val="12"/>
  </w:num>
  <w:num w:numId="6" w16cid:durableId="893932166">
    <w:abstractNumId w:val="20"/>
  </w:num>
  <w:num w:numId="7" w16cid:durableId="323945383">
    <w:abstractNumId w:val="17"/>
  </w:num>
  <w:num w:numId="8" w16cid:durableId="8437124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57696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1921650">
    <w:abstractNumId w:val="5"/>
  </w:num>
  <w:num w:numId="11" w16cid:durableId="99103490">
    <w:abstractNumId w:val="4"/>
  </w:num>
  <w:num w:numId="12" w16cid:durableId="147522438">
    <w:abstractNumId w:val="2"/>
  </w:num>
  <w:num w:numId="13" w16cid:durableId="1374385071">
    <w:abstractNumId w:val="24"/>
  </w:num>
  <w:num w:numId="14" w16cid:durableId="2067102685">
    <w:abstractNumId w:val="14"/>
  </w:num>
  <w:num w:numId="15" w16cid:durableId="1220096327">
    <w:abstractNumId w:val="0"/>
  </w:num>
  <w:num w:numId="16" w16cid:durableId="941035944">
    <w:abstractNumId w:val="19"/>
  </w:num>
  <w:num w:numId="17" w16cid:durableId="1546261305">
    <w:abstractNumId w:val="6"/>
  </w:num>
  <w:num w:numId="18" w16cid:durableId="441844108">
    <w:abstractNumId w:val="16"/>
  </w:num>
  <w:num w:numId="19" w16cid:durableId="217209605">
    <w:abstractNumId w:val="18"/>
  </w:num>
  <w:num w:numId="20" w16cid:durableId="892738526">
    <w:abstractNumId w:val="3"/>
  </w:num>
  <w:num w:numId="21" w16cid:durableId="2065716665">
    <w:abstractNumId w:val="10"/>
  </w:num>
  <w:num w:numId="22" w16cid:durableId="1182166600">
    <w:abstractNumId w:val="7"/>
  </w:num>
  <w:num w:numId="23" w16cid:durableId="14629918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74735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5222326">
    <w:abstractNumId w:val="8"/>
  </w:num>
  <w:num w:numId="26" w16cid:durableId="630646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1686327">
    <w:abstractNumId w:val="17"/>
  </w:num>
  <w:num w:numId="28" w16cid:durableId="924849477">
    <w:abstractNumId w:val="17"/>
  </w:num>
  <w:num w:numId="29" w16cid:durableId="987707565">
    <w:abstractNumId w:val="1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0" w16cid:durableId="865632192">
    <w:abstractNumId w:val="9"/>
  </w:num>
  <w:num w:numId="31" w16cid:durableId="343216322">
    <w:abstractNumId w:val="15"/>
  </w:num>
  <w:num w:numId="32" w16cid:durableId="1379205404">
    <w:abstractNumId w:val="1"/>
  </w:num>
  <w:num w:numId="33" w16cid:durableId="1247304145">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584"/>
    <w:rsid w:val="00001318"/>
    <w:rsid w:val="00002444"/>
    <w:rsid w:val="000037B0"/>
    <w:rsid w:val="00003A53"/>
    <w:rsid w:val="00005173"/>
    <w:rsid w:val="000071A4"/>
    <w:rsid w:val="0001035B"/>
    <w:rsid w:val="000110FD"/>
    <w:rsid w:val="000111B7"/>
    <w:rsid w:val="0001148E"/>
    <w:rsid w:val="00012215"/>
    <w:rsid w:val="0001355B"/>
    <w:rsid w:val="00013C98"/>
    <w:rsid w:val="000164F1"/>
    <w:rsid w:val="000171CC"/>
    <w:rsid w:val="00017641"/>
    <w:rsid w:val="0001795C"/>
    <w:rsid w:val="00023B51"/>
    <w:rsid w:val="00024302"/>
    <w:rsid w:val="00024889"/>
    <w:rsid w:val="0002567A"/>
    <w:rsid w:val="00027EBE"/>
    <w:rsid w:val="00030064"/>
    <w:rsid w:val="00030F61"/>
    <w:rsid w:val="000311D0"/>
    <w:rsid w:val="00040956"/>
    <w:rsid w:val="00041656"/>
    <w:rsid w:val="00041FC3"/>
    <w:rsid w:val="00042380"/>
    <w:rsid w:val="00042F32"/>
    <w:rsid w:val="00043BD1"/>
    <w:rsid w:val="00044E3F"/>
    <w:rsid w:val="00051E4D"/>
    <w:rsid w:val="000520BC"/>
    <w:rsid w:val="00056090"/>
    <w:rsid w:val="0006180E"/>
    <w:rsid w:val="000621FC"/>
    <w:rsid w:val="00062ED8"/>
    <w:rsid w:val="00064B90"/>
    <w:rsid w:val="00065419"/>
    <w:rsid w:val="00065F0E"/>
    <w:rsid w:val="0006662E"/>
    <w:rsid w:val="0007171B"/>
    <w:rsid w:val="00074D06"/>
    <w:rsid w:val="000755B8"/>
    <w:rsid w:val="000766E5"/>
    <w:rsid w:val="00077DBC"/>
    <w:rsid w:val="00080F19"/>
    <w:rsid w:val="0008120A"/>
    <w:rsid w:val="0008148B"/>
    <w:rsid w:val="00081677"/>
    <w:rsid w:val="00084744"/>
    <w:rsid w:val="00085109"/>
    <w:rsid w:val="000853B9"/>
    <w:rsid w:val="00086040"/>
    <w:rsid w:val="000867FE"/>
    <w:rsid w:val="00086C10"/>
    <w:rsid w:val="000951B6"/>
    <w:rsid w:val="00095A5F"/>
    <w:rsid w:val="00095ACB"/>
    <w:rsid w:val="000A2038"/>
    <w:rsid w:val="000A2532"/>
    <w:rsid w:val="000A47EF"/>
    <w:rsid w:val="000A4E1E"/>
    <w:rsid w:val="000A552E"/>
    <w:rsid w:val="000A6452"/>
    <w:rsid w:val="000A752F"/>
    <w:rsid w:val="000B0764"/>
    <w:rsid w:val="000B0857"/>
    <w:rsid w:val="000B0E9B"/>
    <w:rsid w:val="000B1E75"/>
    <w:rsid w:val="000B228F"/>
    <w:rsid w:val="000B2B8C"/>
    <w:rsid w:val="000B305D"/>
    <w:rsid w:val="000B4517"/>
    <w:rsid w:val="000C3F9A"/>
    <w:rsid w:val="000C6390"/>
    <w:rsid w:val="000C70FE"/>
    <w:rsid w:val="000C7EAC"/>
    <w:rsid w:val="000D0B40"/>
    <w:rsid w:val="000D0F68"/>
    <w:rsid w:val="000D125A"/>
    <w:rsid w:val="000D1BCA"/>
    <w:rsid w:val="000D205D"/>
    <w:rsid w:val="000D238E"/>
    <w:rsid w:val="000D2B8F"/>
    <w:rsid w:val="000D31BA"/>
    <w:rsid w:val="000D4AEF"/>
    <w:rsid w:val="000D669D"/>
    <w:rsid w:val="000E2D20"/>
    <w:rsid w:val="000E2F50"/>
    <w:rsid w:val="000E351B"/>
    <w:rsid w:val="000E4593"/>
    <w:rsid w:val="000E4DD3"/>
    <w:rsid w:val="000E5580"/>
    <w:rsid w:val="000E600B"/>
    <w:rsid w:val="000E673A"/>
    <w:rsid w:val="000E73EC"/>
    <w:rsid w:val="000E7602"/>
    <w:rsid w:val="000F05E9"/>
    <w:rsid w:val="000F22D7"/>
    <w:rsid w:val="000F2356"/>
    <w:rsid w:val="000F2A9E"/>
    <w:rsid w:val="000F2BE9"/>
    <w:rsid w:val="000F6945"/>
    <w:rsid w:val="000F74F5"/>
    <w:rsid w:val="000F7587"/>
    <w:rsid w:val="000F78FC"/>
    <w:rsid w:val="00100721"/>
    <w:rsid w:val="001031DF"/>
    <w:rsid w:val="00104774"/>
    <w:rsid w:val="00104BB9"/>
    <w:rsid w:val="00105372"/>
    <w:rsid w:val="001054A6"/>
    <w:rsid w:val="00106C9B"/>
    <w:rsid w:val="00107321"/>
    <w:rsid w:val="001078A1"/>
    <w:rsid w:val="00107DAB"/>
    <w:rsid w:val="001106A2"/>
    <w:rsid w:val="00111A0B"/>
    <w:rsid w:val="00112F3E"/>
    <w:rsid w:val="00116606"/>
    <w:rsid w:val="00121C21"/>
    <w:rsid w:val="00123337"/>
    <w:rsid w:val="00123467"/>
    <w:rsid w:val="00123514"/>
    <w:rsid w:val="001238AC"/>
    <w:rsid w:val="0012466B"/>
    <w:rsid w:val="0012481D"/>
    <w:rsid w:val="0012537C"/>
    <w:rsid w:val="0012552B"/>
    <w:rsid w:val="0012569C"/>
    <w:rsid w:val="001258A1"/>
    <w:rsid w:val="001312AD"/>
    <w:rsid w:val="00131E7A"/>
    <w:rsid w:val="00134121"/>
    <w:rsid w:val="00134846"/>
    <w:rsid w:val="00135D85"/>
    <w:rsid w:val="0014106C"/>
    <w:rsid w:val="00141109"/>
    <w:rsid w:val="00141672"/>
    <w:rsid w:val="00141BE8"/>
    <w:rsid w:val="001421A9"/>
    <w:rsid w:val="001437CE"/>
    <w:rsid w:val="00144331"/>
    <w:rsid w:val="0014461A"/>
    <w:rsid w:val="00144B33"/>
    <w:rsid w:val="00145C5B"/>
    <w:rsid w:val="00146B21"/>
    <w:rsid w:val="001472F6"/>
    <w:rsid w:val="00147A40"/>
    <w:rsid w:val="001504E3"/>
    <w:rsid w:val="00151F23"/>
    <w:rsid w:val="001521FA"/>
    <w:rsid w:val="00152B3C"/>
    <w:rsid w:val="00153547"/>
    <w:rsid w:val="00154362"/>
    <w:rsid w:val="001553C4"/>
    <w:rsid w:val="00155EFD"/>
    <w:rsid w:val="00157782"/>
    <w:rsid w:val="001579E8"/>
    <w:rsid w:val="0016111D"/>
    <w:rsid w:val="00161120"/>
    <w:rsid w:val="001615F0"/>
    <w:rsid w:val="00161C5A"/>
    <w:rsid w:val="001620F8"/>
    <w:rsid w:val="001628F0"/>
    <w:rsid w:val="00163BFA"/>
    <w:rsid w:val="001645E3"/>
    <w:rsid w:val="0016634C"/>
    <w:rsid w:val="00167642"/>
    <w:rsid w:val="00170D79"/>
    <w:rsid w:val="00171749"/>
    <w:rsid w:val="00172AF6"/>
    <w:rsid w:val="001739DD"/>
    <w:rsid w:val="00176CEE"/>
    <w:rsid w:val="00180FE7"/>
    <w:rsid w:val="00181017"/>
    <w:rsid w:val="00181676"/>
    <w:rsid w:val="00181CD3"/>
    <w:rsid w:val="00183617"/>
    <w:rsid w:val="00184E33"/>
    <w:rsid w:val="00184E3C"/>
    <w:rsid w:val="00186348"/>
    <w:rsid w:val="00186DD8"/>
    <w:rsid w:val="001874B4"/>
    <w:rsid w:val="00190B25"/>
    <w:rsid w:val="00192048"/>
    <w:rsid w:val="00197FA3"/>
    <w:rsid w:val="001A07B7"/>
    <w:rsid w:val="001A107D"/>
    <w:rsid w:val="001A10AD"/>
    <w:rsid w:val="001A19E7"/>
    <w:rsid w:val="001A2405"/>
    <w:rsid w:val="001A3238"/>
    <w:rsid w:val="001A35EC"/>
    <w:rsid w:val="001A3778"/>
    <w:rsid w:val="001A548E"/>
    <w:rsid w:val="001B0A78"/>
    <w:rsid w:val="001B0DB3"/>
    <w:rsid w:val="001B13FE"/>
    <w:rsid w:val="001B2FA8"/>
    <w:rsid w:val="001B398C"/>
    <w:rsid w:val="001B3D05"/>
    <w:rsid w:val="001B4AAC"/>
    <w:rsid w:val="001B53AA"/>
    <w:rsid w:val="001B612B"/>
    <w:rsid w:val="001B6775"/>
    <w:rsid w:val="001B73FA"/>
    <w:rsid w:val="001C0091"/>
    <w:rsid w:val="001C1F91"/>
    <w:rsid w:val="001C2CD5"/>
    <w:rsid w:val="001C2E2B"/>
    <w:rsid w:val="001C775A"/>
    <w:rsid w:val="001D010E"/>
    <w:rsid w:val="001E053E"/>
    <w:rsid w:val="001E1B2E"/>
    <w:rsid w:val="001E2CBF"/>
    <w:rsid w:val="001E33DB"/>
    <w:rsid w:val="001E3FCA"/>
    <w:rsid w:val="001F1C19"/>
    <w:rsid w:val="001F25FC"/>
    <w:rsid w:val="001F26A6"/>
    <w:rsid w:val="001F332E"/>
    <w:rsid w:val="001F3EDA"/>
    <w:rsid w:val="001F5253"/>
    <w:rsid w:val="001F66FC"/>
    <w:rsid w:val="001F7163"/>
    <w:rsid w:val="001F7270"/>
    <w:rsid w:val="001F7B83"/>
    <w:rsid w:val="00200052"/>
    <w:rsid w:val="00200A95"/>
    <w:rsid w:val="0020103A"/>
    <w:rsid w:val="00201F8B"/>
    <w:rsid w:val="00202698"/>
    <w:rsid w:val="00202EF5"/>
    <w:rsid w:val="002041F4"/>
    <w:rsid w:val="0020489C"/>
    <w:rsid w:val="00205609"/>
    <w:rsid w:val="00206845"/>
    <w:rsid w:val="002112D8"/>
    <w:rsid w:val="00212A3C"/>
    <w:rsid w:val="002153D3"/>
    <w:rsid w:val="00215EBD"/>
    <w:rsid w:val="00216DFD"/>
    <w:rsid w:val="002178E3"/>
    <w:rsid w:val="00217AB6"/>
    <w:rsid w:val="00220BE9"/>
    <w:rsid w:val="0022103F"/>
    <w:rsid w:val="00221A27"/>
    <w:rsid w:val="00221AC5"/>
    <w:rsid w:val="00221DAA"/>
    <w:rsid w:val="00222360"/>
    <w:rsid w:val="00222BA7"/>
    <w:rsid w:val="00224213"/>
    <w:rsid w:val="00225243"/>
    <w:rsid w:val="00225973"/>
    <w:rsid w:val="00226AB8"/>
    <w:rsid w:val="00227821"/>
    <w:rsid w:val="00227C9C"/>
    <w:rsid w:val="00227D0F"/>
    <w:rsid w:val="0023058C"/>
    <w:rsid w:val="00233A0A"/>
    <w:rsid w:val="0023419D"/>
    <w:rsid w:val="00234790"/>
    <w:rsid w:val="00234B32"/>
    <w:rsid w:val="0023542E"/>
    <w:rsid w:val="00235F5E"/>
    <w:rsid w:val="0024056F"/>
    <w:rsid w:val="002440BE"/>
    <w:rsid w:val="002442CC"/>
    <w:rsid w:val="00244CD2"/>
    <w:rsid w:val="00246112"/>
    <w:rsid w:val="00246CDF"/>
    <w:rsid w:val="00246F26"/>
    <w:rsid w:val="002472BE"/>
    <w:rsid w:val="00250503"/>
    <w:rsid w:val="00250A51"/>
    <w:rsid w:val="00250E23"/>
    <w:rsid w:val="002513CA"/>
    <w:rsid w:val="00252115"/>
    <w:rsid w:val="00253FC9"/>
    <w:rsid w:val="00254047"/>
    <w:rsid w:val="00255C1E"/>
    <w:rsid w:val="00256B5B"/>
    <w:rsid w:val="00257A92"/>
    <w:rsid w:val="00260001"/>
    <w:rsid w:val="0026088C"/>
    <w:rsid w:val="00261365"/>
    <w:rsid w:val="00261D6D"/>
    <w:rsid w:val="002651D1"/>
    <w:rsid w:val="002652A7"/>
    <w:rsid w:val="00265ED2"/>
    <w:rsid w:val="002667E3"/>
    <w:rsid w:val="002675F7"/>
    <w:rsid w:val="002726C5"/>
    <w:rsid w:val="00272D45"/>
    <w:rsid w:val="00274633"/>
    <w:rsid w:val="00276697"/>
    <w:rsid w:val="00276833"/>
    <w:rsid w:val="00281C1D"/>
    <w:rsid w:val="00282612"/>
    <w:rsid w:val="00283106"/>
    <w:rsid w:val="0028393E"/>
    <w:rsid w:val="00284E81"/>
    <w:rsid w:val="00285B39"/>
    <w:rsid w:val="00286489"/>
    <w:rsid w:val="002864FB"/>
    <w:rsid w:val="002865B9"/>
    <w:rsid w:val="0028717E"/>
    <w:rsid w:val="00290DB8"/>
    <w:rsid w:val="0029134E"/>
    <w:rsid w:val="002915C2"/>
    <w:rsid w:val="00291FA6"/>
    <w:rsid w:val="002926C4"/>
    <w:rsid w:val="002929DC"/>
    <w:rsid w:val="00292C27"/>
    <w:rsid w:val="00292DA2"/>
    <w:rsid w:val="00293586"/>
    <w:rsid w:val="00293916"/>
    <w:rsid w:val="0029466B"/>
    <w:rsid w:val="0029754D"/>
    <w:rsid w:val="00297BEC"/>
    <w:rsid w:val="002A08A8"/>
    <w:rsid w:val="002A1641"/>
    <w:rsid w:val="002A2CB5"/>
    <w:rsid w:val="002A325E"/>
    <w:rsid w:val="002A3E6F"/>
    <w:rsid w:val="002A5ED9"/>
    <w:rsid w:val="002A7A2B"/>
    <w:rsid w:val="002B0307"/>
    <w:rsid w:val="002B1D3D"/>
    <w:rsid w:val="002B2AF5"/>
    <w:rsid w:val="002B2C60"/>
    <w:rsid w:val="002B2CFB"/>
    <w:rsid w:val="002B5085"/>
    <w:rsid w:val="002B6B08"/>
    <w:rsid w:val="002B6F3D"/>
    <w:rsid w:val="002C0368"/>
    <w:rsid w:val="002C0F87"/>
    <w:rsid w:val="002C197D"/>
    <w:rsid w:val="002C2DFF"/>
    <w:rsid w:val="002C5D24"/>
    <w:rsid w:val="002D1336"/>
    <w:rsid w:val="002D2207"/>
    <w:rsid w:val="002D286B"/>
    <w:rsid w:val="002D3B88"/>
    <w:rsid w:val="002D42D9"/>
    <w:rsid w:val="002D480F"/>
    <w:rsid w:val="002D50F0"/>
    <w:rsid w:val="002D693F"/>
    <w:rsid w:val="002D7C9F"/>
    <w:rsid w:val="002E020B"/>
    <w:rsid w:val="002E0568"/>
    <w:rsid w:val="002E205B"/>
    <w:rsid w:val="002E371C"/>
    <w:rsid w:val="002E3D6E"/>
    <w:rsid w:val="002E5358"/>
    <w:rsid w:val="002F17FD"/>
    <w:rsid w:val="002F22D2"/>
    <w:rsid w:val="002F2A54"/>
    <w:rsid w:val="002F4E0D"/>
    <w:rsid w:val="002F5301"/>
    <w:rsid w:val="002F66AC"/>
    <w:rsid w:val="002F6D9B"/>
    <w:rsid w:val="002F7FD3"/>
    <w:rsid w:val="003008FE"/>
    <w:rsid w:val="0030169D"/>
    <w:rsid w:val="00302D64"/>
    <w:rsid w:val="0030344D"/>
    <w:rsid w:val="00303541"/>
    <w:rsid w:val="003060EB"/>
    <w:rsid w:val="00307646"/>
    <w:rsid w:val="003118A2"/>
    <w:rsid w:val="00311FCD"/>
    <w:rsid w:val="00312B91"/>
    <w:rsid w:val="00313112"/>
    <w:rsid w:val="00313782"/>
    <w:rsid w:val="003137B3"/>
    <w:rsid w:val="00314893"/>
    <w:rsid w:val="003153EB"/>
    <w:rsid w:val="003157FE"/>
    <w:rsid w:val="0031612D"/>
    <w:rsid w:val="003179B9"/>
    <w:rsid w:val="0032136E"/>
    <w:rsid w:val="0032169F"/>
    <w:rsid w:val="00321985"/>
    <w:rsid w:val="003237ED"/>
    <w:rsid w:val="00325FF8"/>
    <w:rsid w:val="0032611C"/>
    <w:rsid w:val="00326A92"/>
    <w:rsid w:val="00327AD6"/>
    <w:rsid w:val="00327B7B"/>
    <w:rsid w:val="003321AC"/>
    <w:rsid w:val="0033294F"/>
    <w:rsid w:val="003347E5"/>
    <w:rsid w:val="0033713E"/>
    <w:rsid w:val="00337A9C"/>
    <w:rsid w:val="003424EE"/>
    <w:rsid w:val="00342EF5"/>
    <w:rsid w:val="00345E99"/>
    <w:rsid w:val="00351205"/>
    <w:rsid w:val="003539A8"/>
    <w:rsid w:val="003539FB"/>
    <w:rsid w:val="00361EFE"/>
    <w:rsid w:val="00362198"/>
    <w:rsid w:val="0036444D"/>
    <w:rsid w:val="00364EA1"/>
    <w:rsid w:val="0036501A"/>
    <w:rsid w:val="00367A7C"/>
    <w:rsid w:val="00367E49"/>
    <w:rsid w:val="003720CD"/>
    <w:rsid w:val="00372F74"/>
    <w:rsid w:val="003741E8"/>
    <w:rsid w:val="00375F03"/>
    <w:rsid w:val="00375FF6"/>
    <w:rsid w:val="00376A37"/>
    <w:rsid w:val="00377657"/>
    <w:rsid w:val="00382427"/>
    <w:rsid w:val="003848E0"/>
    <w:rsid w:val="00385498"/>
    <w:rsid w:val="00386DA2"/>
    <w:rsid w:val="00390436"/>
    <w:rsid w:val="00394314"/>
    <w:rsid w:val="00394D48"/>
    <w:rsid w:val="003A002D"/>
    <w:rsid w:val="003A2A9E"/>
    <w:rsid w:val="003A435C"/>
    <w:rsid w:val="003A634B"/>
    <w:rsid w:val="003A6E82"/>
    <w:rsid w:val="003B0007"/>
    <w:rsid w:val="003B04F1"/>
    <w:rsid w:val="003B0B63"/>
    <w:rsid w:val="003B28DC"/>
    <w:rsid w:val="003B3BD3"/>
    <w:rsid w:val="003B5AB5"/>
    <w:rsid w:val="003B788B"/>
    <w:rsid w:val="003C0294"/>
    <w:rsid w:val="003C07FE"/>
    <w:rsid w:val="003C3F37"/>
    <w:rsid w:val="003C44AF"/>
    <w:rsid w:val="003C49F1"/>
    <w:rsid w:val="003C4C89"/>
    <w:rsid w:val="003C4E63"/>
    <w:rsid w:val="003C5FE3"/>
    <w:rsid w:val="003C69BB"/>
    <w:rsid w:val="003C7509"/>
    <w:rsid w:val="003C7CEA"/>
    <w:rsid w:val="003D09FC"/>
    <w:rsid w:val="003D2539"/>
    <w:rsid w:val="003D45C7"/>
    <w:rsid w:val="003D5790"/>
    <w:rsid w:val="003D5A52"/>
    <w:rsid w:val="003D6094"/>
    <w:rsid w:val="003D7600"/>
    <w:rsid w:val="003E017A"/>
    <w:rsid w:val="003E0518"/>
    <w:rsid w:val="003E0766"/>
    <w:rsid w:val="003E07FC"/>
    <w:rsid w:val="003E0A55"/>
    <w:rsid w:val="003E1741"/>
    <w:rsid w:val="003E19C6"/>
    <w:rsid w:val="003E23EF"/>
    <w:rsid w:val="003E2DFB"/>
    <w:rsid w:val="003E2E2A"/>
    <w:rsid w:val="003E2E83"/>
    <w:rsid w:val="003E4D9C"/>
    <w:rsid w:val="003E6184"/>
    <w:rsid w:val="003E62B8"/>
    <w:rsid w:val="003E6742"/>
    <w:rsid w:val="003F0388"/>
    <w:rsid w:val="003F1268"/>
    <w:rsid w:val="003F1A75"/>
    <w:rsid w:val="003F2614"/>
    <w:rsid w:val="003F3F6E"/>
    <w:rsid w:val="003F405C"/>
    <w:rsid w:val="003F49D9"/>
    <w:rsid w:val="003F49FE"/>
    <w:rsid w:val="003F58AA"/>
    <w:rsid w:val="003F7224"/>
    <w:rsid w:val="003F77A1"/>
    <w:rsid w:val="003F7C4F"/>
    <w:rsid w:val="004003A5"/>
    <w:rsid w:val="00401160"/>
    <w:rsid w:val="00401D76"/>
    <w:rsid w:val="0040287D"/>
    <w:rsid w:val="00404422"/>
    <w:rsid w:val="00405729"/>
    <w:rsid w:val="00405C14"/>
    <w:rsid w:val="00407009"/>
    <w:rsid w:val="00407374"/>
    <w:rsid w:val="004137F4"/>
    <w:rsid w:val="00414AC0"/>
    <w:rsid w:val="00416DE0"/>
    <w:rsid w:val="00422D20"/>
    <w:rsid w:val="00425C42"/>
    <w:rsid w:val="00425E0C"/>
    <w:rsid w:val="00427D21"/>
    <w:rsid w:val="00430A6D"/>
    <w:rsid w:val="0043237B"/>
    <w:rsid w:val="00435E6E"/>
    <w:rsid w:val="004360FF"/>
    <w:rsid w:val="00436D55"/>
    <w:rsid w:val="00437412"/>
    <w:rsid w:val="00440454"/>
    <w:rsid w:val="0044333D"/>
    <w:rsid w:val="00444302"/>
    <w:rsid w:val="0044792C"/>
    <w:rsid w:val="00447986"/>
    <w:rsid w:val="00447F4A"/>
    <w:rsid w:val="00451829"/>
    <w:rsid w:val="00451D27"/>
    <w:rsid w:val="00451DB9"/>
    <w:rsid w:val="00452493"/>
    <w:rsid w:val="00455B31"/>
    <w:rsid w:val="004561A7"/>
    <w:rsid w:val="00456E63"/>
    <w:rsid w:val="00456F67"/>
    <w:rsid w:val="0045753A"/>
    <w:rsid w:val="00457E12"/>
    <w:rsid w:val="00461602"/>
    <w:rsid w:val="004617A4"/>
    <w:rsid w:val="004644C2"/>
    <w:rsid w:val="00464EEA"/>
    <w:rsid w:val="004657CD"/>
    <w:rsid w:val="004662A8"/>
    <w:rsid w:val="004664D9"/>
    <w:rsid w:val="004672AF"/>
    <w:rsid w:val="0046736A"/>
    <w:rsid w:val="0046745D"/>
    <w:rsid w:val="00467F9C"/>
    <w:rsid w:val="004718CE"/>
    <w:rsid w:val="00471CF0"/>
    <w:rsid w:val="00475772"/>
    <w:rsid w:val="00476C3E"/>
    <w:rsid w:val="0048253C"/>
    <w:rsid w:val="0048260C"/>
    <w:rsid w:val="004831A5"/>
    <w:rsid w:val="004868C1"/>
    <w:rsid w:val="00486C3E"/>
    <w:rsid w:val="0048786D"/>
    <w:rsid w:val="00491B25"/>
    <w:rsid w:val="004933B4"/>
    <w:rsid w:val="00493E99"/>
    <w:rsid w:val="00495584"/>
    <w:rsid w:val="0049567F"/>
    <w:rsid w:val="00497725"/>
    <w:rsid w:val="00497954"/>
    <w:rsid w:val="00497E38"/>
    <w:rsid w:val="004A137D"/>
    <w:rsid w:val="004A19E8"/>
    <w:rsid w:val="004A36C9"/>
    <w:rsid w:val="004A3D60"/>
    <w:rsid w:val="004A44B9"/>
    <w:rsid w:val="004A4CC1"/>
    <w:rsid w:val="004A5C02"/>
    <w:rsid w:val="004A7DDB"/>
    <w:rsid w:val="004B0895"/>
    <w:rsid w:val="004B0AD0"/>
    <w:rsid w:val="004B1781"/>
    <w:rsid w:val="004B2C9B"/>
    <w:rsid w:val="004B3F27"/>
    <w:rsid w:val="004B624B"/>
    <w:rsid w:val="004B6310"/>
    <w:rsid w:val="004B68C9"/>
    <w:rsid w:val="004B6FFB"/>
    <w:rsid w:val="004C045E"/>
    <w:rsid w:val="004C1167"/>
    <w:rsid w:val="004C3CDB"/>
    <w:rsid w:val="004C5543"/>
    <w:rsid w:val="004C7143"/>
    <w:rsid w:val="004C738B"/>
    <w:rsid w:val="004C77C7"/>
    <w:rsid w:val="004D0A34"/>
    <w:rsid w:val="004D18AC"/>
    <w:rsid w:val="004D277F"/>
    <w:rsid w:val="004D3BC1"/>
    <w:rsid w:val="004D5751"/>
    <w:rsid w:val="004E0094"/>
    <w:rsid w:val="004E1F27"/>
    <w:rsid w:val="004E2C18"/>
    <w:rsid w:val="004E55CB"/>
    <w:rsid w:val="004E6F3A"/>
    <w:rsid w:val="004E77EB"/>
    <w:rsid w:val="004F2D8B"/>
    <w:rsid w:val="004F59A4"/>
    <w:rsid w:val="004F5BFE"/>
    <w:rsid w:val="004F6C3D"/>
    <w:rsid w:val="004F769C"/>
    <w:rsid w:val="00503C9D"/>
    <w:rsid w:val="005058FD"/>
    <w:rsid w:val="0051006C"/>
    <w:rsid w:val="00510F1E"/>
    <w:rsid w:val="00511463"/>
    <w:rsid w:val="0051302A"/>
    <w:rsid w:val="005131B3"/>
    <w:rsid w:val="00515182"/>
    <w:rsid w:val="00517D94"/>
    <w:rsid w:val="005204E9"/>
    <w:rsid w:val="00520867"/>
    <w:rsid w:val="00521CF4"/>
    <w:rsid w:val="00521DF7"/>
    <w:rsid w:val="00521F9A"/>
    <w:rsid w:val="005235F5"/>
    <w:rsid w:val="00523B76"/>
    <w:rsid w:val="00527113"/>
    <w:rsid w:val="00530512"/>
    <w:rsid w:val="0053378F"/>
    <w:rsid w:val="00534681"/>
    <w:rsid w:val="00535E72"/>
    <w:rsid w:val="005400F0"/>
    <w:rsid w:val="0054167F"/>
    <w:rsid w:val="00541A19"/>
    <w:rsid w:val="00542478"/>
    <w:rsid w:val="00544583"/>
    <w:rsid w:val="005448B8"/>
    <w:rsid w:val="005454EB"/>
    <w:rsid w:val="00546160"/>
    <w:rsid w:val="005465CA"/>
    <w:rsid w:val="00546B81"/>
    <w:rsid w:val="00547022"/>
    <w:rsid w:val="005516B1"/>
    <w:rsid w:val="00551F55"/>
    <w:rsid w:val="0055236B"/>
    <w:rsid w:val="00553EE4"/>
    <w:rsid w:val="00556631"/>
    <w:rsid w:val="00557204"/>
    <w:rsid w:val="005572DE"/>
    <w:rsid w:val="005576E4"/>
    <w:rsid w:val="0056068E"/>
    <w:rsid w:val="00560B56"/>
    <w:rsid w:val="005615BA"/>
    <w:rsid w:val="00563061"/>
    <w:rsid w:val="00563442"/>
    <w:rsid w:val="0056348E"/>
    <w:rsid w:val="00565B42"/>
    <w:rsid w:val="0056742E"/>
    <w:rsid w:val="00570DCE"/>
    <w:rsid w:val="00572511"/>
    <w:rsid w:val="005727B5"/>
    <w:rsid w:val="0057383A"/>
    <w:rsid w:val="00573D6F"/>
    <w:rsid w:val="00573FA5"/>
    <w:rsid w:val="0057517D"/>
    <w:rsid w:val="00581300"/>
    <w:rsid w:val="00582464"/>
    <w:rsid w:val="005845FB"/>
    <w:rsid w:val="00585431"/>
    <w:rsid w:val="0058613B"/>
    <w:rsid w:val="00586761"/>
    <w:rsid w:val="00590CE5"/>
    <w:rsid w:val="00591315"/>
    <w:rsid w:val="00592B32"/>
    <w:rsid w:val="0059422F"/>
    <w:rsid w:val="0059665A"/>
    <w:rsid w:val="005970B3"/>
    <w:rsid w:val="00597119"/>
    <w:rsid w:val="005A098B"/>
    <w:rsid w:val="005A11BD"/>
    <w:rsid w:val="005A24D7"/>
    <w:rsid w:val="005A6545"/>
    <w:rsid w:val="005B1716"/>
    <w:rsid w:val="005B35E2"/>
    <w:rsid w:val="005B35FB"/>
    <w:rsid w:val="005B5929"/>
    <w:rsid w:val="005B5F1E"/>
    <w:rsid w:val="005C02BA"/>
    <w:rsid w:val="005C0979"/>
    <w:rsid w:val="005C140E"/>
    <w:rsid w:val="005C1875"/>
    <w:rsid w:val="005C26B8"/>
    <w:rsid w:val="005C2C76"/>
    <w:rsid w:val="005C352A"/>
    <w:rsid w:val="005C4CE6"/>
    <w:rsid w:val="005C7513"/>
    <w:rsid w:val="005D2B02"/>
    <w:rsid w:val="005D3B46"/>
    <w:rsid w:val="005D3B4C"/>
    <w:rsid w:val="005D48F5"/>
    <w:rsid w:val="005D4A02"/>
    <w:rsid w:val="005D6FE8"/>
    <w:rsid w:val="005E0217"/>
    <w:rsid w:val="005E0767"/>
    <w:rsid w:val="005E2E11"/>
    <w:rsid w:val="005E4E07"/>
    <w:rsid w:val="005E592A"/>
    <w:rsid w:val="005E5BB1"/>
    <w:rsid w:val="005E6526"/>
    <w:rsid w:val="005E73BA"/>
    <w:rsid w:val="005F035E"/>
    <w:rsid w:val="005F0385"/>
    <w:rsid w:val="005F12CE"/>
    <w:rsid w:val="005F1473"/>
    <w:rsid w:val="005F1A57"/>
    <w:rsid w:val="005F2A0C"/>
    <w:rsid w:val="005F2C1C"/>
    <w:rsid w:val="005F3C0F"/>
    <w:rsid w:val="005F42E0"/>
    <w:rsid w:val="005F4790"/>
    <w:rsid w:val="005F4B74"/>
    <w:rsid w:val="005F697F"/>
    <w:rsid w:val="005F733C"/>
    <w:rsid w:val="006002A0"/>
    <w:rsid w:val="0060074F"/>
    <w:rsid w:val="00600BEE"/>
    <w:rsid w:val="00600CF1"/>
    <w:rsid w:val="00601044"/>
    <w:rsid w:val="00601305"/>
    <w:rsid w:val="006015A0"/>
    <w:rsid w:val="00601DAD"/>
    <w:rsid w:val="00602750"/>
    <w:rsid w:val="00602FFC"/>
    <w:rsid w:val="006046D7"/>
    <w:rsid w:val="00605B65"/>
    <w:rsid w:val="00606662"/>
    <w:rsid w:val="00607C21"/>
    <w:rsid w:val="006122BA"/>
    <w:rsid w:val="00612351"/>
    <w:rsid w:val="00614476"/>
    <w:rsid w:val="00616585"/>
    <w:rsid w:val="006173E9"/>
    <w:rsid w:val="00621BB7"/>
    <w:rsid w:val="00622DCD"/>
    <w:rsid w:val="00623F56"/>
    <w:rsid w:val="00624340"/>
    <w:rsid w:val="00624D30"/>
    <w:rsid w:val="006264B7"/>
    <w:rsid w:val="00630721"/>
    <w:rsid w:val="00630B15"/>
    <w:rsid w:val="00630E80"/>
    <w:rsid w:val="00631AAD"/>
    <w:rsid w:val="00631EB0"/>
    <w:rsid w:val="00632093"/>
    <w:rsid w:val="006332CC"/>
    <w:rsid w:val="00634C84"/>
    <w:rsid w:val="00634F6D"/>
    <w:rsid w:val="006367F4"/>
    <w:rsid w:val="006368E5"/>
    <w:rsid w:val="00640A8F"/>
    <w:rsid w:val="0064251B"/>
    <w:rsid w:val="006456AA"/>
    <w:rsid w:val="00645D03"/>
    <w:rsid w:val="00646148"/>
    <w:rsid w:val="006478BF"/>
    <w:rsid w:val="00647996"/>
    <w:rsid w:val="00650471"/>
    <w:rsid w:val="006525C1"/>
    <w:rsid w:val="0065290A"/>
    <w:rsid w:val="00653B61"/>
    <w:rsid w:val="0065533D"/>
    <w:rsid w:val="00656BDB"/>
    <w:rsid w:val="00657DD2"/>
    <w:rsid w:val="00660067"/>
    <w:rsid w:val="00661B9F"/>
    <w:rsid w:val="006635E8"/>
    <w:rsid w:val="00664324"/>
    <w:rsid w:val="006646AF"/>
    <w:rsid w:val="00664E11"/>
    <w:rsid w:val="006663AF"/>
    <w:rsid w:val="00666DEC"/>
    <w:rsid w:val="00671BCF"/>
    <w:rsid w:val="00671C58"/>
    <w:rsid w:val="00671C95"/>
    <w:rsid w:val="00671E93"/>
    <w:rsid w:val="0067224F"/>
    <w:rsid w:val="00674A0F"/>
    <w:rsid w:val="00682F44"/>
    <w:rsid w:val="00683423"/>
    <w:rsid w:val="0068500B"/>
    <w:rsid w:val="00691E2B"/>
    <w:rsid w:val="00693696"/>
    <w:rsid w:val="00694D16"/>
    <w:rsid w:val="00695B65"/>
    <w:rsid w:val="00695B7D"/>
    <w:rsid w:val="006973EB"/>
    <w:rsid w:val="006A1882"/>
    <w:rsid w:val="006A2388"/>
    <w:rsid w:val="006A5912"/>
    <w:rsid w:val="006A607F"/>
    <w:rsid w:val="006A6E60"/>
    <w:rsid w:val="006A73C1"/>
    <w:rsid w:val="006A7E14"/>
    <w:rsid w:val="006B1A26"/>
    <w:rsid w:val="006B2290"/>
    <w:rsid w:val="006B4BCD"/>
    <w:rsid w:val="006B55F6"/>
    <w:rsid w:val="006B7196"/>
    <w:rsid w:val="006B7563"/>
    <w:rsid w:val="006C086F"/>
    <w:rsid w:val="006C0B4A"/>
    <w:rsid w:val="006C2368"/>
    <w:rsid w:val="006C30CF"/>
    <w:rsid w:val="006C395E"/>
    <w:rsid w:val="006C58CC"/>
    <w:rsid w:val="006C5CDE"/>
    <w:rsid w:val="006C7473"/>
    <w:rsid w:val="006D31A5"/>
    <w:rsid w:val="006D5DCF"/>
    <w:rsid w:val="006D6A03"/>
    <w:rsid w:val="006D7B8F"/>
    <w:rsid w:val="006E1F9A"/>
    <w:rsid w:val="006E1FBB"/>
    <w:rsid w:val="006E31FD"/>
    <w:rsid w:val="006E3F8B"/>
    <w:rsid w:val="006E47AE"/>
    <w:rsid w:val="006E5C4A"/>
    <w:rsid w:val="006E6A09"/>
    <w:rsid w:val="006E6E79"/>
    <w:rsid w:val="006E7193"/>
    <w:rsid w:val="006E7853"/>
    <w:rsid w:val="006F017F"/>
    <w:rsid w:val="006F0192"/>
    <w:rsid w:val="006F0BC5"/>
    <w:rsid w:val="006F1207"/>
    <w:rsid w:val="006F216B"/>
    <w:rsid w:val="006F2B63"/>
    <w:rsid w:val="006F4933"/>
    <w:rsid w:val="006F50B8"/>
    <w:rsid w:val="006F6AA9"/>
    <w:rsid w:val="006F6D5E"/>
    <w:rsid w:val="006F6EEC"/>
    <w:rsid w:val="006F7368"/>
    <w:rsid w:val="007009A4"/>
    <w:rsid w:val="00700B15"/>
    <w:rsid w:val="00701FDD"/>
    <w:rsid w:val="0070206F"/>
    <w:rsid w:val="0070367B"/>
    <w:rsid w:val="0070417C"/>
    <w:rsid w:val="00706228"/>
    <w:rsid w:val="00707584"/>
    <w:rsid w:val="00710973"/>
    <w:rsid w:val="0071235D"/>
    <w:rsid w:val="00712F7C"/>
    <w:rsid w:val="00715C03"/>
    <w:rsid w:val="00717D88"/>
    <w:rsid w:val="00723BF5"/>
    <w:rsid w:val="00726A43"/>
    <w:rsid w:val="00727505"/>
    <w:rsid w:val="007275D1"/>
    <w:rsid w:val="00727FB1"/>
    <w:rsid w:val="00730ABD"/>
    <w:rsid w:val="007312B9"/>
    <w:rsid w:val="00731BD1"/>
    <w:rsid w:val="00732A73"/>
    <w:rsid w:val="00732B21"/>
    <w:rsid w:val="00732D53"/>
    <w:rsid w:val="00733682"/>
    <w:rsid w:val="00734CB4"/>
    <w:rsid w:val="0073628D"/>
    <w:rsid w:val="00736EA0"/>
    <w:rsid w:val="00740262"/>
    <w:rsid w:val="00740A52"/>
    <w:rsid w:val="00742AE4"/>
    <w:rsid w:val="00743897"/>
    <w:rsid w:val="00745BF9"/>
    <w:rsid w:val="00746453"/>
    <w:rsid w:val="00746B1C"/>
    <w:rsid w:val="00747D71"/>
    <w:rsid w:val="007506DB"/>
    <w:rsid w:val="007506FB"/>
    <w:rsid w:val="007510BD"/>
    <w:rsid w:val="0075150C"/>
    <w:rsid w:val="00752235"/>
    <w:rsid w:val="007525ED"/>
    <w:rsid w:val="00752A9A"/>
    <w:rsid w:val="00752DCD"/>
    <w:rsid w:val="00753CA4"/>
    <w:rsid w:val="0075499F"/>
    <w:rsid w:val="00756004"/>
    <w:rsid w:val="0076096B"/>
    <w:rsid w:val="007611C7"/>
    <w:rsid w:val="0076144A"/>
    <w:rsid w:val="00763376"/>
    <w:rsid w:val="00766B28"/>
    <w:rsid w:val="00767529"/>
    <w:rsid w:val="00770CDE"/>
    <w:rsid w:val="0077379E"/>
    <w:rsid w:val="00773BA9"/>
    <w:rsid w:val="00773BD8"/>
    <w:rsid w:val="007740C0"/>
    <w:rsid w:val="00775360"/>
    <w:rsid w:val="00783364"/>
    <w:rsid w:val="00783C88"/>
    <w:rsid w:val="00783F39"/>
    <w:rsid w:val="00786056"/>
    <w:rsid w:val="00786310"/>
    <w:rsid w:val="007866EC"/>
    <w:rsid w:val="00786DFD"/>
    <w:rsid w:val="007870A3"/>
    <w:rsid w:val="007913DD"/>
    <w:rsid w:val="0079297D"/>
    <w:rsid w:val="00793E35"/>
    <w:rsid w:val="007942D3"/>
    <w:rsid w:val="00794E00"/>
    <w:rsid w:val="00796C7F"/>
    <w:rsid w:val="00796DA8"/>
    <w:rsid w:val="00797799"/>
    <w:rsid w:val="007A0C9D"/>
    <w:rsid w:val="007A1343"/>
    <w:rsid w:val="007A3B0E"/>
    <w:rsid w:val="007A4242"/>
    <w:rsid w:val="007A465A"/>
    <w:rsid w:val="007A4FD2"/>
    <w:rsid w:val="007A7BD4"/>
    <w:rsid w:val="007B149F"/>
    <w:rsid w:val="007B2099"/>
    <w:rsid w:val="007B283B"/>
    <w:rsid w:val="007B4746"/>
    <w:rsid w:val="007B498E"/>
    <w:rsid w:val="007B58D8"/>
    <w:rsid w:val="007B6C09"/>
    <w:rsid w:val="007B7741"/>
    <w:rsid w:val="007B7ADC"/>
    <w:rsid w:val="007B7B21"/>
    <w:rsid w:val="007C0C98"/>
    <w:rsid w:val="007C21CE"/>
    <w:rsid w:val="007C237D"/>
    <w:rsid w:val="007C37C1"/>
    <w:rsid w:val="007C3DD3"/>
    <w:rsid w:val="007C4951"/>
    <w:rsid w:val="007C5A28"/>
    <w:rsid w:val="007C65B1"/>
    <w:rsid w:val="007C737F"/>
    <w:rsid w:val="007C79ED"/>
    <w:rsid w:val="007D0D7E"/>
    <w:rsid w:val="007D1942"/>
    <w:rsid w:val="007D5271"/>
    <w:rsid w:val="007D79A8"/>
    <w:rsid w:val="007E09DA"/>
    <w:rsid w:val="007E0F8A"/>
    <w:rsid w:val="007E153D"/>
    <w:rsid w:val="007E4BE1"/>
    <w:rsid w:val="007E560E"/>
    <w:rsid w:val="007E6AFA"/>
    <w:rsid w:val="007E7F2F"/>
    <w:rsid w:val="007F49F2"/>
    <w:rsid w:val="007F53B4"/>
    <w:rsid w:val="007F623C"/>
    <w:rsid w:val="007F718D"/>
    <w:rsid w:val="0080078D"/>
    <w:rsid w:val="008017CB"/>
    <w:rsid w:val="00801FAD"/>
    <w:rsid w:val="0080464D"/>
    <w:rsid w:val="008048AA"/>
    <w:rsid w:val="0080647E"/>
    <w:rsid w:val="008072DE"/>
    <w:rsid w:val="00807C0B"/>
    <w:rsid w:val="008114A2"/>
    <w:rsid w:val="0081370E"/>
    <w:rsid w:val="0081402A"/>
    <w:rsid w:val="008178B6"/>
    <w:rsid w:val="00820A3F"/>
    <w:rsid w:val="00820CA1"/>
    <w:rsid w:val="0082296E"/>
    <w:rsid w:val="00822C83"/>
    <w:rsid w:val="00822EC1"/>
    <w:rsid w:val="008234CF"/>
    <w:rsid w:val="008245C9"/>
    <w:rsid w:val="00825122"/>
    <w:rsid w:val="00825811"/>
    <w:rsid w:val="00826567"/>
    <w:rsid w:val="008301EA"/>
    <w:rsid w:val="00831785"/>
    <w:rsid w:val="0083197A"/>
    <w:rsid w:val="00831AA9"/>
    <w:rsid w:val="00833112"/>
    <w:rsid w:val="00835A2D"/>
    <w:rsid w:val="00835EE7"/>
    <w:rsid w:val="00837889"/>
    <w:rsid w:val="00840289"/>
    <w:rsid w:val="00843ECA"/>
    <w:rsid w:val="00846D56"/>
    <w:rsid w:val="008504C3"/>
    <w:rsid w:val="00851009"/>
    <w:rsid w:val="0085250D"/>
    <w:rsid w:val="0085298B"/>
    <w:rsid w:val="008530C9"/>
    <w:rsid w:val="00853430"/>
    <w:rsid w:val="0085628F"/>
    <w:rsid w:val="0085668F"/>
    <w:rsid w:val="00856D8E"/>
    <w:rsid w:val="008619DB"/>
    <w:rsid w:val="008632FB"/>
    <w:rsid w:val="00865B74"/>
    <w:rsid w:val="00866057"/>
    <w:rsid w:val="00866063"/>
    <w:rsid w:val="00870A82"/>
    <w:rsid w:val="00870E49"/>
    <w:rsid w:val="00872B86"/>
    <w:rsid w:val="00875829"/>
    <w:rsid w:val="0087772D"/>
    <w:rsid w:val="00877C04"/>
    <w:rsid w:val="00880203"/>
    <w:rsid w:val="00880642"/>
    <w:rsid w:val="00881970"/>
    <w:rsid w:val="00881B21"/>
    <w:rsid w:val="00882AA2"/>
    <w:rsid w:val="00883CF7"/>
    <w:rsid w:val="00884F55"/>
    <w:rsid w:val="00886213"/>
    <w:rsid w:val="00887504"/>
    <w:rsid w:val="00887947"/>
    <w:rsid w:val="00890DE1"/>
    <w:rsid w:val="00893327"/>
    <w:rsid w:val="0089587B"/>
    <w:rsid w:val="00895F12"/>
    <w:rsid w:val="00896BEE"/>
    <w:rsid w:val="008974F0"/>
    <w:rsid w:val="008978D6"/>
    <w:rsid w:val="00897C30"/>
    <w:rsid w:val="008A0114"/>
    <w:rsid w:val="008A1499"/>
    <w:rsid w:val="008A163B"/>
    <w:rsid w:val="008A4A80"/>
    <w:rsid w:val="008A59E5"/>
    <w:rsid w:val="008A5F70"/>
    <w:rsid w:val="008A78A8"/>
    <w:rsid w:val="008B012A"/>
    <w:rsid w:val="008B03D3"/>
    <w:rsid w:val="008B21CF"/>
    <w:rsid w:val="008B2B22"/>
    <w:rsid w:val="008B3CC6"/>
    <w:rsid w:val="008B4069"/>
    <w:rsid w:val="008B4703"/>
    <w:rsid w:val="008B5372"/>
    <w:rsid w:val="008B54F3"/>
    <w:rsid w:val="008B5F91"/>
    <w:rsid w:val="008B671A"/>
    <w:rsid w:val="008B678D"/>
    <w:rsid w:val="008B6CB7"/>
    <w:rsid w:val="008B6EB8"/>
    <w:rsid w:val="008B719B"/>
    <w:rsid w:val="008B7FA1"/>
    <w:rsid w:val="008C2024"/>
    <w:rsid w:val="008C227C"/>
    <w:rsid w:val="008C5342"/>
    <w:rsid w:val="008C55DA"/>
    <w:rsid w:val="008C6D14"/>
    <w:rsid w:val="008C73DA"/>
    <w:rsid w:val="008D1558"/>
    <w:rsid w:val="008D50DB"/>
    <w:rsid w:val="008D6286"/>
    <w:rsid w:val="008D7173"/>
    <w:rsid w:val="008E2181"/>
    <w:rsid w:val="008E408E"/>
    <w:rsid w:val="008E78F2"/>
    <w:rsid w:val="008F1326"/>
    <w:rsid w:val="008F2033"/>
    <w:rsid w:val="008F52EC"/>
    <w:rsid w:val="008F6C3A"/>
    <w:rsid w:val="0090070C"/>
    <w:rsid w:val="00901C5B"/>
    <w:rsid w:val="00902E05"/>
    <w:rsid w:val="009032FB"/>
    <w:rsid w:val="00903537"/>
    <w:rsid w:val="0090353F"/>
    <w:rsid w:val="009046FC"/>
    <w:rsid w:val="00904B00"/>
    <w:rsid w:val="00904FEE"/>
    <w:rsid w:val="00906130"/>
    <w:rsid w:val="00906E17"/>
    <w:rsid w:val="00907E82"/>
    <w:rsid w:val="00910EAF"/>
    <w:rsid w:val="00912469"/>
    <w:rsid w:val="00914C69"/>
    <w:rsid w:val="00920962"/>
    <w:rsid w:val="00921D91"/>
    <w:rsid w:val="00921FE0"/>
    <w:rsid w:val="009223BA"/>
    <w:rsid w:val="0092267A"/>
    <w:rsid w:val="00924231"/>
    <w:rsid w:val="0092448F"/>
    <w:rsid w:val="009251AB"/>
    <w:rsid w:val="00925ADD"/>
    <w:rsid w:val="00925C74"/>
    <w:rsid w:val="009268B3"/>
    <w:rsid w:val="00926D6F"/>
    <w:rsid w:val="00927557"/>
    <w:rsid w:val="00927A37"/>
    <w:rsid w:val="00930BA1"/>
    <w:rsid w:val="00931453"/>
    <w:rsid w:val="0093169E"/>
    <w:rsid w:val="00936451"/>
    <w:rsid w:val="00936A42"/>
    <w:rsid w:val="0094122A"/>
    <w:rsid w:val="00941C4B"/>
    <w:rsid w:val="009440F4"/>
    <w:rsid w:val="00945DC9"/>
    <w:rsid w:val="00946CE3"/>
    <w:rsid w:val="009479BB"/>
    <w:rsid w:val="00947C0F"/>
    <w:rsid w:val="00947D2B"/>
    <w:rsid w:val="009505C9"/>
    <w:rsid w:val="00950752"/>
    <w:rsid w:val="00953576"/>
    <w:rsid w:val="00954722"/>
    <w:rsid w:val="00955543"/>
    <w:rsid w:val="00956062"/>
    <w:rsid w:val="0095678C"/>
    <w:rsid w:val="00956AF1"/>
    <w:rsid w:val="009575E2"/>
    <w:rsid w:val="009622F6"/>
    <w:rsid w:val="00963145"/>
    <w:rsid w:val="00963495"/>
    <w:rsid w:val="00963CE1"/>
    <w:rsid w:val="0096406D"/>
    <w:rsid w:val="00965961"/>
    <w:rsid w:val="00966070"/>
    <w:rsid w:val="009660D2"/>
    <w:rsid w:val="0096612F"/>
    <w:rsid w:val="00966424"/>
    <w:rsid w:val="009667B9"/>
    <w:rsid w:val="009671CC"/>
    <w:rsid w:val="00967BD0"/>
    <w:rsid w:val="00970CF9"/>
    <w:rsid w:val="00971290"/>
    <w:rsid w:val="009717E7"/>
    <w:rsid w:val="00971FAC"/>
    <w:rsid w:val="00972CCF"/>
    <w:rsid w:val="0097319F"/>
    <w:rsid w:val="009741F1"/>
    <w:rsid w:val="00974F9F"/>
    <w:rsid w:val="009766CC"/>
    <w:rsid w:val="0097733C"/>
    <w:rsid w:val="00981FFA"/>
    <w:rsid w:val="009827F5"/>
    <w:rsid w:val="00982992"/>
    <w:rsid w:val="00984775"/>
    <w:rsid w:val="009849D0"/>
    <w:rsid w:val="00984E3C"/>
    <w:rsid w:val="009855D0"/>
    <w:rsid w:val="009857EF"/>
    <w:rsid w:val="0098691E"/>
    <w:rsid w:val="009876EC"/>
    <w:rsid w:val="00991218"/>
    <w:rsid w:val="00993A0E"/>
    <w:rsid w:val="00993FC5"/>
    <w:rsid w:val="00994973"/>
    <w:rsid w:val="009952D7"/>
    <w:rsid w:val="00996653"/>
    <w:rsid w:val="0099670A"/>
    <w:rsid w:val="00997520"/>
    <w:rsid w:val="00997D74"/>
    <w:rsid w:val="00997F21"/>
    <w:rsid w:val="009A090A"/>
    <w:rsid w:val="009A09A4"/>
    <w:rsid w:val="009A0F4E"/>
    <w:rsid w:val="009A208D"/>
    <w:rsid w:val="009A2134"/>
    <w:rsid w:val="009A2963"/>
    <w:rsid w:val="009A33B0"/>
    <w:rsid w:val="009A4E1E"/>
    <w:rsid w:val="009A5949"/>
    <w:rsid w:val="009A6D27"/>
    <w:rsid w:val="009B050E"/>
    <w:rsid w:val="009B0B21"/>
    <w:rsid w:val="009B142B"/>
    <w:rsid w:val="009B2C57"/>
    <w:rsid w:val="009B3039"/>
    <w:rsid w:val="009B4831"/>
    <w:rsid w:val="009B5210"/>
    <w:rsid w:val="009B5479"/>
    <w:rsid w:val="009B6B52"/>
    <w:rsid w:val="009B737F"/>
    <w:rsid w:val="009B7C0B"/>
    <w:rsid w:val="009B7ED3"/>
    <w:rsid w:val="009C2DE6"/>
    <w:rsid w:val="009C48F0"/>
    <w:rsid w:val="009C554B"/>
    <w:rsid w:val="009C6CF1"/>
    <w:rsid w:val="009C706D"/>
    <w:rsid w:val="009D0B6E"/>
    <w:rsid w:val="009D0E91"/>
    <w:rsid w:val="009D4A3D"/>
    <w:rsid w:val="009D60C1"/>
    <w:rsid w:val="009D621D"/>
    <w:rsid w:val="009E0195"/>
    <w:rsid w:val="009E0472"/>
    <w:rsid w:val="009E0C0F"/>
    <w:rsid w:val="009E0CEF"/>
    <w:rsid w:val="009E1120"/>
    <w:rsid w:val="009E1C2D"/>
    <w:rsid w:val="009E23E6"/>
    <w:rsid w:val="009E2AF5"/>
    <w:rsid w:val="009E34E2"/>
    <w:rsid w:val="009E4A0E"/>
    <w:rsid w:val="009E7989"/>
    <w:rsid w:val="009E7BC4"/>
    <w:rsid w:val="009F0021"/>
    <w:rsid w:val="009F09A3"/>
    <w:rsid w:val="009F09F0"/>
    <w:rsid w:val="009F0AD3"/>
    <w:rsid w:val="009F11FE"/>
    <w:rsid w:val="009F37A9"/>
    <w:rsid w:val="009F38A5"/>
    <w:rsid w:val="009F3DDD"/>
    <w:rsid w:val="009F4ED7"/>
    <w:rsid w:val="009F5D6A"/>
    <w:rsid w:val="009F6ADE"/>
    <w:rsid w:val="00A00B60"/>
    <w:rsid w:val="00A010B0"/>
    <w:rsid w:val="00A015E4"/>
    <w:rsid w:val="00A03837"/>
    <w:rsid w:val="00A04F44"/>
    <w:rsid w:val="00A05B8F"/>
    <w:rsid w:val="00A06FB0"/>
    <w:rsid w:val="00A073AB"/>
    <w:rsid w:val="00A07EB5"/>
    <w:rsid w:val="00A111D1"/>
    <w:rsid w:val="00A11224"/>
    <w:rsid w:val="00A12439"/>
    <w:rsid w:val="00A12B4F"/>
    <w:rsid w:val="00A13226"/>
    <w:rsid w:val="00A15605"/>
    <w:rsid w:val="00A162FF"/>
    <w:rsid w:val="00A1632D"/>
    <w:rsid w:val="00A16E43"/>
    <w:rsid w:val="00A170EB"/>
    <w:rsid w:val="00A171BA"/>
    <w:rsid w:val="00A17C4D"/>
    <w:rsid w:val="00A21067"/>
    <w:rsid w:val="00A2168C"/>
    <w:rsid w:val="00A22208"/>
    <w:rsid w:val="00A2241E"/>
    <w:rsid w:val="00A2255E"/>
    <w:rsid w:val="00A22619"/>
    <w:rsid w:val="00A23358"/>
    <w:rsid w:val="00A265BF"/>
    <w:rsid w:val="00A300A0"/>
    <w:rsid w:val="00A3390C"/>
    <w:rsid w:val="00A35B43"/>
    <w:rsid w:val="00A35FF5"/>
    <w:rsid w:val="00A370C6"/>
    <w:rsid w:val="00A37F99"/>
    <w:rsid w:val="00A406B0"/>
    <w:rsid w:val="00A40AD7"/>
    <w:rsid w:val="00A42A68"/>
    <w:rsid w:val="00A4314F"/>
    <w:rsid w:val="00A443D5"/>
    <w:rsid w:val="00A44755"/>
    <w:rsid w:val="00A44984"/>
    <w:rsid w:val="00A44FF9"/>
    <w:rsid w:val="00A45133"/>
    <w:rsid w:val="00A45814"/>
    <w:rsid w:val="00A458A1"/>
    <w:rsid w:val="00A4612D"/>
    <w:rsid w:val="00A46B0C"/>
    <w:rsid w:val="00A46FD9"/>
    <w:rsid w:val="00A47D53"/>
    <w:rsid w:val="00A5276C"/>
    <w:rsid w:val="00A536CA"/>
    <w:rsid w:val="00A53D73"/>
    <w:rsid w:val="00A54C86"/>
    <w:rsid w:val="00A56266"/>
    <w:rsid w:val="00A564E3"/>
    <w:rsid w:val="00A56AA9"/>
    <w:rsid w:val="00A56D90"/>
    <w:rsid w:val="00A57302"/>
    <w:rsid w:val="00A575D0"/>
    <w:rsid w:val="00A57896"/>
    <w:rsid w:val="00A57B92"/>
    <w:rsid w:val="00A57D45"/>
    <w:rsid w:val="00A6075A"/>
    <w:rsid w:val="00A6280E"/>
    <w:rsid w:val="00A62989"/>
    <w:rsid w:val="00A63AB2"/>
    <w:rsid w:val="00A640E1"/>
    <w:rsid w:val="00A66AEA"/>
    <w:rsid w:val="00A67D3F"/>
    <w:rsid w:val="00A71CC6"/>
    <w:rsid w:val="00A73B13"/>
    <w:rsid w:val="00A74C1D"/>
    <w:rsid w:val="00A75382"/>
    <w:rsid w:val="00A75CC8"/>
    <w:rsid w:val="00A76B94"/>
    <w:rsid w:val="00A76E3D"/>
    <w:rsid w:val="00A81D9F"/>
    <w:rsid w:val="00A832F6"/>
    <w:rsid w:val="00A83BE9"/>
    <w:rsid w:val="00A8406E"/>
    <w:rsid w:val="00A851A8"/>
    <w:rsid w:val="00A85D38"/>
    <w:rsid w:val="00A85FE8"/>
    <w:rsid w:val="00A8702C"/>
    <w:rsid w:val="00A902A3"/>
    <w:rsid w:val="00A91CF1"/>
    <w:rsid w:val="00A9215D"/>
    <w:rsid w:val="00A92E01"/>
    <w:rsid w:val="00A93C63"/>
    <w:rsid w:val="00A95356"/>
    <w:rsid w:val="00A95EAA"/>
    <w:rsid w:val="00A96810"/>
    <w:rsid w:val="00AA008B"/>
    <w:rsid w:val="00AA1349"/>
    <w:rsid w:val="00AA1623"/>
    <w:rsid w:val="00AA2CF3"/>
    <w:rsid w:val="00AA4243"/>
    <w:rsid w:val="00AA4945"/>
    <w:rsid w:val="00AA5B6F"/>
    <w:rsid w:val="00AA61A7"/>
    <w:rsid w:val="00AA6B53"/>
    <w:rsid w:val="00AA6DFD"/>
    <w:rsid w:val="00AA6F92"/>
    <w:rsid w:val="00AB0222"/>
    <w:rsid w:val="00AB1524"/>
    <w:rsid w:val="00AB3365"/>
    <w:rsid w:val="00AB5037"/>
    <w:rsid w:val="00AB56B3"/>
    <w:rsid w:val="00AB635A"/>
    <w:rsid w:val="00AB6934"/>
    <w:rsid w:val="00AB7D1E"/>
    <w:rsid w:val="00AC1B3D"/>
    <w:rsid w:val="00AC2B0D"/>
    <w:rsid w:val="00AC468A"/>
    <w:rsid w:val="00AC47F3"/>
    <w:rsid w:val="00AC6554"/>
    <w:rsid w:val="00AC6FC8"/>
    <w:rsid w:val="00AD1218"/>
    <w:rsid w:val="00AD1825"/>
    <w:rsid w:val="00AD4FC0"/>
    <w:rsid w:val="00AD57B8"/>
    <w:rsid w:val="00AD58D1"/>
    <w:rsid w:val="00AD615B"/>
    <w:rsid w:val="00AE1950"/>
    <w:rsid w:val="00AE1C7B"/>
    <w:rsid w:val="00AE3CB9"/>
    <w:rsid w:val="00AE3D3B"/>
    <w:rsid w:val="00AE4AB8"/>
    <w:rsid w:val="00AE59A6"/>
    <w:rsid w:val="00AE7555"/>
    <w:rsid w:val="00AE7E68"/>
    <w:rsid w:val="00AF00B5"/>
    <w:rsid w:val="00AF06D1"/>
    <w:rsid w:val="00AF2BED"/>
    <w:rsid w:val="00AF42DE"/>
    <w:rsid w:val="00AF5201"/>
    <w:rsid w:val="00AF5D6F"/>
    <w:rsid w:val="00AF6F2E"/>
    <w:rsid w:val="00B00322"/>
    <w:rsid w:val="00B01B49"/>
    <w:rsid w:val="00B02EF2"/>
    <w:rsid w:val="00B0420D"/>
    <w:rsid w:val="00B042C0"/>
    <w:rsid w:val="00B0707D"/>
    <w:rsid w:val="00B11384"/>
    <w:rsid w:val="00B11887"/>
    <w:rsid w:val="00B1247C"/>
    <w:rsid w:val="00B1305A"/>
    <w:rsid w:val="00B14146"/>
    <w:rsid w:val="00B17867"/>
    <w:rsid w:val="00B20728"/>
    <w:rsid w:val="00B21956"/>
    <w:rsid w:val="00B22257"/>
    <w:rsid w:val="00B231BD"/>
    <w:rsid w:val="00B232D1"/>
    <w:rsid w:val="00B23E8C"/>
    <w:rsid w:val="00B27A4B"/>
    <w:rsid w:val="00B31F36"/>
    <w:rsid w:val="00B3369F"/>
    <w:rsid w:val="00B33B69"/>
    <w:rsid w:val="00B3418F"/>
    <w:rsid w:val="00B342CF"/>
    <w:rsid w:val="00B351A0"/>
    <w:rsid w:val="00B354F1"/>
    <w:rsid w:val="00B367CB"/>
    <w:rsid w:val="00B367D1"/>
    <w:rsid w:val="00B40488"/>
    <w:rsid w:val="00B410C8"/>
    <w:rsid w:val="00B422B8"/>
    <w:rsid w:val="00B42874"/>
    <w:rsid w:val="00B4410C"/>
    <w:rsid w:val="00B452A5"/>
    <w:rsid w:val="00B45E07"/>
    <w:rsid w:val="00B47E46"/>
    <w:rsid w:val="00B50970"/>
    <w:rsid w:val="00B51FC6"/>
    <w:rsid w:val="00B53C93"/>
    <w:rsid w:val="00B53DDF"/>
    <w:rsid w:val="00B543A7"/>
    <w:rsid w:val="00B5489C"/>
    <w:rsid w:val="00B5686D"/>
    <w:rsid w:val="00B5714D"/>
    <w:rsid w:val="00B57FCF"/>
    <w:rsid w:val="00B628B0"/>
    <w:rsid w:val="00B71EA1"/>
    <w:rsid w:val="00B724E3"/>
    <w:rsid w:val="00B739A1"/>
    <w:rsid w:val="00B74591"/>
    <w:rsid w:val="00B80ACC"/>
    <w:rsid w:val="00B83557"/>
    <w:rsid w:val="00B83ADC"/>
    <w:rsid w:val="00B85452"/>
    <w:rsid w:val="00B85540"/>
    <w:rsid w:val="00B90F91"/>
    <w:rsid w:val="00B91193"/>
    <w:rsid w:val="00B921A2"/>
    <w:rsid w:val="00B947F7"/>
    <w:rsid w:val="00B94ADE"/>
    <w:rsid w:val="00B94E6C"/>
    <w:rsid w:val="00B960A9"/>
    <w:rsid w:val="00BA073B"/>
    <w:rsid w:val="00BA104B"/>
    <w:rsid w:val="00BA20EE"/>
    <w:rsid w:val="00BA426A"/>
    <w:rsid w:val="00BA4830"/>
    <w:rsid w:val="00BA75A7"/>
    <w:rsid w:val="00BA7A8A"/>
    <w:rsid w:val="00BB049D"/>
    <w:rsid w:val="00BB1224"/>
    <w:rsid w:val="00BB13D4"/>
    <w:rsid w:val="00BB16DC"/>
    <w:rsid w:val="00BB3BB9"/>
    <w:rsid w:val="00BB3DA7"/>
    <w:rsid w:val="00BB4606"/>
    <w:rsid w:val="00BB4674"/>
    <w:rsid w:val="00BB5747"/>
    <w:rsid w:val="00BB6F67"/>
    <w:rsid w:val="00BB7D39"/>
    <w:rsid w:val="00BC1264"/>
    <w:rsid w:val="00BC25D6"/>
    <w:rsid w:val="00BC27A6"/>
    <w:rsid w:val="00BC2A3F"/>
    <w:rsid w:val="00BC477A"/>
    <w:rsid w:val="00BC66E1"/>
    <w:rsid w:val="00BC717E"/>
    <w:rsid w:val="00BC7909"/>
    <w:rsid w:val="00BD0B3B"/>
    <w:rsid w:val="00BD122C"/>
    <w:rsid w:val="00BD7CAF"/>
    <w:rsid w:val="00BE1723"/>
    <w:rsid w:val="00BE2FAD"/>
    <w:rsid w:val="00BE3981"/>
    <w:rsid w:val="00BE3B5B"/>
    <w:rsid w:val="00BE4752"/>
    <w:rsid w:val="00BE5D90"/>
    <w:rsid w:val="00BE7BB4"/>
    <w:rsid w:val="00BF0A0B"/>
    <w:rsid w:val="00BF0CCE"/>
    <w:rsid w:val="00BF16AA"/>
    <w:rsid w:val="00BF2225"/>
    <w:rsid w:val="00BF3E41"/>
    <w:rsid w:val="00BF429F"/>
    <w:rsid w:val="00BF4957"/>
    <w:rsid w:val="00BF71C3"/>
    <w:rsid w:val="00BF7BA3"/>
    <w:rsid w:val="00C0082A"/>
    <w:rsid w:val="00C01763"/>
    <w:rsid w:val="00C02507"/>
    <w:rsid w:val="00C03A7F"/>
    <w:rsid w:val="00C03AE5"/>
    <w:rsid w:val="00C0450E"/>
    <w:rsid w:val="00C0484D"/>
    <w:rsid w:val="00C05506"/>
    <w:rsid w:val="00C07D55"/>
    <w:rsid w:val="00C103E6"/>
    <w:rsid w:val="00C1272E"/>
    <w:rsid w:val="00C14B84"/>
    <w:rsid w:val="00C15891"/>
    <w:rsid w:val="00C16FD6"/>
    <w:rsid w:val="00C17569"/>
    <w:rsid w:val="00C2086E"/>
    <w:rsid w:val="00C22029"/>
    <w:rsid w:val="00C23D2F"/>
    <w:rsid w:val="00C2475B"/>
    <w:rsid w:val="00C24FA1"/>
    <w:rsid w:val="00C25A55"/>
    <w:rsid w:val="00C25FA3"/>
    <w:rsid w:val="00C2785F"/>
    <w:rsid w:val="00C30211"/>
    <w:rsid w:val="00C32752"/>
    <w:rsid w:val="00C33162"/>
    <w:rsid w:val="00C34D93"/>
    <w:rsid w:val="00C34E5F"/>
    <w:rsid w:val="00C35F37"/>
    <w:rsid w:val="00C36755"/>
    <w:rsid w:val="00C377DD"/>
    <w:rsid w:val="00C37E51"/>
    <w:rsid w:val="00C443BD"/>
    <w:rsid w:val="00C451C5"/>
    <w:rsid w:val="00C45835"/>
    <w:rsid w:val="00C5094D"/>
    <w:rsid w:val="00C524F6"/>
    <w:rsid w:val="00C52D94"/>
    <w:rsid w:val="00C53007"/>
    <w:rsid w:val="00C54183"/>
    <w:rsid w:val="00C54648"/>
    <w:rsid w:val="00C54C00"/>
    <w:rsid w:val="00C56E29"/>
    <w:rsid w:val="00C56F4C"/>
    <w:rsid w:val="00C577BD"/>
    <w:rsid w:val="00C6053D"/>
    <w:rsid w:val="00C61032"/>
    <w:rsid w:val="00C612CA"/>
    <w:rsid w:val="00C628FA"/>
    <w:rsid w:val="00C62C96"/>
    <w:rsid w:val="00C6335A"/>
    <w:rsid w:val="00C63908"/>
    <w:rsid w:val="00C63EDA"/>
    <w:rsid w:val="00C64215"/>
    <w:rsid w:val="00C646EC"/>
    <w:rsid w:val="00C6529B"/>
    <w:rsid w:val="00C660AB"/>
    <w:rsid w:val="00C67129"/>
    <w:rsid w:val="00C67C2D"/>
    <w:rsid w:val="00C700FA"/>
    <w:rsid w:val="00C70737"/>
    <w:rsid w:val="00C7300E"/>
    <w:rsid w:val="00C736E9"/>
    <w:rsid w:val="00C737DB"/>
    <w:rsid w:val="00C74175"/>
    <w:rsid w:val="00C74A21"/>
    <w:rsid w:val="00C76093"/>
    <w:rsid w:val="00C76A77"/>
    <w:rsid w:val="00C76D3D"/>
    <w:rsid w:val="00C80E03"/>
    <w:rsid w:val="00C83331"/>
    <w:rsid w:val="00C83AB2"/>
    <w:rsid w:val="00C8493D"/>
    <w:rsid w:val="00C85BD8"/>
    <w:rsid w:val="00C85C91"/>
    <w:rsid w:val="00C85CD0"/>
    <w:rsid w:val="00C86435"/>
    <w:rsid w:val="00C906A8"/>
    <w:rsid w:val="00C90A42"/>
    <w:rsid w:val="00C90F1E"/>
    <w:rsid w:val="00C9161D"/>
    <w:rsid w:val="00C922A9"/>
    <w:rsid w:val="00C929C6"/>
    <w:rsid w:val="00C948BD"/>
    <w:rsid w:val="00C94E8F"/>
    <w:rsid w:val="00C9672D"/>
    <w:rsid w:val="00C9713A"/>
    <w:rsid w:val="00CA0240"/>
    <w:rsid w:val="00CA0C1D"/>
    <w:rsid w:val="00CA0D37"/>
    <w:rsid w:val="00CA1EED"/>
    <w:rsid w:val="00CA22F2"/>
    <w:rsid w:val="00CA23A3"/>
    <w:rsid w:val="00CA42B8"/>
    <w:rsid w:val="00CA4525"/>
    <w:rsid w:val="00CA50CF"/>
    <w:rsid w:val="00CA660D"/>
    <w:rsid w:val="00CA6C1F"/>
    <w:rsid w:val="00CA7EE8"/>
    <w:rsid w:val="00CA7F42"/>
    <w:rsid w:val="00CB06A9"/>
    <w:rsid w:val="00CB1D66"/>
    <w:rsid w:val="00CB1F42"/>
    <w:rsid w:val="00CB6593"/>
    <w:rsid w:val="00CB6CA2"/>
    <w:rsid w:val="00CB77D7"/>
    <w:rsid w:val="00CC0766"/>
    <w:rsid w:val="00CC3711"/>
    <w:rsid w:val="00CC4321"/>
    <w:rsid w:val="00CC65A4"/>
    <w:rsid w:val="00CC6A56"/>
    <w:rsid w:val="00CC70C7"/>
    <w:rsid w:val="00CD1485"/>
    <w:rsid w:val="00CD1BE5"/>
    <w:rsid w:val="00CD2D88"/>
    <w:rsid w:val="00CD3093"/>
    <w:rsid w:val="00CD4E4A"/>
    <w:rsid w:val="00CD69B2"/>
    <w:rsid w:val="00CD7381"/>
    <w:rsid w:val="00CE03E4"/>
    <w:rsid w:val="00CE0F2E"/>
    <w:rsid w:val="00CE3FCD"/>
    <w:rsid w:val="00CE536D"/>
    <w:rsid w:val="00CE6FB5"/>
    <w:rsid w:val="00CF1344"/>
    <w:rsid w:val="00CF1848"/>
    <w:rsid w:val="00CF2480"/>
    <w:rsid w:val="00CF2A32"/>
    <w:rsid w:val="00CF43DF"/>
    <w:rsid w:val="00CF5252"/>
    <w:rsid w:val="00CF66CA"/>
    <w:rsid w:val="00CF7BCC"/>
    <w:rsid w:val="00D0101C"/>
    <w:rsid w:val="00D01D22"/>
    <w:rsid w:val="00D02747"/>
    <w:rsid w:val="00D027A7"/>
    <w:rsid w:val="00D043D6"/>
    <w:rsid w:val="00D04FF7"/>
    <w:rsid w:val="00D0516F"/>
    <w:rsid w:val="00D057E4"/>
    <w:rsid w:val="00D06FD6"/>
    <w:rsid w:val="00D07DC6"/>
    <w:rsid w:val="00D100D6"/>
    <w:rsid w:val="00D110C3"/>
    <w:rsid w:val="00D12044"/>
    <w:rsid w:val="00D12169"/>
    <w:rsid w:val="00D13898"/>
    <w:rsid w:val="00D15021"/>
    <w:rsid w:val="00D15A24"/>
    <w:rsid w:val="00D162B7"/>
    <w:rsid w:val="00D170D9"/>
    <w:rsid w:val="00D179BC"/>
    <w:rsid w:val="00D201C7"/>
    <w:rsid w:val="00D20531"/>
    <w:rsid w:val="00D236E9"/>
    <w:rsid w:val="00D2414E"/>
    <w:rsid w:val="00D24E1F"/>
    <w:rsid w:val="00D31B4A"/>
    <w:rsid w:val="00D326FE"/>
    <w:rsid w:val="00D3290A"/>
    <w:rsid w:val="00D32EDC"/>
    <w:rsid w:val="00D33240"/>
    <w:rsid w:val="00D3377C"/>
    <w:rsid w:val="00D33EFC"/>
    <w:rsid w:val="00D344B3"/>
    <w:rsid w:val="00D353D7"/>
    <w:rsid w:val="00D3584A"/>
    <w:rsid w:val="00D36241"/>
    <w:rsid w:val="00D36321"/>
    <w:rsid w:val="00D3703D"/>
    <w:rsid w:val="00D37B8D"/>
    <w:rsid w:val="00D40DBC"/>
    <w:rsid w:val="00D42598"/>
    <w:rsid w:val="00D43002"/>
    <w:rsid w:val="00D43194"/>
    <w:rsid w:val="00D446E3"/>
    <w:rsid w:val="00D44D6D"/>
    <w:rsid w:val="00D4632E"/>
    <w:rsid w:val="00D46B42"/>
    <w:rsid w:val="00D47536"/>
    <w:rsid w:val="00D50C2E"/>
    <w:rsid w:val="00D520AB"/>
    <w:rsid w:val="00D533A5"/>
    <w:rsid w:val="00D53B58"/>
    <w:rsid w:val="00D56BA3"/>
    <w:rsid w:val="00D57BA0"/>
    <w:rsid w:val="00D57D26"/>
    <w:rsid w:val="00D61A60"/>
    <w:rsid w:val="00D61C85"/>
    <w:rsid w:val="00D64358"/>
    <w:rsid w:val="00D666F4"/>
    <w:rsid w:val="00D66DB3"/>
    <w:rsid w:val="00D67EE1"/>
    <w:rsid w:val="00D7196E"/>
    <w:rsid w:val="00D7279D"/>
    <w:rsid w:val="00D73C03"/>
    <w:rsid w:val="00D74986"/>
    <w:rsid w:val="00D750F9"/>
    <w:rsid w:val="00D75CA6"/>
    <w:rsid w:val="00D76859"/>
    <w:rsid w:val="00D76A18"/>
    <w:rsid w:val="00D77DE4"/>
    <w:rsid w:val="00D8031C"/>
    <w:rsid w:val="00D80849"/>
    <w:rsid w:val="00D80D4C"/>
    <w:rsid w:val="00D816F3"/>
    <w:rsid w:val="00D82E8F"/>
    <w:rsid w:val="00D84B8E"/>
    <w:rsid w:val="00D85372"/>
    <w:rsid w:val="00D86259"/>
    <w:rsid w:val="00D86A6C"/>
    <w:rsid w:val="00D9038A"/>
    <w:rsid w:val="00D90D7D"/>
    <w:rsid w:val="00D92498"/>
    <w:rsid w:val="00D92B43"/>
    <w:rsid w:val="00D9481D"/>
    <w:rsid w:val="00D951D3"/>
    <w:rsid w:val="00D957DB"/>
    <w:rsid w:val="00D975AF"/>
    <w:rsid w:val="00D97C5D"/>
    <w:rsid w:val="00DA009C"/>
    <w:rsid w:val="00DA18D6"/>
    <w:rsid w:val="00DA3F44"/>
    <w:rsid w:val="00DA4536"/>
    <w:rsid w:val="00DA48EA"/>
    <w:rsid w:val="00DA69F4"/>
    <w:rsid w:val="00DA7484"/>
    <w:rsid w:val="00DB25A4"/>
    <w:rsid w:val="00DB29F3"/>
    <w:rsid w:val="00DB3187"/>
    <w:rsid w:val="00DB5E0F"/>
    <w:rsid w:val="00DB6646"/>
    <w:rsid w:val="00DB6FB4"/>
    <w:rsid w:val="00DB7495"/>
    <w:rsid w:val="00DC0125"/>
    <w:rsid w:val="00DC054D"/>
    <w:rsid w:val="00DC10F2"/>
    <w:rsid w:val="00DC25FB"/>
    <w:rsid w:val="00DC2FBE"/>
    <w:rsid w:val="00DC3D35"/>
    <w:rsid w:val="00DC3ED0"/>
    <w:rsid w:val="00DC40E9"/>
    <w:rsid w:val="00DC45A4"/>
    <w:rsid w:val="00DC558A"/>
    <w:rsid w:val="00DC6897"/>
    <w:rsid w:val="00DC6A2F"/>
    <w:rsid w:val="00DC71EB"/>
    <w:rsid w:val="00DC7EB2"/>
    <w:rsid w:val="00DD011F"/>
    <w:rsid w:val="00DD118C"/>
    <w:rsid w:val="00DD19CF"/>
    <w:rsid w:val="00DD25C0"/>
    <w:rsid w:val="00DD59B5"/>
    <w:rsid w:val="00DD5DE2"/>
    <w:rsid w:val="00DD6B33"/>
    <w:rsid w:val="00DD7271"/>
    <w:rsid w:val="00DE0DA2"/>
    <w:rsid w:val="00DE2A13"/>
    <w:rsid w:val="00DE445A"/>
    <w:rsid w:val="00DE765C"/>
    <w:rsid w:val="00DF146A"/>
    <w:rsid w:val="00DF1805"/>
    <w:rsid w:val="00DF195D"/>
    <w:rsid w:val="00DF1BB5"/>
    <w:rsid w:val="00DF2175"/>
    <w:rsid w:val="00DF27DA"/>
    <w:rsid w:val="00DF3A3F"/>
    <w:rsid w:val="00DF65A7"/>
    <w:rsid w:val="00DF672C"/>
    <w:rsid w:val="00E02334"/>
    <w:rsid w:val="00E0236C"/>
    <w:rsid w:val="00E04F86"/>
    <w:rsid w:val="00E0529E"/>
    <w:rsid w:val="00E058A7"/>
    <w:rsid w:val="00E10D4B"/>
    <w:rsid w:val="00E10D72"/>
    <w:rsid w:val="00E10F32"/>
    <w:rsid w:val="00E11F8B"/>
    <w:rsid w:val="00E12CE9"/>
    <w:rsid w:val="00E151BD"/>
    <w:rsid w:val="00E16584"/>
    <w:rsid w:val="00E16EFF"/>
    <w:rsid w:val="00E2346A"/>
    <w:rsid w:val="00E24696"/>
    <w:rsid w:val="00E2578B"/>
    <w:rsid w:val="00E27B0F"/>
    <w:rsid w:val="00E30157"/>
    <w:rsid w:val="00E30D7D"/>
    <w:rsid w:val="00E30E57"/>
    <w:rsid w:val="00E33479"/>
    <w:rsid w:val="00E35BDD"/>
    <w:rsid w:val="00E35FBE"/>
    <w:rsid w:val="00E36158"/>
    <w:rsid w:val="00E40422"/>
    <w:rsid w:val="00E4164C"/>
    <w:rsid w:val="00E417B3"/>
    <w:rsid w:val="00E41D2A"/>
    <w:rsid w:val="00E41D71"/>
    <w:rsid w:val="00E44268"/>
    <w:rsid w:val="00E460FF"/>
    <w:rsid w:val="00E4701F"/>
    <w:rsid w:val="00E51B48"/>
    <w:rsid w:val="00E534C5"/>
    <w:rsid w:val="00E56A4A"/>
    <w:rsid w:val="00E613E0"/>
    <w:rsid w:val="00E61B36"/>
    <w:rsid w:val="00E62AA3"/>
    <w:rsid w:val="00E65314"/>
    <w:rsid w:val="00E66235"/>
    <w:rsid w:val="00E662CD"/>
    <w:rsid w:val="00E66A39"/>
    <w:rsid w:val="00E67265"/>
    <w:rsid w:val="00E673F0"/>
    <w:rsid w:val="00E71139"/>
    <w:rsid w:val="00E71505"/>
    <w:rsid w:val="00E71B33"/>
    <w:rsid w:val="00E721D6"/>
    <w:rsid w:val="00E72A17"/>
    <w:rsid w:val="00E74502"/>
    <w:rsid w:val="00E75356"/>
    <w:rsid w:val="00E776EB"/>
    <w:rsid w:val="00E77942"/>
    <w:rsid w:val="00E77E04"/>
    <w:rsid w:val="00E77EEC"/>
    <w:rsid w:val="00E80242"/>
    <w:rsid w:val="00E80FD5"/>
    <w:rsid w:val="00E81EB3"/>
    <w:rsid w:val="00E82A54"/>
    <w:rsid w:val="00E83492"/>
    <w:rsid w:val="00E83C24"/>
    <w:rsid w:val="00E8686E"/>
    <w:rsid w:val="00E91CB8"/>
    <w:rsid w:val="00E9318D"/>
    <w:rsid w:val="00E93F3E"/>
    <w:rsid w:val="00E96996"/>
    <w:rsid w:val="00EA260C"/>
    <w:rsid w:val="00EA2951"/>
    <w:rsid w:val="00EA2D98"/>
    <w:rsid w:val="00EA2F3E"/>
    <w:rsid w:val="00EA2F8C"/>
    <w:rsid w:val="00EA4695"/>
    <w:rsid w:val="00EA58EF"/>
    <w:rsid w:val="00EB02E0"/>
    <w:rsid w:val="00EB05EA"/>
    <w:rsid w:val="00EB0CB8"/>
    <w:rsid w:val="00EB0FF2"/>
    <w:rsid w:val="00EB1F16"/>
    <w:rsid w:val="00EB322C"/>
    <w:rsid w:val="00EB3F1E"/>
    <w:rsid w:val="00EB6D02"/>
    <w:rsid w:val="00EC0D15"/>
    <w:rsid w:val="00EC243D"/>
    <w:rsid w:val="00EC31A6"/>
    <w:rsid w:val="00EC478C"/>
    <w:rsid w:val="00ED0277"/>
    <w:rsid w:val="00ED0C2B"/>
    <w:rsid w:val="00ED1702"/>
    <w:rsid w:val="00ED3BEE"/>
    <w:rsid w:val="00ED4049"/>
    <w:rsid w:val="00ED4B25"/>
    <w:rsid w:val="00ED579F"/>
    <w:rsid w:val="00ED6EF8"/>
    <w:rsid w:val="00ED764E"/>
    <w:rsid w:val="00ED79BC"/>
    <w:rsid w:val="00ED7BB0"/>
    <w:rsid w:val="00ED7C51"/>
    <w:rsid w:val="00EE1113"/>
    <w:rsid w:val="00EE151C"/>
    <w:rsid w:val="00EE15B0"/>
    <w:rsid w:val="00EE2891"/>
    <w:rsid w:val="00EE3030"/>
    <w:rsid w:val="00EE3214"/>
    <w:rsid w:val="00EE40DF"/>
    <w:rsid w:val="00EE4311"/>
    <w:rsid w:val="00EE495D"/>
    <w:rsid w:val="00EE5400"/>
    <w:rsid w:val="00EE5722"/>
    <w:rsid w:val="00EE6818"/>
    <w:rsid w:val="00EF0218"/>
    <w:rsid w:val="00EF1B24"/>
    <w:rsid w:val="00EF2CBF"/>
    <w:rsid w:val="00EF5E9E"/>
    <w:rsid w:val="00EF616C"/>
    <w:rsid w:val="00EF6A5C"/>
    <w:rsid w:val="00F00AC0"/>
    <w:rsid w:val="00F014A7"/>
    <w:rsid w:val="00F020F0"/>
    <w:rsid w:val="00F02921"/>
    <w:rsid w:val="00F04110"/>
    <w:rsid w:val="00F05B8D"/>
    <w:rsid w:val="00F061FE"/>
    <w:rsid w:val="00F063C2"/>
    <w:rsid w:val="00F07A72"/>
    <w:rsid w:val="00F10552"/>
    <w:rsid w:val="00F1076E"/>
    <w:rsid w:val="00F12EBC"/>
    <w:rsid w:val="00F14454"/>
    <w:rsid w:val="00F14CFC"/>
    <w:rsid w:val="00F14D19"/>
    <w:rsid w:val="00F150F9"/>
    <w:rsid w:val="00F16DB7"/>
    <w:rsid w:val="00F174B8"/>
    <w:rsid w:val="00F17D78"/>
    <w:rsid w:val="00F17F69"/>
    <w:rsid w:val="00F204B8"/>
    <w:rsid w:val="00F21ACA"/>
    <w:rsid w:val="00F22A47"/>
    <w:rsid w:val="00F26870"/>
    <w:rsid w:val="00F26E47"/>
    <w:rsid w:val="00F31954"/>
    <w:rsid w:val="00F34A84"/>
    <w:rsid w:val="00F34C80"/>
    <w:rsid w:val="00F35876"/>
    <w:rsid w:val="00F364BA"/>
    <w:rsid w:val="00F37806"/>
    <w:rsid w:val="00F37D9D"/>
    <w:rsid w:val="00F4062C"/>
    <w:rsid w:val="00F42224"/>
    <w:rsid w:val="00F448F3"/>
    <w:rsid w:val="00F44A38"/>
    <w:rsid w:val="00F4691B"/>
    <w:rsid w:val="00F507AB"/>
    <w:rsid w:val="00F5169F"/>
    <w:rsid w:val="00F53193"/>
    <w:rsid w:val="00F5357E"/>
    <w:rsid w:val="00F53C78"/>
    <w:rsid w:val="00F53DFC"/>
    <w:rsid w:val="00F546AE"/>
    <w:rsid w:val="00F55BAD"/>
    <w:rsid w:val="00F56C0F"/>
    <w:rsid w:val="00F57A14"/>
    <w:rsid w:val="00F6110E"/>
    <w:rsid w:val="00F626D7"/>
    <w:rsid w:val="00F635C6"/>
    <w:rsid w:val="00F643E9"/>
    <w:rsid w:val="00F64582"/>
    <w:rsid w:val="00F64E2D"/>
    <w:rsid w:val="00F6586C"/>
    <w:rsid w:val="00F65DED"/>
    <w:rsid w:val="00F666A1"/>
    <w:rsid w:val="00F67975"/>
    <w:rsid w:val="00F70195"/>
    <w:rsid w:val="00F72A00"/>
    <w:rsid w:val="00F736B7"/>
    <w:rsid w:val="00F736D2"/>
    <w:rsid w:val="00F75357"/>
    <w:rsid w:val="00F764CE"/>
    <w:rsid w:val="00F77CC7"/>
    <w:rsid w:val="00F800A2"/>
    <w:rsid w:val="00F825DE"/>
    <w:rsid w:val="00F82BA8"/>
    <w:rsid w:val="00F84C93"/>
    <w:rsid w:val="00F9038B"/>
    <w:rsid w:val="00F90730"/>
    <w:rsid w:val="00F90A2F"/>
    <w:rsid w:val="00F9230F"/>
    <w:rsid w:val="00F93357"/>
    <w:rsid w:val="00F93845"/>
    <w:rsid w:val="00F94774"/>
    <w:rsid w:val="00F94CED"/>
    <w:rsid w:val="00F95999"/>
    <w:rsid w:val="00FA1989"/>
    <w:rsid w:val="00FA1AD2"/>
    <w:rsid w:val="00FA2ACA"/>
    <w:rsid w:val="00FA3070"/>
    <w:rsid w:val="00FA328B"/>
    <w:rsid w:val="00FA3678"/>
    <w:rsid w:val="00FA385F"/>
    <w:rsid w:val="00FA442C"/>
    <w:rsid w:val="00FA448D"/>
    <w:rsid w:val="00FA5748"/>
    <w:rsid w:val="00FA582D"/>
    <w:rsid w:val="00FA637D"/>
    <w:rsid w:val="00FA663B"/>
    <w:rsid w:val="00FA6AE0"/>
    <w:rsid w:val="00FA6E90"/>
    <w:rsid w:val="00FA77EE"/>
    <w:rsid w:val="00FB07FA"/>
    <w:rsid w:val="00FB0BFF"/>
    <w:rsid w:val="00FB2903"/>
    <w:rsid w:val="00FB2B03"/>
    <w:rsid w:val="00FB3C3D"/>
    <w:rsid w:val="00FB46A6"/>
    <w:rsid w:val="00FB4D90"/>
    <w:rsid w:val="00FB5A36"/>
    <w:rsid w:val="00FB5D7D"/>
    <w:rsid w:val="00FB6A35"/>
    <w:rsid w:val="00FB6FC5"/>
    <w:rsid w:val="00FB7966"/>
    <w:rsid w:val="00FB7AC2"/>
    <w:rsid w:val="00FC11B8"/>
    <w:rsid w:val="00FC3F6A"/>
    <w:rsid w:val="00FC3F97"/>
    <w:rsid w:val="00FC476D"/>
    <w:rsid w:val="00FC53DB"/>
    <w:rsid w:val="00FC6A3C"/>
    <w:rsid w:val="00FC6AC2"/>
    <w:rsid w:val="00FC7F90"/>
    <w:rsid w:val="00FD1ED7"/>
    <w:rsid w:val="00FD3C64"/>
    <w:rsid w:val="00FD524D"/>
    <w:rsid w:val="00FD5352"/>
    <w:rsid w:val="00FD5744"/>
    <w:rsid w:val="00FD656E"/>
    <w:rsid w:val="00FD6583"/>
    <w:rsid w:val="00FE0846"/>
    <w:rsid w:val="00FE09A7"/>
    <w:rsid w:val="00FE1F3D"/>
    <w:rsid w:val="00FE2453"/>
    <w:rsid w:val="00FE61E4"/>
    <w:rsid w:val="00FE67FD"/>
    <w:rsid w:val="00FF2188"/>
    <w:rsid w:val="00FF26BC"/>
    <w:rsid w:val="00FF30FB"/>
    <w:rsid w:val="00FF4DD8"/>
    <w:rsid w:val="00FF7F4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14E680"/>
  <w15:docId w15:val="{AC0A5317-274F-4BD8-A936-86CCF0EA3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link w:val="ListParagraph"/>
    <w:uiPriority w:val="34"/>
    <w:qFormat/>
    <w:locked/>
    <w:rsid w:val="00E81EB3"/>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597119"/>
    <w:tblPr/>
  </w:style>
  <w:style w:type="table" w:customStyle="1" w:styleId="TableGrid30">
    <w:name w:val="Table Grid3"/>
    <w:basedOn w:val="TableNormal"/>
    <w:next w:val="TableGrid"/>
    <w:uiPriority w:val="39"/>
    <w:rsid w:val="00634C84"/>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5-149"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088"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notifications/2025-065"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hyperlink" Target="https://www.cbd.int/decisions/cop/?m=cop-15" TargetMode="Externa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meetings/COP-12" TargetMode="External"/><Relationship Id="rId3" Type="http://schemas.openxmlformats.org/officeDocument/2006/relationships/hyperlink" Target="https://www.cbd.int/notifications/2025-065" TargetMode="External"/><Relationship Id="rId7" Type="http://schemas.openxmlformats.org/officeDocument/2006/relationships/hyperlink" Target="https://www.cbd.int/notifications/2025-088" TargetMode="External"/><Relationship Id="rId12" Type="http://schemas.openxmlformats.org/officeDocument/2006/relationships/hyperlink" Target="https://www.cbd.int/decisions/cop?m=cop-13" TargetMode="External"/><Relationship Id="rId17" Type="http://schemas.openxmlformats.org/officeDocument/2006/relationships/hyperlink" Target="https://www.cbd.int/doc/decisions/cp-mop-10/cp-mop-10-dec-04-en.pdf" TargetMode="External"/><Relationship Id="rId2" Type="http://schemas.openxmlformats.org/officeDocument/2006/relationships/hyperlink" Target="https://www.cbd.int/documents/CBD/SBI/7/1" TargetMode="External"/><Relationship Id="rId16" Type="http://schemas.openxmlformats.org/officeDocument/2006/relationships/hyperlink" Target="https://www.cbd.int/decisions/mop/?m=cp-mop-10"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notifications/2025-065" TargetMode="External"/><Relationship Id="rId11" Type="http://schemas.openxmlformats.org/officeDocument/2006/relationships/hyperlink" Target="https://www.cbd.int/meetings/COP-07" TargetMode="External"/><Relationship Id="rId5" Type="http://schemas.openxmlformats.org/officeDocument/2006/relationships/hyperlink" Target="https://www.cbd.int/meetings/COP-13" TargetMode="External"/><Relationship Id="rId15" Type="http://schemas.openxmlformats.org/officeDocument/2006/relationships/hyperlink" Target="https://www.unesco.org/en/legal-affairs/recommendation-open-science"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synbio/current_activities/thematic.shtml" TargetMode="External"/><Relationship Id="rId9" Type="http://schemas.openxmlformats.org/officeDocument/2006/relationships/hyperlink" Target="https://www.cbd.int/doc/publications/cbd-ts-100-en.pdf" TargetMode="External"/><Relationship Id="rId1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AppData\Local\Microsoft\Olk\Attachments\ooa-3ed07a0c-3422-4a98-9231-15ae866e5c10\5e89e0217557aeb4913f0d253ae022dd880f9deffc1859bbf2febe283ba8166b\sbstta-28-sbi-7-dual-template-en.dotm" TargetMode="External"/></Relationships>
</file>

<file path=word/documenttasks/documenttasks1.xml><?xml version="1.0" encoding="utf-8"?>
<t:Tasks xmlns:t="http://schemas.microsoft.com/office/tasks/2019/documenttasks" xmlns:oel="http://schemas.microsoft.com/office/2019/extlst">
  <t:Task id="{EE472C28-9976-4B22-B41C-E92AC8AA77CC}">
    <t:Anchor>
      <t:Comment id="438830601"/>
    </t:Anchor>
    <t:History>
      <t:Event id="{EC147021-07B7-44A8-91B6-CD84A1CC9998}" time="2026-03-09T19:39:34.083Z">
        <t:Attribution userId="S::austein.mcloughlin@un.org::36d4b30d-8e6e-4371-aa71-f48451de6ae1" userProvider="AD" userName="Austein Mcloughlin"/>
        <t:Anchor>
          <t:Comment id="438830601"/>
        </t:Anchor>
        <t:Create/>
      </t:Event>
      <t:Event id="{4DEAA0E0-0C9A-409C-8065-E9371F977761}" time="2026-03-09T19:39:34.083Z">
        <t:Attribution userId="S::austein.mcloughlin@un.org::36d4b30d-8e6e-4371-aa71-f48451de6ae1" userProvider="AD" userName="Austein Mcloughlin"/>
        <t:Anchor>
          <t:Comment id="438830601"/>
        </t:Anchor>
        <t:Assign userId="S::austein.mcloughlin@un.org::36d4b30d-8e6e-4371-aa71-f48451de6ae1" userProvider="AD" userName="Austein Mcloughlin"/>
      </t:Event>
      <t:Event id="{300B0479-A5BB-4AC0-930E-C60957D76965}" time="2026-03-09T19:39:34.083Z">
        <t:Attribution userId="S::austein.mcloughlin@un.org::36d4b30d-8e6e-4371-aa71-f48451de6ae1" userProvider="AD" userName="Austein Mcloughlin"/>
        <t:Anchor>
          <t:Comment id="438830601"/>
        </t:Anchor>
        <t:SetTitle title="@Austein Mcloughlin to check"/>
      </t:Event>
      <t:Event id="{185831A4-3D7A-479C-9AAE-33DD417E705E}" time="2026-03-10T13:59:16.755Z">
        <t:Attribution userId="S::austein.mcloughlin@un.org::36d4b30d-8e6e-4371-aa71-f48451de6ae1" userProvider="AD" userName="Austein Mcloughli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7317044BBD4BA1ABACF8066188E81D"/>
        <w:category>
          <w:name w:val="General"/>
          <w:gallery w:val="placeholder"/>
        </w:category>
        <w:types>
          <w:type w:val="bbPlcHdr"/>
        </w:types>
        <w:behaviors>
          <w:behavior w:val="content"/>
        </w:behaviors>
        <w:guid w:val="{4CA1CCDD-CA29-4333-A39A-4F74CB056AE0}"/>
      </w:docPartPr>
      <w:docPartBody>
        <w:p w:rsidR="004A1AE4" w:rsidRDefault="0077775A">
          <w:pPr>
            <w:pStyle w:val="E17317044BBD4BA1ABACF8066188E81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6CE"/>
    <w:rsid w:val="000071A4"/>
    <w:rsid w:val="0002149E"/>
    <w:rsid w:val="00027EBE"/>
    <w:rsid w:val="00035FDC"/>
    <w:rsid w:val="00107D45"/>
    <w:rsid w:val="00222360"/>
    <w:rsid w:val="00291FA6"/>
    <w:rsid w:val="002C0F87"/>
    <w:rsid w:val="003150F4"/>
    <w:rsid w:val="00325FF8"/>
    <w:rsid w:val="00391CBE"/>
    <w:rsid w:val="00394D48"/>
    <w:rsid w:val="003A6E82"/>
    <w:rsid w:val="00405C14"/>
    <w:rsid w:val="0043237B"/>
    <w:rsid w:val="004664D9"/>
    <w:rsid w:val="00486C3E"/>
    <w:rsid w:val="004A1AE4"/>
    <w:rsid w:val="004F0EAE"/>
    <w:rsid w:val="00582464"/>
    <w:rsid w:val="0058301E"/>
    <w:rsid w:val="005C352A"/>
    <w:rsid w:val="0061469F"/>
    <w:rsid w:val="006300E2"/>
    <w:rsid w:val="00640D3E"/>
    <w:rsid w:val="0076408B"/>
    <w:rsid w:val="00765580"/>
    <w:rsid w:val="0077775A"/>
    <w:rsid w:val="007D5271"/>
    <w:rsid w:val="007E262A"/>
    <w:rsid w:val="00825D11"/>
    <w:rsid w:val="00827918"/>
    <w:rsid w:val="0087054A"/>
    <w:rsid w:val="00881970"/>
    <w:rsid w:val="0088301B"/>
    <w:rsid w:val="00886430"/>
    <w:rsid w:val="008C4C85"/>
    <w:rsid w:val="00910EAF"/>
    <w:rsid w:val="00941C4B"/>
    <w:rsid w:val="009506CE"/>
    <w:rsid w:val="00964235"/>
    <w:rsid w:val="00974EBB"/>
    <w:rsid w:val="00A0628A"/>
    <w:rsid w:val="00A16B5A"/>
    <w:rsid w:val="00A72E31"/>
    <w:rsid w:val="00A96810"/>
    <w:rsid w:val="00AC2B0D"/>
    <w:rsid w:val="00AD1825"/>
    <w:rsid w:val="00B20728"/>
    <w:rsid w:val="00B5686D"/>
    <w:rsid w:val="00B76ABD"/>
    <w:rsid w:val="00B84611"/>
    <w:rsid w:val="00BA10CD"/>
    <w:rsid w:val="00C02258"/>
    <w:rsid w:val="00C15891"/>
    <w:rsid w:val="00C5094D"/>
    <w:rsid w:val="00C524F6"/>
    <w:rsid w:val="00C572C9"/>
    <w:rsid w:val="00CF45EB"/>
    <w:rsid w:val="00D32EDC"/>
    <w:rsid w:val="00D353D7"/>
    <w:rsid w:val="00D37B81"/>
    <w:rsid w:val="00D4632E"/>
    <w:rsid w:val="00D70F0B"/>
    <w:rsid w:val="00D72AD7"/>
    <w:rsid w:val="00D8031C"/>
    <w:rsid w:val="00D93DB2"/>
    <w:rsid w:val="00DF195D"/>
    <w:rsid w:val="00E30D7D"/>
    <w:rsid w:val="00E4701F"/>
    <w:rsid w:val="00E534C5"/>
    <w:rsid w:val="00E87FEB"/>
    <w:rsid w:val="00EA299A"/>
    <w:rsid w:val="00ED79BC"/>
    <w:rsid w:val="00EF10F8"/>
    <w:rsid w:val="00EF5E9E"/>
    <w:rsid w:val="00F2337D"/>
    <w:rsid w:val="00F35EAE"/>
    <w:rsid w:val="00FB655A"/>
    <w:rsid w:val="00FD2F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17317044BBD4BA1ABACF8066188E81D">
    <w:name w:val="E17317044BBD4BA1ABACF8066188E8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461F95-F4E0-42E8-9907-2E3592EFA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sbstta-28-sbi-7-dual-template-en</Template>
  <TotalTime>0</TotalTime>
  <Pages>12</Pages>
  <Words>4714</Words>
  <Characters>28709</Characters>
  <Application>Microsoft Office Word</Application>
  <DocSecurity>0</DocSecurity>
  <Lines>541</Lines>
  <Paragraphs>185</Paragraphs>
  <ScaleCrop>false</ScaleCrop>
  <HeadingPairs>
    <vt:vector size="2" baseType="variant">
      <vt:variant>
        <vt:lpstr>Title</vt:lpstr>
      </vt:variant>
      <vt:variant>
        <vt:i4>1</vt:i4>
      </vt:variant>
    </vt:vector>
  </HeadingPairs>
  <TitlesOfParts>
    <vt:vector size="1" baseType="lpstr">
      <vt:lpstr>Thematic Action Plan to Support Capacity-Building and Development, Access to and Transfer of Technology, and Knowledge-Sharing in the Context of Synthetic Biology for the implementation of the Convention on Biological Diversity and the Kunming-Montreal Gl</vt:lpstr>
    </vt:vector>
  </TitlesOfParts>
  <Company>SCBD</Company>
  <LinksUpToDate>false</LinksUpToDate>
  <CharactersWithSpaces>33238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thematic action plan to support capacity-building and development, access to and transfer of technology, and knowledge-sharing in the context of synthetic biology for the implementation of the Convention on Biological Diversity and the Kunming-Montreal Global Biodiversity Framework</dc:title>
  <dc:subject>CBD/SBSTTA/28/4/Add.1–CBD/SBI/7/8/Add.1</dc:subject>
  <dc:creator>Secretariat of the Convention on Biological Diversity</dc:creator>
  <cp:keywords>Convention on Biological Diversity</cp:keywords>
  <cp:lastModifiedBy>Veronique Lefebvre</cp:lastModifiedBy>
  <cp:revision>3</cp:revision>
  <cp:lastPrinted>2026-03-10T17:42:00Z</cp:lastPrinted>
  <dcterms:created xsi:type="dcterms:W3CDTF">2026-06-15T13:45:00Z</dcterms:created>
  <dcterms:modified xsi:type="dcterms:W3CDTF">2026-06-15T13:45:00Z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0x01010069BFACF6D92CD24AA50050CE23F68F74</vt:lpwstr>
  </property>
</Properties>
</file>