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4A87A3D9"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321DE7">
              <w:rPr>
                <w:rFonts w:hint="eastAsia"/>
                <w:sz w:val="24"/>
                <w:szCs w:val="22"/>
                <w:lang w:eastAsia="zh-CN"/>
              </w:rPr>
              <w:t>L.33</w:t>
            </w:r>
            <w:r w:rsidR="005A2EB5">
              <w:rPr>
                <w:rFonts w:hint="eastAsia"/>
                <w:sz w:val="24"/>
                <w:szCs w:val="22"/>
                <w:lang w:eastAsia="zh-CN"/>
              </w:rPr>
              <w:t>/Rev.1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4ECC52D7" w:rsidR="0058717B" w:rsidRPr="00731742" w:rsidRDefault="0058717B" w:rsidP="00EF752F">
            <w:pPr>
              <w:tabs>
                <w:tab w:val="clear" w:pos="567"/>
                <w:tab w:val="clear" w:pos="1134"/>
                <w:tab w:val="clear" w:pos="1701"/>
                <w:tab w:val="clear" w:pos="2268"/>
              </w:tabs>
              <w:ind w:left="2021"/>
              <w:rPr>
                <w:sz w:val="24"/>
                <w:lang w:eastAsia="zh-CN"/>
              </w:rPr>
            </w:pPr>
            <w:r w:rsidRPr="00094684">
              <w:rPr>
                <w:rFonts w:eastAsia="Times New Roman"/>
                <w:sz w:val="24"/>
                <w:lang w:val="en-GB"/>
              </w:rPr>
              <w:t xml:space="preserve">Distr.: </w:t>
            </w:r>
            <w:r w:rsidR="00731742">
              <w:rPr>
                <w:sz w:val="24"/>
                <w:lang w:val="en-GB"/>
              </w:rPr>
              <w:t>Limited</w:t>
            </w:r>
          </w:p>
          <w:p w14:paraId="1CBE79FD" w14:textId="54CCB731" w:rsidR="0058717B" w:rsidRPr="005A2EB5" w:rsidRDefault="005A2EB5" w:rsidP="00EF752F">
            <w:pPr>
              <w:tabs>
                <w:tab w:val="clear" w:pos="567"/>
                <w:tab w:val="clear" w:pos="1134"/>
                <w:tab w:val="clear" w:pos="1701"/>
                <w:tab w:val="clear" w:pos="2268"/>
              </w:tabs>
              <w:ind w:left="2021"/>
              <w:rPr>
                <w:rFonts w:hint="eastAsia"/>
                <w:sz w:val="24"/>
                <w:lang w:val="en-GB" w:eastAsia="zh-CN"/>
              </w:rPr>
            </w:pPr>
            <w:r>
              <w:rPr>
                <w:rFonts w:hint="eastAsia"/>
                <w:sz w:val="24"/>
                <w:lang w:eastAsia="zh-CN"/>
              </w:rPr>
              <w:t>27</w:t>
            </w:r>
            <w:r w:rsidR="001D2E28">
              <w:rPr>
                <w:rFonts w:hint="eastAsia"/>
                <w:sz w:val="24"/>
                <w:lang w:eastAsia="zh-CN"/>
              </w:rPr>
              <w:t xml:space="preserve"> </w:t>
            </w:r>
            <w:r>
              <w:rPr>
                <w:rFonts w:hint="eastAsia"/>
                <w:sz w:val="24"/>
                <w:lang w:eastAsia="zh-CN"/>
              </w:rPr>
              <w:t>February</w:t>
            </w:r>
            <w:r w:rsidR="0058717B" w:rsidRPr="0058717B">
              <w:rPr>
                <w:rFonts w:eastAsia="Times New Roman"/>
                <w:sz w:val="24"/>
              </w:rPr>
              <w:t xml:space="preserve"> </w:t>
            </w:r>
            <w:r w:rsidR="0058717B" w:rsidRPr="00094684">
              <w:rPr>
                <w:rFonts w:eastAsia="Times New Roman"/>
                <w:sz w:val="24"/>
              </w:rPr>
              <w:t>202</w:t>
            </w:r>
            <w:r>
              <w:rPr>
                <w:rFonts w:hint="eastAsia"/>
                <w:sz w:val="24"/>
                <w:lang w:eastAsia="zh-CN"/>
              </w:rPr>
              <w:t>5</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4899991E"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r w:rsidR="005379FF">
        <w:rPr>
          <w:rFonts w:hint="eastAsia"/>
          <w:bCs/>
          <w:szCs w:val="24"/>
          <w:lang w:eastAsia="zh-CN"/>
        </w:rPr>
        <w:t>，第二次续会</w:t>
      </w:r>
    </w:p>
    <w:p w14:paraId="755B56D7" w14:textId="7D2259F5" w:rsidR="0058717B" w:rsidRDefault="004D75E0" w:rsidP="0058717B">
      <w:pPr>
        <w:pStyle w:val="Cornernotation"/>
        <w:ind w:left="0" w:right="0" w:firstLine="0"/>
        <w:rPr>
          <w:b w:val="0"/>
          <w:szCs w:val="24"/>
          <w:lang w:eastAsia="zh-CN"/>
        </w:rPr>
      </w:pPr>
      <w:r w:rsidRPr="00094684">
        <w:rPr>
          <w:rFonts w:hint="eastAsia"/>
          <w:b w:val="0"/>
          <w:szCs w:val="24"/>
          <w:lang w:eastAsia="zh-CN"/>
        </w:rPr>
        <w:t>202</w:t>
      </w:r>
      <w:r>
        <w:rPr>
          <w:rFonts w:hint="eastAsia"/>
          <w:b w:val="0"/>
          <w:szCs w:val="24"/>
          <w:lang w:eastAsia="zh-CN"/>
        </w:rPr>
        <w:t>5</w:t>
      </w:r>
      <w:r w:rsidR="0058717B" w:rsidRPr="00094684">
        <w:rPr>
          <w:rFonts w:hint="eastAsia"/>
          <w:b w:val="0"/>
          <w:szCs w:val="24"/>
          <w:lang w:eastAsia="zh-CN"/>
        </w:rPr>
        <w:t>年</w:t>
      </w:r>
      <w:r>
        <w:rPr>
          <w:rFonts w:hint="eastAsia"/>
          <w:b w:val="0"/>
          <w:szCs w:val="24"/>
          <w:lang w:eastAsia="zh-CN"/>
        </w:rPr>
        <w:t>2</w:t>
      </w:r>
      <w:r w:rsidR="0058717B" w:rsidRPr="00094684">
        <w:rPr>
          <w:rFonts w:hint="eastAsia"/>
          <w:b w:val="0"/>
          <w:szCs w:val="24"/>
          <w:lang w:eastAsia="zh-CN"/>
        </w:rPr>
        <w:t>月</w:t>
      </w:r>
      <w:r w:rsidRPr="00094684">
        <w:rPr>
          <w:rFonts w:hint="eastAsia"/>
          <w:b w:val="0"/>
          <w:szCs w:val="24"/>
          <w:lang w:eastAsia="zh-CN"/>
        </w:rPr>
        <w:t>2</w:t>
      </w:r>
      <w:r>
        <w:rPr>
          <w:rFonts w:hint="eastAsia"/>
          <w:b w:val="0"/>
          <w:szCs w:val="24"/>
          <w:lang w:eastAsia="zh-CN"/>
        </w:rPr>
        <w:t>5</w:t>
      </w:r>
      <w:r w:rsidR="0058717B" w:rsidRPr="00094684">
        <w:rPr>
          <w:rFonts w:hint="eastAsia"/>
          <w:b w:val="0"/>
          <w:szCs w:val="24"/>
          <w:lang w:eastAsia="zh-CN"/>
        </w:rPr>
        <w:t>日至</w:t>
      </w:r>
      <w:r>
        <w:rPr>
          <w:rFonts w:hint="eastAsia"/>
          <w:b w:val="0"/>
          <w:szCs w:val="24"/>
          <w:lang w:eastAsia="zh-CN"/>
        </w:rPr>
        <w:t>27</w:t>
      </w:r>
      <w:r w:rsidR="0058717B" w:rsidRPr="00094684">
        <w:rPr>
          <w:rFonts w:hint="eastAsia"/>
          <w:b w:val="0"/>
          <w:szCs w:val="24"/>
          <w:lang w:eastAsia="zh-CN"/>
        </w:rPr>
        <w:t>日，</w:t>
      </w:r>
      <w:r>
        <w:rPr>
          <w:rFonts w:hint="eastAsia"/>
          <w:b w:val="0"/>
          <w:szCs w:val="24"/>
          <w:lang w:eastAsia="zh-CN"/>
        </w:rPr>
        <w:t>罗马</w:t>
      </w:r>
    </w:p>
    <w:p w14:paraId="77F31251" w14:textId="356F3776"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1D2E28">
        <w:rPr>
          <w:rFonts w:hint="eastAsia"/>
          <w:b w:val="0"/>
          <w:szCs w:val="24"/>
          <w:lang w:eastAsia="zh-CN"/>
        </w:rPr>
        <w:t>10</w:t>
      </w:r>
    </w:p>
    <w:p w14:paraId="66A62959" w14:textId="64DC6447" w:rsidR="001D2E28" w:rsidRPr="0029056A" w:rsidRDefault="001D2E28" w:rsidP="001D2E28">
      <w:pPr>
        <w:pStyle w:val="Cornernotation"/>
        <w:ind w:left="0" w:right="0" w:firstLine="0"/>
        <w:rPr>
          <w:b w:val="0"/>
          <w:bCs/>
          <w:szCs w:val="24"/>
          <w:lang w:eastAsia="zh-CN"/>
        </w:rPr>
      </w:pPr>
      <w:r>
        <w:rPr>
          <w:rFonts w:hint="eastAsia"/>
          <w:bCs/>
          <w:szCs w:val="24"/>
          <w:lang w:eastAsia="zh-CN"/>
        </w:rPr>
        <w:t>规划、监测、</w:t>
      </w:r>
      <w:r w:rsidRPr="001D2E28">
        <w:rPr>
          <w:rFonts w:hint="eastAsia"/>
          <w:bCs/>
          <w:szCs w:val="24"/>
          <w:lang w:eastAsia="zh-CN"/>
        </w:rPr>
        <w:t>报告</w:t>
      </w:r>
      <w:r>
        <w:rPr>
          <w:rFonts w:hint="eastAsia"/>
          <w:bCs/>
          <w:szCs w:val="24"/>
          <w:lang w:eastAsia="zh-CN"/>
        </w:rPr>
        <w:t>和审查机制</w:t>
      </w:r>
      <w:r w:rsidR="004D1782">
        <w:rPr>
          <w:rFonts w:hint="eastAsia"/>
          <w:bCs/>
          <w:szCs w:val="24"/>
          <w:lang w:eastAsia="zh-CN"/>
        </w:rPr>
        <w:t xml:space="preserve"> </w:t>
      </w:r>
    </w:p>
    <w:p w14:paraId="49128272" w14:textId="77777777" w:rsidR="0058717B" w:rsidRPr="00B21F88" w:rsidRDefault="0058717B">
      <w:pPr>
        <w:rPr>
          <w:sz w:val="24"/>
          <w:lang w:eastAsia="zh-CN"/>
        </w:rPr>
      </w:pPr>
    </w:p>
    <w:p w14:paraId="684E7B1F" w14:textId="4DB8BC44" w:rsidR="00A85ADB" w:rsidRDefault="00A85ADB" w:rsidP="00543065">
      <w:pPr>
        <w:pStyle w:val="CBDTitle"/>
        <w:tabs>
          <w:tab w:val="clear" w:pos="567"/>
          <w:tab w:val="clear" w:pos="1134"/>
          <w:tab w:val="clear" w:pos="1701"/>
          <w:tab w:val="clear" w:pos="2268"/>
          <w:tab w:val="clear" w:pos="2835"/>
          <w:tab w:val="clear" w:pos="3402"/>
        </w:tabs>
        <w:ind w:left="490"/>
        <w:rPr>
          <w:rFonts w:eastAsia="SimHei"/>
          <w:bCs/>
          <w:lang w:val="en-US" w:eastAsia="zh-CN"/>
        </w:rPr>
      </w:pPr>
      <w:r w:rsidRPr="007D6002">
        <w:rPr>
          <w:rFonts w:ascii="SimSun" w:hAnsi="SimSun" w:hint="eastAsia"/>
          <w:lang w:eastAsia="zh-CN"/>
        </w:rPr>
        <w:t>规划、监测、报告和审查机制</w:t>
      </w:r>
      <w:r w:rsidR="00543065" w:rsidRPr="007D6002">
        <w:rPr>
          <w:rFonts w:ascii="SimSun" w:hAnsi="SimSun" w:hint="eastAsia"/>
          <w:lang w:eastAsia="zh-CN"/>
        </w:rPr>
        <w:t>，</w:t>
      </w:r>
      <w:r w:rsidR="00543065" w:rsidRPr="007D6002">
        <w:rPr>
          <w:rFonts w:ascii="SimSun" w:hAnsi="SimSun" w:hint="eastAsia"/>
          <w:bCs/>
          <w:lang w:val="en-US" w:eastAsia="zh-CN"/>
        </w:rPr>
        <w:t>包括将在缔约方大会第十七届和第十九届会议上进行的对《昆明</w:t>
      </w:r>
      <w:r w:rsidR="00543065" w:rsidRPr="007D6002">
        <w:rPr>
          <w:rFonts w:ascii="SimSun" w:hAnsi="SimSun"/>
          <w:bCs/>
          <w:lang w:val="en-US" w:eastAsia="zh-CN"/>
        </w:rPr>
        <w:t>-</w:t>
      </w:r>
      <w:r w:rsidR="00543065" w:rsidRPr="007D6002">
        <w:rPr>
          <w:rFonts w:ascii="SimSun" w:hAnsi="SimSun" w:hint="eastAsia"/>
          <w:bCs/>
          <w:lang w:val="en-US" w:eastAsia="zh-CN"/>
        </w:rPr>
        <w:t>蒙特利尔全球生物多样性框架》集体执行进度全球审查</w:t>
      </w:r>
      <w:r w:rsidR="00321DE7">
        <w:rPr>
          <w:rStyle w:val="FootnoteReference"/>
          <w:bCs/>
          <w:szCs w:val="28"/>
          <w:lang w:eastAsia="zh-CN"/>
        </w:rPr>
        <w:footnoteReference w:customMarkFollows="1" w:id="2"/>
        <w:t>*</w:t>
      </w:r>
    </w:p>
    <w:p w14:paraId="332D923B" w14:textId="2DE2C5A8" w:rsidR="00543065" w:rsidRPr="00543065" w:rsidRDefault="00543065" w:rsidP="00543065">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b/>
          <w:bCs/>
          <w:snapToGrid w:val="0"/>
          <w:kern w:val="22"/>
          <w:sz w:val="24"/>
          <w:szCs w:val="18"/>
          <w:lang w:val="en-GB" w:eastAsia="zh-CN"/>
        </w:rPr>
      </w:pPr>
      <w:r w:rsidRPr="00543065">
        <w:rPr>
          <w:rFonts w:hint="eastAsia"/>
          <w:b/>
          <w:bCs/>
          <w:snapToGrid w:val="0"/>
          <w:kern w:val="22"/>
          <w:sz w:val="24"/>
          <w:szCs w:val="18"/>
          <w:lang w:val="en-GB" w:eastAsia="zh-CN"/>
        </w:rPr>
        <w:t>主席提交的决定草案</w:t>
      </w:r>
    </w:p>
    <w:p w14:paraId="25D633A6" w14:textId="77777777"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rFonts w:eastAsia="KaiTi"/>
          <w:snapToGrid w:val="0"/>
          <w:kern w:val="22"/>
          <w:sz w:val="24"/>
          <w:szCs w:val="18"/>
          <w:lang w:val="en-GB" w:eastAsia="zh-CN"/>
        </w:rPr>
      </w:pPr>
      <w:r w:rsidRPr="00A30787">
        <w:rPr>
          <w:rFonts w:eastAsia="KaiTi" w:hint="eastAsia"/>
          <w:snapToGrid w:val="0"/>
          <w:kern w:val="22"/>
          <w:sz w:val="24"/>
          <w:szCs w:val="18"/>
          <w:lang w:val="en-GB" w:eastAsia="zh-CN"/>
        </w:rPr>
        <w:t>缔约方大会，</w:t>
      </w:r>
    </w:p>
    <w:p w14:paraId="2588238D" w14:textId="7E2542D6"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《生物多样性公约》</w:t>
      </w:r>
      <w:r w:rsidRPr="00A30787">
        <w:rPr>
          <w:snapToGrid w:val="0"/>
          <w:kern w:val="22"/>
          <w:sz w:val="24"/>
          <w:szCs w:val="18"/>
          <w:vertAlign w:val="superscript"/>
          <w:lang w:val="en-GB" w:eastAsia="zh-CN"/>
        </w:rPr>
        <w:footnoteReference w:id="3"/>
      </w:r>
      <w:r w:rsidRPr="00A30787">
        <w:rPr>
          <w:rFonts w:hint="eastAsia"/>
          <w:snapToGrid w:val="0"/>
          <w:kern w:val="22"/>
          <w:sz w:val="24"/>
          <w:szCs w:val="18"/>
          <w:lang w:val="en-GB" w:eastAsia="zh-CN"/>
        </w:rPr>
        <w:t>第</w:t>
      </w:r>
      <w:r w:rsidRPr="00A30787">
        <w:rPr>
          <w:snapToGrid w:val="0"/>
          <w:kern w:val="22"/>
          <w:sz w:val="24"/>
          <w:szCs w:val="18"/>
          <w:lang w:val="en-GB" w:eastAsia="zh-CN"/>
        </w:rPr>
        <w:t>6</w:t>
      </w:r>
      <w:r w:rsidR="004D75E0">
        <w:rPr>
          <w:rFonts w:hint="eastAsia"/>
          <w:snapToGrid w:val="0"/>
          <w:kern w:val="22"/>
          <w:sz w:val="24"/>
          <w:szCs w:val="18"/>
          <w:lang w:val="en-GB" w:eastAsia="zh-CN"/>
        </w:rPr>
        <w:t>条</w:t>
      </w:r>
      <w:r w:rsidRPr="00A30787">
        <w:rPr>
          <w:rFonts w:hint="eastAsia"/>
          <w:snapToGrid w:val="0"/>
          <w:kern w:val="22"/>
          <w:sz w:val="24"/>
          <w:szCs w:val="18"/>
          <w:lang w:val="en-GB" w:eastAsia="zh-CN"/>
        </w:rPr>
        <w:t>、第</w:t>
      </w:r>
      <w:r w:rsidRPr="00A30787">
        <w:rPr>
          <w:snapToGrid w:val="0"/>
          <w:kern w:val="22"/>
          <w:sz w:val="24"/>
          <w:szCs w:val="18"/>
          <w:lang w:val="en-GB" w:eastAsia="zh-CN"/>
        </w:rPr>
        <w:t>23</w:t>
      </w:r>
      <w:r w:rsidR="004D75E0">
        <w:rPr>
          <w:rFonts w:hint="eastAsia"/>
          <w:snapToGrid w:val="0"/>
          <w:kern w:val="22"/>
          <w:sz w:val="24"/>
          <w:szCs w:val="18"/>
          <w:lang w:val="en-GB" w:eastAsia="zh-CN"/>
        </w:rPr>
        <w:t>条</w:t>
      </w:r>
      <w:r w:rsidRPr="00A30787">
        <w:rPr>
          <w:rFonts w:hint="eastAsia"/>
          <w:snapToGrid w:val="0"/>
          <w:kern w:val="22"/>
          <w:sz w:val="24"/>
          <w:szCs w:val="18"/>
          <w:lang w:val="en-GB" w:eastAsia="zh-CN"/>
        </w:rPr>
        <w:t>和第</w:t>
      </w:r>
      <w:r w:rsidRPr="00A30787">
        <w:rPr>
          <w:snapToGrid w:val="0"/>
          <w:kern w:val="22"/>
          <w:sz w:val="24"/>
          <w:szCs w:val="18"/>
          <w:lang w:val="en-GB" w:eastAsia="zh-CN"/>
        </w:rPr>
        <w:t>26</w:t>
      </w:r>
      <w:r w:rsidRPr="00A30787">
        <w:rPr>
          <w:rFonts w:hint="eastAsia"/>
          <w:snapToGrid w:val="0"/>
          <w:kern w:val="22"/>
          <w:sz w:val="24"/>
          <w:szCs w:val="18"/>
          <w:lang w:val="en-GB" w:eastAsia="zh-CN"/>
        </w:rPr>
        <w:t>条，</w:t>
      </w:r>
    </w:p>
    <w:p w14:paraId="72C88D32" w14:textId="4B359338" w:rsidR="00A85ADB"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sz w:val="24"/>
          <w:szCs w:val="18"/>
          <w:lang w:val="en-GB" w:eastAsia="zh-CN"/>
        </w:rPr>
      </w:pPr>
      <w:r w:rsidRPr="00A30787">
        <w:rPr>
          <w:rFonts w:eastAsia="KaiTi" w:hint="eastAsia"/>
          <w:snapToGrid w:val="0"/>
          <w:sz w:val="24"/>
          <w:szCs w:val="18"/>
          <w:lang w:val="en-GB" w:eastAsia="zh-CN"/>
        </w:rPr>
        <w:t>又回顾</w:t>
      </w:r>
      <w:r w:rsidRPr="00A30787">
        <w:rPr>
          <w:rFonts w:hint="eastAsia"/>
          <w:snapToGrid w:val="0"/>
          <w:sz w:val="24"/>
          <w:szCs w:val="18"/>
          <w:lang w:val="en-GB" w:eastAsia="zh-CN"/>
        </w:rPr>
        <w:t>其关于五版《全球生物多样性展望》和两版《地方生物多样性展望》</w:t>
      </w:r>
      <w:r w:rsidRPr="00A30787">
        <w:rPr>
          <w:snapToGrid w:val="0"/>
          <w:sz w:val="24"/>
          <w:szCs w:val="18"/>
          <w:lang w:val="en-GB" w:eastAsia="zh-CN"/>
        </w:rPr>
        <w:t xml:space="preserve"> </w:t>
      </w:r>
      <w:r w:rsidRPr="00A30787">
        <w:rPr>
          <w:rFonts w:hint="eastAsia"/>
          <w:snapToGrid w:val="0"/>
          <w:sz w:val="24"/>
          <w:szCs w:val="18"/>
          <w:lang w:val="en-GB" w:eastAsia="zh-CN"/>
        </w:rPr>
        <w:t>的结论的</w:t>
      </w:r>
      <w:r w:rsidRPr="00A30787">
        <w:rPr>
          <w:snapToGrid w:val="0"/>
          <w:sz w:val="24"/>
          <w:szCs w:val="18"/>
          <w:lang w:val="en-GB" w:eastAsia="zh-CN"/>
        </w:rPr>
        <w:t>2002</w:t>
      </w:r>
      <w:r w:rsidRPr="00A30787">
        <w:rPr>
          <w:rFonts w:hint="eastAsia"/>
          <w:snapToGrid w:val="0"/>
          <w:sz w:val="24"/>
          <w:szCs w:val="18"/>
          <w:lang w:val="en-GB" w:eastAsia="zh-CN"/>
        </w:rPr>
        <w:t>年</w:t>
      </w:r>
      <w:r w:rsidRPr="00A30787">
        <w:rPr>
          <w:snapToGrid w:val="0"/>
          <w:sz w:val="24"/>
          <w:szCs w:val="18"/>
          <w:lang w:val="en-GB" w:eastAsia="zh-CN"/>
        </w:rPr>
        <w:t>4</w:t>
      </w:r>
      <w:r w:rsidRPr="00A30787">
        <w:rPr>
          <w:rFonts w:hint="eastAsia"/>
          <w:snapToGrid w:val="0"/>
          <w:sz w:val="24"/>
          <w:szCs w:val="18"/>
          <w:lang w:val="en-GB" w:eastAsia="zh-CN"/>
        </w:rPr>
        <w:t>月</w:t>
      </w:r>
      <w:r w:rsidRPr="00A30787">
        <w:rPr>
          <w:snapToGrid w:val="0"/>
          <w:sz w:val="24"/>
          <w:szCs w:val="18"/>
          <w:lang w:val="en-GB" w:eastAsia="zh-CN"/>
        </w:rPr>
        <w:t>19</w:t>
      </w:r>
      <w:r w:rsidRPr="00A30787">
        <w:rPr>
          <w:rFonts w:hint="eastAsia"/>
          <w:snapToGrid w:val="0"/>
          <w:sz w:val="24"/>
          <w:szCs w:val="18"/>
          <w:lang w:val="en-GB" w:eastAsia="zh-CN"/>
        </w:rPr>
        <w:t>日第</w:t>
      </w:r>
      <w:hyperlink r:id="rId11" w:history="1">
        <w:r w:rsidRPr="00126F9E">
          <w:rPr>
            <w:rStyle w:val="Hyperlink"/>
            <w:snapToGrid w:val="0"/>
            <w:sz w:val="24"/>
            <w:szCs w:val="18"/>
            <w:lang w:val="en-GB" w:eastAsia="zh-CN"/>
          </w:rPr>
          <w:t>VI/25</w:t>
        </w:r>
      </w:hyperlink>
      <w:r w:rsidRPr="00A30787">
        <w:rPr>
          <w:rFonts w:hint="eastAsia"/>
          <w:snapToGrid w:val="0"/>
          <w:sz w:val="24"/>
          <w:szCs w:val="18"/>
          <w:lang w:val="en-GB" w:eastAsia="zh-CN"/>
        </w:rPr>
        <w:t>号、</w:t>
      </w:r>
      <w:r w:rsidRPr="00A30787">
        <w:rPr>
          <w:snapToGrid w:val="0"/>
          <w:sz w:val="24"/>
          <w:szCs w:val="18"/>
          <w:lang w:val="en-GB" w:eastAsia="zh-CN"/>
        </w:rPr>
        <w:t>2006</w:t>
      </w:r>
      <w:r w:rsidRPr="00A30787">
        <w:rPr>
          <w:rFonts w:hint="eastAsia"/>
          <w:snapToGrid w:val="0"/>
          <w:sz w:val="24"/>
          <w:szCs w:val="18"/>
          <w:lang w:val="en-GB" w:eastAsia="zh-CN"/>
        </w:rPr>
        <w:t>年</w:t>
      </w:r>
      <w:r w:rsidRPr="00A30787">
        <w:rPr>
          <w:snapToGrid w:val="0"/>
          <w:sz w:val="24"/>
          <w:szCs w:val="18"/>
          <w:lang w:val="en-GB" w:eastAsia="zh-CN"/>
        </w:rPr>
        <w:t>3</w:t>
      </w:r>
      <w:r w:rsidRPr="00A30787">
        <w:rPr>
          <w:rFonts w:hint="eastAsia"/>
          <w:snapToGrid w:val="0"/>
          <w:sz w:val="24"/>
          <w:szCs w:val="18"/>
          <w:lang w:val="en-GB" w:eastAsia="zh-CN"/>
        </w:rPr>
        <w:t>月</w:t>
      </w:r>
      <w:r w:rsidRPr="00A30787">
        <w:rPr>
          <w:snapToGrid w:val="0"/>
          <w:sz w:val="24"/>
          <w:szCs w:val="18"/>
          <w:lang w:val="en-GB" w:eastAsia="zh-CN"/>
        </w:rPr>
        <w:t>31</w:t>
      </w:r>
      <w:r w:rsidRPr="00A30787">
        <w:rPr>
          <w:rFonts w:hint="eastAsia"/>
          <w:snapToGrid w:val="0"/>
          <w:sz w:val="24"/>
          <w:szCs w:val="18"/>
          <w:lang w:val="en-GB" w:eastAsia="zh-CN"/>
        </w:rPr>
        <w:t>日第</w:t>
      </w:r>
      <w:hyperlink r:id="rId12" w:history="1">
        <w:r w:rsidRPr="00126F9E">
          <w:rPr>
            <w:rStyle w:val="Hyperlink"/>
            <w:snapToGrid w:val="0"/>
            <w:sz w:val="24"/>
            <w:szCs w:val="18"/>
            <w:lang w:val="en-GB" w:eastAsia="zh-CN"/>
          </w:rPr>
          <w:t>VIII/7</w:t>
        </w:r>
      </w:hyperlink>
      <w:r w:rsidRPr="00A30787">
        <w:rPr>
          <w:rFonts w:hint="eastAsia"/>
          <w:snapToGrid w:val="0"/>
          <w:sz w:val="24"/>
          <w:szCs w:val="18"/>
          <w:lang w:val="en-GB" w:eastAsia="zh-CN"/>
        </w:rPr>
        <w:t>号、</w:t>
      </w:r>
      <w:r w:rsidRPr="00A30787">
        <w:rPr>
          <w:snapToGrid w:val="0"/>
          <w:sz w:val="24"/>
          <w:szCs w:val="18"/>
          <w:lang w:val="en-GB" w:eastAsia="zh-CN"/>
        </w:rPr>
        <w:t>2010</w:t>
      </w:r>
      <w:r w:rsidRPr="00A30787">
        <w:rPr>
          <w:rFonts w:hint="eastAsia"/>
          <w:snapToGrid w:val="0"/>
          <w:sz w:val="24"/>
          <w:szCs w:val="18"/>
          <w:lang w:val="en-GB" w:eastAsia="zh-CN"/>
        </w:rPr>
        <w:t>年</w:t>
      </w:r>
      <w:r w:rsidRPr="00A30787">
        <w:rPr>
          <w:snapToGrid w:val="0"/>
          <w:sz w:val="24"/>
          <w:szCs w:val="18"/>
          <w:lang w:val="en-GB" w:eastAsia="zh-CN"/>
        </w:rPr>
        <w:t>10</w:t>
      </w:r>
      <w:r w:rsidRPr="00A30787">
        <w:rPr>
          <w:rFonts w:hint="eastAsia"/>
          <w:snapToGrid w:val="0"/>
          <w:sz w:val="24"/>
          <w:szCs w:val="18"/>
          <w:lang w:val="en-GB" w:eastAsia="zh-CN"/>
        </w:rPr>
        <w:t>月</w:t>
      </w:r>
      <w:r w:rsidRPr="00A30787">
        <w:rPr>
          <w:snapToGrid w:val="0"/>
          <w:sz w:val="24"/>
          <w:szCs w:val="18"/>
          <w:lang w:val="en-GB" w:eastAsia="zh-CN"/>
        </w:rPr>
        <w:t>29</w:t>
      </w:r>
      <w:r w:rsidRPr="00A30787">
        <w:rPr>
          <w:rFonts w:hint="eastAsia"/>
          <w:snapToGrid w:val="0"/>
          <w:sz w:val="24"/>
          <w:szCs w:val="18"/>
          <w:lang w:val="en-GB" w:eastAsia="zh-CN"/>
        </w:rPr>
        <w:t>日第</w:t>
      </w:r>
      <w:hyperlink r:id="rId13" w:history="1">
        <w:r w:rsidRPr="00126F9E">
          <w:rPr>
            <w:rStyle w:val="Hyperlink"/>
            <w:snapToGrid w:val="0"/>
            <w:sz w:val="24"/>
            <w:szCs w:val="18"/>
            <w:lang w:val="en-GB" w:eastAsia="zh-CN"/>
          </w:rPr>
          <w:t>X/4</w:t>
        </w:r>
      </w:hyperlink>
      <w:r w:rsidRPr="00A30787">
        <w:rPr>
          <w:rFonts w:hint="eastAsia"/>
          <w:snapToGrid w:val="0"/>
          <w:sz w:val="24"/>
          <w:szCs w:val="18"/>
          <w:lang w:val="en-GB" w:eastAsia="zh-CN"/>
        </w:rPr>
        <w:t>号、</w:t>
      </w:r>
      <w:r w:rsidRPr="00A30787">
        <w:rPr>
          <w:snapToGrid w:val="0"/>
          <w:sz w:val="24"/>
          <w:szCs w:val="18"/>
          <w:lang w:val="en-GB" w:eastAsia="zh-CN"/>
        </w:rPr>
        <w:t>2014</w:t>
      </w:r>
      <w:r w:rsidRPr="00A30787">
        <w:rPr>
          <w:rFonts w:hint="eastAsia"/>
          <w:snapToGrid w:val="0"/>
          <w:sz w:val="24"/>
          <w:szCs w:val="18"/>
          <w:lang w:val="en-GB" w:eastAsia="zh-CN"/>
        </w:rPr>
        <w:t>年</w:t>
      </w:r>
      <w:r w:rsidRPr="00A30787">
        <w:rPr>
          <w:snapToGrid w:val="0"/>
          <w:sz w:val="24"/>
          <w:szCs w:val="18"/>
          <w:lang w:val="en-GB" w:eastAsia="zh-CN"/>
        </w:rPr>
        <w:t>10</w:t>
      </w:r>
      <w:r w:rsidRPr="00A30787">
        <w:rPr>
          <w:rFonts w:hint="eastAsia"/>
          <w:snapToGrid w:val="0"/>
          <w:sz w:val="24"/>
          <w:szCs w:val="18"/>
          <w:lang w:val="en-GB" w:eastAsia="zh-CN"/>
        </w:rPr>
        <w:t>月</w:t>
      </w:r>
      <w:r w:rsidRPr="00A30787">
        <w:rPr>
          <w:snapToGrid w:val="0"/>
          <w:sz w:val="24"/>
          <w:szCs w:val="18"/>
          <w:lang w:val="en-GB" w:eastAsia="zh-CN"/>
        </w:rPr>
        <w:t>17</w:t>
      </w:r>
      <w:r w:rsidRPr="00A30787">
        <w:rPr>
          <w:rFonts w:hint="eastAsia"/>
          <w:snapToGrid w:val="0"/>
          <w:sz w:val="24"/>
          <w:szCs w:val="18"/>
          <w:lang w:val="en-GB" w:eastAsia="zh-CN"/>
        </w:rPr>
        <w:t>日第</w:t>
      </w:r>
      <w:hyperlink r:id="rId14" w:history="1">
        <w:r w:rsidRPr="00126F9E">
          <w:rPr>
            <w:rStyle w:val="Hyperlink"/>
            <w:snapToGrid w:val="0"/>
            <w:sz w:val="24"/>
            <w:szCs w:val="18"/>
            <w:lang w:val="en-GB" w:eastAsia="zh-CN"/>
          </w:rPr>
          <w:t>XII/2</w:t>
        </w:r>
      </w:hyperlink>
      <w:r w:rsidRPr="00A30787">
        <w:rPr>
          <w:rFonts w:hint="eastAsia"/>
          <w:snapToGrid w:val="0"/>
          <w:sz w:val="24"/>
          <w:szCs w:val="18"/>
          <w:lang w:val="en-GB" w:eastAsia="zh-CN"/>
        </w:rPr>
        <w:t>号和</w:t>
      </w:r>
      <w:r w:rsidRPr="00A30787">
        <w:rPr>
          <w:snapToGrid w:val="0"/>
          <w:sz w:val="24"/>
          <w:szCs w:val="18"/>
          <w:lang w:val="en-GB" w:eastAsia="zh-CN"/>
        </w:rPr>
        <w:t>2022</w:t>
      </w:r>
      <w:r w:rsidRPr="00A30787">
        <w:rPr>
          <w:rFonts w:hint="eastAsia"/>
          <w:snapToGrid w:val="0"/>
          <w:sz w:val="24"/>
          <w:szCs w:val="18"/>
          <w:lang w:val="en-GB" w:eastAsia="zh-CN"/>
        </w:rPr>
        <w:t>年</w:t>
      </w:r>
      <w:r w:rsidRPr="00A30787">
        <w:rPr>
          <w:snapToGrid w:val="0"/>
          <w:sz w:val="24"/>
          <w:szCs w:val="18"/>
          <w:lang w:val="en-GB" w:eastAsia="zh-CN"/>
        </w:rPr>
        <w:t>12</w:t>
      </w:r>
      <w:r w:rsidRPr="00A30787">
        <w:rPr>
          <w:rFonts w:hint="eastAsia"/>
          <w:snapToGrid w:val="0"/>
          <w:sz w:val="24"/>
          <w:szCs w:val="18"/>
          <w:lang w:val="en-GB" w:eastAsia="zh-CN"/>
        </w:rPr>
        <w:t>月</w:t>
      </w:r>
      <w:r w:rsidRPr="00A30787">
        <w:rPr>
          <w:snapToGrid w:val="0"/>
          <w:sz w:val="24"/>
          <w:szCs w:val="18"/>
          <w:lang w:val="en-GB" w:eastAsia="zh-CN"/>
        </w:rPr>
        <w:t>10</w:t>
      </w:r>
      <w:r w:rsidRPr="00A30787">
        <w:rPr>
          <w:rFonts w:hint="eastAsia"/>
          <w:snapToGrid w:val="0"/>
          <w:sz w:val="24"/>
          <w:szCs w:val="18"/>
          <w:lang w:val="en-GB" w:eastAsia="zh-CN"/>
        </w:rPr>
        <w:t>日第</w:t>
      </w:r>
      <w:hyperlink r:id="rId15" w:history="1">
        <w:r w:rsidRPr="00126F9E">
          <w:rPr>
            <w:rStyle w:val="Hyperlink"/>
            <w:snapToGrid w:val="0"/>
            <w:sz w:val="24"/>
            <w:szCs w:val="18"/>
            <w:lang w:val="en-GB" w:eastAsia="zh-CN"/>
          </w:rPr>
          <w:t>15/3</w:t>
        </w:r>
      </w:hyperlink>
      <w:r w:rsidRPr="00A30787">
        <w:rPr>
          <w:rFonts w:hint="eastAsia"/>
          <w:snapToGrid w:val="0"/>
          <w:sz w:val="24"/>
          <w:szCs w:val="18"/>
          <w:lang w:val="en-GB" w:eastAsia="zh-CN"/>
        </w:rPr>
        <w:t>号、第</w:t>
      </w:r>
      <w:hyperlink r:id="rId16" w:history="1">
        <w:r w:rsidRPr="004D75E0">
          <w:rPr>
            <w:rStyle w:val="Hyperlink"/>
            <w:snapToGrid w:val="0"/>
            <w:sz w:val="24"/>
            <w:szCs w:val="18"/>
            <w:lang w:val="en-GB" w:eastAsia="zh-CN"/>
          </w:rPr>
          <w:t>15/5</w:t>
        </w:r>
      </w:hyperlink>
      <w:r w:rsidRPr="00A30787">
        <w:rPr>
          <w:rFonts w:hint="eastAsia"/>
          <w:snapToGrid w:val="0"/>
          <w:sz w:val="24"/>
          <w:szCs w:val="18"/>
          <w:lang w:val="en-GB" w:eastAsia="zh-CN"/>
        </w:rPr>
        <w:t>号、第</w:t>
      </w:r>
      <w:hyperlink r:id="rId17" w:history="1">
        <w:r w:rsidRPr="004D75E0">
          <w:rPr>
            <w:rStyle w:val="Hyperlink"/>
            <w:snapToGrid w:val="0"/>
            <w:sz w:val="24"/>
            <w:szCs w:val="18"/>
            <w:lang w:val="en-GB" w:eastAsia="zh-CN"/>
          </w:rPr>
          <w:t>15/6</w:t>
        </w:r>
      </w:hyperlink>
      <w:r w:rsidRPr="00A30787">
        <w:rPr>
          <w:rFonts w:hint="eastAsia"/>
          <w:snapToGrid w:val="0"/>
          <w:sz w:val="24"/>
          <w:szCs w:val="18"/>
          <w:lang w:val="en-GB" w:eastAsia="zh-CN"/>
        </w:rPr>
        <w:t>号和第</w:t>
      </w:r>
      <w:hyperlink r:id="rId18" w:history="1">
        <w:r w:rsidRPr="004D75E0">
          <w:rPr>
            <w:rStyle w:val="Hyperlink"/>
            <w:snapToGrid w:val="0"/>
            <w:sz w:val="24"/>
            <w:szCs w:val="18"/>
            <w:lang w:val="en-GB" w:eastAsia="zh-CN"/>
          </w:rPr>
          <w:t>15/11</w:t>
        </w:r>
      </w:hyperlink>
      <w:r w:rsidRPr="00A30787">
        <w:rPr>
          <w:rFonts w:hint="eastAsia"/>
          <w:snapToGrid w:val="0"/>
          <w:sz w:val="24"/>
          <w:szCs w:val="18"/>
          <w:lang w:val="en-GB" w:eastAsia="zh-CN"/>
        </w:rPr>
        <w:t>号决定，</w:t>
      </w:r>
    </w:p>
    <w:p w14:paraId="070C2519" w14:textId="09BF785D" w:rsidR="0072437C" w:rsidRPr="00A30787" w:rsidRDefault="0072437C"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sz w:val="24"/>
          <w:szCs w:val="18"/>
          <w:lang w:val="en-GB" w:eastAsia="zh-CN"/>
        </w:rPr>
      </w:pPr>
      <w:r w:rsidRPr="00A30787">
        <w:rPr>
          <w:rFonts w:eastAsia="KaiTi" w:hint="eastAsia"/>
          <w:snapToGrid w:val="0"/>
          <w:kern w:val="22"/>
          <w:sz w:val="24"/>
          <w:szCs w:val="18"/>
          <w:lang w:val="en-GB" w:eastAsia="zh-CN"/>
        </w:rPr>
        <w:t>还回顾</w:t>
      </w:r>
      <w:r w:rsidRPr="0072437C">
        <w:rPr>
          <w:snapToGrid w:val="0"/>
          <w:kern w:val="22"/>
          <w:sz w:val="24"/>
          <w:szCs w:val="18"/>
          <w:lang w:eastAsia="zh-CN"/>
        </w:rPr>
        <w:t>其</w:t>
      </w:r>
      <w:r w:rsidRPr="0072437C">
        <w:rPr>
          <w:snapToGrid w:val="0"/>
          <w:kern w:val="22"/>
          <w:sz w:val="24"/>
          <w:szCs w:val="18"/>
          <w:lang w:eastAsia="zh-CN"/>
        </w:rPr>
        <w:t>2016</w:t>
      </w:r>
      <w:r w:rsidRPr="0072437C">
        <w:rPr>
          <w:snapToGrid w:val="0"/>
          <w:kern w:val="22"/>
          <w:sz w:val="24"/>
          <w:szCs w:val="18"/>
          <w:lang w:eastAsia="zh-CN"/>
        </w:rPr>
        <w:t>年</w:t>
      </w:r>
      <w:r w:rsidRPr="0072437C">
        <w:rPr>
          <w:snapToGrid w:val="0"/>
          <w:kern w:val="22"/>
          <w:sz w:val="24"/>
          <w:szCs w:val="18"/>
          <w:lang w:eastAsia="zh-CN"/>
        </w:rPr>
        <w:t>12</w:t>
      </w:r>
      <w:r w:rsidRPr="0072437C">
        <w:rPr>
          <w:snapToGrid w:val="0"/>
          <w:kern w:val="22"/>
          <w:sz w:val="24"/>
          <w:szCs w:val="18"/>
          <w:lang w:eastAsia="zh-CN"/>
        </w:rPr>
        <w:t>月</w:t>
      </w:r>
      <w:r w:rsidRPr="0072437C">
        <w:rPr>
          <w:snapToGrid w:val="0"/>
          <w:kern w:val="22"/>
          <w:sz w:val="24"/>
          <w:szCs w:val="18"/>
          <w:lang w:eastAsia="zh-CN"/>
        </w:rPr>
        <w:t>9</w:t>
      </w:r>
      <w:r w:rsidRPr="007179A5">
        <w:rPr>
          <w:snapToGrid w:val="0"/>
          <w:kern w:val="22"/>
          <w:sz w:val="24"/>
          <w:szCs w:val="18"/>
          <w:lang w:eastAsia="zh-CN"/>
        </w:rPr>
        <w:t>日第</w:t>
      </w:r>
      <w:hyperlink r:id="rId19" w:history="1">
        <w:r w:rsidRPr="004D75E0">
          <w:rPr>
            <w:rStyle w:val="Hyperlink"/>
            <w:snapToGrid w:val="0"/>
            <w:kern w:val="22"/>
            <w:sz w:val="24"/>
            <w:szCs w:val="18"/>
            <w:lang w:eastAsia="zh-CN"/>
          </w:rPr>
          <w:t>XIII/25</w:t>
        </w:r>
      </w:hyperlink>
      <w:r w:rsidRPr="007179A5">
        <w:rPr>
          <w:snapToGrid w:val="0"/>
          <w:kern w:val="22"/>
          <w:sz w:val="24"/>
          <w:szCs w:val="18"/>
          <w:lang w:eastAsia="zh-CN"/>
        </w:rPr>
        <w:t>号决定、</w:t>
      </w:r>
      <w:r w:rsidRPr="007179A5">
        <w:rPr>
          <w:snapToGrid w:val="0"/>
          <w:kern w:val="22"/>
          <w:sz w:val="24"/>
          <w:szCs w:val="18"/>
          <w:lang w:eastAsia="zh-CN"/>
        </w:rPr>
        <w:t>2018</w:t>
      </w:r>
      <w:r w:rsidRPr="007179A5">
        <w:rPr>
          <w:snapToGrid w:val="0"/>
          <w:kern w:val="22"/>
          <w:sz w:val="24"/>
          <w:szCs w:val="18"/>
          <w:lang w:eastAsia="zh-CN"/>
        </w:rPr>
        <w:t>年</w:t>
      </w:r>
      <w:r w:rsidRPr="007179A5">
        <w:rPr>
          <w:snapToGrid w:val="0"/>
          <w:kern w:val="22"/>
          <w:sz w:val="24"/>
          <w:szCs w:val="18"/>
          <w:lang w:eastAsia="zh-CN"/>
        </w:rPr>
        <w:t>11</w:t>
      </w:r>
      <w:r w:rsidRPr="007179A5">
        <w:rPr>
          <w:snapToGrid w:val="0"/>
          <w:kern w:val="22"/>
          <w:sz w:val="24"/>
          <w:szCs w:val="18"/>
          <w:lang w:eastAsia="zh-CN"/>
        </w:rPr>
        <w:t>月</w:t>
      </w:r>
      <w:r w:rsidRPr="007179A5">
        <w:rPr>
          <w:snapToGrid w:val="0"/>
          <w:kern w:val="22"/>
          <w:sz w:val="24"/>
          <w:szCs w:val="18"/>
          <w:lang w:eastAsia="zh-CN"/>
        </w:rPr>
        <w:t>29</w:t>
      </w:r>
      <w:r w:rsidRPr="007179A5">
        <w:rPr>
          <w:snapToGrid w:val="0"/>
          <w:kern w:val="22"/>
          <w:sz w:val="24"/>
          <w:szCs w:val="18"/>
          <w:lang w:eastAsia="zh-CN"/>
        </w:rPr>
        <w:t>日第</w:t>
      </w:r>
      <w:hyperlink r:id="rId20" w:history="1">
        <w:r w:rsidRPr="004D75E0">
          <w:rPr>
            <w:rStyle w:val="Hyperlink"/>
            <w:snapToGrid w:val="0"/>
            <w:kern w:val="22"/>
            <w:sz w:val="24"/>
            <w:szCs w:val="18"/>
            <w:lang w:eastAsia="zh-CN"/>
          </w:rPr>
          <w:t>14/29</w:t>
        </w:r>
      </w:hyperlink>
      <w:r w:rsidRPr="007179A5">
        <w:rPr>
          <w:snapToGrid w:val="0"/>
          <w:kern w:val="22"/>
          <w:sz w:val="24"/>
          <w:szCs w:val="18"/>
          <w:lang w:eastAsia="zh-CN"/>
        </w:rPr>
        <w:t>号</w:t>
      </w:r>
      <w:r w:rsidRPr="0072437C">
        <w:rPr>
          <w:snapToGrid w:val="0"/>
          <w:kern w:val="22"/>
          <w:sz w:val="24"/>
          <w:szCs w:val="18"/>
          <w:lang w:eastAsia="zh-CN"/>
        </w:rPr>
        <w:t>决定</w:t>
      </w:r>
      <w:r>
        <w:rPr>
          <w:rFonts w:hint="eastAsia"/>
          <w:snapToGrid w:val="0"/>
          <w:kern w:val="22"/>
          <w:sz w:val="24"/>
          <w:szCs w:val="18"/>
          <w:lang w:eastAsia="zh-CN"/>
        </w:rPr>
        <w:t>，</w:t>
      </w:r>
    </w:p>
    <w:p w14:paraId="12DDA11E" w14:textId="6975F920"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根据第</w:t>
      </w:r>
      <w:hyperlink r:id="rId21" w:history="1">
        <w:r w:rsidRPr="004D75E0">
          <w:rPr>
            <w:rStyle w:val="Hyperlink"/>
            <w:snapToGrid w:val="0"/>
            <w:kern w:val="22"/>
            <w:sz w:val="24"/>
            <w:szCs w:val="18"/>
            <w:lang w:val="en-GB" w:eastAsia="zh-CN"/>
          </w:rPr>
          <w:t>15/6</w:t>
        </w:r>
      </w:hyperlink>
      <w:r w:rsidRPr="00A30787">
        <w:rPr>
          <w:rFonts w:hint="eastAsia"/>
          <w:snapToGrid w:val="0"/>
          <w:kern w:val="22"/>
          <w:sz w:val="24"/>
          <w:szCs w:val="18"/>
          <w:lang w:val="en-GB" w:eastAsia="zh-CN"/>
        </w:rPr>
        <w:t>号决定，</w:t>
      </w:r>
      <w:r w:rsidR="001A0A47" w:rsidRPr="001A0A47">
        <w:rPr>
          <w:snapToGrid w:val="0"/>
          <w:kern w:val="22"/>
          <w:sz w:val="24"/>
          <w:szCs w:val="18"/>
          <w:lang w:eastAsia="zh-CN"/>
        </w:rPr>
        <w:t>以便利性、非侵入性、非惩罚性方式实施强化的多层面规划、监测、报告和审查办法，尊重国家主权，避免给缔约方特别是发展中国家造成不必要的负担</w:t>
      </w:r>
      <w:r w:rsidRPr="00A30787">
        <w:rPr>
          <w:rFonts w:hint="eastAsia"/>
          <w:snapToGrid w:val="0"/>
          <w:kern w:val="22"/>
          <w:sz w:val="24"/>
          <w:szCs w:val="18"/>
          <w:lang w:val="en-GB" w:eastAsia="zh-CN"/>
        </w:rPr>
        <w:t>，</w:t>
      </w:r>
    </w:p>
    <w:p w14:paraId="5B7AA961" w14:textId="6DE33F8D" w:rsidR="00A85ADB"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eastAsia="KaiTi" w:hint="eastAsia"/>
          <w:snapToGrid w:val="0"/>
          <w:kern w:val="22"/>
          <w:sz w:val="24"/>
          <w:szCs w:val="18"/>
          <w:lang w:val="en-GB" w:eastAsia="zh-CN"/>
        </w:rPr>
        <w:t>又</w:t>
      </w:r>
      <w:r w:rsidR="00A85ADB" w:rsidRPr="00A30787">
        <w:rPr>
          <w:rFonts w:eastAsia="KaiTi" w:hint="eastAsia"/>
          <w:snapToGrid w:val="0"/>
          <w:kern w:val="22"/>
          <w:sz w:val="24"/>
          <w:szCs w:val="18"/>
          <w:lang w:val="en-GB" w:eastAsia="zh-CN"/>
        </w:rPr>
        <w:t>回顾</w:t>
      </w:r>
      <w:r w:rsidR="00A85ADB" w:rsidRPr="00A30787">
        <w:rPr>
          <w:rFonts w:hint="eastAsia"/>
          <w:snapToGrid w:val="0"/>
          <w:kern w:val="22"/>
          <w:sz w:val="24"/>
          <w:szCs w:val="18"/>
          <w:lang w:val="en-GB" w:eastAsia="zh-CN"/>
        </w:rPr>
        <w:t>依照第</w:t>
      </w:r>
      <w:hyperlink r:id="rId22" w:history="1">
        <w:r w:rsidR="00A85ADB" w:rsidRPr="004D75E0">
          <w:rPr>
            <w:rStyle w:val="Hyperlink"/>
            <w:snapToGrid w:val="0"/>
            <w:kern w:val="22"/>
            <w:sz w:val="24"/>
            <w:szCs w:val="18"/>
            <w:lang w:val="en-GB" w:eastAsia="zh-CN"/>
          </w:rPr>
          <w:t>15/6</w:t>
        </w:r>
      </w:hyperlink>
      <w:r w:rsidR="00A85ADB" w:rsidRPr="00A30787">
        <w:rPr>
          <w:rFonts w:hint="eastAsia"/>
          <w:snapToGrid w:val="0"/>
          <w:kern w:val="22"/>
          <w:sz w:val="24"/>
          <w:szCs w:val="18"/>
          <w:lang w:val="en-GB" w:eastAsia="zh-CN"/>
        </w:rPr>
        <w:t>号决定第</w:t>
      </w:r>
      <w:r w:rsidR="00A85ADB" w:rsidRPr="00A30787">
        <w:rPr>
          <w:snapToGrid w:val="0"/>
          <w:kern w:val="22"/>
          <w:sz w:val="24"/>
          <w:szCs w:val="18"/>
          <w:lang w:val="en-GB" w:eastAsia="zh-CN"/>
        </w:rPr>
        <w:t>2</w:t>
      </w:r>
      <w:r w:rsidR="00A85ADB" w:rsidRPr="00A30787">
        <w:rPr>
          <w:rFonts w:hint="eastAsia"/>
          <w:snapToGrid w:val="0"/>
          <w:kern w:val="22"/>
          <w:sz w:val="24"/>
          <w:szCs w:val="18"/>
          <w:lang w:val="en-GB" w:eastAsia="zh-CN"/>
        </w:rPr>
        <w:t>段，</w:t>
      </w:r>
      <w:r w:rsidR="001A0A47" w:rsidRPr="00A30787">
        <w:rPr>
          <w:rFonts w:hint="eastAsia"/>
          <w:snapToGrid w:val="0"/>
          <w:kern w:val="22"/>
          <w:sz w:val="24"/>
          <w:szCs w:val="18"/>
          <w:lang w:val="en-GB" w:eastAsia="zh-CN"/>
        </w:rPr>
        <w:t>在</w:t>
      </w:r>
      <w:r w:rsidR="00A85ADB" w:rsidRPr="00A30787">
        <w:rPr>
          <w:rFonts w:hint="eastAsia"/>
          <w:snapToGrid w:val="0"/>
          <w:kern w:val="22"/>
          <w:sz w:val="24"/>
          <w:szCs w:val="18"/>
          <w:lang w:val="en-GB" w:eastAsia="zh-CN"/>
        </w:rPr>
        <w:t>缔约方大会今后届会上审议并提出任何必要的建议，以期实现《昆明</w:t>
      </w:r>
      <w:r w:rsidR="00A85ADB" w:rsidRPr="00A30787">
        <w:rPr>
          <w:snapToGrid w:val="0"/>
          <w:kern w:val="22"/>
          <w:sz w:val="24"/>
          <w:szCs w:val="18"/>
          <w:lang w:val="en-GB" w:eastAsia="zh-CN"/>
        </w:rPr>
        <w:t>-</w:t>
      </w:r>
      <w:r w:rsidR="00A85ADB" w:rsidRPr="00A30787">
        <w:rPr>
          <w:rFonts w:hint="eastAsia"/>
          <w:snapToGrid w:val="0"/>
          <w:kern w:val="22"/>
          <w:sz w:val="24"/>
          <w:szCs w:val="18"/>
          <w:lang w:val="en-GB" w:eastAsia="zh-CN"/>
        </w:rPr>
        <w:t>蒙特利尔全球生物多样性框架》</w:t>
      </w:r>
      <w:r w:rsidR="00A85ADB" w:rsidRPr="00A30787">
        <w:rPr>
          <w:snapToGrid w:val="0"/>
          <w:kern w:val="22"/>
          <w:sz w:val="24"/>
          <w:szCs w:val="18"/>
          <w:vertAlign w:val="superscript"/>
          <w:lang w:val="en-GB" w:eastAsia="zh-CN"/>
        </w:rPr>
        <w:footnoteReference w:id="4"/>
      </w:r>
      <w:r w:rsidR="00A85ADB" w:rsidRPr="00A30787">
        <w:rPr>
          <w:rFonts w:hint="eastAsia"/>
          <w:snapToGrid w:val="0"/>
          <w:kern w:val="22"/>
          <w:sz w:val="24"/>
          <w:szCs w:val="18"/>
          <w:lang w:val="en-GB" w:eastAsia="zh-CN"/>
        </w:rPr>
        <w:t>的长期目标和行动目标，</w:t>
      </w:r>
    </w:p>
    <w:p w14:paraId="537F33C9" w14:textId="76358798" w:rsidR="0072437C" w:rsidRPr="00A30787"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eastAsia="KaiTi" w:hint="eastAsia"/>
          <w:snapToGrid w:val="0"/>
          <w:kern w:val="22"/>
          <w:sz w:val="24"/>
          <w:szCs w:val="18"/>
          <w:lang w:val="en-GB" w:eastAsia="zh-CN"/>
        </w:rPr>
        <w:t>还</w:t>
      </w:r>
      <w:r w:rsidR="0072437C" w:rsidRPr="00F70AAD">
        <w:rPr>
          <w:rFonts w:eastAsia="KaiTi"/>
          <w:snapToGrid w:val="0"/>
          <w:kern w:val="22"/>
          <w:sz w:val="24"/>
          <w:szCs w:val="18"/>
          <w:lang w:val="en-GB" w:eastAsia="zh-CN"/>
        </w:rPr>
        <w:t>回顾</w:t>
      </w:r>
      <w:r w:rsidR="001A0A47" w:rsidRPr="007D6002">
        <w:rPr>
          <w:rFonts w:hint="eastAsia"/>
          <w:snapToGrid w:val="0"/>
          <w:kern w:val="22"/>
          <w:sz w:val="24"/>
          <w:szCs w:val="18"/>
          <w:lang w:eastAsia="zh-CN"/>
        </w:rPr>
        <w:t>依照</w:t>
      </w:r>
      <w:r w:rsidR="0072437C" w:rsidRPr="00F70AAD">
        <w:rPr>
          <w:snapToGrid w:val="0"/>
          <w:kern w:val="22"/>
          <w:sz w:val="24"/>
          <w:szCs w:val="18"/>
          <w:lang w:eastAsia="zh-CN"/>
        </w:rPr>
        <w:t>第</w:t>
      </w:r>
      <w:hyperlink r:id="rId23" w:history="1">
        <w:r w:rsidR="0072437C" w:rsidRPr="004D75E0">
          <w:rPr>
            <w:rStyle w:val="Hyperlink"/>
            <w:snapToGrid w:val="0"/>
            <w:kern w:val="22"/>
            <w:sz w:val="24"/>
            <w:szCs w:val="18"/>
            <w:lang w:eastAsia="zh-CN"/>
          </w:rPr>
          <w:t>15/6</w:t>
        </w:r>
      </w:hyperlink>
      <w:r w:rsidR="0072437C" w:rsidRPr="00F70AAD">
        <w:rPr>
          <w:snapToGrid w:val="0"/>
          <w:kern w:val="22"/>
          <w:sz w:val="24"/>
          <w:szCs w:val="18"/>
          <w:lang w:eastAsia="zh-CN"/>
        </w:rPr>
        <w:t>号决定第</w:t>
      </w:r>
      <w:r w:rsidR="0072437C" w:rsidRPr="00F70AAD">
        <w:rPr>
          <w:snapToGrid w:val="0"/>
          <w:kern w:val="22"/>
          <w:sz w:val="24"/>
          <w:szCs w:val="18"/>
          <w:lang w:eastAsia="zh-CN"/>
        </w:rPr>
        <w:t>20</w:t>
      </w:r>
      <w:r w:rsidR="0072437C" w:rsidRPr="00F70AAD">
        <w:rPr>
          <w:snapToGrid w:val="0"/>
          <w:kern w:val="22"/>
          <w:sz w:val="24"/>
          <w:szCs w:val="18"/>
          <w:lang w:eastAsia="zh-CN"/>
        </w:rPr>
        <w:t>段，缔约方可在未来修订和执行国家生物多样性和生物多样性战略计划时考虑</w:t>
      </w:r>
      <w:r w:rsidR="00F70AAD">
        <w:rPr>
          <w:rFonts w:hint="eastAsia"/>
          <w:snapToGrid w:val="0"/>
          <w:kern w:val="22"/>
          <w:sz w:val="24"/>
          <w:szCs w:val="18"/>
          <w:lang w:eastAsia="zh-CN"/>
        </w:rPr>
        <w:t>到</w:t>
      </w:r>
      <w:r w:rsidR="001A0A47">
        <w:rPr>
          <w:rFonts w:hint="eastAsia"/>
          <w:snapToGrid w:val="0"/>
          <w:kern w:val="22"/>
          <w:sz w:val="24"/>
          <w:szCs w:val="18"/>
          <w:lang w:eastAsia="zh-CN"/>
        </w:rPr>
        <w:t>《昆蒙框架》</w:t>
      </w:r>
      <w:r w:rsidR="001A0A47" w:rsidRPr="001A0A47">
        <w:rPr>
          <w:snapToGrid w:val="0"/>
          <w:kern w:val="22"/>
          <w:sz w:val="24"/>
          <w:szCs w:val="18"/>
          <w:lang w:eastAsia="zh-CN"/>
        </w:rPr>
        <w:t>集体执行进度</w:t>
      </w:r>
      <w:r w:rsidR="0072437C" w:rsidRPr="00F70AAD">
        <w:rPr>
          <w:snapToGrid w:val="0"/>
          <w:kern w:val="22"/>
          <w:sz w:val="24"/>
          <w:szCs w:val="18"/>
          <w:lang w:eastAsia="zh-CN"/>
        </w:rPr>
        <w:t>全球审查的结果，包括向发展中国家缔约方提供执行手段，以期酌情改进行动和努力</w:t>
      </w:r>
      <w:r w:rsidR="0072437C" w:rsidRPr="0072437C">
        <w:rPr>
          <w:snapToGrid w:val="0"/>
          <w:kern w:val="22"/>
          <w:sz w:val="24"/>
          <w:szCs w:val="18"/>
          <w:lang w:eastAsia="zh-CN"/>
        </w:rPr>
        <w:t>。</w:t>
      </w:r>
    </w:p>
    <w:p w14:paraId="0BC0D1E5" w14:textId="4209F8E3"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lastRenderedPageBreak/>
        <w:t>注意到</w:t>
      </w:r>
      <w:r w:rsidRPr="00A30787">
        <w:rPr>
          <w:rFonts w:hint="eastAsia"/>
          <w:snapToGrid w:val="0"/>
          <w:kern w:val="22"/>
          <w:sz w:val="24"/>
          <w:szCs w:val="18"/>
          <w:lang w:val="en-GB" w:eastAsia="zh-CN"/>
        </w:rPr>
        <w:t>缔约方实施强化的多层面规划、监测、报告和审查方法有助于有效执行《公约》及其议定书和</w:t>
      </w:r>
      <w:r w:rsidR="001A0A47">
        <w:rPr>
          <w:rFonts w:hint="eastAsia"/>
          <w:snapToGrid w:val="0"/>
          <w:kern w:val="22"/>
          <w:sz w:val="24"/>
          <w:szCs w:val="18"/>
          <w:lang w:val="en-GB" w:eastAsia="zh-CN"/>
        </w:rPr>
        <w:t>《昆蒙框架》</w:t>
      </w:r>
      <w:r w:rsidRPr="00A30787">
        <w:rPr>
          <w:rFonts w:hint="eastAsia"/>
          <w:snapToGrid w:val="0"/>
          <w:kern w:val="22"/>
          <w:sz w:val="24"/>
          <w:szCs w:val="18"/>
          <w:lang w:val="en-GB" w:eastAsia="zh-CN"/>
        </w:rPr>
        <w:t>，</w:t>
      </w:r>
    </w:p>
    <w:p w14:paraId="7F4107FE" w14:textId="139DEF43"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赞赏地注意到</w:t>
      </w:r>
      <w:r w:rsidRPr="00A30787">
        <w:rPr>
          <w:rFonts w:hint="eastAsia"/>
          <w:snapToGrid w:val="0"/>
          <w:kern w:val="22"/>
          <w:sz w:val="24"/>
          <w:szCs w:val="18"/>
          <w:lang w:val="en-GB" w:eastAsia="zh-CN"/>
        </w:rPr>
        <w:t>执行秘书为进一步开发在线报告工具而开展的工作，该工具具有提交符合</w:t>
      </w:r>
      <w:r w:rsidR="001A0A47">
        <w:rPr>
          <w:rFonts w:hint="eastAsia"/>
          <w:snapToGrid w:val="0"/>
          <w:kern w:val="22"/>
          <w:sz w:val="24"/>
          <w:szCs w:val="18"/>
          <w:lang w:val="en-GB" w:eastAsia="zh-CN"/>
        </w:rPr>
        <w:t>《昆蒙框架》</w:t>
      </w:r>
      <w:r w:rsidRPr="00A30787">
        <w:rPr>
          <w:rFonts w:hint="eastAsia"/>
          <w:snapToGrid w:val="0"/>
          <w:kern w:val="22"/>
          <w:sz w:val="24"/>
          <w:szCs w:val="18"/>
          <w:lang w:val="en-GB" w:eastAsia="zh-CN"/>
        </w:rPr>
        <w:t>的国家目标和提交国家报告的功能，</w:t>
      </w:r>
    </w:p>
    <w:p w14:paraId="7CDC9840" w14:textId="2CF0AC2A"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强调</w:t>
      </w:r>
      <w:r w:rsidRPr="00A30787">
        <w:rPr>
          <w:rFonts w:hint="eastAsia"/>
          <w:snapToGrid w:val="0"/>
          <w:kern w:val="22"/>
          <w:sz w:val="24"/>
          <w:szCs w:val="18"/>
          <w:lang w:val="en-GB" w:eastAsia="zh-CN"/>
        </w:rPr>
        <w:t>科技和工艺的投入，包括传统知识的投入，对于</w:t>
      </w:r>
      <w:r w:rsidR="001A0A47">
        <w:rPr>
          <w:rFonts w:hint="eastAsia"/>
          <w:snapToGrid w:val="0"/>
          <w:kern w:val="22"/>
          <w:sz w:val="24"/>
          <w:szCs w:val="18"/>
          <w:lang w:val="en-GB" w:eastAsia="zh-CN"/>
        </w:rPr>
        <w:t>《昆蒙框架》</w:t>
      </w:r>
      <w:r w:rsidRPr="00A30787">
        <w:rPr>
          <w:rFonts w:hint="eastAsia"/>
          <w:snapToGrid w:val="0"/>
          <w:kern w:val="22"/>
          <w:sz w:val="24"/>
          <w:szCs w:val="18"/>
          <w:lang w:val="en-GB" w:eastAsia="zh-CN"/>
        </w:rPr>
        <w:t>集体执行进度全球审查的所有要素都至关重要，</w:t>
      </w:r>
      <w:r w:rsidRPr="00A30787">
        <w:rPr>
          <w:snapToGrid w:val="0"/>
          <w:kern w:val="22"/>
          <w:sz w:val="24"/>
          <w:szCs w:val="18"/>
          <w:lang w:val="en-GB" w:eastAsia="zh-CN"/>
        </w:rPr>
        <w:t xml:space="preserve"> </w:t>
      </w:r>
    </w:p>
    <w:p w14:paraId="35C9CE8E" w14:textId="74062242"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认识到</w:t>
      </w:r>
      <w:r w:rsidRPr="00A30787">
        <w:rPr>
          <w:rFonts w:hint="eastAsia"/>
          <w:snapToGrid w:val="0"/>
          <w:kern w:val="22"/>
          <w:sz w:val="24"/>
          <w:szCs w:val="18"/>
          <w:lang w:val="en-GB" w:eastAsia="zh-CN"/>
        </w:rPr>
        <w:t>生物多样性和生态系统服务政府间科学与政策平台和政府间气候变化专门委员会的贡献，以及科学、技术和工艺咨询附属机构在审查上述机构的结论方面的作用，同时注意到《全球环境展望》和其他主要国际科学评估在加强全球生物多样性知识和信息方面的作用，</w:t>
      </w:r>
    </w:p>
    <w:p w14:paraId="1A05E871" w14:textId="77777777" w:rsidR="00A85ADB"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又认识到</w:t>
      </w:r>
      <w:r w:rsidRPr="00A30787">
        <w:rPr>
          <w:rFonts w:hint="eastAsia"/>
          <w:snapToGrid w:val="0"/>
          <w:kern w:val="22"/>
          <w:sz w:val="24"/>
          <w:szCs w:val="18"/>
          <w:lang w:val="en-GB" w:eastAsia="zh-CN"/>
        </w:rPr>
        <w:t>科学、技术和工艺咨询附属机构在为全球审查提供关于科技和工艺事项包括传统知识的咨询意见方面的作用，</w:t>
      </w:r>
    </w:p>
    <w:p w14:paraId="54E82ABD" w14:textId="3E015BF4" w:rsidR="0072437C" w:rsidRPr="00A30787" w:rsidRDefault="0072437C"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7179A5">
        <w:rPr>
          <w:rFonts w:eastAsia="KaiTi"/>
          <w:snapToGrid w:val="0"/>
          <w:kern w:val="22"/>
          <w:sz w:val="24"/>
          <w:szCs w:val="18"/>
          <w:lang w:val="en-GB" w:eastAsia="zh-CN"/>
        </w:rPr>
        <w:t>回顾</w:t>
      </w:r>
      <w:r w:rsidRPr="0072437C">
        <w:rPr>
          <w:snapToGrid w:val="0"/>
          <w:kern w:val="22"/>
          <w:sz w:val="24"/>
          <w:szCs w:val="18"/>
          <w:lang w:eastAsia="zh-CN"/>
        </w:rPr>
        <w:t>第</w:t>
      </w:r>
      <w:hyperlink r:id="rId24" w:history="1">
        <w:r w:rsidRPr="004D75E0">
          <w:rPr>
            <w:rStyle w:val="Hyperlink"/>
            <w:snapToGrid w:val="0"/>
            <w:kern w:val="22"/>
            <w:sz w:val="24"/>
            <w:szCs w:val="18"/>
            <w:lang w:eastAsia="zh-CN"/>
          </w:rPr>
          <w:t>15/6</w:t>
        </w:r>
      </w:hyperlink>
      <w:r w:rsidRPr="0072437C">
        <w:rPr>
          <w:snapToGrid w:val="0"/>
          <w:kern w:val="22"/>
          <w:sz w:val="24"/>
          <w:szCs w:val="18"/>
          <w:lang w:eastAsia="zh-CN"/>
        </w:rPr>
        <w:t>号决定第</w:t>
      </w:r>
      <w:r w:rsidRPr="0072437C">
        <w:rPr>
          <w:snapToGrid w:val="0"/>
          <w:kern w:val="22"/>
          <w:sz w:val="24"/>
          <w:szCs w:val="18"/>
          <w:lang w:eastAsia="zh-CN"/>
        </w:rPr>
        <w:t>13</w:t>
      </w:r>
      <w:r w:rsidRPr="0072437C">
        <w:rPr>
          <w:snapToGrid w:val="0"/>
          <w:kern w:val="22"/>
          <w:sz w:val="24"/>
          <w:szCs w:val="18"/>
          <w:lang w:eastAsia="zh-CN"/>
        </w:rPr>
        <w:t>段要求缔约方在其国家报告中使用</w:t>
      </w:r>
      <w:r w:rsidR="001A0A47">
        <w:rPr>
          <w:rFonts w:hint="eastAsia"/>
          <w:snapToGrid w:val="0"/>
          <w:kern w:val="22"/>
          <w:sz w:val="24"/>
          <w:szCs w:val="18"/>
          <w:lang w:eastAsia="zh-CN"/>
        </w:rPr>
        <w:t>标题</w:t>
      </w:r>
      <w:r w:rsidRPr="0072437C">
        <w:rPr>
          <w:snapToGrid w:val="0"/>
          <w:kern w:val="22"/>
          <w:sz w:val="24"/>
          <w:szCs w:val="18"/>
          <w:lang w:eastAsia="zh-CN"/>
        </w:rPr>
        <w:t>指标</w:t>
      </w:r>
      <w:r w:rsidR="001A0A47">
        <w:rPr>
          <w:rFonts w:hint="eastAsia"/>
          <w:snapToGrid w:val="0"/>
          <w:kern w:val="22"/>
          <w:sz w:val="24"/>
          <w:szCs w:val="18"/>
          <w:lang w:eastAsia="zh-CN"/>
        </w:rPr>
        <w:t>并酌情使用其他指标</w:t>
      </w:r>
      <w:r>
        <w:rPr>
          <w:rFonts w:hint="eastAsia"/>
          <w:snapToGrid w:val="0"/>
          <w:kern w:val="22"/>
          <w:sz w:val="24"/>
          <w:szCs w:val="18"/>
          <w:lang w:eastAsia="zh-CN"/>
        </w:rPr>
        <w:t>，</w:t>
      </w:r>
    </w:p>
    <w:p w14:paraId="6FB2FC22" w14:textId="28F1B203"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欢迎</w:t>
      </w:r>
      <w:r w:rsidRPr="00A30787">
        <w:rPr>
          <w:rFonts w:hint="eastAsia"/>
          <w:snapToGrid w:val="0"/>
          <w:kern w:val="22"/>
          <w:sz w:val="24"/>
          <w:szCs w:val="18"/>
          <w:lang w:val="en-GB" w:eastAsia="zh-CN"/>
        </w:rPr>
        <w:t>生物多样性和生态系统服务政府间科学与政策平台全体会议</w:t>
      </w:r>
      <w:r w:rsidR="00720B50">
        <w:rPr>
          <w:rFonts w:hint="eastAsia"/>
          <w:snapToGrid w:val="0"/>
          <w:kern w:val="22"/>
          <w:sz w:val="24"/>
          <w:szCs w:val="18"/>
          <w:lang w:val="en-GB" w:eastAsia="zh-CN"/>
        </w:rPr>
        <w:t>在</w:t>
      </w:r>
      <w:r w:rsidRPr="00A30787">
        <w:rPr>
          <w:rFonts w:hint="eastAsia"/>
          <w:snapToGrid w:val="0"/>
          <w:kern w:val="22"/>
          <w:sz w:val="24"/>
          <w:szCs w:val="18"/>
          <w:lang w:val="en-GB" w:eastAsia="zh-CN"/>
        </w:rPr>
        <w:t>第十届会议作为其到</w:t>
      </w:r>
      <w:r w:rsidRPr="00A30787">
        <w:rPr>
          <w:snapToGrid w:val="0"/>
          <w:kern w:val="22"/>
          <w:sz w:val="24"/>
          <w:szCs w:val="18"/>
          <w:lang w:val="en-GB" w:eastAsia="zh-CN"/>
        </w:rPr>
        <w:t>2030</w:t>
      </w:r>
      <w:r w:rsidRPr="00A30787">
        <w:rPr>
          <w:rFonts w:hint="eastAsia"/>
          <w:snapToGrid w:val="0"/>
          <w:kern w:val="22"/>
          <w:sz w:val="24"/>
          <w:szCs w:val="18"/>
          <w:lang w:val="en-GB" w:eastAsia="zh-CN"/>
        </w:rPr>
        <w:t>年滚动工作方案的一部分，决定</w:t>
      </w:r>
      <w:r w:rsidR="00720B50">
        <w:rPr>
          <w:rFonts w:hint="eastAsia"/>
          <w:snapToGrid w:val="0"/>
          <w:kern w:val="22"/>
          <w:sz w:val="24"/>
          <w:szCs w:val="18"/>
          <w:lang w:val="en-GB" w:eastAsia="zh-CN"/>
        </w:rPr>
        <w:t>最迟</w:t>
      </w:r>
      <w:r w:rsidRPr="00A30787">
        <w:rPr>
          <w:rFonts w:hint="eastAsia"/>
          <w:snapToGrid w:val="0"/>
          <w:kern w:val="22"/>
          <w:sz w:val="24"/>
          <w:szCs w:val="18"/>
          <w:lang w:val="en-GB" w:eastAsia="zh-CN"/>
        </w:rPr>
        <w:t>在</w:t>
      </w:r>
      <w:r w:rsidRPr="00A30787">
        <w:rPr>
          <w:snapToGrid w:val="0"/>
          <w:kern w:val="22"/>
          <w:sz w:val="24"/>
          <w:szCs w:val="18"/>
          <w:lang w:val="en-GB" w:eastAsia="zh-CN"/>
        </w:rPr>
        <w:t>2026</w:t>
      </w:r>
      <w:r w:rsidRPr="00A30787">
        <w:rPr>
          <w:rFonts w:hint="eastAsia"/>
          <w:snapToGrid w:val="0"/>
          <w:kern w:val="22"/>
          <w:sz w:val="24"/>
          <w:szCs w:val="18"/>
          <w:lang w:val="en-GB" w:eastAsia="zh-CN"/>
        </w:rPr>
        <w:t>年进行关于监测生物多样性和自然对人类的贡献的快速方法评估，</w:t>
      </w:r>
      <w:r w:rsidR="00720B50">
        <w:rPr>
          <w:rFonts w:hint="eastAsia"/>
          <w:snapToGrid w:val="0"/>
          <w:kern w:val="22"/>
          <w:sz w:val="24"/>
          <w:szCs w:val="18"/>
          <w:lang w:val="en-GB" w:eastAsia="zh-CN"/>
        </w:rPr>
        <w:t>最迟在</w:t>
      </w:r>
      <w:r w:rsidRPr="00A30787">
        <w:rPr>
          <w:snapToGrid w:val="0"/>
          <w:kern w:val="22"/>
          <w:sz w:val="24"/>
          <w:szCs w:val="18"/>
          <w:lang w:val="en-GB" w:eastAsia="zh-CN"/>
        </w:rPr>
        <w:t>2027</w:t>
      </w:r>
      <w:r w:rsidRPr="00A30787">
        <w:rPr>
          <w:rFonts w:hint="eastAsia"/>
          <w:snapToGrid w:val="0"/>
          <w:kern w:val="22"/>
          <w:sz w:val="24"/>
          <w:szCs w:val="18"/>
          <w:lang w:val="en-GB" w:eastAsia="zh-CN"/>
        </w:rPr>
        <w:t>年进行关于包括生物多样性在内的综合空间规划和生态连通性的快速方法评估，</w:t>
      </w:r>
      <w:r w:rsidR="00720B50">
        <w:rPr>
          <w:rFonts w:hint="eastAsia"/>
          <w:snapToGrid w:val="0"/>
          <w:kern w:val="22"/>
          <w:sz w:val="24"/>
          <w:szCs w:val="18"/>
          <w:lang w:val="en-GB" w:eastAsia="zh-CN"/>
        </w:rPr>
        <w:t>并最迟</w:t>
      </w:r>
      <w:r w:rsidRPr="00A30787">
        <w:rPr>
          <w:rFonts w:hint="eastAsia"/>
          <w:snapToGrid w:val="0"/>
          <w:kern w:val="22"/>
          <w:sz w:val="24"/>
          <w:szCs w:val="18"/>
          <w:lang w:val="en-GB" w:eastAsia="zh-CN"/>
        </w:rPr>
        <w:t>在</w:t>
      </w:r>
      <w:r w:rsidRPr="00A30787">
        <w:rPr>
          <w:snapToGrid w:val="0"/>
          <w:kern w:val="22"/>
          <w:sz w:val="24"/>
          <w:szCs w:val="18"/>
          <w:lang w:val="en-GB" w:eastAsia="zh-CN"/>
        </w:rPr>
        <w:t>2024</w:t>
      </w:r>
      <w:r w:rsidRPr="00A30787">
        <w:rPr>
          <w:rFonts w:hint="eastAsia"/>
          <w:snapToGrid w:val="0"/>
          <w:kern w:val="22"/>
          <w:sz w:val="24"/>
          <w:szCs w:val="18"/>
          <w:lang w:val="en-GB" w:eastAsia="zh-CN"/>
        </w:rPr>
        <w:t>年进行第二次生物多样性和生态系统服务全球评估的界定范围程序，以期于</w:t>
      </w:r>
      <w:r w:rsidRPr="00A30787">
        <w:rPr>
          <w:snapToGrid w:val="0"/>
          <w:kern w:val="22"/>
          <w:sz w:val="24"/>
          <w:szCs w:val="18"/>
          <w:lang w:val="en-GB" w:eastAsia="zh-CN"/>
        </w:rPr>
        <w:t>2028</w:t>
      </w:r>
      <w:r w:rsidRPr="00A30787">
        <w:rPr>
          <w:rFonts w:hint="eastAsia"/>
          <w:snapToGrid w:val="0"/>
          <w:kern w:val="22"/>
          <w:sz w:val="24"/>
          <w:szCs w:val="18"/>
          <w:lang w:val="en-GB" w:eastAsia="zh-CN"/>
        </w:rPr>
        <w:t>年编制完成第二次全球评估</w:t>
      </w:r>
      <w:r w:rsidRPr="00A30787">
        <w:rPr>
          <w:snapToGrid w:val="0"/>
          <w:kern w:val="22"/>
          <w:sz w:val="24"/>
          <w:szCs w:val="18"/>
          <w:vertAlign w:val="superscript"/>
          <w:lang w:val="en-GB" w:eastAsia="zh-CN"/>
        </w:rPr>
        <w:footnoteReference w:id="5"/>
      </w:r>
      <w:r w:rsidRPr="00A30787">
        <w:rPr>
          <w:snapToGrid w:val="0"/>
          <w:kern w:val="22"/>
          <w:sz w:val="24"/>
          <w:szCs w:val="18"/>
          <w:lang w:val="en-GB" w:eastAsia="zh-CN"/>
        </w:rPr>
        <w:t xml:space="preserve"> </w:t>
      </w:r>
      <w:r w:rsidR="00106DDC" w:rsidRPr="00A30787">
        <w:rPr>
          <w:rFonts w:hint="eastAsia"/>
          <w:snapToGrid w:val="0"/>
          <w:kern w:val="22"/>
          <w:sz w:val="24"/>
          <w:szCs w:val="18"/>
          <w:lang w:val="en-GB" w:eastAsia="zh-CN"/>
        </w:rPr>
        <w:t>，</w:t>
      </w:r>
    </w:p>
    <w:p w14:paraId="407F9053" w14:textId="2D361A7C"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强调</w:t>
      </w:r>
      <w:r w:rsidRPr="00A30787">
        <w:rPr>
          <w:rFonts w:hint="eastAsia"/>
          <w:snapToGrid w:val="0"/>
          <w:kern w:val="22"/>
          <w:sz w:val="24"/>
          <w:szCs w:val="18"/>
          <w:lang w:val="en-GB" w:eastAsia="zh-CN"/>
        </w:rPr>
        <w:t>上述滚动工作方案对于全球审查的重要性，特别是缔约方大会第十九届会议</w:t>
      </w:r>
      <w:r w:rsidR="00132CB7">
        <w:rPr>
          <w:rFonts w:hint="eastAsia"/>
          <w:snapToGrid w:val="0"/>
          <w:kern w:val="22"/>
          <w:sz w:val="24"/>
          <w:szCs w:val="18"/>
          <w:lang w:val="en-GB" w:eastAsia="zh-CN"/>
        </w:rPr>
        <w:t>将进行</w:t>
      </w:r>
      <w:r w:rsidRPr="00A30787">
        <w:rPr>
          <w:rFonts w:hint="eastAsia"/>
          <w:snapToGrid w:val="0"/>
          <w:kern w:val="22"/>
          <w:sz w:val="24"/>
          <w:szCs w:val="18"/>
          <w:lang w:val="en-GB" w:eastAsia="zh-CN"/>
        </w:rPr>
        <w:t>的第二次生物多样性和生态系统服务全球评估对于审查的重要性，</w:t>
      </w:r>
    </w:p>
    <w:p w14:paraId="78D0903F" w14:textId="77777777" w:rsidR="00A85ADB" w:rsidRPr="00A30787" w:rsidRDefault="00A85ADB"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rFonts w:eastAsia="KaiTi" w:hint="eastAsia"/>
          <w:snapToGrid w:val="0"/>
          <w:kern w:val="22"/>
          <w:sz w:val="24"/>
          <w:szCs w:val="18"/>
          <w:lang w:val="en-GB" w:eastAsia="zh-CN"/>
        </w:rPr>
        <w:t>回顾</w:t>
      </w:r>
      <w:r w:rsidRPr="00A30787">
        <w:rPr>
          <w:rFonts w:hint="eastAsia"/>
          <w:snapToGrid w:val="0"/>
          <w:kern w:val="22"/>
          <w:sz w:val="24"/>
          <w:szCs w:val="18"/>
          <w:lang w:val="en-GB" w:eastAsia="zh-CN"/>
        </w:rPr>
        <w:t>要求缔约方最迟在</w:t>
      </w:r>
      <w:r w:rsidRPr="00A30787">
        <w:rPr>
          <w:snapToGrid w:val="0"/>
          <w:kern w:val="22"/>
          <w:sz w:val="24"/>
          <w:szCs w:val="18"/>
          <w:lang w:val="en-GB" w:eastAsia="zh-CN"/>
        </w:rPr>
        <w:t>2026</w:t>
      </w:r>
      <w:r w:rsidRPr="00A30787">
        <w:rPr>
          <w:rFonts w:hint="eastAsia"/>
          <w:snapToGrid w:val="0"/>
          <w:kern w:val="22"/>
          <w:sz w:val="24"/>
          <w:szCs w:val="18"/>
          <w:lang w:val="en-GB" w:eastAsia="zh-CN"/>
        </w:rPr>
        <w:t>年</w:t>
      </w:r>
      <w:r w:rsidRPr="00A30787">
        <w:rPr>
          <w:snapToGrid w:val="0"/>
          <w:kern w:val="22"/>
          <w:sz w:val="24"/>
          <w:szCs w:val="18"/>
          <w:lang w:val="en-GB" w:eastAsia="zh-CN"/>
        </w:rPr>
        <w:t>2</w:t>
      </w:r>
      <w:r w:rsidRPr="00A30787">
        <w:rPr>
          <w:rFonts w:hint="eastAsia"/>
          <w:snapToGrid w:val="0"/>
          <w:kern w:val="22"/>
          <w:sz w:val="24"/>
          <w:szCs w:val="18"/>
          <w:lang w:val="en-GB" w:eastAsia="zh-CN"/>
        </w:rPr>
        <w:t>月</w:t>
      </w:r>
      <w:r w:rsidRPr="00A30787">
        <w:rPr>
          <w:snapToGrid w:val="0"/>
          <w:kern w:val="22"/>
          <w:sz w:val="24"/>
          <w:szCs w:val="18"/>
          <w:lang w:val="en-GB" w:eastAsia="zh-CN"/>
        </w:rPr>
        <w:t>28</w:t>
      </w:r>
      <w:r w:rsidRPr="00A30787">
        <w:rPr>
          <w:rFonts w:hint="eastAsia"/>
          <w:snapToGrid w:val="0"/>
          <w:kern w:val="22"/>
          <w:sz w:val="24"/>
          <w:szCs w:val="18"/>
          <w:lang w:val="en-GB" w:eastAsia="zh-CN"/>
        </w:rPr>
        <w:t>日提交第七次国家报告，并最迟在</w:t>
      </w:r>
      <w:r w:rsidRPr="00A30787">
        <w:rPr>
          <w:snapToGrid w:val="0"/>
          <w:kern w:val="22"/>
          <w:sz w:val="24"/>
          <w:szCs w:val="18"/>
          <w:lang w:val="en-GB" w:eastAsia="zh-CN"/>
        </w:rPr>
        <w:t>2029</w:t>
      </w:r>
      <w:r w:rsidRPr="00A30787">
        <w:rPr>
          <w:rFonts w:hint="eastAsia"/>
          <w:snapToGrid w:val="0"/>
          <w:kern w:val="22"/>
          <w:sz w:val="24"/>
          <w:szCs w:val="18"/>
          <w:lang w:val="en-GB" w:eastAsia="zh-CN"/>
        </w:rPr>
        <w:t>年</w:t>
      </w:r>
      <w:r w:rsidRPr="00A30787">
        <w:rPr>
          <w:snapToGrid w:val="0"/>
          <w:kern w:val="22"/>
          <w:sz w:val="24"/>
          <w:szCs w:val="18"/>
          <w:lang w:val="en-GB" w:eastAsia="zh-CN"/>
        </w:rPr>
        <w:t>6</w:t>
      </w:r>
      <w:r w:rsidRPr="00A30787">
        <w:rPr>
          <w:rFonts w:hint="eastAsia"/>
          <w:snapToGrid w:val="0"/>
          <w:kern w:val="22"/>
          <w:sz w:val="24"/>
          <w:szCs w:val="18"/>
          <w:lang w:val="en-GB" w:eastAsia="zh-CN"/>
        </w:rPr>
        <w:t>月</w:t>
      </w:r>
      <w:r w:rsidRPr="00A30787">
        <w:rPr>
          <w:snapToGrid w:val="0"/>
          <w:kern w:val="22"/>
          <w:sz w:val="24"/>
          <w:szCs w:val="18"/>
          <w:lang w:val="en-GB" w:eastAsia="zh-CN"/>
        </w:rPr>
        <w:t>30</w:t>
      </w:r>
      <w:r w:rsidRPr="00A30787">
        <w:rPr>
          <w:rFonts w:hint="eastAsia"/>
          <w:snapToGrid w:val="0"/>
          <w:kern w:val="22"/>
          <w:sz w:val="24"/>
          <w:szCs w:val="18"/>
          <w:lang w:val="en-GB" w:eastAsia="zh-CN"/>
        </w:rPr>
        <w:t>日提交第八次国家报告；</w:t>
      </w:r>
    </w:p>
    <w:p w14:paraId="0E0E3585" w14:textId="1171C3B6" w:rsidR="00A85ADB" w:rsidRPr="00A30787" w:rsidRDefault="00A85ADB" w:rsidP="00F70AAD">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sidRPr="00A30787">
        <w:rPr>
          <w:snapToGrid w:val="0"/>
          <w:kern w:val="22"/>
          <w:sz w:val="24"/>
          <w:szCs w:val="18"/>
          <w:lang w:val="en-GB" w:eastAsia="zh-CN"/>
        </w:rPr>
        <w:t>1.</w:t>
      </w:r>
      <w:r w:rsidRPr="00A30787">
        <w:rPr>
          <w:snapToGrid w:val="0"/>
          <w:kern w:val="22"/>
          <w:sz w:val="24"/>
          <w:szCs w:val="18"/>
          <w:lang w:val="en-GB" w:eastAsia="zh-CN"/>
        </w:rPr>
        <w:tab/>
      </w:r>
      <w:r w:rsidRPr="00A30787">
        <w:rPr>
          <w:rFonts w:eastAsia="KaiTi" w:hint="eastAsia"/>
          <w:snapToGrid w:val="0"/>
          <w:kern w:val="22"/>
          <w:sz w:val="24"/>
          <w:szCs w:val="18"/>
          <w:lang w:val="en-GB" w:eastAsia="zh-CN"/>
        </w:rPr>
        <w:t>认可</w:t>
      </w:r>
      <w:r w:rsidRPr="00A30787">
        <w:rPr>
          <w:rFonts w:hint="eastAsia"/>
          <w:snapToGrid w:val="0"/>
          <w:kern w:val="22"/>
          <w:sz w:val="24"/>
          <w:szCs w:val="18"/>
          <w:lang w:val="en-GB" w:eastAsia="zh-CN"/>
        </w:rPr>
        <w:t>本决定附件一所载用于编制第七次和第八次国家报告的国家报告模板的修订；</w:t>
      </w:r>
    </w:p>
    <w:p w14:paraId="5227F347" w14:textId="08BD3C3A" w:rsidR="00A85ADB"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t>2</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A85ADB" w:rsidRPr="00A30787">
        <w:rPr>
          <w:rFonts w:eastAsia="KaiTi" w:hint="eastAsia"/>
          <w:snapToGrid w:val="0"/>
          <w:kern w:val="22"/>
          <w:sz w:val="24"/>
          <w:szCs w:val="18"/>
          <w:lang w:val="en-GB" w:eastAsia="zh-CN"/>
        </w:rPr>
        <w:t>鼓励</w:t>
      </w:r>
      <w:r w:rsidR="00A85ADB" w:rsidRPr="00A30787">
        <w:rPr>
          <w:rFonts w:hint="eastAsia"/>
          <w:snapToGrid w:val="0"/>
          <w:kern w:val="22"/>
          <w:sz w:val="24"/>
          <w:szCs w:val="18"/>
          <w:lang w:val="en-GB" w:eastAsia="zh-CN"/>
        </w:rPr>
        <w:t>缔约方酌情与其他报告进程合作，例如与可持续发展目标和相关多边环境协定下的报告进程合作，包括为此以自愿方式使用多边环境协定数据报告工具或其他模块化数据报告工具；</w:t>
      </w:r>
    </w:p>
    <w:p w14:paraId="44A35B33" w14:textId="2F2C6583" w:rsidR="0072437C" w:rsidRPr="007179A5"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eastAsia="KaiTi"/>
          <w:snapToGrid w:val="0"/>
          <w:kern w:val="22"/>
          <w:sz w:val="24"/>
          <w:szCs w:val="18"/>
          <w:lang w:val="en-GB" w:eastAsia="zh-CN"/>
        </w:rPr>
      </w:pPr>
      <w:r w:rsidRPr="007179A5">
        <w:rPr>
          <w:rFonts w:eastAsia="KaiTi"/>
          <w:snapToGrid w:val="0"/>
          <w:kern w:val="22"/>
          <w:sz w:val="24"/>
          <w:szCs w:val="18"/>
          <w:lang w:val="en-GB" w:eastAsia="zh-CN"/>
        </w:rPr>
        <w:t>国家政府</w:t>
      </w:r>
      <w:r>
        <w:rPr>
          <w:rFonts w:eastAsia="KaiTi" w:hint="eastAsia"/>
          <w:snapToGrid w:val="0"/>
          <w:kern w:val="22"/>
          <w:sz w:val="24"/>
          <w:szCs w:val="18"/>
          <w:lang w:val="en-GB" w:eastAsia="zh-CN"/>
        </w:rPr>
        <w:t>以外</w:t>
      </w:r>
      <w:r w:rsidRPr="007179A5">
        <w:rPr>
          <w:rFonts w:eastAsia="KaiTi"/>
          <w:snapToGrid w:val="0"/>
          <w:kern w:val="22"/>
          <w:sz w:val="24"/>
          <w:szCs w:val="18"/>
          <w:lang w:val="en-GB" w:eastAsia="zh-CN"/>
        </w:rPr>
        <w:t>行为</w:t>
      </w:r>
      <w:r>
        <w:rPr>
          <w:rFonts w:eastAsia="KaiTi" w:hint="eastAsia"/>
          <w:snapToGrid w:val="0"/>
          <w:kern w:val="22"/>
          <w:sz w:val="24"/>
          <w:szCs w:val="18"/>
          <w:lang w:val="en-GB" w:eastAsia="zh-CN"/>
        </w:rPr>
        <w:t>体</w:t>
      </w:r>
      <w:r w:rsidRPr="007179A5">
        <w:rPr>
          <w:rFonts w:eastAsia="KaiTi"/>
          <w:snapToGrid w:val="0"/>
          <w:kern w:val="22"/>
          <w:sz w:val="24"/>
          <w:szCs w:val="18"/>
          <w:lang w:val="en-GB" w:eastAsia="zh-CN"/>
        </w:rPr>
        <w:t>的承</w:t>
      </w:r>
      <w:r w:rsidRPr="007179A5">
        <w:rPr>
          <w:rFonts w:eastAsia="KaiTi" w:hint="eastAsia"/>
          <w:snapToGrid w:val="0"/>
          <w:kern w:val="22"/>
          <w:sz w:val="24"/>
          <w:szCs w:val="18"/>
          <w:lang w:val="en-GB" w:eastAsia="zh-CN"/>
        </w:rPr>
        <w:t>诺</w:t>
      </w:r>
    </w:p>
    <w:p w14:paraId="61ACBAF7" w14:textId="553F20BD" w:rsidR="00A85ADB" w:rsidRPr="00A30787"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t>3</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A85ADB" w:rsidRPr="00A30787">
        <w:rPr>
          <w:rFonts w:eastAsia="KaiTi" w:hint="eastAsia"/>
          <w:snapToGrid w:val="0"/>
          <w:kern w:val="22"/>
          <w:sz w:val="24"/>
          <w:szCs w:val="18"/>
          <w:lang w:val="en-GB" w:eastAsia="zh-CN"/>
        </w:rPr>
        <w:t>通过</w:t>
      </w:r>
      <w:r w:rsidR="00A85ADB" w:rsidRPr="00A30787">
        <w:rPr>
          <w:rFonts w:hint="eastAsia"/>
          <w:snapToGrid w:val="0"/>
          <w:kern w:val="22"/>
          <w:sz w:val="24"/>
          <w:szCs w:val="18"/>
          <w:lang w:val="en-GB" w:eastAsia="zh-CN"/>
        </w:rPr>
        <w:t>本决定附件二所载</w:t>
      </w:r>
      <w:r w:rsidR="0072437C">
        <w:rPr>
          <w:rFonts w:hint="eastAsia"/>
          <w:snapToGrid w:val="0"/>
          <w:kern w:val="22"/>
          <w:sz w:val="24"/>
          <w:szCs w:val="18"/>
          <w:lang w:val="en-GB" w:eastAsia="zh-CN"/>
        </w:rPr>
        <w:t>国家政府以外行为体</w:t>
      </w:r>
      <w:r w:rsidR="00132CB7">
        <w:rPr>
          <w:rStyle w:val="FootnoteReference"/>
          <w:snapToGrid w:val="0"/>
          <w:kern w:val="22"/>
          <w:sz w:val="24"/>
          <w:szCs w:val="18"/>
          <w:lang w:val="en-GB" w:eastAsia="zh-CN"/>
        </w:rPr>
        <w:footnoteReference w:id="6"/>
      </w:r>
      <w:r w:rsidR="00A85ADB" w:rsidRPr="00A30787">
        <w:rPr>
          <w:rFonts w:hint="eastAsia"/>
          <w:snapToGrid w:val="0"/>
          <w:kern w:val="22"/>
          <w:sz w:val="24"/>
          <w:szCs w:val="18"/>
          <w:lang w:val="en-GB" w:eastAsia="zh-CN"/>
        </w:rPr>
        <w:t>的核心报告要素；</w:t>
      </w:r>
    </w:p>
    <w:p w14:paraId="3A8D7D35" w14:textId="3B30AEC0" w:rsidR="00A85ADB" w:rsidRDefault="00321DE7" w:rsidP="0072437C">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lastRenderedPageBreak/>
        <w:t>4</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A85ADB" w:rsidRPr="00A30787">
        <w:rPr>
          <w:rFonts w:eastAsia="KaiTi" w:hint="eastAsia"/>
          <w:snapToGrid w:val="0"/>
          <w:kern w:val="22"/>
          <w:sz w:val="24"/>
          <w:szCs w:val="18"/>
          <w:lang w:val="en-GB" w:eastAsia="zh-CN"/>
        </w:rPr>
        <w:t>回顾</w:t>
      </w:r>
      <w:r w:rsidR="00A85ADB" w:rsidRPr="00A30787">
        <w:rPr>
          <w:rFonts w:hint="eastAsia"/>
          <w:snapToGrid w:val="0"/>
          <w:kern w:val="22"/>
          <w:sz w:val="24"/>
          <w:szCs w:val="18"/>
          <w:lang w:val="en-GB" w:eastAsia="zh-CN"/>
        </w:rPr>
        <w:t>第</w:t>
      </w:r>
      <w:hyperlink r:id="rId25" w:history="1">
        <w:r w:rsidR="00A85ADB" w:rsidRPr="00566A3D">
          <w:rPr>
            <w:rStyle w:val="Hyperlink"/>
            <w:snapToGrid w:val="0"/>
            <w:kern w:val="22"/>
            <w:sz w:val="24"/>
            <w:szCs w:val="18"/>
            <w:lang w:val="en-GB" w:eastAsia="zh-CN"/>
          </w:rPr>
          <w:t>15/6</w:t>
        </w:r>
      </w:hyperlink>
      <w:r w:rsidR="00A85ADB" w:rsidRPr="00A30787">
        <w:rPr>
          <w:rFonts w:hint="eastAsia"/>
          <w:snapToGrid w:val="0"/>
          <w:kern w:val="22"/>
          <w:sz w:val="24"/>
          <w:szCs w:val="18"/>
          <w:lang w:val="en-GB" w:eastAsia="zh-CN"/>
        </w:rPr>
        <w:t>号决定第</w:t>
      </w:r>
      <w:r w:rsidR="00A85ADB" w:rsidRPr="00A30787">
        <w:rPr>
          <w:snapToGrid w:val="0"/>
          <w:kern w:val="22"/>
          <w:sz w:val="24"/>
          <w:szCs w:val="18"/>
          <w:lang w:val="en-GB" w:eastAsia="zh-CN"/>
        </w:rPr>
        <w:t>6</w:t>
      </w:r>
      <w:r w:rsidR="00A85ADB" w:rsidRPr="00A30787">
        <w:rPr>
          <w:rFonts w:hint="eastAsia"/>
          <w:snapToGrid w:val="0"/>
          <w:kern w:val="22"/>
          <w:sz w:val="24"/>
          <w:szCs w:val="18"/>
          <w:lang w:val="en-GB" w:eastAsia="zh-CN"/>
        </w:rPr>
        <w:t>段</w:t>
      </w:r>
      <w:r w:rsidR="00F70AAD">
        <w:rPr>
          <w:rFonts w:hint="eastAsia"/>
          <w:snapToGrid w:val="0"/>
          <w:kern w:val="22"/>
          <w:sz w:val="24"/>
          <w:szCs w:val="18"/>
          <w:lang w:val="en-GB" w:eastAsia="zh-CN"/>
        </w:rPr>
        <w:t>邀请</w:t>
      </w:r>
      <w:r w:rsidR="00A85ADB" w:rsidRPr="00A30787">
        <w:rPr>
          <w:rFonts w:hint="eastAsia"/>
          <w:snapToGrid w:val="0"/>
          <w:kern w:val="22"/>
          <w:sz w:val="24"/>
          <w:szCs w:val="18"/>
          <w:lang w:val="en-GB" w:eastAsia="zh-CN"/>
        </w:rPr>
        <w:t>国家</w:t>
      </w:r>
      <w:r w:rsidR="0072437C">
        <w:rPr>
          <w:rFonts w:hint="eastAsia"/>
          <w:snapToGrid w:val="0"/>
          <w:kern w:val="22"/>
          <w:sz w:val="24"/>
          <w:szCs w:val="18"/>
          <w:lang w:val="en-GB" w:eastAsia="zh-CN"/>
        </w:rPr>
        <w:t>政府以外</w:t>
      </w:r>
      <w:r w:rsidR="00A85ADB" w:rsidRPr="00A30787">
        <w:rPr>
          <w:rFonts w:hint="eastAsia"/>
          <w:snapToGrid w:val="0"/>
          <w:kern w:val="22"/>
          <w:sz w:val="24"/>
          <w:szCs w:val="18"/>
          <w:lang w:val="en-GB" w:eastAsia="zh-CN"/>
        </w:rPr>
        <w:t>行为体自愿制定和分享对国家生物多样性战略和行动计划和对《昆明</w:t>
      </w:r>
      <w:r w:rsidR="00A85ADB" w:rsidRPr="00A30787">
        <w:rPr>
          <w:rFonts w:hint="eastAsia"/>
          <w:snapToGrid w:val="0"/>
          <w:kern w:val="22"/>
          <w:sz w:val="24"/>
          <w:szCs w:val="18"/>
          <w:lang w:val="en-GB" w:eastAsia="zh-CN"/>
        </w:rPr>
        <w:t>-</w:t>
      </w:r>
      <w:r w:rsidR="00A85ADB" w:rsidRPr="00A30787">
        <w:rPr>
          <w:rFonts w:hint="eastAsia"/>
          <w:snapToGrid w:val="0"/>
          <w:kern w:val="22"/>
          <w:sz w:val="24"/>
          <w:szCs w:val="18"/>
          <w:lang w:val="en-GB" w:eastAsia="zh-CN"/>
        </w:rPr>
        <w:t>蒙特利尔全球生物多样性框架》作出贡献的承诺，并邀请这些行为体遵循</w:t>
      </w:r>
      <w:r w:rsidR="00F70AAD">
        <w:rPr>
          <w:rFonts w:hint="eastAsia"/>
          <w:snapToGrid w:val="0"/>
          <w:kern w:val="22"/>
          <w:sz w:val="24"/>
          <w:szCs w:val="18"/>
          <w:lang w:val="en-GB" w:eastAsia="zh-CN"/>
        </w:rPr>
        <w:t>本</w:t>
      </w:r>
      <w:r w:rsidR="00A85ADB" w:rsidRPr="00A30787">
        <w:rPr>
          <w:rFonts w:hint="eastAsia"/>
          <w:snapToGrid w:val="0"/>
          <w:kern w:val="22"/>
          <w:sz w:val="24"/>
          <w:szCs w:val="18"/>
          <w:lang w:val="en-GB" w:eastAsia="zh-CN"/>
        </w:rPr>
        <w:t>决定附件二所载模板的一般原则和核心报告要素</w:t>
      </w:r>
      <w:r w:rsidR="0072437C" w:rsidRPr="00827048">
        <w:rPr>
          <w:rStyle w:val="FootnoteReference"/>
          <w:rFonts w:eastAsia="Times New Roman"/>
          <w:snapToGrid w:val="0"/>
          <w:szCs w:val="18"/>
          <w:lang w:val="en-GB"/>
        </w:rPr>
        <w:footnoteReference w:id="7"/>
      </w:r>
      <w:r w:rsidR="00106DDC" w:rsidRPr="00A30787">
        <w:rPr>
          <w:rFonts w:hint="eastAsia"/>
          <w:snapToGrid w:val="0"/>
          <w:kern w:val="22"/>
          <w:sz w:val="24"/>
          <w:szCs w:val="18"/>
          <w:lang w:val="en-GB" w:eastAsia="zh-CN"/>
        </w:rPr>
        <w:t>；</w:t>
      </w:r>
    </w:p>
    <w:p w14:paraId="2630FB8E" w14:textId="71D7DDCE" w:rsidR="0072437C" w:rsidRPr="007179A5"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eastAsia="KaiTi"/>
          <w:snapToGrid w:val="0"/>
          <w:kern w:val="22"/>
          <w:sz w:val="24"/>
          <w:szCs w:val="18"/>
          <w:lang w:val="en-GB" w:eastAsia="zh-CN"/>
        </w:rPr>
      </w:pPr>
      <w:r w:rsidRPr="007179A5">
        <w:rPr>
          <w:rFonts w:eastAsia="KaiTi"/>
          <w:snapToGrid w:val="0"/>
          <w:kern w:val="22"/>
          <w:sz w:val="24"/>
          <w:szCs w:val="18"/>
          <w:lang w:val="en-GB" w:eastAsia="zh-CN"/>
        </w:rPr>
        <w:t>不限成员名额论坛或区域</w:t>
      </w:r>
      <w:r w:rsidR="00132CB7">
        <w:rPr>
          <w:rFonts w:eastAsia="KaiTi" w:hint="eastAsia"/>
          <w:snapToGrid w:val="0"/>
          <w:kern w:val="22"/>
          <w:sz w:val="24"/>
          <w:szCs w:val="18"/>
          <w:lang w:val="en-GB" w:eastAsia="zh-CN"/>
        </w:rPr>
        <w:t>或</w:t>
      </w:r>
      <w:r w:rsidRPr="007179A5">
        <w:rPr>
          <w:rFonts w:eastAsia="KaiTi"/>
          <w:snapToGrid w:val="0"/>
          <w:kern w:val="22"/>
          <w:sz w:val="24"/>
          <w:szCs w:val="18"/>
          <w:lang w:val="en-GB" w:eastAsia="zh-CN"/>
        </w:rPr>
        <w:t>区域间对话</w:t>
      </w:r>
    </w:p>
    <w:p w14:paraId="138A4B06" w14:textId="14668B2B" w:rsidR="0072437C" w:rsidRPr="007179A5"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t>5</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72437C" w:rsidRPr="0072437C">
        <w:rPr>
          <w:rFonts w:ascii="Arial" w:hAnsi="Arial" w:cs="Arial"/>
          <w:color w:val="333333"/>
          <w:sz w:val="27"/>
          <w:szCs w:val="27"/>
          <w:shd w:val="clear" w:color="auto" w:fill="FFFFFF"/>
          <w:lang w:eastAsia="zh-CN"/>
        </w:rPr>
        <w:t xml:space="preserve"> </w:t>
      </w:r>
      <w:r w:rsidR="0072437C" w:rsidRPr="007179A5">
        <w:rPr>
          <w:rFonts w:ascii="KaiTi" w:eastAsia="KaiTi" w:hAnsi="KaiTi" w:cs="Arial" w:hint="eastAsia"/>
          <w:color w:val="333333"/>
          <w:sz w:val="24"/>
          <w:szCs w:val="24"/>
          <w:shd w:val="clear" w:color="auto" w:fill="FFFFFF"/>
          <w:lang w:eastAsia="zh-CN"/>
        </w:rPr>
        <w:t>表示</w:t>
      </w:r>
      <w:r w:rsidR="0072437C" w:rsidRPr="007179A5">
        <w:rPr>
          <w:rFonts w:ascii="KaiTi" w:eastAsia="KaiTi" w:hAnsi="KaiTi"/>
          <w:snapToGrid w:val="0"/>
          <w:kern w:val="22"/>
          <w:sz w:val="24"/>
          <w:szCs w:val="24"/>
          <w:lang w:eastAsia="zh-CN"/>
        </w:rPr>
        <w:t>注意到</w:t>
      </w:r>
      <w:r w:rsidR="0072437C" w:rsidRPr="0072437C">
        <w:rPr>
          <w:snapToGrid w:val="0"/>
          <w:kern w:val="22"/>
          <w:sz w:val="24"/>
          <w:szCs w:val="18"/>
          <w:lang w:eastAsia="zh-CN"/>
        </w:rPr>
        <w:t>缔约方的意见和</w:t>
      </w:r>
      <w:r w:rsidR="0072437C">
        <w:rPr>
          <w:rFonts w:hint="eastAsia"/>
          <w:snapToGrid w:val="0"/>
          <w:kern w:val="22"/>
          <w:sz w:val="24"/>
          <w:szCs w:val="18"/>
          <w:lang w:eastAsia="zh-CN"/>
        </w:rPr>
        <w:t>执行问题</w:t>
      </w:r>
      <w:r w:rsidR="0072437C" w:rsidRPr="0072437C">
        <w:rPr>
          <w:snapToGrid w:val="0"/>
          <w:kern w:val="22"/>
          <w:sz w:val="24"/>
          <w:szCs w:val="18"/>
          <w:lang w:eastAsia="zh-CN"/>
        </w:rPr>
        <w:t>附属机构主席在</w:t>
      </w:r>
      <w:r w:rsidR="0072437C">
        <w:rPr>
          <w:rFonts w:hint="eastAsia"/>
          <w:snapToGrid w:val="0"/>
          <w:kern w:val="22"/>
          <w:sz w:val="24"/>
          <w:szCs w:val="18"/>
          <w:lang w:eastAsia="zh-CN"/>
        </w:rPr>
        <w:t>执行问题</w:t>
      </w:r>
      <w:r w:rsidR="0072437C" w:rsidRPr="0072437C">
        <w:rPr>
          <w:snapToGrid w:val="0"/>
          <w:kern w:val="22"/>
          <w:sz w:val="24"/>
          <w:szCs w:val="18"/>
          <w:lang w:eastAsia="zh-CN"/>
        </w:rPr>
        <w:t>附属机构第五次会议</w:t>
      </w:r>
      <w:r w:rsidR="0072437C">
        <w:rPr>
          <w:rFonts w:hint="eastAsia"/>
          <w:snapToGrid w:val="0"/>
          <w:kern w:val="22"/>
          <w:sz w:val="24"/>
          <w:szCs w:val="18"/>
          <w:lang w:eastAsia="zh-CN"/>
        </w:rPr>
        <w:t>进行</w:t>
      </w:r>
      <w:r w:rsidR="0072437C" w:rsidRPr="0072437C">
        <w:rPr>
          <w:snapToGrid w:val="0"/>
          <w:kern w:val="22"/>
          <w:sz w:val="24"/>
          <w:szCs w:val="18"/>
          <w:lang w:eastAsia="zh-CN"/>
        </w:rPr>
        <w:t>的自愿国家</w:t>
      </w:r>
      <w:r w:rsidR="0072437C">
        <w:rPr>
          <w:rFonts w:hint="eastAsia"/>
          <w:snapToGrid w:val="0"/>
          <w:kern w:val="22"/>
          <w:sz w:val="24"/>
          <w:szCs w:val="18"/>
          <w:lang w:eastAsia="zh-CN"/>
        </w:rPr>
        <w:t>审查</w:t>
      </w:r>
      <w:r w:rsidR="0072437C" w:rsidRPr="0072437C">
        <w:rPr>
          <w:snapToGrid w:val="0"/>
          <w:kern w:val="22"/>
          <w:sz w:val="24"/>
          <w:szCs w:val="18"/>
          <w:lang w:eastAsia="zh-CN"/>
        </w:rPr>
        <w:t>执行情况不限成员名额试点论坛</w:t>
      </w:r>
      <w:r w:rsidR="00F70AAD">
        <w:rPr>
          <w:rFonts w:hint="eastAsia"/>
          <w:snapToGrid w:val="0"/>
          <w:kern w:val="22"/>
          <w:sz w:val="24"/>
          <w:szCs w:val="18"/>
          <w:lang w:eastAsia="zh-CN"/>
        </w:rPr>
        <w:t>的</w:t>
      </w:r>
      <w:r w:rsidR="0072437C">
        <w:rPr>
          <w:rFonts w:hint="eastAsia"/>
          <w:snapToGrid w:val="0"/>
          <w:kern w:val="22"/>
          <w:sz w:val="24"/>
          <w:szCs w:val="18"/>
          <w:lang w:eastAsia="zh-CN"/>
        </w:rPr>
        <w:t>讨论摘要</w:t>
      </w:r>
      <w:r w:rsidR="00F70AAD" w:rsidRPr="00827048">
        <w:rPr>
          <w:rFonts w:eastAsia="Times New Roman"/>
          <w:snapToGrid w:val="0"/>
          <w:kern w:val="22"/>
          <w:szCs w:val="18"/>
          <w:vertAlign w:val="superscript"/>
          <w:lang w:val="en-GB"/>
        </w:rPr>
        <w:footnoteReference w:id="8"/>
      </w:r>
      <w:r w:rsidR="00106DDC" w:rsidRPr="0072437C">
        <w:rPr>
          <w:snapToGrid w:val="0"/>
          <w:kern w:val="22"/>
          <w:sz w:val="24"/>
          <w:szCs w:val="18"/>
          <w:lang w:eastAsia="zh-CN"/>
        </w:rPr>
        <w:t>；</w:t>
      </w:r>
    </w:p>
    <w:p w14:paraId="6EBDCD33" w14:textId="01651E4D" w:rsidR="0072437C" w:rsidRPr="007179A5"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ascii="KaiTi" w:eastAsia="KaiTi" w:hAnsi="KaiTi"/>
          <w:snapToGrid w:val="0"/>
          <w:kern w:val="22"/>
          <w:sz w:val="24"/>
          <w:szCs w:val="18"/>
          <w:lang w:eastAsia="zh-CN"/>
        </w:rPr>
      </w:pPr>
      <w:r w:rsidRPr="0072437C">
        <w:rPr>
          <w:snapToGrid w:val="0"/>
          <w:kern w:val="22"/>
          <w:sz w:val="24"/>
          <w:szCs w:val="18"/>
          <w:lang w:eastAsia="zh-CN"/>
        </w:rPr>
        <w:t xml:space="preserve"> </w:t>
      </w:r>
      <w:r w:rsidR="00132CB7" w:rsidRPr="00132CB7">
        <w:rPr>
          <w:rFonts w:ascii="KaiTi" w:eastAsia="KaiTi" w:hAnsi="KaiTi"/>
          <w:snapToGrid w:val="0"/>
          <w:kern w:val="22"/>
          <w:sz w:val="24"/>
          <w:szCs w:val="18"/>
          <w:lang w:eastAsia="zh-CN"/>
        </w:rPr>
        <w:t>《昆明-蒙特利尔全球生物多样性框架》集体执行进度全球审查</w:t>
      </w:r>
      <w:r w:rsidRPr="007179A5">
        <w:rPr>
          <w:rFonts w:ascii="KaiTi" w:eastAsia="KaiTi" w:hAnsi="KaiTi"/>
          <w:snapToGrid w:val="0"/>
          <w:kern w:val="22"/>
          <w:sz w:val="24"/>
          <w:szCs w:val="18"/>
          <w:lang w:eastAsia="zh-CN"/>
        </w:rPr>
        <w:t xml:space="preserve"> </w:t>
      </w:r>
    </w:p>
    <w:p w14:paraId="61092E2C" w14:textId="149E333F" w:rsidR="00A85ADB" w:rsidRPr="00A30787"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eastAsia="zh-CN"/>
        </w:rPr>
        <w:t>6</w:t>
      </w:r>
      <w:r w:rsidR="0072437C" w:rsidRPr="0072437C">
        <w:rPr>
          <w:snapToGrid w:val="0"/>
          <w:kern w:val="22"/>
          <w:sz w:val="24"/>
          <w:szCs w:val="18"/>
          <w:lang w:eastAsia="zh-CN"/>
        </w:rPr>
        <w:t>.</w:t>
      </w:r>
      <w:r w:rsidR="0072437C">
        <w:rPr>
          <w:snapToGrid w:val="0"/>
          <w:kern w:val="22"/>
          <w:sz w:val="24"/>
          <w:szCs w:val="18"/>
          <w:lang w:eastAsia="zh-CN"/>
        </w:rPr>
        <w:tab/>
      </w:r>
      <w:r w:rsidR="0072437C" w:rsidRPr="007179A5">
        <w:rPr>
          <w:rFonts w:ascii="KaiTi" w:eastAsia="KaiTi" w:hAnsi="KaiTi"/>
          <w:snapToGrid w:val="0"/>
          <w:kern w:val="22"/>
          <w:sz w:val="24"/>
          <w:szCs w:val="24"/>
          <w:lang w:eastAsia="zh-CN"/>
        </w:rPr>
        <w:t>重申</w:t>
      </w:r>
      <w:r w:rsidR="0072437C" w:rsidRPr="0072437C">
        <w:rPr>
          <w:snapToGrid w:val="0"/>
          <w:kern w:val="22"/>
          <w:sz w:val="24"/>
          <w:szCs w:val="18"/>
          <w:lang w:eastAsia="zh-CN"/>
        </w:rPr>
        <w:t>第</w:t>
      </w:r>
      <w:hyperlink r:id="rId26" w:history="1">
        <w:r w:rsidR="0072437C" w:rsidRPr="004D75E0">
          <w:rPr>
            <w:rStyle w:val="Hyperlink"/>
            <w:snapToGrid w:val="0"/>
            <w:kern w:val="22"/>
            <w:sz w:val="24"/>
            <w:szCs w:val="18"/>
            <w:lang w:eastAsia="zh-CN"/>
          </w:rPr>
          <w:t>15/6</w:t>
        </w:r>
      </w:hyperlink>
      <w:r w:rsidR="0072437C" w:rsidRPr="0072437C">
        <w:rPr>
          <w:snapToGrid w:val="0"/>
          <w:kern w:val="22"/>
          <w:sz w:val="24"/>
          <w:szCs w:val="18"/>
          <w:lang w:eastAsia="zh-CN"/>
        </w:rPr>
        <w:t>号决定第</w:t>
      </w:r>
      <w:r w:rsidR="0072437C" w:rsidRPr="0072437C">
        <w:rPr>
          <w:snapToGrid w:val="0"/>
          <w:kern w:val="22"/>
          <w:sz w:val="24"/>
          <w:szCs w:val="18"/>
          <w:lang w:eastAsia="zh-CN"/>
        </w:rPr>
        <w:t>16</w:t>
      </w:r>
      <w:r w:rsidR="0072437C" w:rsidRPr="0072437C">
        <w:rPr>
          <w:snapToGrid w:val="0"/>
          <w:kern w:val="22"/>
          <w:sz w:val="24"/>
          <w:szCs w:val="18"/>
          <w:lang w:eastAsia="zh-CN"/>
        </w:rPr>
        <w:t>段，其中</w:t>
      </w:r>
      <w:r w:rsidR="00132CB7">
        <w:rPr>
          <w:rFonts w:hint="eastAsia"/>
          <w:snapToGrid w:val="0"/>
          <w:kern w:val="22"/>
          <w:sz w:val="24"/>
          <w:szCs w:val="18"/>
          <w:lang w:eastAsia="zh-CN"/>
        </w:rPr>
        <w:t>决定</w:t>
      </w:r>
      <w:r w:rsidR="0072437C" w:rsidRPr="0072437C">
        <w:rPr>
          <w:snapToGrid w:val="0"/>
          <w:kern w:val="22"/>
          <w:sz w:val="24"/>
          <w:szCs w:val="18"/>
          <w:lang w:eastAsia="zh-CN"/>
        </w:rPr>
        <w:t>将</w:t>
      </w:r>
      <w:r w:rsidR="0072437C">
        <w:rPr>
          <w:rFonts w:hint="eastAsia"/>
          <w:snapToGrid w:val="0"/>
          <w:kern w:val="22"/>
          <w:sz w:val="24"/>
          <w:szCs w:val="18"/>
          <w:lang w:eastAsia="zh-CN"/>
        </w:rPr>
        <w:t>在</w:t>
      </w:r>
      <w:r w:rsidR="0072437C" w:rsidRPr="0072437C">
        <w:rPr>
          <w:snapToGrid w:val="0"/>
          <w:kern w:val="22"/>
          <w:sz w:val="24"/>
          <w:szCs w:val="18"/>
          <w:lang w:eastAsia="zh-CN"/>
        </w:rPr>
        <w:t>缔约方大会第十七</w:t>
      </w:r>
      <w:r w:rsidR="0072437C">
        <w:rPr>
          <w:rFonts w:hint="eastAsia"/>
          <w:snapToGrid w:val="0"/>
          <w:kern w:val="22"/>
          <w:sz w:val="24"/>
          <w:szCs w:val="18"/>
          <w:lang w:eastAsia="zh-CN"/>
        </w:rPr>
        <w:t>届</w:t>
      </w:r>
      <w:r w:rsidR="0072437C" w:rsidRPr="0072437C">
        <w:rPr>
          <w:snapToGrid w:val="0"/>
          <w:kern w:val="22"/>
          <w:sz w:val="24"/>
          <w:szCs w:val="18"/>
          <w:lang w:eastAsia="zh-CN"/>
        </w:rPr>
        <w:t>和第十九</w:t>
      </w:r>
      <w:r w:rsidR="0072437C">
        <w:rPr>
          <w:rFonts w:hint="eastAsia"/>
          <w:snapToGrid w:val="0"/>
          <w:kern w:val="22"/>
          <w:sz w:val="24"/>
          <w:szCs w:val="18"/>
          <w:lang w:eastAsia="zh-CN"/>
        </w:rPr>
        <w:t>届</w:t>
      </w:r>
      <w:r w:rsidR="0072437C" w:rsidRPr="0072437C">
        <w:rPr>
          <w:snapToGrid w:val="0"/>
          <w:kern w:val="22"/>
          <w:sz w:val="24"/>
          <w:szCs w:val="18"/>
          <w:lang w:eastAsia="zh-CN"/>
        </w:rPr>
        <w:t>会议</w:t>
      </w:r>
      <w:r w:rsidR="0072437C">
        <w:rPr>
          <w:rFonts w:hint="eastAsia"/>
          <w:snapToGrid w:val="0"/>
          <w:kern w:val="22"/>
          <w:sz w:val="24"/>
          <w:szCs w:val="18"/>
          <w:lang w:eastAsia="zh-CN"/>
        </w:rPr>
        <w:t>上</w:t>
      </w:r>
      <w:r w:rsidR="0072437C" w:rsidRPr="0072437C">
        <w:rPr>
          <w:snapToGrid w:val="0"/>
          <w:kern w:val="22"/>
          <w:sz w:val="24"/>
          <w:szCs w:val="18"/>
          <w:lang w:eastAsia="zh-CN"/>
        </w:rPr>
        <w:t>对</w:t>
      </w:r>
      <w:r w:rsidR="001A0A47">
        <w:rPr>
          <w:rFonts w:hint="eastAsia"/>
          <w:snapToGrid w:val="0"/>
          <w:kern w:val="22"/>
          <w:sz w:val="24"/>
          <w:szCs w:val="18"/>
          <w:lang w:eastAsia="zh-CN"/>
        </w:rPr>
        <w:t>《昆蒙框架》</w:t>
      </w:r>
      <w:r w:rsidR="0072437C" w:rsidRPr="0072437C">
        <w:rPr>
          <w:snapToGrid w:val="0"/>
          <w:kern w:val="22"/>
          <w:sz w:val="24"/>
          <w:szCs w:val="18"/>
          <w:lang w:eastAsia="zh-CN"/>
        </w:rPr>
        <w:t>的集体</w:t>
      </w:r>
      <w:r w:rsidR="0072437C">
        <w:rPr>
          <w:rFonts w:hint="eastAsia"/>
          <w:snapToGrid w:val="0"/>
          <w:kern w:val="22"/>
          <w:sz w:val="24"/>
          <w:szCs w:val="18"/>
          <w:lang w:eastAsia="zh-CN"/>
        </w:rPr>
        <w:t>执行进度</w:t>
      </w:r>
      <w:r w:rsidR="0072437C" w:rsidRPr="0072437C">
        <w:rPr>
          <w:snapToGrid w:val="0"/>
          <w:kern w:val="22"/>
          <w:sz w:val="24"/>
          <w:szCs w:val="18"/>
          <w:lang w:eastAsia="zh-CN"/>
        </w:rPr>
        <w:t>进行全球审查</w:t>
      </w:r>
      <w:r w:rsidR="0072437C">
        <w:rPr>
          <w:rFonts w:hint="eastAsia"/>
          <w:snapToGrid w:val="0"/>
          <w:kern w:val="22"/>
          <w:sz w:val="24"/>
          <w:szCs w:val="18"/>
          <w:lang w:eastAsia="zh-CN"/>
        </w:rPr>
        <w:t>；</w:t>
      </w:r>
    </w:p>
    <w:p w14:paraId="1FB17E5C" w14:textId="3401C67C" w:rsidR="00A85ADB" w:rsidRPr="00A30787" w:rsidRDefault="00321DE7" w:rsidP="00A85ADB">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napToGrid w:val="0"/>
          <w:kern w:val="22"/>
          <w:sz w:val="24"/>
          <w:szCs w:val="18"/>
          <w:lang w:val="en-GB" w:eastAsia="zh-CN"/>
        </w:rPr>
      </w:pPr>
      <w:r>
        <w:rPr>
          <w:rFonts w:hint="eastAsia"/>
          <w:snapToGrid w:val="0"/>
          <w:kern w:val="22"/>
          <w:sz w:val="24"/>
          <w:szCs w:val="18"/>
          <w:lang w:val="en-GB" w:eastAsia="zh-CN"/>
        </w:rPr>
        <w:t>7</w:t>
      </w:r>
      <w:r w:rsidR="00A85ADB" w:rsidRPr="00A30787">
        <w:rPr>
          <w:snapToGrid w:val="0"/>
          <w:kern w:val="22"/>
          <w:sz w:val="24"/>
          <w:szCs w:val="18"/>
          <w:lang w:val="en-GB" w:eastAsia="zh-CN"/>
        </w:rPr>
        <w:t>.</w:t>
      </w:r>
      <w:r w:rsidR="00A85ADB" w:rsidRPr="00A30787">
        <w:rPr>
          <w:snapToGrid w:val="0"/>
          <w:kern w:val="22"/>
          <w:sz w:val="24"/>
          <w:szCs w:val="18"/>
          <w:lang w:val="en-GB" w:eastAsia="zh-CN"/>
        </w:rPr>
        <w:tab/>
      </w:r>
      <w:r w:rsidR="00A85ADB" w:rsidRPr="00A30787">
        <w:rPr>
          <w:rFonts w:eastAsia="KaiTi" w:hint="eastAsia"/>
          <w:snapToGrid w:val="0"/>
          <w:kern w:val="22"/>
          <w:sz w:val="24"/>
          <w:szCs w:val="18"/>
          <w:lang w:val="en-GB" w:eastAsia="zh-CN"/>
        </w:rPr>
        <w:t>决定</w:t>
      </w:r>
      <w:r w:rsidR="00A85ADB" w:rsidRPr="00A30787">
        <w:rPr>
          <w:rFonts w:hint="eastAsia"/>
          <w:snapToGrid w:val="0"/>
          <w:kern w:val="22"/>
          <w:sz w:val="24"/>
          <w:szCs w:val="18"/>
          <w:lang w:val="en-GB" w:eastAsia="zh-CN"/>
        </w:rPr>
        <w:t>全球审查最终将</w:t>
      </w:r>
      <w:r w:rsidR="0072437C">
        <w:rPr>
          <w:rFonts w:hint="eastAsia"/>
          <w:snapToGrid w:val="0"/>
          <w:kern w:val="22"/>
          <w:sz w:val="24"/>
          <w:szCs w:val="18"/>
          <w:lang w:val="en-GB" w:eastAsia="zh-CN"/>
        </w:rPr>
        <w:t>由缔约方大会</w:t>
      </w:r>
      <w:r w:rsidR="00A85ADB" w:rsidRPr="00A30787">
        <w:rPr>
          <w:rFonts w:hint="eastAsia"/>
          <w:snapToGrid w:val="0"/>
          <w:kern w:val="22"/>
          <w:sz w:val="24"/>
          <w:szCs w:val="18"/>
          <w:lang w:val="en-GB" w:eastAsia="zh-CN"/>
        </w:rPr>
        <w:t>作出一项或多项决定，包括</w:t>
      </w:r>
      <w:r w:rsidR="0072437C">
        <w:rPr>
          <w:rFonts w:hint="eastAsia"/>
          <w:snapToGrid w:val="0"/>
          <w:kern w:val="22"/>
          <w:sz w:val="24"/>
          <w:szCs w:val="18"/>
          <w:lang w:val="en-GB" w:eastAsia="zh-CN"/>
        </w:rPr>
        <w:t>必要时</w:t>
      </w:r>
      <w:r w:rsidR="00A85ADB" w:rsidRPr="00A30787">
        <w:rPr>
          <w:rFonts w:hint="eastAsia"/>
          <w:snapToGrid w:val="0"/>
          <w:kern w:val="22"/>
          <w:sz w:val="24"/>
          <w:szCs w:val="18"/>
          <w:lang w:val="en-GB" w:eastAsia="zh-CN"/>
        </w:rPr>
        <w:t>提出任何建议，以</w:t>
      </w:r>
      <w:r w:rsidR="0072437C">
        <w:rPr>
          <w:rFonts w:hint="eastAsia"/>
          <w:snapToGrid w:val="0"/>
          <w:kern w:val="22"/>
          <w:sz w:val="24"/>
          <w:szCs w:val="18"/>
          <w:lang w:val="en-GB" w:eastAsia="zh-CN"/>
        </w:rPr>
        <w:t>查明和</w:t>
      </w:r>
      <w:r w:rsidR="00A85ADB" w:rsidRPr="00A30787">
        <w:rPr>
          <w:rFonts w:hint="eastAsia"/>
          <w:snapToGrid w:val="0"/>
          <w:kern w:val="22"/>
          <w:sz w:val="24"/>
          <w:szCs w:val="18"/>
          <w:lang w:val="en-GB" w:eastAsia="zh-CN"/>
        </w:rPr>
        <w:t>应对集体执行进度中的挑战，包括</w:t>
      </w:r>
      <w:r w:rsidR="0072437C">
        <w:rPr>
          <w:rFonts w:hint="eastAsia"/>
          <w:snapToGrid w:val="0"/>
          <w:kern w:val="22"/>
          <w:sz w:val="24"/>
          <w:szCs w:val="18"/>
          <w:lang w:val="en-GB" w:eastAsia="zh-CN"/>
        </w:rPr>
        <w:t>执行</w:t>
      </w:r>
      <w:r w:rsidR="00A85ADB" w:rsidRPr="00A30787">
        <w:rPr>
          <w:rFonts w:hint="eastAsia"/>
          <w:snapToGrid w:val="0"/>
          <w:kern w:val="22"/>
          <w:sz w:val="24"/>
          <w:szCs w:val="18"/>
          <w:lang w:val="en-GB" w:eastAsia="zh-CN"/>
        </w:rPr>
        <w:t>手段，特别是对发展中国家缔约方，以期实现</w:t>
      </w:r>
      <w:r w:rsidR="001A0A47">
        <w:rPr>
          <w:rFonts w:hint="eastAsia"/>
          <w:snapToGrid w:val="0"/>
          <w:kern w:val="22"/>
          <w:sz w:val="24"/>
          <w:szCs w:val="18"/>
          <w:lang w:val="en-GB" w:eastAsia="zh-CN"/>
        </w:rPr>
        <w:t>《昆蒙框架》</w:t>
      </w:r>
      <w:r w:rsidR="00A85ADB" w:rsidRPr="00A30787">
        <w:rPr>
          <w:rFonts w:hint="eastAsia"/>
          <w:snapToGrid w:val="0"/>
          <w:kern w:val="22"/>
          <w:sz w:val="24"/>
          <w:szCs w:val="18"/>
          <w:lang w:val="en-GB" w:eastAsia="zh-CN"/>
        </w:rPr>
        <w:t>的长期目标和行动目标；</w:t>
      </w:r>
    </w:p>
    <w:p w14:paraId="5C5E34EA" w14:textId="15E88933" w:rsidR="00A85ADB" w:rsidRPr="00A30787" w:rsidRDefault="00961E5D"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left="490" w:firstLine="490"/>
        <w:rPr>
          <w:sz w:val="24"/>
          <w:szCs w:val="24"/>
          <w:lang w:val="en-GB" w:eastAsia="zh-CN"/>
        </w:rPr>
      </w:pPr>
      <w:r>
        <w:rPr>
          <w:rFonts w:hint="eastAsia"/>
          <w:snapToGrid w:val="0"/>
          <w:kern w:val="22"/>
          <w:sz w:val="24"/>
          <w:szCs w:val="18"/>
          <w:lang w:val="en-GB" w:eastAsia="zh-CN"/>
        </w:rPr>
        <w:t>8</w:t>
      </w:r>
      <w:r w:rsidR="00A85ADB" w:rsidRPr="00A30787">
        <w:rPr>
          <w:snapToGrid w:val="0"/>
          <w:kern w:val="22"/>
          <w:sz w:val="24"/>
          <w:szCs w:val="18"/>
          <w:lang w:val="en-GB" w:eastAsia="zh-CN"/>
        </w:rPr>
        <w:t xml:space="preserve">. </w:t>
      </w:r>
      <w:r w:rsidR="00A85ADB" w:rsidRPr="00A30787">
        <w:rPr>
          <w:snapToGrid w:val="0"/>
          <w:kern w:val="22"/>
          <w:sz w:val="24"/>
          <w:szCs w:val="18"/>
          <w:lang w:val="en-GB" w:eastAsia="zh-CN"/>
        </w:rPr>
        <w:tab/>
      </w:r>
      <w:r w:rsidR="0072437C" w:rsidRPr="00A30787" w:rsidDel="0072437C">
        <w:rPr>
          <w:snapToGrid w:val="0"/>
          <w:kern w:val="22"/>
          <w:sz w:val="24"/>
          <w:szCs w:val="18"/>
          <w:lang w:val="en-GB" w:eastAsia="zh-CN"/>
        </w:rPr>
        <w:t xml:space="preserve"> </w:t>
      </w:r>
      <w:r>
        <w:rPr>
          <w:rFonts w:hint="eastAsia"/>
          <w:snapToGrid w:val="0"/>
          <w:kern w:val="22"/>
          <w:sz w:val="24"/>
          <w:szCs w:val="18"/>
          <w:lang w:val="en-GB" w:eastAsia="zh-CN"/>
        </w:rPr>
        <w:t xml:space="preserve">  </w:t>
      </w:r>
      <w:r w:rsidRPr="00A42627">
        <w:rPr>
          <w:rFonts w:eastAsia="KaiTi" w:hint="eastAsia"/>
          <w:sz w:val="24"/>
          <w:szCs w:val="24"/>
          <w:lang w:val="en-GB" w:eastAsia="zh-CN"/>
        </w:rPr>
        <w:t>又</w:t>
      </w:r>
      <w:r w:rsidR="00A85ADB" w:rsidRPr="00A30787">
        <w:rPr>
          <w:rFonts w:eastAsia="KaiTi"/>
          <w:sz w:val="24"/>
          <w:szCs w:val="24"/>
          <w:lang w:val="en-GB" w:eastAsia="zh-CN"/>
        </w:rPr>
        <w:t>决定</w:t>
      </w:r>
      <w:r w:rsidR="00A85ADB" w:rsidRPr="00A30787">
        <w:rPr>
          <w:sz w:val="24"/>
          <w:szCs w:val="24"/>
          <w:lang w:val="en-GB" w:eastAsia="zh-CN"/>
        </w:rPr>
        <w:t>全球审查应侧重评估集体执行进度，审查</w:t>
      </w:r>
      <w:r w:rsidR="00A85ADB" w:rsidRPr="00A30787">
        <w:rPr>
          <w:rFonts w:hint="eastAsia"/>
          <w:sz w:val="24"/>
          <w:szCs w:val="24"/>
          <w:lang w:val="en-GB" w:eastAsia="zh-CN"/>
        </w:rPr>
        <w:t>工作</w:t>
      </w:r>
      <w:r w:rsidR="00A85ADB" w:rsidRPr="00A30787">
        <w:rPr>
          <w:sz w:val="24"/>
          <w:szCs w:val="24"/>
          <w:lang w:val="en-GB" w:eastAsia="zh-CN"/>
        </w:rPr>
        <w:t>将以便利性、非侵入性、非惩罚性方式进行，尊重国家主权，避免给缔约方特别是发展中国家造成不必要的负担</w:t>
      </w:r>
      <w:r w:rsidR="0072437C">
        <w:rPr>
          <w:rFonts w:hint="eastAsia"/>
          <w:sz w:val="24"/>
          <w:szCs w:val="24"/>
          <w:lang w:val="en-GB" w:eastAsia="zh-CN"/>
        </w:rPr>
        <w:t>，不侧重个别缔约方并尊重</w:t>
      </w:r>
      <w:r w:rsidR="00C35ED2">
        <w:rPr>
          <w:rFonts w:hint="eastAsia"/>
          <w:sz w:val="24"/>
          <w:szCs w:val="24"/>
          <w:lang w:val="en-GB" w:eastAsia="zh-CN"/>
        </w:rPr>
        <w:t>其</w:t>
      </w:r>
      <w:r w:rsidR="0072437C">
        <w:rPr>
          <w:rFonts w:hint="eastAsia"/>
          <w:sz w:val="24"/>
          <w:szCs w:val="24"/>
          <w:lang w:val="en-GB" w:eastAsia="zh-CN"/>
        </w:rPr>
        <w:t>政策空间</w:t>
      </w:r>
      <w:r w:rsidR="00A85ADB" w:rsidRPr="00A30787">
        <w:rPr>
          <w:sz w:val="24"/>
          <w:szCs w:val="24"/>
          <w:lang w:val="en-GB" w:eastAsia="zh-CN"/>
        </w:rPr>
        <w:t>；</w:t>
      </w:r>
    </w:p>
    <w:p w14:paraId="2520D6F1" w14:textId="15340175" w:rsidR="00A85ADB" w:rsidRPr="00A30787" w:rsidRDefault="00961E5D" w:rsidP="00A85ADB">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9</w:t>
      </w:r>
      <w:r w:rsidR="00A85ADB" w:rsidRPr="00A30787">
        <w:rPr>
          <w:sz w:val="24"/>
          <w:szCs w:val="24"/>
          <w:lang w:val="en-GB" w:eastAsia="zh-CN"/>
        </w:rPr>
        <w:t>.</w:t>
      </w:r>
      <w:r w:rsidR="00A85ADB" w:rsidRPr="00A30787">
        <w:rPr>
          <w:sz w:val="24"/>
          <w:szCs w:val="24"/>
          <w:lang w:val="en-GB" w:eastAsia="zh-CN"/>
        </w:rPr>
        <w:tab/>
      </w:r>
      <w:r>
        <w:rPr>
          <w:rFonts w:eastAsia="KaiTi" w:hint="eastAsia"/>
          <w:sz w:val="24"/>
          <w:szCs w:val="24"/>
          <w:lang w:val="en-GB" w:eastAsia="zh-CN"/>
        </w:rPr>
        <w:t>还</w:t>
      </w:r>
      <w:r w:rsidR="00A85ADB" w:rsidRPr="00A30787">
        <w:rPr>
          <w:rFonts w:eastAsia="KaiTi"/>
          <w:sz w:val="24"/>
          <w:szCs w:val="24"/>
          <w:lang w:val="en-GB" w:eastAsia="zh-CN"/>
        </w:rPr>
        <w:t>决定</w:t>
      </w:r>
      <w:r w:rsidR="00A85ADB" w:rsidRPr="00A30787">
        <w:rPr>
          <w:sz w:val="24"/>
          <w:szCs w:val="24"/>
          <w:lang w:val="en-GB" w:eastAsia="zh-CN"/>
        </w:rPr>
        <w:t>全球审查是</w:t>
      </w:r>
      <w:r w:rsidR="00A85ADB" w:rsidRPr="00A30787">
        <w:rPr>
          <w:rFonts w:hint="eastAsia"/>
          <w:sz w:val="24"/>
          <w:szCs w:val="24"/>
          <w:lang w:val="en-GB" w:eastAsia="zh-CN"/>
        </w:rPr>
        <w:t>一个</w:t>
      </w:r>
      <w:r w:rsidR="00A85ADB" w:rsidRPr="00A30787">
        <w:rPr>
          <w:sz w:val="24"/>
          <w:szCs w:val="24"/>
          <w:lang w:val="en-GB" w:eastAsia="zh-CN"/>
        </w:rPr>
        <w:t>由缔约方驱动的进程，以全面、便利、高效、包容和透明的方式进行，在包括编写全球报告在内的所有阶段避免重复工作；</w:t>
      </w:r>
    </w:p>
    <w:p w14:paraId="77E29E89" w14:textId="3C679C83" w:rsidR="00A85ADB"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1</w:t>
      </w:r>
      <w:r w:rsidR="00961E5D">
        <w:rPr>
          <w:rFonts w:hint="eastAsia"/>
          <w:sz w:val="24"/>
          <w:szCs w:val="24"/>
          <w:lang w:val="en-GB" w:eastAsia="zh-CN"/>
        </w:rPr>
        <w:t>0</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决定</w:t>
      </w:r>
      <w:r w:rsidRPr="00A30787">
        <w:rPr>
          <w:sz w:val="24"/>
          <w:szCs w:val="24"/>
          <w:lang w:val="en-GB" w:eastAsia="zh-CN"/>
        </w:rPr>
        <w:t>为支持缔约方有效和公平参与，所有投入都应完全可以获取，包括在线获取；</w:t>
      </w:r>
    </w:p>
    <w:p w14:paraId="4E377521" w14:textId="77777777" w:rsidR="0072437C" w:rsidRPr="007179A5"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rFonts w:ascii="KaiTi" w:eastAsia="KaiTi" w:hAnsi="KaiTi"/>
          <w:snapToGrid w:val="0"/>
          <w:kern w:val="22"/>
          <w:sz w:val="24"/>
          <w:szCs w:val="18"/>
          <w:lang w:eastAsia="zh-CN"/>
        </w:rPr>
      </w:pPr>
      <w:r w:rsidRPr="007179A5">
        <w:rPr>
          <w:rFonts w:ascii="KaiTi" w:eastAsia="KaiTi" w:hAnsi="KaiTi"/>
          <w:snapToGrid w:val="0"/>
          <w:kern w:val="22"/>
          <w:sz w:val="24"/>
          <w:szCs w:val="18"/>
          <w:lang w:eastAsia="zh-CN"/>
        </w:rPr>
        <w:t xml:space="preserve">全球审查的设计 </w:t>
      </w:r>
    </w:p>
    <w:p w14:paraId="35291B60" w14:textId="143660BA" w:rsidR="0072437C" w:rsidRDefault="0072437C" w:rsidP="00A85ADB">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961E5D">
        <w:rPr>
          <w:rFonts w:hint="eastAsia"/>
          <w:sz w:val="24"/>
          <w:szCs w:val="24"/>
          <w:lang w:eastAsia="zh-CN"/>
        </w:rPr>
        <w:t>1</w:t>
      </w:r>
      <w:r w:rsidRPr="0072437C">
        <w:rPr>
          <w:sz w:val="24"/>
          <w:szCs w:val="24"/>
          <w:lang w:eastAsia="zh-CN"/>
        </w:rPr>
        <w:t>.</w:t>
      </w:r>
      <w:r w:rsidR="00961E5D">
        <w:rPr>
          <w:rFonts w:ascii="KaiTi" w:eastAsia="KaiTi" w:hAnsi="KaiTi"/>
          <w:sz w:val="24"/>
          <w:szCs w:val="24"/>
          <w:lang w:eastAsia="zh-CN"/>
        </w:rPr>
        <w:tab/>
      </w:r>
      <w:r w:rsidRPr="007179A5">
        <w:rPr>
          <w:rFonts w:ascii="KaiTi" w:eastAsia="KaiTi" w:hAnsi="KaiTi"/>
          <w:sz w:val="24"/>
          <w:szCs w:val="24"/>
          <w:lang w:eastAsia="zh-CN"/>
        </w:rPr>
        <w:t>决定</w:t>
      </w:r>
      <w:r w:rsidRPr="0072437C">
        <w:rPr>
          <w:sz w:val="24"/>
          <w:szCs w:val="24"/>
          <w:lang w:eastAsia="zh-CN"/>
        </w:rPr>
        <w:t>全球审查，包括执行手段，将主要基于</w:t>
      </w:r>
      <w:r w:rsidR="002B691F">
        <w:rPr>
          <w:sz w:val="24"/>
          <w:szCs w:val="24"/>
          <w:lang w:eastAsia="zh-CN"/>
        </w:rPr>
        <w:t>：</w:t>
      </w:r>
      <w:r w:rsidRPr="0072437C">
        <w:rPr>
          <w:sz w:val="24"/>
          <w:szCs w:val="24"/>
          <w:lang w:eastAsia="zh-CN"/>
        </w:rPr>
        <w:t xml:space="preserve"> </w:t>
      </w:r>
    </w:p>
    <w:p w14:paraId="208872EF" w14:textId="62FDD0A8" w:rsidR="0072437C" w:rsidRDefault="0072437C" w:rsidP="00A85ADB">
      <w:pPr>
        <w:tabs>
          <w:tab w:val="clear" w:pos="567"/>
          <w:tab w:val="clear" w:pos="1134"/>
          <w:tab w:val="clear" w:pos="1701"/>
          <w:tab w:val="clear" w:pos="2268"/>
        </w:tabs>
        <w:spacing w:before="120" w:after="120"/>
        <w:ind w:left="490" w:firstLine="490"/>
        <w:rPr>
          <w:sz w:val="24"/>
          <w:szCs w:val="24"/>
          <w:lang w:eastAsia="zh-CN"/>
        </w:rPr>
      </w:pPr>
      <w:r w:rsidRPr="00827048">
        <w:rPr>
          <w:rFonts w:eastAsia="Times New Roman"/>
          <w:lang w:eastAsia="zh-CN"/>
        </w:rPr>
        <w:t>(a)</w:t>
      </w:r>
      <w:r w:rsidRPr="00827048">
        <w:rPr>
          <w:rFonts w:eastAsia="Times New Roman"/>
          <w:lang w:eastAsia="zh-CN"/>
        </w:rPr>
        <w:tab/>
      </w:r>
      <w:r w:rsidRPr="0072437C">
        <w:rPr>
          <w:sz w:val="24"/>
          <w:szCs w:val="24"/>
          <w:lang w:eastAsia="zh-CN"/>
        </w:rPr>
        <w:t>国家报告；</w:t>
      </w:r>
      <w:r w:rsidRPr="0072437C">
        <w:rPr>
          <w:sz w:val="24"/>
          <w:szCs w:val="24"/>
          <w:lang w:eastAsia="zh-CN"/>
        </w:rPr>
        <w:t xml:space="preserve"> </w:t>
      </w:r>
    </w:p>
    <w:p w14:paraId="0995EFC3" w14:textId="3EC8E930" w:rsidR="0072437C" w:rsidRDefault="0072437C" w:rsidP="00A85ADB">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(b)</w:t>
      </w:r>
      <w:r>
        <w:rPr>
          <w:sz w:val="24"/>
          <w:szCs w:val="24"/>
          <w:lang w:eastAsia="zh-CN"/>
        </w:rPr>
        <w:tab/>
      </w:r>
      <w:r w:rsidRPr="0072437C">
        <w:rPr>
          <w:sz w:val="24"/>
          <w:szCs w:val="24"/>
          <w:lang w:eastAsia="zh-CN"/>
        </w:rPr>
        <w:t>关于</w:t>
      </w:r>
      <w:r w:rsidR="001A0A47">
        <w:rPr>
          <w:rFonts w:hint="eastAsia"/>
          <w:sz w:val="24"/>
          <w:szCs w:val="24"/>
          <w:lang w:eastAsia="zh-CN"/>
        </w:rPr>
        <w:t>《昆蒙框架》</w:t>
      </w:r>
      <w:r w:rsidRPr="0072437C">
        <w:rPr>
          <w:sz w:val="24"/>
          <w:szCs w:val="24"/>
          <w:lang w:eastAsia="zh-CN"/>
        </w:rPr>
        <w:t>集体执行进</w:t>
      </w:r>
      <w:r>
        <w:rPr>
          <w:rFonts w:hint="eastAsia"/>
          <w:sz w:val="24"/>
          <w:szCs w:val="24"/>
          <w:lang w:eastAsia="zh-CN"/>
        </w:rPr>
        <w:t>度</w:t>
      </w:r>
      <w:r w:rsidRPr="0072437C">
        <w:rPr>
          <w:sz w:val="24"/>
          <w:szCs w:val="24"/>
          <w:lang w:eastAsia="zh-CN"/>
        </w:rPr>
        <w:t>的全球报告；</w:t>
      </w:r>
      <w:r w:rsidRPr="0072437C">
        <w:rPr>
          <w:sz w:val="24"/>
          <w:szCs w:val="24"/>
          <w:lang w:eastAsia="zh-CN"/>
        </w:rPr>
        <w:t xml:space="preserve"> </w:t>
      </w:r>
    </w:p>
    <w:p w14:paraId="703872A0" w14:textId="5F75401B" w:rsidR="0072437C" w:rsidRDefault="0072437C" w:rsidP="00A85ADB">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961E5D">
        <w:rPr>
          <w:rFonts w:hint="eastAsia"/>
          <w:sz w:val="24"/>
          <w:szCs w:val="24"/>
          <w:lang w:eastAsia="zh-CN"/>
        </w:rPr>
        <w:t>2</w:t>
      </w:r>
      <w:r w:rsidRPr="0072437C">
        <w:rPr>
          <w:sz w:val="24"/>
          <w:szCs w:val="24"/>
          <w:lang w:eastAsia="zh-CN"/>
        </w:rPr>
        <w:t>.</w:t>
      </w:r>
      <w:r>
        <w:rPr>
          <w:sz w:val="24"/>
          <w:szCs w:val="24"/>
          <w:lang w:eastAsia="zh-CN"/>
        </w:rPr>
        <w:tab/>
      </w:r>
      <w:r w:rsidR="00961E5D">
        <w:rPr>
          <w:rFonts w:ascii="KaiTi" w:eastAsia="KaiTi" w:hAnsi="KaiTi" w:hint="eastAsia"/>
          <w:sz w:val="24"/>
          <w:szCs w:val="24"/>
          <w:lang w:eastAsia="zh-CN"/>
        </w:rPr>
        <w:t>又</w:t>
      </w:r>
      <w:r w:rsidRPr="007179A5">
        <w:rPr>
          <w:rFonts w:ascii="KaiTi" w:eastAsia="KaiTi" w:hAnsi="KaiTi"/>
          <w:sz w:val="24"/>
          <w:szCs w:val="24"/>
          <w:lang w:eastAsia="zh-CN"/>
        </w:rPr>
        <w:t>决定</w:t>
      </w:r>
      <w:r w:rsidRPr="0072437C">
        <w:rPr>
          <w:sz w:val="24"/>
          <w:szCs w:val="24"/>
          <w:lang w:eastAsia="zh-CN"/>
        </w:rPr>
        <w:t>全球审查还将借鉴</w:t>
      </w:r>
      <w:r>
        <w:rPr>
          <w:rFonts w:hint="eastAsia"/>
          <w:sz w:val="24"/>
          <w:szCs w:val="24"/>
          <w:lang w:eastAsia="zh-CN"/>
        </w:rPr>
        <w:t>各</w:t>
      </w:r>
      <w:r w:rsidRPr="0072437C">
        <w:rPr>
          <w:sz w:val="24"/>
          <w:szCs w:val="24"/>
          <w:lang w:eastAsia="zh-CN"/>
        </w:rPr>
        <w:t>附属机构和工作组的相关建议</w:t>
      </w:r>
      <w:r w:rsidRPr="007D6002">
        <w:rPr>
          <w:rFonts w:eastAsia="Times New Roman"/>
          <w:snapToGrid w:val="0"/>
          <w:kern w:val="22"/>
          <w:szCs w:val="18"/>
          <w:vertAlign w:val="superscript"/>
          <w:lang w:val="en-GB"/>
        </w:rPr>
        <w:footnoteReference w:id="9"/>
      </w:r>
      <w:r w:rsidR="00106DDC" w:rsidRPr="0072437C">
        <w:rPr>
          <w:sz w:val="24"/>
          <w:szCs w:val="24"/>
          <w:lang w:eastAsia="zh-CN"/>
        </w:rPr>
        <w:t>，</w:t>
      </w:r>
      <w:r w:rsidRPr="0072437C">
        <w:rPr>
          <w:sz w:val="24"/>
          <w:szCs w:val="24"/>
          <w:lang w:eastAsia="zh-CN"/>
        </w:rPr>
        <w:t>并可</w:t>
      </w:r>
      <w:r w:rsidR="00C35ED2">
        <w:rPr>
          <w:rFonts w:hint="eastAsia"/>
          <w:sz w:val="24"/>
          <w:szCs w:val="24"/>
          <w:lang w:eastAsia="zh-CN"/>
        </w:rPr>
        <w:t>酌情</w:t>
      </w:r>
      <w:r w:rsidRPr="0072437C">
        <w:rPr>
          <w:sz w:val="24"/>
          <w:szCs w:val="24"/>
          <w:lang w:eastAsia="zh-CN"/>
        </w:rPr>
        <w:t>借鉴</w:t>
      </w:r>
      <w:r w:rsidR="00C35ED2">
        <w:rPr>
          <w:rFonts w:hint="eastAsia"/>
          <w:sz w:val="24"/>
          <w:szCs w:val="24"/>
          <w:lang w:eastAsia="zh-CN"/>
        </w:rPr>
        <w:t>下文</w:t>
      </w:r>
      <w:r w:rsidRPr="005117A4">
        <w:rPr>
          <w:sz w:val="24"/>
          <w:szCs w:val="24"/>
          <w:lang w:eastAsia="zh-CN"/>
        </w:rPr>
        <w:t>第</w:t>
      </w:r>
      <w:r w:rsidRPr="005117A4">
        <w:rPr>
          <w:sz w:val="24"/>
          <w:szCs w:val="24"/>
          <w:lang w:eastAsia="zh-CN"/>
        </w:rPr>
        <w:t>2</w:t>
      </w:r>
      <w:r w:rsidR="00961E5D" w:rsidRPr="005117A4">
        <w:rPr>
          <w:rFonts w:hint="eastAsia"/>
          <w:sz w:val="24"/>
          <w:szCs w:val="24"/>
          <w:lang w:eastAsia="zh-CN"/>
        </w:rPr>
        <w:t>4</w:t>
      </w:r>
      <w:r w:rsidR="00C35ED2" w:rsidRPr="00817430">
        <w:rPr>
          <w:rFonts w:eastAsia="Times New Roman"/>
          <w:szCs w:val="24"/>
          <w:lang w:val="en-GB" w:eastAsia="zh-CN"/>
        </w:rPr>
        <w:t xml:space="preserve"> (h)</w:t>
      </w:r>
      <w:r w:rsidRPr="005117A4">
        <w:rPr>
          <w:sz w:val="24"/>
          <w:szCs w:val="24"/>
          <w:lang w:eastAsia="zh-CN"/>
        </w:rPr>
        <w:t>段</w:t>
      </w:r>
      <w:r>
        <w:rPr>
          <w:rFonts w:hint="eastAsia"/>
          <w:sz w:val="24"/>
          <w:szCs w:val="24"/>
          <w:lang w:eastAsia="zh-CN"/>
        </w:rPr>
        <w:t>所述</w:t>
      </w:r>
      <w:r w:rsidRPr="0072437C">
        <w:rPr>
          <w:sz w:val="24"/>
          <w:szCs w:val="24"/>
          <w:lang w:eastAsia="zh-CN"/>
        </w:rPr>
        <w:t>非正式技术对话的成果、</w:t>
      </w:r>
      <w:r w:rsidR="00C35ED2">
        <w:rPr>
          <w:rFonts w:hint="eastAsia"/>
          <w:sz w:val="24"/>
          <w:szCs w:val="24"/>
          <w:lang w:eastAsia="zh-CN"/>
        </w:rPr>
        <w:t>下文</w:t>
      </w:r>
      <w:r w:rsidRPr="005117A4">
        <w:rPr>
          <w:sz w:val="24"/>
          <w:szCs w:val="24"/>
          <w:lang w:eastAsia="zh-CN"/>
        </w:rPr>
        <w:t>第</w:t>
      </w:r>
      <w:r w:rsidR="00C35ED2" w:rsidRPr="005117A4">
        <w:rPr>
          <w:sz w:val="24"/>
          <w:szCs w:val="24"/>
          <w:lang w:eastAsia="zh-CN"/>
        </w:rPr>
        <w:t>2</w:t>
      </w:r>
      <w:r w:rsidR="00C35ED2">
        <w:rPr>
          <w:rFonts w:hint="eastAsia"/>
          <w:sz w:val="24"/>
          <w:szCs w:val="24"/>
          <w:lang w:eastAsia="zh-CN"/>
        </w:rPr>
        <w:t>4</w:t>
      </w:r>
      <w:r w:rsidR="00C35ED2" w:rsidRPr="00817430">
        <w:rPr>
          <w:rFonts w:eastAsia="Times New Roman"/>
          <w:snapToGrid w:val="0"/>
          <w:kern w:val="22"/>
          <w:szCs w:val="18"/>
          <w:lang w:val="en-GB" w:eastAsia="zh-CN"/>
        </w:rPr>
        <w:t>(e)</w:t>
      </w:r>
      <w:r w:rsidRPr="005117A4">
        <w:rPr>
          <w:sz w:val="24"/>
          <w:szCs w:val="24"/>
          <w:lang w:eastAsia="zh-CN"/>
        </w:rPr>
        <w:t>段</w:t>
      </w:r>
      <w:r>
        <w:rPr>
          <w:rFonts w:hint="eastAsia"/>
          <w:sz w:val="24"/>
          <w:szCs w:val="24"/>
          <w:lang w:eastAsia="zh-CN"/>
        </w:rPr>
        <w:t>所述</w:t>
      </w:r>
      <w:r w:rsidRPr="0072437C">
        <w:rPr>
          <w:sz w:val="24"/>
          <w:szCs w:val="24"/>
          <w:lang w:eastAsia="zh-CN"/>
        </w:rPr>
        <w:t>次区域或区域对话</w:t>
      </w:r>
      <w:r w:rsidR="00C35ED2">
        <w:rPr>
          <w:rFonts w:hint="eastAsia"/>
          <w:sz w:val="24"/>
          <w:szCs w:val="24"/>
          <w:lang w:eastAsia="zh-CN"/>
        </w:rPr>
        <w:t>和</w:t>
      </w:r>
      <w:r w:rsidRPr="0072437C">
        <w:rPr>
          <w:sz w:val="24"/>
          <w:szCs w:val="24"/>
          <w:lang w:eastAsia="zh-CN"/>
        </w:rPr>
        <w:t>可能的区域间对话的成果，以及第</w:t>
      </w:r>
      <w:hyperlink r:id="rId27" w:history="1">
        <w:r w:rsidRPr="004D75E0">
          <w:rPr>
            <w:rStyle w:val="Hyperlink"/>
            <w:sz w:val="24"/>
            <w:szCs w:val="24"/>
            <w:lang w:eastAsia="zh-CN"/>
          </w:rPr>
          <w:t>15/6</w:t>
        </w:r>
      </w:hyperlink>
      <w:r w:rsidRPr="0072437C">
        <w:rPr>
          <w:sz w:val="24"/>
          <w:szCs w:val="24"/>
          <w:lang w:eastAsia="zh-CN"/>
        </w:rPr>
        <w:t>号决定第</w:t>
      </w:r>
      <w:r w:rsidRPr="0072437C">
        <w:rPr>
          <w:sz w:val="24"/>
          <w:szCs w:val="24"/>
          <w:lang w:eastAsia="zh-CN"/>
        </w:rPr>
        <w:t>1 (c)</w:t>
      </w:r>
      <w:r w:rsidRPr="0072437C">
        <w:rPr>
          <w:sz w:val="24"/>
          <w:szCs w:val="24"/>
          <w:lang w:eastAsia="zh-CN"/>
        </w:rPr>
        <w:t>段中</w:t>
      </w:r>
      <w:r>
        <w:rPr>
          <w:rFonts w:hint="eastAsia"/>
          <w:sz w:val="24"/>
          <w:szCs w:val="24"/>
          <w:lang w:eastAsia="zh-CN"/>
        </w:rPr>
        <w:t>所述</w:t>
      </w:r>
      <w:r w:rsidRPr="0072437C">
        <w:rPr>
          <w:sz w:val="24"/>
          <w:szCs w:val="24"/>
          <w:lang w:eastAsia="zh-CN"/>
        </w:rPr>
        <w:t>全球分析。</w:t>
      </w:r>
      <w:r w:rsidRPr="0072437C">
        <w:rPr>
          <w:sz w:val="24"/>
          <w:szCs w:val="24"/>
          <w:lang w:eastAsia="zh-CN"/>
        </w:rPr>
        <w:t xml:space="preserve"> </w:t>
      </w:r>
    </w:p>
    <w:p w14:paraId="196303EA" w14:textId="1C9BE476" w:rsidR="00A85ADB" w:rsidRDefault="0072437C" w:rsidP="007179A5">
      <w:pPr>
        <w:suppressLineNumbers/>
        <w:tabs>
          <w:tab w:val="clear" w:pos="567"/>
          <w:tab w:val="clear" w:pos="1134"/>
          <w:tab w:val="clear" w:pos="1701"/>
          <w:tab w:val="clear" w:pos="2268"/>
        </w:tabs>
        <w:suppressAutoHyphens/>
        <w:autoSpaceDE w:val="0"/>
        <w:autoSpaceDN w:val="0"/>
        <w:adjustRightInd w:val="0"/>
        <w:snapToGrid w:val="0"/>
        <w:spacing w:before="120" w:after="120"/>
        <w:ind w:firstLine="490"/>
        <w:rPr>
          <w:sz w:val="24"/>
          <w:szCs w:val="24"/>
          <w:lang w:val="en-GB" w:eastAsia="zh-CN"/>
        </w:rPr>
      </w:pPr>
      <w:r w:rsidRPr="007179A5">
        <w:rPr>
          <w:rFonts w:ascii="KaiTi" w:eastAsia="KaiTi" w:hAnsi="KaiTi"/>
          <w:snapToGrid w:val="0"/>
          <w:kern w:val="22"/>
          <w:sz w:val="24"/>
          <w:szCs w:val="18"/>
          <w:lang w:eastAsia="zh-CN"/>
        </w:rPr>
        <w:t>全球报告</w:t>
      </w:r>
    </w:p>
    <w:p w14:paraId="33C2810E" w14:textId="34497BA7" w:rsidR="0072437C" w:rsidRDefault="0072437C" w:rsidP="0072437C">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961E5D">
        <w:rPr>
          <w:rFonts w:hint="eastAsia"/>
          <w:sz w:val="24"/>
          <w:szCs w:val="24"/>
          <w:lang w:eastAsia="zh-CN"/>
        </w:rPr>
        <w:t>3</w:t>
      </w:r>
      <w:r w:rsidRPr="0072437C">
        <w:rPr>
          <w:sz w:val="24"/>
          <w:szCs w:val="24"/>
          <w:lang w:eastAsia="zh-CN"/>
        </w:rPr>
        <w:t>.</w:t>
      </w:r>
      <w:r>
        <w:rPr>
          <w:sz w:val="24"/>
          <w:szCs w:val="24"/>
          <w:lang w:eastAsia="zh-CN"/>
        </w:rPr>
        <w:tab/>
      </w:r>
      <w:r w:rsidRPr="007179A5">
        <w:rPr>
          <w:rFonts w:ascii="KaiTi" w:eastAsia="KaiTi" w:hAnsi="KaiTi"/>
          <w:sz w:val="24"/>
          <w:szCs w:val="24"/>
          <w:lang w:eastAsia="zh-CN"/>
        </w:rPr>
        <w:t>决定</w:t>
      </w:r>
      <w:r w:rsidRPr="0072437C">
        <w:rPr>
          <w:sz w:val="24"/>
          <w:szCs w:val="24"/>
          <w:lang w:eastAsia="zh-CN"/>
        </w:rPr>
        <w:t>全球报告将如</w:t>
      </w:r>
      <w:r w:rsidR="001A0A47">
        <w:rPr>
          <w:rFonts w:hint="eastAsia"/>
          <w:sz w:val="24"/>
          <w:szCs w:val="24"/>
          <w:lang w:eastAsia="zh-CN"/>
        </w:rPr>
        <w:t>《昆蒙框架》</w:t>
      </w:r>
      <w:r w:rsidRPr="0072437C">
        <w:rPr>
          <w:sz w:val="24"/>
          <w:szCs w:val="24"/>
          <w:lang w:eastAsia="zh-CN"/>
        </w:rPr>
        <w:t>所示</w:t>
      </w:r>
      <w:r>
        <w:rPr>
          <w:rFonts w:hint="eastAsia"/>
          <w:sz w:val="24"/>
          <w:szCs w:val="24"/>
          <w:lang w:eastAsia="zh-CN"/>
        </w:rPr>
        <w:t>平衡地</w:t>
      </w:r>
      <w:r w:rsidRPr="0072437C">
        <w:rPr>
          <w:sz w:val="24"/>
          <w:szCs w:val="24"/>
          <w:lang w:eastAsia="zh-CN"/>
        </w:rPr>
        <w:t>审议《</w:t>
      </w:r>
      <w:r w:rsidR="00C35ED2">
        <w:rPr>
          <w:rFonts w:hint="eastAsia"/>
          <w:sz w:val="24"/>
          <w:szCs w:val="24"/>
          <w:lang w:eastAsia="zh-CN"/>
        </w:rPr>
        <w:t>生物多样性</w:t>
      </w:r>
      <w:r w:rsidRPr="0072437C">
        <w:rPr>
          <w:sz w:val="24"/>
          <w:szCs w:val="24"/>
          <w:lang w:eastAsia="zh-CN"/>
        </w:rPr>
        <w:t>公约》的三个目标；</w:t>
      </w:r>
      <w:r w:rsidRPr="0072437C">
        <w:rPr>
          <w:sz w:val="24"/>
          <w:szCs w:val="24"/>
          <w:lang w:eastAsia="zh-CN"/>
        </w:rPr>
        <w:t xml:space="preserve"> </w:t>
      </w:r>
    </w:p>
    <w:p w14:paraId="3433527B" w14:textId="5FE56612" w:rsidR="0072437C" w:rsidRDefault="0072437C" w:rsidP="0072437C">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961E5D">
        <w:rPr>
          <w:rFonts w:hint="eastAsia"/>
          <w:sz w:val="24"/>
          <w:szCs w:val="24"/>
          <w:lang w:eastAsia="zh-CN"/>
        </w:rPr>
        <w:t>4</w:t>
      </w:r>
      <w:r w:rsidRPr="0072437C">
        <w:rPr>
          <w:sz w:val="24"/>
          <w:szCs w:val="24"/>
          <w:lang w:eastAsia="zh-CN"/>
        </w:rPr>
        <w:t>.</w:t>
      </w:r>
      <w:r>
        <w:rPr>
          <w:sz w:val="24"/>
          <w:szCs w:val="24"/>
          <w:lang w:eastAsia="zh-CN"/>
        </w:rPr>
        <w:tab/>
      </w:r>
      <w:r>
        <w:rPr>
          <w:rFonts w:hint="eastAsia"/>
          <w:sz w:val="24"/>
          <w:szCs w:val="24"/>
          <w:lang w:eastAsia="zh-CN"/>
        </w:rPr>
        <w:t xml:space="preserve">   </w:t>
      </w:r>
      <w:r w:rsidR="00961E5D">
        <w:rPr>
          <w:rFonts w:ascii="KaiTi" w:eastAsia="KaiTi" w:hAnsi="KaiTi" w:hint="eastAsia"/>
          <w:sz w:val="24"/>
          <w:szCs w:val="24"/>
          <w:lang w:eastAsia="zh-CN"/>
        </w:rPr>
        <w:t>又</w:t>
      </w:r>
      <w:r w:rsidRPr="007179A5">
        <w:rPr>
          <w:rFonts w:ascii="KaiTi" w:eastAsia="KaiTi" w:hAnsi="KaiTi"/>
          <w:sz w:val="24"/>
          <w:szCs w:val="24"/>
          <w:lang w:eastAsia="zh-CN"/>
        </w:rPr>
        <w:t>决定</w:t>
      </w:r>
      <w:r w:rsidRPr="0072437C">
        <w:rPr>
          <w:sz w:val="24"/>
          <w:szCs w:val="24"/>
          <w:lang w:eastAsia="zh-CN"/>
        </w:rPr>
        <w:t>在整个全球报告中考虑执行</w:t>
      </w:r>
      <w:r w:rsidR="001A0A47">
        <w:rPr>
          <w:rFonts w:hint="eastAsia"/>
          <w:sz w:val="24"/>
          <w:szCs w:val="24"/>
          <w:lang w:eastAsia="zh-CN"/>
        </w:rPr>
        <w:t>《昆蒙框架》</w:t>
      </w:r>
      <w:r w:rsidRPr="0072437C">
        <w:rPr>
          <w:sz w:val="24"/>
          <w:szCs w:val="24"/>
          <w:lang w:eastAsia="zh-CN"/>
        </w:rPr>
        <w:t>的具体挑战，特别是发展中国家</w:t>
      </w:r>
      <w:r w:rsidR="00C35ED2">
        <w:rPr>
          <w:rFonts w:hint="eastAsia"/>
          <w:sz w:val="24"/>
          <w:szCs w:val="24"/>
          <w:lang w:eastAsia="zh-CN"/>
        </w:rPr>
        <w:t>缔约方</w:t>
      </w:r>
      <w:r w:rsidRPr="0072437C">
        <w:rPr>
          <w:sz w:val="24"/>
          <w:szCs w:val="24"/>
          <w:lang w:eastAsia="zh-CN"/>
        </w:rPr>
        <w:t>、尤其是最不发达国家和小岛屿发展中国家；</w:t>
      </w:r>
      <w:r w:rsidRPr="0072437C">
        <w:rPr>
          <w:sz w:val="24"/>
          <w:szCs w:val="24"/>
          <w:lang w:eastAsia="zh-CN"/>
        </w:rPr>
        <w:t xml:space="preserve"> </w:t>
      </w:r>
    </w:p>
    <w:p w14:paraId="7589B589" w14:textId="57941B47" w:rsidR="0072437C" w:rsidRDefault="0072437C" w:rsidP="0072437C">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lastRenderedPageBreak/>
        <w:t>1</w:t>
      </w:r>
      <w:r w:rsidR="00F40DC8">
        <w:rPr>
          <w:rFonts w:hint="eastAsia"/>
          <w:sz w:val="24"/>
          <w:szCs w:val="24"/>
          <w:lang w:eastAsia="zh-CN"/>
        </w:rPr>
        <w:t>5</w:t>
      </w:r>
      <w:r w:rsidRPr="0072437C">
        <w:rPr>
          <w:sz w:val="24"/>
          <w:szCs w:val="24"/>
          <w:lang w:eastAsia="zh-CN"/>
        </w:rPr>
        <w:t>.</w:t>
      </w:r>
      <w:r>
        <w:rPr>
          <w:sz w:val="24"/>
          <w:szCs w:val="24"/>
          <w:lang w:eastAsia="zh-CN"/>
        </w:rPr>
        <w:tab/>
      </w:r>
      <w:r w:rsidRPr="007179A5">
        <w:rPr>
          <w:rFonts w:ascii="KaiTi" w:eastAsia="KaiTi" w:hAnsi="KaiTi"/>
          <w:sz w:val="24"/>
          <w:szCs w:val="24"/>
          <w:lang w:eastAsia="zh-CN"/>
        </w:rPr>
        <w:t>强调</w:t>
      </w:r>
      <w:r w:rsidRPr="0072437C">
        <w:rPr>
          <w:sz w:val="24"/>
          <w:szCs w:val="24"/>
          <w:lang w:eastAsia="zh-CN"/>
        </w:rPr>
        <w:t>全球报告应利用缔约方提供的数据和信息、可获得的经过同行</w:t>
      </w:r>
      <w:r w:rsidR="0065160B">
        <w:rPr>
          <w:rFonts w:hint="eastAsia"/>
          <w:sz w:val="24"/>
          <w:szCs w:val="24"/>
          <w:lang w:eastAsia="zh-CN"/>
        </w:rPr>
        <w:t>评议</w:t>
      </w:r>
      <w:r w:rsidRPr="0072437C">
        <w:rPr>
          <w:sz w:val="24"/>
          <w:szCs w:val="24"/>
          <w:lang w:eastAsia="zh-CN"/>
        </w:rPr>
        <w:t>的最佳科学、技术和工艺信息，以及在土著人民和</w:t>
      </w:r>
      <w:r>
        <w:rPr>
          <w:rFonts w:hint="eastAsia"/>
          <w:sz w:val="24"/>
          <w:szCs w:val="24"/>
          <w:lang w:eastAsia="zh-CN"/>
        </w:rPr>
        <w:t>地方</w:t>
      </w:r>
      <w:r w:rsidRPr="0072437C">
        <w:rPr>
          <w:sz w:val="24"/>
          <w:szCs w:val="24"/>
          <w:lang w:eastAsia="zh-CN"/>
        </w:rPr>
        <w:t>社区自由、事先、知情同意的情况下获得的传统知识；</w:t>
      </w:r>
      <w:r w:rsidRPr="0072437C">
        <w:rPr>
          <w:sz w:val="24"/>
          <w:szCs w:val="24"/>
          <w:lang w:eastAsia="zh-CN"/>
        </w:rPr>
        <w:t xml:space="preserve"> </w:t>
      </w:r>
    </w:p>
    <w:p w14:paraId="46339D8F" w14:textId="67E74A02" w:rsidR="0072437C" w:rsidRDefault="0072437C" w:rsidP="0072437C">
      <w:pPr>
        <w:tabs>
          <w:tab w:val="clear" w:pos="567"/>
          <w:tab w:val="clear" w:pos="1134"/>
          <w:tab w:val="clear" w:pos="1701"/>
          <w:tab w:val="clear" w:pos="2268"/>
        </w:tabs>
        <w:spacing w:before="120" w:after="120"/>
        <w:ind w:left="490" w:firstLine="490"/>
        <w:rPr>
          <w:sz w:val="24"/>
          <w:szCs w:val="24"/>
          <w:lang w:eastAsia="zh-CN"/>
        </w:rPr>
      </w:pPr>
      <w:r w:rsidRPr="0072437C">
        <w:rPr>
          <w:sz w:val="24"/>
          <w:szCs w:val="24"/>
          <w:lang w:eastAsia="zh-CN"/>
        </w:rPr>
        <w:t>1</w:t>
      </w:r>
      <w:r w:rsidR="00F40DC8">
        <w:rPr>
          <w:rFonts w:hint="eastAsia"/>
          <w:sz w:val="24"/>
          <w:szCs w:val="24"/>
          <w:lang w:eastAsia="zh-CN"/>
        </w:rPr>
        <w:t>6</w:t>
      </w:r>
      <w:r w:rsidRPr="0072437C">
        <w:rPr>
          <w:sz w:val="24"/>
          <w:szCs w:val="24"/>
          <w:lang w:eastAsia="zh-CN"/>
        </w:rPr>
        <w:t>.</w:t>
      </w:r>
      <w:r>
        <w:rPr>
          <w:sz w:val="24"/>
          <w:szCs w:val="24"/>
          <w:lang w:eastAsia="zh-CN"/>
        </w:rPr>
        <w:tab/>
      </w:r>
      <w:r w:rsidRPr="007179A5">
        <w:rPr>
          <w:rFonts w:ascii="KaiTi" w:eastAsia="KaiTi" w:hAnsi="KaiTi"/>
          <w:sz w:val="24"/>
          <w:szCs w:val="24"/>
          <w:lang w:eastAsia="zh-CN"/>
        </w:rPr>
        <w:t>又强调</w:t>
      </w:r>
      <w:r w:rsidRPr="0072437C">
        <w:rPr>
          <w:sz w:val="24"/>
          <w:szCs w:val="24"/>
          <w:lang w:eastAsia="zh-CN"/>
        </w:rPr>
        <w:t>需要在编写全球报告的所有阶段确保平衡、透明和包容；</w:t>
      </w:r>
      <w:r w:rsidRPr="0072437C">
        <w:rPr>
          <w:sz w:val="24"/>
          <w:szCs w:val="24"/>
          <w:lang w:eastAsia="zh-CN"/>
        </w:rPr>
        <w:t xml:space="preserve"> </w:t>
      </w:r>
    </w:p>
    <w:p w14:paraId="2AEA8C9A" w14:textId="149C5A34" w:rsidR="0072437C" w:rsidRPr="00A30787" w:rsidRDefault="0072437C" w:rsidP="0072437C">
      <w:pPr>
        <w:tabs>
          <w:tab w:val="clear" w:pos="567"/>
          <w:tab w:val="clear" w:pos="1134"/>
          <w:tab w:val="clear" w:pos="1701"/>
          <w:tab w:val="clear" w:pos="2268"/>
        </w:tabs>
        <w:spacing w:before="120" w:after="120"/>
        <w:ind w:left="490" w:firstLine="490"/>
        <w:rPr>
          <w:sz w:val="24"/>
          <w:szCs w:val="24"/>
          <w:lang w:val="en-GB" w:eastAsia="zh-CN"/>
        </w:rPr>
      </w:pPr>
      <w:r w:rsidRPr="0072437C">
        <w:rPr>
          <w:sz w:val="24"/>
          <w:szCs w:val="24"/>
          <w:lang w:eastAsia="zh-CN"/>
        </w:rPr>
        <w:t>1</w:t>
      </w:r>
      <w:r w:rsidR="00F40DC8">
        <w:rPr>
          <w:rFonts w:hint="eastAsia"/>
          <w:sz w:val="24"/>
          <w:szCs w:val="24"/>
          <w:lang w:eastAsia="zh-CN"/>
        </w:rPr>
        <w:t>7</w:t>
      </w:r>
      <w:r w:rsidRPr="0072437C">
        <w:rPr>
          <w:sz w:val="24"/>
          <w:szCs w:val="24"/>
          <w:lang w:eastAsia="zh-CN"/>
        </w:rPr>
        <w:t>.</w:t>
      </w:r>
      <w:r w:rsidR="00E91322">
        <w:rPr>
          <w:sz w:val="24"/>
          <w:szCs w:val="24"/>
          <w:lang w:eastAsia="zh-CN"/>
        </w:rPr>
        <w:tab/>
      </w:r>
      <w:r w:rsidR="00E91322">
        <w:rPr>
          <w:rFonts w:hint="eastAsia"/>
          <w:sz w:val="24"/>
          <w:szCs w:val="24"/>
          <w:lang w:eastAsia="zh-CN"/>
        </w:rPr>
        <w:t xml:space="preserve">   </w:t>
      </w:r>
      <w:r w:rsidRPr="007179A5">
        <w:rPr>
          <w:rFonts w:ascii="KaiTi" w:eastAsia="KaiTi" w:hAnsi="KaiTi"/>
          <w:sz w:val="24"/>
          <w:szCs w:val="24"/>
          <w:lang w:eastAsia="zh-CN"/>
        </w:rPr>
        <w:t>决定</w:t>
      </w:r>
      <w:r w:rsidRPr="0072437C">
        <w:rPr>
          <w:sz w:val="24"/>
          <w:szCs w:val="24"/>
          <w:lang w:eastAsia="zh-CN"/>
        </w:rPr>
        <w:t>全球报告将主要侧重评估</w:t>
      </w:r>
      <w:r w:rsidR="001A0A47">
        <w:rPr>
          <w:rFonts w:hint="eastAsia"/>
          <w:sz w:val="24"/>
          <w:szCs w:val="24"/>
          <w:lang w:eastAsia="zh-CN"/>
        </w:rPr>
        <w:t>《昆蒙框架》</w:t>
      </w:r>
      <w:r w:rsidRPr="0072437C">
        <w:rPr>
          <w:sz w:val="24"/>
          <w:szCs w:val="24"/>
          <w:lang w:eastAsia="zh-CN"/>
        </w:rPr>
        <w:t>的执行进展，并包含以下结构要素</w:t>
      </w:r>
      <w:r w:rsidR="002B691F">
        <w:rPr>
          <w:rFonts w:hint="eastAsia"/>
          <w:sz w:val="24"/>
          <w:szCs w:val="24"/>
          <w:lang w:eastAsia="zh-CN"/>
        </w:rPr>
        <w:t>：</w:t>
      </w:r>
    </w:p>
    <w:p w14:paraId="0699F6D6" w14:textId="4D3D4160"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a</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报告和</w:t>
      </w:r>
      <w:r w:rsidR="00C35ED2">
        <w:rPr>
          <w:sz w:val="24"/>
          <w:szCs w:val="24"/>
          <w:lang w:val="en-GB" w:eastAsia="zh-CN"/>
        </w:rPr>
        <w:t>《昆蒙框架》</w:t>
      </w:r>
      <w:r w:rsidRPr="00A30787">
        <w:rPr>
          <w:rFonts w:hint="eastAsia"/>
          <w:sz w:val="24"/>
          <w:szCs w:val="24"/>
          <w:lang w:val="en-GB" w:eastAsia="zh-CN"/>
        </w:rPr>
        <w:t>的介绍</w:t>
      </w:r>
      <w:r w:rsidRPr="00A30787">
        <w:rPr>
          <w:sz w:val="24"/>
          <w:szCs w:val="24"/>
          <w:lang w:val="en-GB" w:eastAsia="zh-CN"/>
        </w:rPr>
        <w:t>；</w:t>
      </w:r>
    </w:p>
    <w:p w14:paraId="5B9F2683" w14:textId="77777777"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b</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生物多样性现状和趋势的简明科技综述；</w:t>
      </w:r>
    </w:p>
    <w:p w14:paraId="03956754" w14:textId="584DBB77"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(c) </w:t>
      </w:r>
      <w:r w:rsidRPr="00A30787">
        <w:rPr>
          <w:sz w:val="24"/>
          <w:szCs w:val="24"/>
          <w:lang w:val="en-GB" w:eastAsia="zh-CN"/>
        </w:rPr>
        <w:tab/>
      </w:r>
      <w:r w:rsidRPr="00566A3D">
        <w:rPr>
          <w:spacing w:val="-6"/>
          <w:sz w:val="24"/>
          <w:szCs w:val="24"/>
          <w:lang w:val="en-GB" w:eastAsia="zh-CN"/>
        </w:rPr>
        <w:t>审查执行</w:t>
      </w:r>
      <w:r w:rsidR="001A0A47" w:rsidRPr="00566A3D">
        <w:rPr>
          <w:spacing w:val="-6"/>
          <w:sz w:val="24"/>
          <w:szCs w:val="24"/>
          <w:lang w:val="en-GB" w:eastAsia="zh-CN"/>
        </w:rPr>
        <w:t>《昆蒙框架》</w:t>
      </w:r>
      <w:r w:rsidRPr="00566A3D">
        <w:rPr>
          <w:spacing w:val="-6"/>
          <w:sz w:val="24"/>
          <w:szCs w:val="24"/>
          <w:lang w:val="en-GB" w:eastAsia="zh-CN"/>
        </w:rPr>
        <w:t>的</w:t>
      </w:r>
      <w:r w:rsidRPr="00566A3D">
        <w:rPr>
          <w:rFonts w:hint="eastAsia"/>
          <w:spacing w:val="-6"/>
          <w:sz w:val="24"/>
          <w:szCs w:val="24"/>
          <w:lang w:val="en-GB" w:eastAsia="zh-CN"/>
        </w:rPr>
        <w:t>集体执行进度</w:t>
      </w:r>
      <w:r w:rsidRPr="00566A3D">
        <w:rPr>
          <w:spacing w:val="-6"/>
          <w:sz w:val="24"/>
          <w:szCs w:val="24"/>
          <w:lang w:val="en-GB" w:eastAsia="zh-CN"/>
        </w:rPr>
        <w:t>，包括对实现</w:t>
      </w:r>
      <w:r w:rsidRPr="00566A3D">
        <w:rPr>
          <w:spacing w:val="-6"/>
          <w:sz w:val="24"/>
          <w:szCs w:val="24"/>
          <w:lang w:val="en-GB" w:eastAsia="zh-CN"/>
        </w:rPr>
        <w:t xml:space="preserve"> 23 </w:t>
      </w:r>
      <w:r w:rsidRPr="00566A3D">
        <w:rPr>
          <w:spacing w:val="-6"/>
          <w:sz w:val="24"/>
          <w:szCs w:val="24"/>
          <w:lang w:val="en-GB" w:eastAsia="zh-CN"/>
        </w:rPr>
        <w:t>项</w:t>
      </w:r>
      <w:r w:rsidR="00C35ED2" w:rsidRPr="00566A3D">
        <w:rPr>
          <w:rFonts w:hint="eastAsia"/>
          <w:spacing w:val="-6"/>
          <w:sz w:val="24"/>
          <w:szCs w:val="24"/>
          <w:lang w:val="en-GB" w:eastAsia="zh-CN"/>
        </w:rPr>
        <w:t>行动</w:t>
      </w:r>
      <w:r w:rsidRPr="00566A3D">
        <w:rPr>
          <w:spacing w:val="-6"/>
          <w:sz w:val="24"/>
          <w:szCs w:val="24"/>
          <w:lang w:val="en-GB" w:eastAsia="zh-CN"/>
        </w:rPr>
        <w:t>目标、</w:t>
      </w:r>
      <w:r w:rsidRPr="00566A3D">
        <w:rPr>
          <w:spacing w:val="-6"/>
          <w:sz w:val="24"/>
          <w:szCs w:val="24"/>
          <w:lang w:val="en-GB" w:eastAsia="zh-CN"/>
        </w:rPr>
        <w:t xml:space="preserve">2030 </w:t>
      </w:r>
      <w:r w:rsidRPr="00566A3D">
        <w:rPr>
          <w:spacing w:val="-6"/>
          <w:sz w:val="24"/>
          <w:szCs w:val="24"/>
          <w:lang w:val="en-GB" w:eastAsia="zh-CN"/>
        </w:rPr>
        <w:t>年任务和</w:t>
      </w:r>
      <w:r w:rsidR="001A0A47" w:rsidRPr="00566A3D">
        <w:rPr>
          <w:spacing w:val="-6"/>
          <w:sz w:val="24"/>
          <w:szCs w:val="24"/>
          <w:lang w:val="en-GB" w:eastAsia="zh-CN"/>
        </w:rPr>
        <w:t>《昆蒙框架》</w:t>
      </w:r>
      <w:r w:rsidRPr="00566A3D">
        <w:rPr>
          <w:spacing w:val="-6"/>
          <w:sz w:val="24"/>
          <w:szCs w:val="24"/>
          <w:lang w:val="en-GB" w:eastAsia="zh-CN"/>
        </w:rPr>
        <w:t>其他内容（包括</w:t>
      </w:r>
      <w:r w:rsidRPr="00566A3D">
        <w:rPr>
          <w:spacing w:val="-6"/>
          <w:sz w:val="24"/>
          <w:szCs w:val="24"/>
          <w:lang w:val="en-GB" w:eastAsia="zh-CN"/>
        </w:rPr>
        <w:t xml:space="preserve"> C</w:t>
      </w:r>
      <w:r w:rsidRPr="00566A3D">
        <w:rPr>
          <w:spacing w:val="-6"/>
          <w:sz w:val="24"/>
          <w:szCs w:val="24"/>
          <w:lang w:val="en-GB" w:eastAsia="zh-CN"/>
        </w:rPr>
        <w:t>、</w:t>
      </w:r>
      <w:r w:rsidRPr="00566A3D">
        <w:rPr>
          <w:spacing w:val="-6"/>
          <w:sz w:val="24"/>
          <w:szCs w:val="24"/>
          <w:lang w:val="en-GB" w:eastAsia="zh-CN"/>
        </w:rPr>
        <w:t>I</w:t>
      </w:r>
      <w:r w:rsidRPr="00566A3D">
        <w:rPr>
          <w:spacing w:val="-6"/>
          <w:sz w:val="24"/>
          <w:szCs w:val="24"/>
          <w:lang w:val="en-GB" w:eastAsia="zh-CN"/>
        </w:rPr>
        <w:t>、</w:t>
      </w:r>
      <w:r w:rsidRPr="00566A3D">
        <w:rPr>
          <w:spacing w:val="-6"/>
          <w:sz w:val="24"/>
          <w:szCs w:val="24"/>
          <w:lang w:val="en-GB" w:eastAsia="zh-CN"/>
        </w:rPr>
        <w:t xml:space="preserve">J </w:t>
      </w:r>
      <w:r w:rsidRPr="00566A3D">
        <w:rPr>
          <w:spacing w:val="-6"/>
          <w:sz w:val="24"/>
          <w:szCs w:val="24"/>
          <w:lang w:val="en-GB" w:eastAsia="zh-CN"/>
        </w:rPr>
        <w:t>和</w:t>
      </w:r>
      <w:r w:rsidRPr="00566A3D">
        <w:rPr>
          <w:spacing w:val="-6"/>
          <w:sz w:val="24"/>
          <w:szCs w:val="24"/>
          <w:lang w:val="en-GB" w:eastAsia="zh-CN"/>
        </w:rPr>
        <w:t xml:space="preserve"> K </w:t>
      </w:r>
      <w:r w:rsidRPr="00566A3D">
        <w:rPr>
          <w:spacing w:val="-6"/>
          <w:sz w:val="24"/>
          <w:szCs w:val="24"/>
          <w:lang w:val="en-GB" w:eastAsia="zh-CN"/>
        </w:rPr>
        <w:t>部分）的进展情况进行逐项评估；</w:t>
      </w:r>
    </w:p>
    <w:p w14:paraId="15A9BF09" w14:textId="391D9634"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(d) </w:t>
      </w:r>
      <w:r w:rsidR="00F70AAD">
        <w:rPr>
          <w:sz w:val="24"/>
          <w:szCs w:val="24"/>
          <w:lang w:val="en-GB" w:eastAsia="zh-CN"/>
        </w:rPr>
        <w:tab/>
      </w:r>
      <w:r w:rsidRPr="00A30787">
        <w:rPr>
          <w:sz w:val="24"/>
          <w:szCs w:val="24"/>
          <w:lang w:val="en-GB" w:eastAsia="zh-CN"/>
        </w:rPr>
        <w:t>专设一节，介绍与</w:t>
      </w:r>
      <w:r w:rsidR="001A0A47">
        <w:rPr>
          <w:sz w:val="24"/>
          <w:szCs w:val="24"/>
          <w:lang w:val="en-GB" w:eastAsia="zh-CN"/>
        </w:rPr>
        <w:t>《昆蒙框架》</w:t>
      </w:r>
      <w:r w:rsidRPr="00A30787">
        <w:rPr>
          <w:sz w:val="24"/>
          <w:szCs w:val="24"/>
          <w:lang w:val="en-GB" w:eastAsia="zh-CN"/>
        </w:rPr>
        <w:t>相一致的实施手段；</w:t>
      </w:r>
    </w:p>
    <w:p w14:paraId="2C12749E" w14:textId="5DC87CA9"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e</w:t>
      </w:r>
      <w:r w:rsidRPr="00A30787">
        <w:rPr>
          <w:sz w:val="24"/>
          <w:szCs w:val="24"/>
          <w:lang w:val="en-GB" w:eastAsia="zh-CN"/>
        </w:rPr>
        <w:t xml:space="preserve">) </w:t>
      </w:r>
      <w:r w:rsidR="00F70AAD">
        <w:rPr>
          <w:sz w:val="24"/>
          <w:szCs w:val="24"/>
          <w:lang w:val="en-GB" w:eastAsia="zh-CN"/>
        </w:rPr>
        <w:tab/>
      </w:r>
      <w:r w:rsidRPr="00A30787">
        <w:rPr>
          <w:sz w:val="24"/>
          <w:szCs w:val="24"/>
          <w:lang w:val="en-GB" w:eastAsia="zh-CN"/>
        </w:rPr>
        <w:t>对实现</w:t>
      </w:r>
      <w:r w:rsidR="001A0A47">
        <w:rPr>
          <w:sz w:val="24"/>
          <w:szCs w:val="24"/>
          <w:lang w:val="en-GB" w:eastAsia="zh-CN"/>
        </w:rPr>
        <w:t>《昆蒙框架》</w:t>
      </w:r>
      <w:r w:rsidRPr="00A30787">
        <w:rPr>
          <w:sz w:val="24"/>
          <w:szCs w:val="24"/>
          <w:lang w:val="en-GB" w:eastAsia="zh-CN"/>
        </w:rPr>
        <w:t>和</w:t>
      </w:r>
      <w:r w:rsidRPr="00A30787">
        <w:rPr>
          <w:sz w:val="24"/>
          <w:szCs w:val="24"/>
          <w:lang w:val="en-GB" w:eastAsia="zh-CN"/>
        </w:rPr>
        <w:t xml:space="preserve">2050 </w:t>
      </w:r>
      <w:r w:rsidRPr="00A30787">
        <w:rPr>
          <w:sz w:val="24"/>
          <w:szCs w:val="24"/>
          <w:lang w:val="en-GB" w:eastAsia="zh-CN"/>
        </w:rPr>
        <w:t>年</w:t>
      </w:r>
      <w:r w:rsidR="00C35ED2">
        <w:rPr>
          <w:rFonts w:hint="eastAsia"/>
          <w:sz w:val="24"/>
          <w:szCs w:val="24"/>
          <w:lang w:val="en-GB" w:eastAsia="zh-CN"/>
        </w:rPr>
        <w:t>愿景</w:t>
      </w:r>
      <w:r w:rsidRPr="00A30787">
        <w:rPr>
          <w:sz w:val="24"/>
          <w:szCs w:val="24"/>
          <w:lang w:val="en-GB" w:eastAsia="zh-CN"/>
        </w:rPr>
        <w:t>目标的进展情况进行分析；</w:t>
      </w:r>
    </w:p>
    <w:p w14:paraId="5B109BA7" w14:textId="6F6343A5"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f</w:t>
      </w:r>
      <w:r w:rsidRPr="00A30787">
        <w:rPr>
          <w:sz w:val="24"/>
          <w:szCs w:val="24"/>
          <w:lang w:val="en-GB" w:eastAsia="zh-CN"/>
        </w:rPr>
        <w:t>)</w:t>
      </w:r>
      <w:r w:rsidR="00F70AAD">
        <w:rPr>
          <w:sz w:val="24"/>
          <w:szCs w:val="24"/>
          <w:lang w:val="en-GB" w:eastAsia="zh-CN"/>
        </w:rPr>
        <w:tab/>
      </w:r>
      <w:r w:rsidR="009B6AF7">
        <w:rPr>
          <w:rFonts w:hint="eastAsia"/>
          <w:sz w:val="24"/>
          <w:szCs w:val="24"/>
          <w:lang w:val="en-GB" w:eastAsia="zh-CN"/>
        </w:rPr>
        <w:t>相关</w:t>
      </w:r>
      <w:r w:rsidRPr="00A30787">
        <w:rPr>
          <w:sz w:val="24"/>
          <w:szCs w:val="24"/>
          <w:lang w:val="en-GB" w:eastAsia="zh-CN"/>
        </w:rPr>
        <w:t>多边环境协定</w:t>
      </w:r>
      <w:r w:rsidR="009B6AF7" w:rsidRPr="00A30787">
        <w:rPr>
          <w:sz w:val="24"/>
          <w:szCs w:val="24"/>
          <w:lang w:val="en-GB" w:eastAsia="zh-CN"/>
        </w:rPr>
        <w:t>根据各自的任务规定</w:t>
      </w:r>
      <w:r w:rsidR="009B6AF7">
        <w:rPr>
          <w:rFonts w:hint="eastAsia"/>
          <w:sz w:val="24"/>
          <w:szCs w:val="24"/>
          <w:lang w:val="en-GB" w:eastAsia="zh-CN"/>
        </w:rPr>
        <w:t>对</w:t>
      </w:r>
      <w:r w:rsidR="001A0A47">
        <w:rPr>
          <w:sz w:val="24"/>
          <w:szCs w:val="24"/>
          <w:lang w:val="en-GB" w:eastAsia="zh-CN"/>
        </w:rPr>
        <w:t>《昆蒙框架》</w:t>
      </w:r>
      <w:r w:rsidR="009B6AF7">
        <w:rPr>
          <w:rFonts w:hint="eastAsia"/>
          <w:sz w:val="24"/>
          <w:szCs w:val="24"/>
          <w:lang w:val="en-GB" w:eastAsia="zh-CN"/>
        </w:rPr>
        <w:t>执行工作的贡献实例</w:t>
      </w:r>
      <w:r w:rsidRPr="00A30787">
        <w:rPr>
          <w:sz w:val="24"/>
          <w:szCs w:val="24"/>
          <w:lang w:val="en-GB" w:eastAsia="zh-CN"/>
        </w:rPr>
        <w:t>简明汇编；</w:t>
      </w:r>
      <w:r w:rsidRPr="00A30787">
        <w:rPr>
          <w:sz w:val="24"/>
          <w:szCs w:val="24"/>
          <w:lang w:val="en-GB" w:eastAsia="zh-CN"/>
        </w:rPr>
        <w:t xml:space="preserve"> </w:t>
      </w:r>
    </w:p>
    <w:p w14:paraId="7EA3FF82" w14:textId="4E27127E"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00F40DC8">
        <w:rPr>
          <w:rFonts w:hint="eastAsia"/>
          <w:sz w:val="24"/>
          <w:szCs w:val="24"/>
          <w:lang w:val="en-GB" w:eastAsia="zh-CN"/>
        </w:rPr>
        <w:t>g</w:t>
      </w:r>
      <w:r w:rsidRPr="00A30787">
        <w:rPr>
          <w:sz w:val="24"/>
          <w:szCs w:val="24"/>
          <w:lang w:val="en-GB" w:eastAsia="zh-CN"/>
        </w:rPr>
        <w:t>)</w:t>
      </w:r>
      <w:r w:rsidR="00F70AAD">
        <w:rPr>
          <w:sz w:val="24"/>
          <w:szCs w:val="24"/>
          <w:lang w:val="en-GB" w:eastAsia="zh-CN"/>
        </w:rPr>
        <w:tab/>
      </w:r>
      <w:r w:rsidR="009B6AF7">
        <w:rPr>
          <w:rFonts w:hint="eastAsia"/>
          <w:sz w:val="24"/>
          <w:szCs w:val="24"/>
          <w:lang w:val="en-GB" w:eastAsia="zh-CN"/>
        </w:rPr>
        <w:t>汇总</w:t>
      </w:r>
      <w:r w:rsidR="009B6AF7" w:rsidRPr="00A30787">
        <w:rPr>
          <w:sz w:val="24"/>
          <w:szCs w:val="24"/>
          <w:lang w:val="en-GB" w:eastAsia="zh-CN"/>
        </w:rPr>
        <w:t>报告</w:t>
      </w:r>
      <w:r w:rsidRPr="00A30787">
        <w:rPr>
          <w:sz w:val="24"/>
          <w:szCs w:val="24"/>
          <w:lang w:val="en-GB" w:eastAsia="zh-CN"/>
        </w:rPr>
        <w:t>关键信息</w:t>
      </w:r>
      <w:r w:rsidR="009B6AF7">
        <w:rPr>
          <w:rFonts w:hint="eastAsia"/>
          <w:sz w:val="24"/>
          <w:szCs w:val="24"/>
          <w:lang w:val="en-GB" w:eastAsia="zh-CN"/>
        </w:rPr>
        <w:t>和</w:t>
      </w:r>
      <w:r w:rsidRPr="00A30787">
        <w:rPr>
          <w:sz w:val="24"/>
          <w:szCs w:val="24"/>
          <w:lang w:val="en-GB" w:eastAsia="zh-CN"/>
        </w:rPr>
        <w:t>内容的结论</w:t>
      </w:r>
      <w:r w:rsidR="009B6AF7">
        <w:rPr>
          <w:rFonts w:hint="eastAsia"/>
          <w:sz w:val="24"/>
          <w:szCs w:val="24"/>
          <w:lang w:val="en-GB" w:eastAsia="zh-CN"/>
        </w:rPr>
        <w:t>；</w:t>
      </w:r>
      <w:r w:rsidRPr="00A30787">
        <w:rPr>
          <w:sz w:val="24"/>
          <w:szCs w:val="24"/>
          <w:lang w:val="en-GB" w:eastAsia="zh-CN"/>
        </w:rPr>
        <w:t xml:space="preserve"> </w:t>
      </w:r>
    </w:p>
    <w:p w14:paraId="4C2FF672" w14:textId="5FA753AA" w:rsidR="00A85ADB" w:rsidRPr="00A30787" w:rsidRDefault="009B6AF7" w:rsidP="00A85ADB">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1</w:t>
      </w:r>
      <w:r w:rsidR="00F40DC8">
        <w:rPr>
          <w:rFonts w:hint="eastAsia"/>
          <w:sz w:val="24"/>
          <w:szCs w:val="24"/>
          <w:lang w:val="en-GB" w:eastAsia="zh-CN"/>
        </w:rPr>
        <w:t>8</w:t>
      </w:r>
      <w:r w:rsidR="00A85ADB" w:rsidRPr="00A30787">
        <w:rPr>
          <w:sz w:val="24"/>
          <w:szCs w:val="24"/>
          <w:lang w:val="en-GB" w:eastAsia="zh-CN"/>
        </w:rPr>
        <w:t>.</w:t>
      </w:r>
      <w:r w:rsidR="00A85ADB" w:rsidRPr="00A30787">
        <w:rPr>
          <w:sz w:val="24"/>
          <w:szCs w:val="24"/>
          <w:lang w:val="en-GB" w:eastAsia="zh-CN"/>
        </w:rPr>
        <w:tab/>
      </w:r>
      <w:r w:rsidR="00F40DC8" w:rsidRPr="00A42627">
        <w:rPr>
          <w:rFonts w:eastAsia="KaiTi" w:hint="eastAsia"/>
          <w:sz w:val="24"/>
          <w:szCs w:val="24"/>
          <w:lang w:val="en-GB" w:eastAsia="zh-CN"/>
        </w:rPr>
        <w:t>又</w:t>
      </w:r>
      <w:r w:rsidR="00A85ADB" w:rsidRPr="00A30787">
        <w:rPr>
          <w:rFonts w:eastAsia="KaiTi"/>
          <w:sz w:val="24"/>
          <w:szCs w:val="24"/>
          <w:lang w:val="en-GB" w:eastAsia="zh-CN"/>
        </w:rPr>
        <w:t>决定</w:t>
      </w:r>
      <w:r w:rsidR="00A85ADB" w:rsidRPr="00A30787">
        <w:rPr>
          <w:sz w:val="24"/>
          <w:szCs w:val="24"/>
          <w:lang w:val="en-GB" w:eastAsia="zh-CN"/>
        </w:rPr>
        <w:t>在编写全球报告时应利用以下信息来源</w:t>
      </w:r>
      <w:r w:rsidR="002B691F">
        <w:rPr>
          <w:sz w:val="24"/>
          <w:szCs w:val="24"/>
          <w:lang w:val="en-GB" w:eastAsia="zh-CN"/>
        </w:rPr>
        <w:t>：</w:t>
      </w:r>
      <w:r w:rsidR="00A85ADB" w:rsidRPr="00A30787">
        <w:rPr>
          <w:sz w:val="24"/>
          <w:szCs w:val="24"/>
          <w:lang w:val="en-GB" w:eastAsia="zh-CN"/>
        </w:rPr>
        <w:t xml:space="preserve">  </w:t>
      </w:r>
    </w:p>
    <w:p w14:paraId="670E47C8" w14:textId="6DAAE6D4"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Pr="00A30787">
        <w:rPr>
          <w:rFonts w:hint="eastAsia"/>
          <w:sz w:val="24"/>
          <w:szCs w:val="24"/>
          <w:lang w:val="en-GB" w:eastAsia="zh-CN"/>
        </w:rPr>
        <w:t>a</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根据《公约》第</w:t>
      </w:r>
      <w:r w:rsidRPr="00A30787">
        <w:rPr>
          <w:sz w:val="24"/>
          <w:szCs w:val="24"/>
          <w:lang w:val="en-GB" w:eastAsia="zh-CN"/>
        </w:rPr>
        <w:t xml:space="preserve"> 26 </w:t>
      </w:r>
      <w:r w:rsidRPr="00A30787">
        <w:rPr>
          <w:sz w:val="24"/>
          <w:szCs w:val="24"/>
          <w:lang w:val="en-GB" w:eastAsia="zh-CN"/>
        </w:rPr>
        <w:t>条和第</w:t>
      </w:r>
      <w:r w:rsidRPr="00A30787">
        <w:rPr>
          <w:sz w:val="24"/>
          <w:szCs w:val="24"/>
          <w:lang w:val="en-GB" w:eastAsia="zh-CN"/>
        </w:rPr>
        <w:t xml:space="preserve"> </w:t>
      </w:r>
      <w:hyperlink r:id="rId28" w:history="1">
        <w:r w:rsidRPr="004D75E0">
          <w:rPr>
            <w:rStyle w:val="Hyperlink"/>
            <w:sz w:val="24"/>
            <w:szCs w:val="24"/>
            <w:lang w:val="en-GB" w:eastAsia="zh-CN"/>
          </w:rPr>
          <w:t>15/6</w:t>
        </w:r>
      </w:hyperlink>
      <w:r w:rsidRPr="00A30787">
        <w:rPr>
          <w:sz w:val="24"/>
          <w:szCs w:val="24"/>
          <w:lang w:val="en-GB" w:eastAsia="zh-CN"/>
        </w:rPr>
        <w:t xml:space="preserve"> </w:t>
      </w:r>
      <w:r w:rsidRPr="00A30787">
        <w:rPr>
          <w:sz w:val="24"/>
          <w:szCs w:val="24"/>
          <w:lang w:val="en-GB" w:eastAsia="zh-CN"/>
        </w:rPr>
        <w:t>号决定提交的国家报告作为其主要来源；</w:t>
      </w:r>
      <w:r w:rsidRPr="00A30787">
        <w:rPr>
          <w:sz w:val="24"/>
          <w:szCs w:val="24"/>
          <w:lang w:val="en-GB" w:eastAsia="zh-CN"/>
        </w:rPr>
        <w:t xml:space="preserve"> </w:t>
      </w:r>
    </w:p>
    <w:p w14:paraId="29E4B1BA" w14:textId="4BFD47DC"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(b) </w:t>
      </w:r>
      <w:r w:rsidRPr="00A30787">
        <w:rPr>
          <w:sz w:val="24"/>
          <w:szCs w:val="24"/>
          <w:lang w:val="en-GB" w:eastAsia="zh-CN"/>
        </w:rPr>
        <w:tab/>
      </w:r>
      <w:r w:rsidR="009B6AF7" w:rsidRPr="009B6AF7">
        <w:rPr>
          <w:sz w:val="24"/>
          <w:szCs w:val="24"/>
          <w:lang w:eastAsia="zh-CN"/>
        </w:rPr>
        <w:t>分析标题指标、二元指标、组成指标和补充指标以及国家报告中国家指标的使用情况</w:t>
      </w:r>
      <w:r w:rsidR="009B6AF7" w:rsidRPr="00827048">
        <w:rPr>
          <w:rFonts w:asciiTheme="majorBidi" w:eastAsia="Times New Roman" w:hAnsiTheme="majorBidi"/>
          <w:szCs w:val="24"/>
          <w:vertAlign w:val="superscript"/>
          <w:lang w:val="en-GB"/>
        </w:rPr>
        <w:footnoteReference w:id="10"/>
      </w:r>
      <w:r w:rsidR="00C35ED2">
        <w:rPr>
          <w:rFonts w:hint="eastAsia"/>
          <w:sz w:val="24"/>
          <w:szCs w:val="24"/>
          <w:lang w:eastAsia="zh-CN"/>
        </w:rPr>
        <w:t>；</w:t>
      </w:r>
    </w:p>
    <w:p w14:paraId="4582FFE4" w14:textId="34495E4E"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(c) </w:t>
      </w:r>
      <w:r w:rsidRPr="00A30787">
        <w:rPr>
          <w:sz w:val="24"/>
          <w:szCs w:val="24"/>
          <w:lang w:val="en-GB" w:eastAsia="zh-CN"/>
        </w:rPr>
        <w:tab/>
      </w:r>
      <w:r w:rsidRPr="00A30787">
        <w:rPr>
          <w:sz w:val="24"/>
          <w:szCs w:val="24"/>
          <w:lang w:val="en-GB" w:eastAsia="zh-CN"/>
        </w:rPr>
        <w:t>根据第</w:t>
      </w:r>
      <w:r w:rsidRPr="00A30787">
        <w:rPr>
          <w:sz w:val="24"/>
          <w:szCs w:val="24"/>
          <w:lang w:val="en-GB" w:eastAsia="zh-CN"/>
        </w:rPr>
        <w:t xml:space="preserve"> </w:t>
      </w:r>
      <w:hyperlink r:id="rId29" w:history="1">
        <w:r w:rsidRPr="004D75E0">
          <w:rPr>
            <w:rStyle w:val="Hyperlink"/>
            <w:sz w:val="24"/>
            <w:szCs w:val="24"/>
            <w:lang w:val="en-GB" w:eastAsia="zh-CN"/>
          </w:rPr>
          <w:t xml:space="preserve">15/6 </w:t>
        </w:r>
      </w:hyperlink>
      <w:r w:rsidRPr="00A30787">
        <w:rPr>
          <w:sz w:val="24"/>
          <w:szCs w:val="24"/>
          <w:lang w:val="en-GB" w:eastAsia="zh-CN"/>
        </w:rPr>
        <w:t>号决定第</w:t>
      </w:r>
      <w:r w:rsidRPr="00A30787">
        <w:rPr>
          <w:sz w:val="24"/>
          <w:szCs w:val="24"/>
          <w:lang w:val="en-GB" w:eastAsia="zh-CN"/>
        </w:rPr>
        <w:t xml:space="preserve"> 15 </w:t>
      </w:r>
      <w:r w:rsidRPr="00A30787">
        <w:rPr>
          <w:sz w:val="24"/>
          <w:szCs w:val="24"/>
          <w:lang w:val="en-GB" w:eastAsia="zh-CN"/>
        </w:rPr>
        <w:t>段</w:t>
      </w:r>
      <w:r w:rsidRPr="00A30787">
        <w:rPr>
          <w:rFonts w:hint="eastAsia"/>
          <w:sz w:val="24"/>
          <w:szCs w:val="24"/>
          <w:lang w:val="en-GB" w:eastAsia="zh-CN"/>
        </w:rPr>
        <w:t>提供的</w:t>
      </w:r>
      <w:r w:rsidRPr="00A30787">
        <w:rPr>
          <w:sz w:val="24"/>
          <w:szCs w:val="24"/>
          <w:lang w:val="en-GB" w:eastAsia="zh-CN"/>
        </w:rPr>
        <w:t>对国家生物多样性战略和行动计划及国家目标中的信息进行</w:t>
      </w:r>
      <w:r w:rsidRPr="00A30787">
        <w:rPr>
          <w:rFonts w:hint="eastAsia"/>
          <w:sz w:val="24"/>
          <w:szCs w:val="24"/>
          <w:lang w:val="en-GB" w:eastAsia="zh-CN"/>
        </w:rPr>
        <w:t>的</w:t>
      </w:r>
      <w:r w:rsidRPr="00A30787">
        <w:rPr>
          <w:sz w:val="24"/>
          <w:szCs w:val="24"/>
          <w:lang w:val="en-GB" w:eastAsia="zh-CN"/>
        </w:rPr>
        <w:t>全球分析；</w:t>
      </w:r>
    </w:p>
    <w:p w14:paraId="4D9FA711" w14:textId="77777777" w:rsidR="00A85ADB"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(d) </w:t>
      </w:r>
      <w:r w:rsidRPr="00A30787">
        <w:rPr>
          <w:sz w:val="24"/>
          <w:szCs w:val="24"/>
          <w:lang w:val="en-GB" w:eastAsia="zh-CN"/>
        </w:rPr>
        <w:tab/>
      </w:r>
      <w:r w:rsidRPr="00A30787">
        <w:rPr>
          <w:rFonts w:hint="eastAsia"/>
          <w:sz w:val="24"/>
          <w:szCs w:val="24"/>
          <w:lang w:val="en-GB" w:eastAsia="zh-CN"/>
        </w:rPr>
        <w:t>迄今已发表的五版</w:t>
      </w:r>
      <w:r w:rsidRPr="00A30787">
        <w:rPr>
          <w:sz w:val="24"/>
          <w:szCs w:val="24"/>
          <w:lang w:val="en-GB" w:eastAsia="zh-CN"/>
        </w:rPr>
        <w:t>《全球生物多样性展望》和</w:t>
      </w:r>
      <w:r w:rsidRPr="00A30787">
        <w:rPr>
          <w:rFonts w:hint="eastAsia"/>
          <w:sz w:val="24"/>
          <w:szCs w:val="24"/>
          <w:lang w:val="en-GB" w:eastAsia="zh-CN"/>
        </w:rPr>
        <w:t>两</w:t>
      </w:r>
      <w:r w:rsidRPr="00A30787">
        <w:rPr>
          <w:sz w:val="24"/>
          <w:szCs w:val="24"/>
          <w:lang w:val="en-GB" w:eastAsia="zh-CN"/>
        </w:rPr>
        <w:t>版《地方生物多样性展望》；</w:t>
      </w:r>
    </w:p>
    <w:p w14:paraId="5C7B456F" w14:textId="6CF0981B" w:rsidR="00350243" w:rsidRDefault="00350243" w:rsidP="00A85ADB">
      <w:pPr>
        <w:tabs>
          <w:tab w:val="clear" w:pos="567"/>
          <w:tab w:val="clear" w:pos="1134"/>
          <w:tab w:val="clear" w:pos="1701"/>
          <w:tab w:val="clear" w:pos="2268"/>
        </w:tabs>
        <w:snapToGrid w:val="0"/>
        <w:spacing w:before="120" w:after="120"/>
        <w:ind w:left="490" w:firstLine="490"/>
        <w:rPr>
          <w:sz w:val="24"/>
          <w:szCs w:val="24"/>
          <w:lang w:eastAsia="zh-CN"/>
        </w:rPr>
      </w:pPr>
      <w:r w:rsidRPr="00350243">
        <w:rPr>
          <w:sz w:val="24"/>
          <w:szCs w:val="24"/>
          <w:lang w:eastAsia="zh-CN"/>
        </w:rPr>
        <w:t>(e)</w:t>
      </w:r>
      <w:r>
        <w:rPr>
          <w:sz w:val="24"/>
          <w:szCs w:val="24"/>
          <w:lang w:eastAsia="zh-CN"/>
        </w:rPr>
        <w:tab/>
      </w:r>
      <w:r w:rsidRPr="00350243">
        <w:rPr>
          <w:sz w:val="24"/>
          <w:szCs w:val="24"/>
          <w:lang w:eastAsia="zh-CN"/>
        </w:rPr>
        <w:t>生物多样性和生态系统服务政府间科学</w:t>
      </w:r>
      <w:r>
        <w:rPr>
          <w:rFonts w:hint="eastAsia"/>
          <w:sz w:val="24"/>
          <w:szCs w:val="24"/>
          <w:lang w:eastAsia="zh-CN"/>
        </w:rPr>
        <w:t>与</w:t>
      </w:r>
      <w:r w:rsidRPr="00350243">
        <w:rPr>
          <w:sz w:val="24"/>
          <w:szCs w:val="24"/>
          <w:lang w:eastAsia="zh-CN"/>
        </w:rPr>
        <w:t>政策平台的评估、报告和交付</w:t>
      </w:r>
      <w:r>
        <w:rPr>
          <w:rFonts w:hint="eastAsia"/>
          <w:sz w:val="24"/>
          <w:szCs w:val="24"/>
          <w:lang w:eastAsia="zh-CN"/>
        </w:rPr>
        <w:t>成果</w:t>
      </w:r>
      <w:r w:rsidRPr="00350243">
        <w:rPr>
          <w:sz w:val="24"/>
          <w:szCs w:val="24"/>
          <w:lang w:eastAsia="zh-CN"/>
        </w:rPr>
        <w:t>，以及其他相关政府间审查的科学评估和报告，包括政府间气候变化专门委员会和联合国其他科学政策平台的评估、报告和交付</w:t>
      </w:r>
      <w:r>
        <w:rPr>
          <w:rFonts w:hint="eastAsia"/>
          <w:sz w:val="24"/>
          <w:szCs w:val="24"/>
          <w:lang w:eastAsia="zh-CN"/>
        </w:rPr>
        <w:t>成果</w:t>
      </w:r>
      <w:r w:rsidRPr="00350243">
        <w:rPr>
          <w:sz w:val="24"/>
          <w:szCs w:val="24"/>
          <w:lang w:eastAsia="zh-CN"/>
        </w:rPr>
        <w:t>；</w:t>
      </w:r>
    </w:p>
    <w:p w14:paraId="00D91DD5" w14:textId="4EBAA5D4" w:rsidR="00A85ADB" w:rsidRPr="00A30787" w:rsidRDefault="00350243" w:rsidP="00F70AAD">
      <w:pPr>
        <w:tabs>
          <w:tab w:val="clear" w:pos="567"/>
          <w:tab w:val="clear" w:pos="1134"/>
          <w:tab w:val="clear" w:pos="1701"/>
          <w:tab w:val="clear" w:pos="2268"/>
        </w:tabs>
        <w:snapToGrid w:val="0"/>
        <w:spacing w:before="120" w:after="120"/>
        <w:ind w:left="490" w:firstLine="490"/>
        <w:rPr>
          <w:sz w:val="24"/>
          <w:szCs w:val="24"/>
          <w:lang w:val="en-GB" w:eastAsia="zh-CN"/>
        </w:rPr>
      </w:pPr>
      <w:r w:rsidRPr="00350243">
        <w:rPr>
          <w:sz w:val="24"/>
          <w:szCs w:val="24"/>
          <w:lang w:eastAsia="zh-CN"/>
        </w:rPr>
        <w:t>(f)</w:t>
      </w:r>
      <w:r>
        <w:rPr>
          <w:sz w:val="24"/>
          <w:szCs w:val="24"/>
          <w:lang w:eastAsia="zh-CN"/>
        </w:rPr>
        <w:tab/>
      </w:r>
      <w:r w:rsidRPr="00350243">
        <w:rPr>
          <w:sz w:val="24"/>
          <w:szCs w:val="24"/>
          <w:lang w:eastAsia="zh-CN"/>
        </w:rPr>
        <w:t>相关的国家、区域和国际科学和技术评估，包括</w:t>
      </w:r>
      <w:r w:rsidR="00C35ED2" w:rsidRPr="00350243">
        <w:rPr>
          <w:sz w:val="24"/>
          <w:szCs w:val="24"/>
          <w:lang w:eastAsia="zh-CN"/>
        </w:rPr>
        <w:t>次</w:t>
      </w:r>
      <w:r w:rsidRPr="00350243">
        <w:rPr>
          <w:sz w:val="24"/>
          <w:szCs w:val="24"/>
          <w:lang w:eastAsia="zh-CN"/>
        </w:rPr>
        <w:t>区域和区域评估；</w:t>
      </w:r>
    </w:p>
    <w:p w14:paraId="245A2203" w14:textId="0A49CA22"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00350243">
        <w:rPr>
          <w:rFonts w:hint="eastAsia"/>
          <w:sz w:val="24"/>
          <w:szCs w:val="24"/>
          <w:lang w:val="en-GB" w:eastAsia="zh-CN"/>
        </w:rPr>
        <w:t>g</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关于</w:t>
      </w:r>
      <w:r w:rsidR="00350243">
        <w:rPr>
          <w:rFonts w:hint="eastAsia"/>
          <w:sz w:val="24"/>
          <w:szCs w:val="24"/>
          <w:lang w:val="en-GB" w:eastAsia="zh-CN"/>
        </w:rPr>
        <w:t>执行</w:t>
      </w:r>
      <w:r w:rsidRPr="00A30787">
        <w:rPr>
          <w:sz w:val="24"/>
          <w:szCs w:val="24"/>
          <w:lang w:val="en-GB" w:eastAsia="zh-CN"/>
        </w:rPr>
        <w:t>手段的</w:t>
      </w:r>
      <w:r w:rsidR="00350243">
        <w:rPr>
          <w:rFonts w:hint="eastAsia"/>
          <w:sz w:val="24"/>
          <w:szCs w:val="24"/>
          <w:lang w:val="en-GB" w:eastAsia="zh-CN"/>
        </w:rPr>
        <w:t>各项</w:t>
      </w:r>
      <w:r w:rsidRPr="00A30787">
        <w:rPr>
          <w:sz w:val="24"/>
          <w:szCs w:val="24"/>
          <w:lang w:val="en-GB" w:eastAsia="zh-CN"/>
        </w:rPr>
        <w:t>报告，包括全球环境基金理事会关于全球环境基金信托基金和全球生物多样性框架基金进展情况的报告；</w:t>
      </w:r>
    </w:p>
    <w:p w14:paraId="30D79852" w14:textId="30D9100E"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00350243">
        <w:rPr>
          <w:rFonts w:hint="eastAsia"/>
          <w:sz w:val="24"/>
          <w:szCs w:val="24"/>
          <w:lang w:val="en-GB" w:eastAsia="zh-CN"/>
        </w:rPr>
        <w:t>h</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其他相关科学和技术同行评议文献</w:t>
      </w:r>
      <w:r w:rsidRPr="00A30787">
        <w:rPr>
          <w:rFonts w:hint="eastAsia"/>
          <w:sz w:val="24"/>
          <w:szCs w:val="24"/>
          <w:lang w:val="en-GB" w:eastAsia="zh-CN"/>
        </w:rPr>
        <w:t>；</w:t>
      </w:r>
    </w:p>
    <w:p w14:paraId="676BC77A" w14:textId="697886DC" w:rsidR="00350243" w:rsidRPr="00A30787" w:rsidRDefault="00350243" w:rsidP="00F70AAD">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 xml:space="preserve">(i) </w:t>
      </w:r>
      <w:r w:rsidRPr="00A30787">
        <w:rPr>
          <w:sz w:val="24"/>
          <w:szCs w:val="24"/>
          <w:lang w:val="en-GB" w:eastAsia="zh-CN"/>
        </w:rPr>
        <w:tab/>
      </w:r>
      <w:r w:rsidRPr="00350243">
        <w:rPr>
          <w:sz w:val="24"/>
          <w:szCs w:val="24"/>
          <w:lang w:eastAsia="zh-CN"/>
        </w:rPr>
        <w:t>第</w:t>
      </w:r>
      <w:r w:rsidR="00C35ED2" w:rsidRPr="00350243">
        <w:rPr>
          <w:sz w:val="24"/>
          <w:szCs w:val="24"/>
          <w:lang w:eastAsia="zh-CN"/>
        </w:rPr>
        <w:t>2</w:t>
      </w:r>
      <w:r w:rsidR="00C35ED2">
        <w:rPr>
          <w:rFonts w:hint="eastAsia"/>
          <w:sz w:val="24"/>
          <w:szCs w:val="24"/>
          <w:lang w:eastAsia="zh-CN"/>
        </w:rPr>
        <w:t>4</w:t>
      </w:r>
      <w:r w:rsidR="00C35ED2" w:rsidRPr="00817430">
        <w:rPr>
          <w:lang w:val="en-GB" w:eastAsia="zh-CN"/>
        </w:rPr>
        <w:t>(e)</w:t>
      </w:r>
      <w:r w:rsidRPr="00350243">
        <w:rPr>
          <w:sz w:val="24"/>
          <w:szCs w:val="24"/>
          <w:lang w:eastAsia="zh-CN"/>
        </w:rPr>
        <w:t>段</w:t>
      </w:r>
      <w:r>
        <w:rPr>
          <w:rFonts w:hint="eastAsia"/>
          <w:sz w:val="24"/>
          <w:szCs w:val="24"/>
          <w:lang w:eastAsia="zh-CN"/>
        </w:rPr>
        <w:t>所述</w:t>
      </w:r>
      <w:r w:rsidRPr="00350243">
        <w:rPr>
          <w:sz w:val="24"/>
          <w:szCs w:val="24"/>
          <w:lang w:eastAsia="zh-CN"/>
        </w:rPr>
        <w:t>区域和次区域对话的报告</w:t>
      </w:r>
      <w:r>
        <w:rPr>
          <w:rFonts w:hint="eastAsia"/>
          <w:sz w:val="24"/>
          <w:szCs w:val="24"/>
          <w:lang w:eastAsia="zh-CN"/>
        </w:rPr>
        <w:t>；</w:t>
      </w:r>
    </w:p>
    <w:p w14:paraId="190CE736" w14:textId="4FDAA5C0"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lastRenderedPageBreak/>
        <w:t>(</w:t>
      </w:r>
      <w:r w:rsidR="00350243">
        <w:rPr>
          <w:rFonts w:hint="eastAsia"/>
          <w:sz w:val="24"/>
          <w:szCs w:val="24"/>
          <w:lang w:val="en-GB" w:eastAsia="zh-CN"/>
        </w:rPr>
        <w:t>j</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关于</w:t>
      </w:r>
      <w:r w:rsidR="00350243">
        <w:rPr>
          <w:sz w:val="24"/>
          <w:szCs w:val="24"/>
          <w:lang w:val="en-GB" w:eastAsia="zh-CN"/>
        </w:rPr>
        <w:t>国家政府以外的行为体</w:t>
      </w:r>
      <w:r w:rsidRPr="00A30787">
        <w:rPr>
          <w:sz w:val="24"/>
          <w:szCs w:val="24"/>
          <w:lang w:val="en-GB" w:eastAsia="zh-CN"/>
        </w:rPr>
        <w:t>对</w:t>
      </w:r>
      <w:r w:rsidR="001A0A47">
        <w:rPr>
          <w:sz w:val="24"/>
          <w:szCs w:val="24"/>
          <w:lang w:val="en-GB" w:eastAsia="zh-CN"/>
        </w:rPr>
        <w:t>《昆蒙框架》</w:t>
      </w:r>
      <w:r w:rsidRPr="00A30787">
        <w:rPr>
          <w:sz w:val="24"/>
          <w:szCs w:val="24"/>
          <w:vertAlign w:val="superscript"/>
          <w:lang w:val="en-GB"/>
        </w:rPr>
        <w:footnoteReference w:id="11"/>
      </w:r>
      <w:r w:rsidRPr="00A30787">
        <w:rPr>
          <w:sz w:val="24"/>
          <w:szCs w:val="24"/>
          <w:lang w:val="en-GB" w:eastAsia="zh-CN"/>
        </w:rPr>
        <w:t>所作承诺的信息，包括关于土著人民和地方社区、妇女和青年所作贡献的分类信息；</w:t>
      </w:r>
      <w:r w:rsidRPr="00A30787">
        <w:rPr>
          <w:sz w:val="24"/>
          <w:szCs w:val="24"/>
          <w:lang w:val="en-GB" w:eastAsia="zh-CN"/>
        </w:rPr>
        <w:t xml:space="preserve"> </w:t>
      </w:r>
    </w:p>
    <w:p w14:paraId="1F0ED4E4" w14:textId="1CC45A1F"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00350243">
        <w:rPr>
          <w:rFonts w:hint="eastAsia"/>
          <w:sz w:val="24"/>
          <w:szCs w:val="24"/>
          <w:lang w:val="en-GB" w:eastAsia="zh-CN"/>
        </w:rPr>
        <w:t>k</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来自生物多样性相关公约和其他相关多边环境协定</w:t>
      </w:r>
      <w:r w:rsidRPr="00A30787">
        <w:rPr>
          <w:rFonts w:hint="eastAsia"/>
          <w:sz w:val="24"/>
          <w:szCs w:val="24"/>
          <w:lang w:val="en-GB" w:eastAsia="zh-CN"/>
        </w:rPr>
        <w:t>的秘书处</w:t>
      </w:r>
      <w:r w:rsidRPr="00A30787">
        <w:rPr>
          <w:sz w:val="24"/>
          <w:szCs w:val="24"/>
          <w:lang w:val="en-GB" w:eastAsia="zh-CN"/>
        </w:rPr>
        <w:t>、国际组织和进程的相关信息，包括根据相关公约提交的报告以及关于可持续发展目标的报告；</w:t>
      </w:r>
    </w:p>
    <w:p w14:paraId="1709F33E" w14:textId="3EB21220" w:rsidR="00A85ADB"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w:t>
      </w:r>
      <w:r w:rsidR="00350243">
        <w:rPr>
          <w:rFonts w:hint="eastAsia"/>
          <w:sz w:val="24"/>
          <w:szCs w:val="24"/>
          <w:lang w:val="en-GB" w:eastAsia="zh-CN"/>
        </w:rPr>
        <w:t>l</w:t>
      </w:r>
      <w:r w:rsidRPr="00A30787">
        <w:rPr>
          <w:sz w:val="24"/>
          <w:szCs w:val="24"/>
          <w:lang w:val="en-GB" w:eastAsia="zh-CN"/>
        </w:rPr>
        <w:t xml:space="preserve">) </w:t>
      </w:r>
      <w:r w:rsidRPr="00A30787">
        <w:rPr>
          <w:sz w:val="24"/>
          <w:szCs w:val="24"/>
          <w:lang w:val="en-GB" w:eastAsia="zh-CN"/>
        </w:rPr>
        <w:tab/>
      </w:r>
      <w:r w:rsidR="00350243">
        <w:rPr>
          <w:rFonts w:hint="eastAsia"/>
          <w:sz w:val="24"/>
          <w:szCs w:val="24"/>
          <w:lang w:val="en-GB" w:eastAsia="zh-CN"/>
        </w:rPr>
        <w:t>在</w:t>
      </w:r>
      <w:r w:rsidRPr="00A30787">
        <w:rPr>
          <w:sz w:val="24"/>
          <w:szCs w:val="24"/>
          <w:lang w:val="en-GB" w:eastAsia="zh-CN"/>
        </w:rPr>
        <w:t>土著人民和地方社区自由、事先和知情同意的情况下获得的相关传统知识、创新、</w:t>
      </w:r>
      <w:r w:rsidRPr="00A30787">
        <w:rPr>
          <w:sz w:val="24"/>
          <w:szCs w:val="24"/>
          <w:lang w:val="en-GB" w:eastAsia="zh-CN"/>
        </w:rPr>
        <w:t xml:space="preserve"> </w:t>
      </w:r>
      <w:r w:rsidRPr="00A30787">
        <w:rPr>
          <w:sz w:val="24"/>
          <w:szCs w:val="24"/>
          <w:lang w:val="en-GB" w:eastAsia="zh-CN"/>
        </w:rPr>
        <w:t>做法和技术；</w:t>
      </w:r>
    </w:p>
    <w:p w14:paraId="3C91A76C" w14:textId="77777777" w:rsidR="00350243" w:rsidRPr="007179A5" w:rsidRDefault="00350243" w:rsidP="007179A5">
      <w:pPr>
        <w:tabs>
          <w:tab w:val="clear" w:pos="567"/>
          <w:tab w:val="clear" w:pos="1134"/>
          <w:tab w:val="clear" w:pos="1701"/>
          <w:tab w:val="clear" w:pos="2268"/>
        </w:tabs>
        <w:snapToGrid w:val="0"/>
        <w:spacing w:before="120" w:after="120"/>
        <w:ind w:firstLine="490"/>
        <w:rPr>
          <w:rFonts w:ascii="KaiTi" w:eastAsia="KaiTi" w:hAnsi="KaiTi"/>
          <w:sz w:val="24"/>
          <w:szCs w:val="24"/>
          <w:lang w:eastAsia="zh-CN"/>
        </w:rPr>
      </w:pPr>
      <w:r w:rsidRPr="007179A5">
        <w:rPr>
          <w:rFonts w:ascii="KaiTi" w:eastAsia="KaiTi" w:hAnsi="KaiTi"/>
          <w:sz w:val="24"/>
          <w:szCs w:val="24"/>
          <w:lang w:eastAsia="zh-CN"/>
        </w:rPr>
        <w:t>全球审查的治理</w:t>
      </w:r>
    </w:p>
    <w:p w14:paraId="34507CDB" w14:textId="7D8899F9" w:rsidR="00350243" w:rsidRDefault="00F40DC8" w:rsidP="00A85ADB">
      <w:pPr>
        <w:tabs>
          <w:tab w:val="clear" w:pos="567"/>
          <w:tab w:val="clear" w:pos="1134"/>
          <w:tab w:val="clear" w:pos="1701"/>
          <w:tab w:val="clear" w:pos="2268"/>
        </w:tabs>
        <w:snapToGrid w:val="0"/>
        <w:spacing w:before="120" w:after="120"/>
        <w:ind w:left="490" w:firstLine="490"/>
        <w:rPr>
          <w:sz w:val="24"/>
          <w:szCs w:val="24"/>
          <w:lang w:eastAsia="zh-CN"/>
        </w:rPr>
      </w:pPr>
      <w:r>
        <w:rPr>
          <w:rFonts w:hint="eastAsia"/>
          <w:sz w:val="24"/>
          <w:szCs w:val="24"/>
          <w:lang w:eastAsia="zh-CN"/>
        </w:rPr>
        <w:t>19</w:t>
      </w:r>
      <w:r w:rsidR="00350243" w:rsidRPr="00350243">
        <w:rPr>
          <w:sz w:val="24"/>
          <w:szCs w:val="24"/>
          <w:lang w:eastAsia="zh-CN"/>
        </w:rPr>
        <w:t>.</w:t>
      </w:r>
      <w:r w:rsidR="00350243">
        <w:rPr>
          <w:sz w:val="24"/>
          <w:szCs w:val="24"/>
          <w:lang w:eastAsia="zh-CN"/>
        </w:rPr>
        <w:tab/>
      </w:r>
      <w:r w:rsidR="00350243" w:rsidRPr="007179A5">
        <w:rPr>
          <w:rFonts w:ascii="KaiTi" w:eastAsia="KaiTi" w:hAnsi="KaiTi"/>
          <w:sz w:val="24"/>
          <w:szCs w:val="24"/>
          <w:lang w:eastAsia="zh-CN"/>
        </w:rPr>
        <w:t>决定</w:t>
      </w:r>
      <w:r w:rsidR="00350243" w:rsidRPr="00350243">
        <w:rPr>
          <w:sz w:val="24"/>
          <w:szCs w:val="24"/>
          <w:lang w:eastAsia="zh-CN"/>
        </w:rPr>
        <w:t>全球</w:t>
      </w:r>
      <w:r w:rsidR="00F626A3">
        <w:rPr>
          <w:rFonts w:hint="eastAsia"/>
          <w:sz w:val="24"/>
          <w:szCs w:val="24"/>
          <w:lang w:eastAsia="zh-CN"/>
        </w:rPr>
        <w:t>审查</w:t>
      </w:r>
      <w:r w:rsidR="00350243" w:rsidRPr="00350243">
        <w:rPr>
          <w:sz w:val="24"/>
          <w:szCs w:val="24"/>
          <w:lang w:eastAsia="zh-CN"/>
        </w:rPr>
        <w:t>，特别是</w:t>
      </w:r>
      <w:r w:rsidR="00F626A3">
        <w:rPr>
          <w:rFonts w:hint="eastAsia"/>
          <w:sz w:val="24"/>
          <w:szCs w:val="24"/>
          <w:lang w:eastAsia="zh-CN"/>
        </w:rPr>
        <w:t>有关</w:t>
      </w:r>
      <w:r w:rsidR="00350243" w:rsidRPr="00350243">
        <w:rPr>
          <w:sz w:val="24"/>
          <w:szCs w:val="24"/>
          <w:lang w:eastAsia="zh-CN"/>
        </w:rPr>
        <w:t>上文</w:t>
      </w:r>
      <w:r w:rsidR="00F055E1" w:rsidRPr="00350243">
        <w:rPr>
          <w:sz w:val="24"/>
          <w:szCs w:val="24"/>
          <w:lang w:eastAsia="zh-CN"/>
        </w:rPr>
        <w:t>第</w:t>
      </w:r>
      <w:r w:rsidR="00F055E1">
        <w:rPr>
          <w:rFonts w:hint="eastAsia"/>
          <w:sz w:val="24"/>
          <w:szCs w:val="24"/>
          <w:lang w:eastAsia="zh-CN"/>
        </w:rPr>
        <w:t>6</w:t>
      </w:r>
      <w:r w:rsidR="00350243" w:rsidRPr="00350243">
        <w:rPr>
          <w:sz w:val="24"/>
          <w:szCs w:val="24"/>
          <w:lang w:eastAsia="zh-CN"/>
        </w:rPr>
        <w:t>至</w:t>
      </w:r>
      <w:r w:rsidR="00350243" w:rsidRPr="00350243">
        <w:rPr>
          <w:sz w:val="24"/>
          <w:szCs w:val="24"/>
          <w:lang w:eastAsia="zh-CN"/>
        </w:rPr>
        <w:t>12</w:t>
      </w:r>
      <w:r w:rsidR="00350243" w:rsidRPr="00350243">
        <w:rPr>
          <w:sz w:val="24"/>
          <w:szCs w:val="24"/>
          <w:lang w:eastAsia="zh-CN"/>
        </w:rPr>
        <w:t>段的</w:t>
      </w:r>
      <w:r w:rsidR="00F626A3">
        <w:rPr>
          <w:rFonts w:hint="eastAsia"/>
          <w:sz w:val="24"/>
          <w:szCs w:val="24"/>
          <w:lang w:eastAsia="zh-CN"/>
        </w:rPr>
        <w:t>审查</w:t>
      </w:r>
      <w:r w:rsidR="00350243" w:rsidRPr="00350243">
        <w:rPr>
          <w:sz w:val="24"/>
          <w:szCs w:val="24"/>
          <w:lang w:eastAsia="zh-CN"/>
        </w:rPr>
        <w:t>，将是</w:t>
      </w:r>
      <w:r w:rsidR="00F626A3">
        <w:rPr>
          <w:rFonts w:hint="eastAsia"/>
          <w:sz w:val="24"/>
          <w:szCs w:val="24"/>
          <w:lang w:eastAsia="zh-CN"/>
        </w:rPr>
        <w:t>执行问题</w:t>
      </w:r>
      <w:r w:rsidR="00350243" w:rsidRPr="00350243">
        <w:rPr>
          <w:sz w:val="24"/>
          <w:szCs w:val="24"/>
          <w:lang w:eastAsia="zh-CN"/>
        </w:rPr>
        <w:t>附属机构</w:t>
      </w:r>
      <w:r w:rsidR="00F055E1">
        <w:rPr>
          <w:rFonts w:hint="eastAsia"/>
          <w:sz w:val="24"/>
          <w:szCs w:val="24"/>
          <w:lang w:eastAsia="zh-CN"/>
        </w:rPr>
        <w:t>指导</w:t>
      </w:r>
      <w:r w:rsidR="00350243" w:rsidRPr="00350243">
        <w:rPr>
          <w:sz w:val="24"/>
          <w:szCs w:val="24"/>
          <w:lang w:eastAsia="zh-CN"/>
        </w:rPr>
        <w:t>的</w:t>
      </w:r>
      <w:r w:rsidR="00F055E1" w:rsidRPr="00350243">
        <w:rPr>
          <w:sz w:val="24"/>
          <w:szCs w:val="24"/>
          <w:lang w:eastAsia="zh-CN"/>
        </w:rPr>
        <w:t>缔约方</w:t>
      </w:r>
      <w:r w:rsidR="00F055E1">
        <w:rPr>
          <w:rFonts w:hint="eastAsia"/>
          <w:sz w:val="24"/>
          <w:szCs w:val="24"/>
          <w:lang w:eastAsia="zh-CN"/>
        </w:rPr>
        <w:t>领导的</w:t>
      </w:r>
      <w:r w:rsidR="00350243" w:rsidRPr="00350243">
        <w:rPr>
          <w:sz w:val="24"/>
          <w:szCs w:val="24"/>
          <w:lang w:eastAsia="zh-CN"/>
        </w:rPr>
        <w:t>进程，由主席团提供支持，根据需要参考缔约方提交的材料和同行</w:t>
      </w:r>
      <w:r w:rsidR="0065160B">
        <w:rPr>
          <w:rFonts w:hint="eastAsia"/>
          <w:sz w:val="24"/>
          <w:szCs w:val="24"/>
          <w:lang w:eastAsia="zh-CN"/>
        </w:rPr>
        <w:t>评议</w:t>
      </w:r>
      <w:r w:rsidR="00350243" w:rsidRPr="00350243">
        <w:rPr>
          <w:sz w:val="24"/>
          <w:szCs w:val="24"/>
          <w:lang w:eastAsia="zh-CN"/>
        </w:rPr>
        <w:t>，然后由缔约方</w:t>
      </w:r>
      <w:r w:rsidR="00F626A3">
        <w:rPr>
          <w:rFonts w:hint="eastAsia"/>
          <w:sz w:val="24"/>
          <w:szCs w:val="24"/>
          <w:lang w:eastAsia="zh-CN"/>
        </w:rPr>
        <w:t>大会</w:t>
      </w:r>
      <w:r w:rsidR="00350243" w:rsidRPr="00350243">
        <w:rPr>
          <w:sz w:val="24"/>
          <w:szCs w:val="24"/>
          <w:lang w:eastAsia="zh-CN"/>
        </w:rPr>
        <w:t>审议；</w:t>
      </w:r>
      <w:r w:rsidR="00350243" w:rsidRPr="00350243">
        <w:rPr>
          <w:sz w:val="24"/>
          <w:szCs w:val="24"/>
          <w:lang w:eastAsia="zh-CN"/>
        </w:rPr>
        <w:t xml:space="preserve"> </w:t>
      </w:r>
    </w:p>
    <w:p w14:paraId="165F6F15" w14:textId="4280C736" w:rsidR="00350243" w:rsidRDefault="00350243" w:rsidP="00A85ADB">
      <w:pPr>
        <w:tabs>
          <w:tab w:val="clear" w:pos="567"/>
          <w:tab w:val="clear" w:pos="1134"/>
          <w:tab w:val="clear" w:pos="1701"/>
          <w:tab w:val="clear" w:pos="2268"/>
        </w:tabs>
        <w:snapToGrid w:val="0"/>
        <w:spacing w:before="120" w:after="120"/>
        <w:ind w:left="490" w:firstLine="490"/>
        <w:rPr>
          <w:sz w:val="24"/>
          <w:szCs w:val="24"/>
          <w:lang w:eastAsia="zh-CN"/>
        </w:rPr>
      </w:pPr>
      <w:r w:rsidRPr="00350243">
        <w:rPr>
          <w:sz w:val="24"/>
          <w:szCs w:val="24"/>
          <w:lang w:eastAsia="zh-CN"/>
        </w:rPr>
        <w:t>2</w:t>
      </w:r>
      <w:r w:rsidR="00F40DC8">
        <w:rPr>
          <w:rFonts w:hint="eastAsia"/>
          <w:sz w:val="24"/>
          <w:szCs w:val="24"/>
          <w:lang w:eastAsia="zh-CN"/>
        </w:rPr>
        <w:t>0</w:t>
      </w:r>
      <w:r w:rsidRPr="00350243">
        <w:rPr>
          <w:sz w:val="24"/>
          <w:szCs w:val="24"/>
          <w:lang w:eastAsia="zh-CN"/>
        </w:rPr>
        <w:t>.</w:t>
      </w:r>
      <w:r>
        <w:rPr>
          <w:sz w:val="24"/>
          <w:szCs w:val="24"/>
          <w:lang w:eastAsia="zh-CN"/>
        </w:rPr>
        <w:tab/>
      </w:r>
      <w:r>
        <w:rPr>
          <w:rFonts w:hint="eastAsia"/>
          <w:sz w:val="24"/>
          <w:szCs w:val="24"/>
          <w:lang w:eastAsia="zh-CN"/>
        </w:rPr>
        <w:t xml:space="preserve"> </w:t>
      </w:r>
      <w:r w:rsidRPr="007179A5">
        <w:rPr>
          <w:rFonts w:ascii="KaiTi" w:eastAsia="KaiTi" w:hAnsi="KaiTi" w:hint="eastAsia"/>
          <w:sz w:val="24"/>
          <w:szCs w:val="24"/>
          <w:lang w:eastAsia="zh-CN"/>
        </w:rPr>
        <w:t>表示</w:t>
      </w:r>
      <w:r w:rsidRPr="007179A5">
        <w:rPr>
          <w:rFonts w:ascii="KaiTi" w:eastAsia="KaiTi" w:hAnsi="KaiTi"/>
          <w:sz w:val="24"/>
          <w:szCs w:val="24"/>
          <w:lang w:eastAsia="zh-CN"/>
        </w:rPr>
        <w:t>注意到</w:t>
      </w:r>
      <w:r w:rsidR="00F055E1" w:rsidRPr="00774706">
        <w:rPr>
          <w:rFonts w:hint="eastAsia"/>
          <w:sz w:val="24"/>
          <w:szCs w:val="24"/>
          <w:lang w:eastAsia="zh-CN"/>
        </w:rPr>
        <w:t>本决定</w:t>
      </w:r>
      <w:r w:rsidRPr="00350243">
        <w:rPr>
          <w:sz w:val="24"/>
          <w:szCs w:val="24"/>
          <w:lang w:eastAsia="zh-CN"/>
        </w:rPr>
        <w:t>附件四所载全球审</w:t>
      </w:r>
      <w:r w:rsidR="003F3011">
        <w:rPr>
          <w:rFonts w:hint="eastAsia"/>
          <w:sz w:val="24"/>
          <w:szCs w:val="24"/>
          <w:lang w:eastAsia="zh-CN"/>
        </w:rPr>
        <w:t>查</w:t>
      </w:r>
      <w:r w:rsidRPr="00350243">
        <w:rPr>
          <w:sz w:val="24"/>
          <w:szCs w:val="24"/>
          <w:lang w:eastAsia="zh-CN"/>
        </w:rPr>
        <w:t>的指示性时间表</w:t>
      </w:r>
      <w:r w:rsidR="00774706">
        <w:rPr>
          <w:rStyle w:val="FootnoteReference"/>
          <w:snapToGrid w:val="0"/>
          <w:szCs w:val="18"/>
          <w:lang w:val="en-GB"/>
        </w:rPr>
        <w:footnoteReference w:id="12"/>
      </w:r>
      <w:r w:rsidRPr="00350243">
        <w:rPr>
          <w:sz w:val="24"/>
          <w:szCs w:val="24"/>
          <w:lang w:eastAsia="zh-CN"/>
        </w:rPr>
        <w:t>，包括编写全球报告的时间表；</w:t>
      </w:r>
      <w:r w:rsidRPr="00350243">
        <w:rPr>
          <w:sz w:val="24"/>
          <w:szCs w:val="24"/>
          <w:lang w:eastAsia="zh-CN"/>
        </w:rPr>
        <w:t xml:space="preserve"> </w:t>
      </w:r>
    </w:p>
    <w:p w14:paraId="73D25E95" w14:textId="014D87CD" w:rsidR="00350243" w:rsidRPr="007179A5" w:rsidRDefault="00350243" w:rsidP="007179A5">
      <w:pPr>
        <w:tabs>
          <w:tab w:val="clear" w:pos="567"/>
          <w:tab w:val="clear" w:pos="1134"/>
          <w:tab w:val="clear" w:pos="1701"/>
          <w:tab w:val="clear" w:pos="2268"/>
        </w:tabs>
        <w:snapToGrid w:val="0"/>
        <w:spacing w:before="120" w:after="120"/>
        <w:ind w:firstLine="490"/>
        <w:rPr>
          <w:rFonts w:ascii="KaiTi" w:eastAsia="KaiTi" w:hAnsi="KaiTi"/>
          <w:sz w:val="24"/>
          <w:szCs w:val="24"/>
          <w:lang w:eastAsia="zh-CN"/>
        </w:rPr>
      </w:pPr>
      <w:r w:rsidRPr="007179A5">
        <w:rPr>
          <w:rFonts w:ascii="KaiTi" w:eastAsia="KaiTi" w:hAnsi="KaiTi"/>
          <w:sz w:val="24"/>
          <w:szCs w:val="24"/>
          <w:lang w:eastAsia="zh-CN"/>
        </w:rPr>
        <w:t>全球报告的治理</w:t>
      </w:r>
    </w:p>
    <w:p w14:paraId="73C53EC7" w14:textId="25AE3772"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F40DC8">
        <w:rPr>
          <w:rFonts w:hint="eastAsia"/>
          <w:sz w:val="24"/>
          <w:szCs w:val="24"/>
          <w:lang w:val="en-GB" w:eastAsia="zh-CN"/>
        </w:rPr>
        <w:t>1</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决定</w:t>
      </w:r>
      <w:r w:rsidRPr="00A30787">
        <w:rPr>
          <w:sz w:val="24"/>
          <w:szCs w:val="24"/>
          <w:lang w:val="en-GB" w:eastAsia="zh-CN"/>
        </w:rPr>
        <w:t>设立一个特设科学和技术咨询小组，负责编写《</w:t>
      </w:r>
      <w:r w:rsidRPr="00A30787">
        <w:rPr>
          <w:rFonts w:hint="eastAsia"/>
          <w:sz w:val="24"/>
          <w:szCs w:val="24"/>
          <w:lang w:val="en-GB" w:eastAsia="zh-CN"/>
        </w:rPr>
        <w:t>昆明</w:t>
      </w:r>
      <w:r w:rsidRPr="00A30787">
        <w:rPr>
          <w:rFonts w:hint="eastAsia"/>
          <w:sz w:val="24"/>
          <w:szCs w:val="24"/>
          <w:lang w:val="en-GB" w:eastAsia="zh-CN"/>
        </w:rPr>
        <w:t>-</w:t>
      </w:r>
      <w:r w:rsidRPr="00A30787">
        <w:rPr>
          <w:rFonts w:hint="eastAsia"/>
          <w:sz w:val="24"/>
          <w:szCs w:val="24"/>
          <w:lang w:val="en-GB" w:eastAsia="zh-CN"/>
        </w:rPr>
        <w:t>蒙特利尔全球生物多样性</w:t>
      </w:r>
      <w:r w:rsidRPr="00A30787">
        <w:rPr>
          <w:sz w:val="24"/>
          <w:szCs w:val="24"/>
          <w:lang w:val="en-GB" w:eastAsia="zh-CN"/>
        </w:rPr>
        <w:t>框架》集体执行进度全球报告，</w:t>
      </w:r>
      <w:r w:rsidR="00F055E1">
        <w:rPr>
          <w:rFonts w:hint="eastAsia"/>
          <w:sz w:val="24"/>
          <w:szCs w:val="24"/>
          <w:lang w:val="en-GB" w:eastAsia="zh-CN"/>
        </w:rPr>
        <w:t>其</w:t>
      </w:r>
      <w:r w:rsidRPr="00A30787">
        <w:rPr>
          <w:sz w:val="24"/>
          <w:szCs w:val="24"/>
          <w:lang w:val="en-GB" w:eastAsia="zh-CN"/>
        </w:rPr>
        <w:t>任务时限至缔约方大会第十七届会议，其职权范围载于本决定附件</w:t>
      </w:r>
      <w:r w:rsidR="003F3011">
        <w:rPr>
          <w:rFonts w:hint="eastAsia"/>
          <w:sz w:val="24"/>
          <w:szCs w:val="24"/>
          <w:lang w:val="en-GB" w:eastAsia="zh-CN"/>
        </w:rPr>
        <w:t>三</w:t>
      </w:r>
      <w:r w:rsidRPr="00A30787">
        <w:rPr>
          <w:sz w:val="24"/>
          <w:szCs w:val="24"/>
          <w:lang w:val="en-GB" w:eastAsia="zh-CN"/>
        </w:rPr>
        <w:t>，该小组将提供科学、技术和工艺建议，包括关于传统知识的建议，以便在</w:t>
      </w:r>
      <w:r w:rsidR="00F055E1">
        <w:rPr>
          <w:rFonts w:hint="eastAsia"/>
          <w:sz w:val="24"/>
          <w:szCs w:val="24"/>
          <w:lang w:val="en-GB" w:eastAsia="zh-CN"/>
        </w:rPr>
        <w:t>第</w:t>
      </w:r>
      <w:r w:rsidR="00F055E1">
        <w:rPr>
          <w:rFonts w:hint="eastAsia"/>
          <w:sz w:val="24"/>
          <w:szCs w:val="24"/>
          <w:lang w:val="en-GB" w:eastAsia="zh-CN"/>
        </w:rPr>
        <w:t>18</w:t>
      </w:r>
      <w:r w:rsidRPr="00A30787">
        <w:rPr>
          <w:sz w:val="24"/>
          <w:szCs w:val="24"/>
          <w:lang w:val="en-GB" w:eastAsia="zh-CN"/>
        </w:rPr>
        <w:t>段所述来源的基础上编写全球报告。</w:t>
      </w:r>
    </w:p>
    <w:p w14:paraId="71064D67" w14:textId="2791D799"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F40DC8">
        <w:rPr>
          <w:rFonts w:hint="eastAsia"/>
          <w:sz w:val="24"/>
          <w:szCs w:val="24"/>
          <w:lang w:val="en-GB" w:eastAsia="zh-CN"/>
        </w:rPr>
        <w:t>2</w:t>
      </w:r>
      <w:r w:rsidRPr="00A30787">
        <w:rPr>
          <w:sz w:val="24"/>
          <w:szCs w:val="24"/>
          <w:lang w:val="en-GB" w:eastAsia="zh-CN"/>
        </w:rPr>
        <w:t>.</w:t>
      </w:r>
      <w:r w:rsidRPr="00A30787">
        <w:rPr>
          <w:sz w:val="24"/>
          <w:szCs w:val="24"/>
          <w:lang w:val="en-GB" w:eastAsia="zh-CN"/>
        </w:rPr>
        <w:tab/>
      </w:r>
      <w:r w:rsidR="00F40DC8" w:rsidRPr="003E10E5">
        <w:rPr>
          <w:rFonts w:eastAsia="KaiTi" w:hint="eastAsia"/>
          <w:spacing w:val="-2"/>
          <w:sz w:val="24"/>
          <w:szCs w:val="24"/>
          <w:lang w:val="en-GB" w:eastAsia="zh-CN"/>
        </w:rPr>
        <w:t>又</w:t>
      </w:r>
      <w:r w:rsidRPr="003E10E5">
        <w:rPr>
          <w:rFonts w:eastAsia="KaiTi"/>
          <w:spacing w:val="-2"/>
          <w:sz w:val="24"/>
          <w:szCs w:val="24"/>
          <w:lang w:val="en-GB" w:eastAsia="zh-CN"/>
        </w:rPr>
        <w:t>决定</w:t>
      </w:r>
      <w:r w:rsidRPr="003E10E5">
        <w:rPr>
          <w:spacing w:val="-2"/>
          <w:sz w:val="24"/>
          <w:szCs w:val="24"/>
          <w:lang w:val="en-GB" w:eastAsia="zh-CN"/>
        </w:rPr>
        <w:t>负责编写《昆明</w:t>
      </w:r>
      <w:r w:rsidRPr="003E10E5">
        <w:rPr>
          <w:spacing w:val="-2"/>
          <w:sz w:val="24"/>
          <w:szCs w:val="24"/>
          <w:lang w:val="en-GB" w:eastAsia="zh-CN"/>
        </w:rPr>
        <w:t>-</w:t>
      </w:r>
      <w:r w:rsidRPr="003E10E5">
        <w:rPr>
          <w:spacing w:val="-2"/>
          <w:sz w:val="24"/>
          <w:szCs w:val="24"/>
          <w:lang w:val="en-GB" w:eastAsia="zh-CN"/>
        </w:rPr>
        <w:t>蒙特利尔全球生物多样性框架》集体执行进度全球</w:t>
      </w:r>
      <w:r w:rsidR="00AF1062" w:rsidRPr="003E10E5">
        <w:rPr>
          <w:rFonts w:hint="eastAsia"/>
          <w:spacing w:val="-2"/>
          <w:sz w:val="24"/>
          <w:szCs w:val="24"/>
          <w:lang w:val="en-GB" w:eastAsia="zh-CN"/>
        </w:rPr>
        <w:t>报告</w:t>
      </w:r>
      <w:r w:rsidRPr="003E10E5">
        <w:rPr>
          <w:spacing w:val="-2"/>
          <w:sz w:val="24"/>
          <w:szCs w:val="24"/>
          <w:lang w:val="en-GB" w:eastAsia="zh-CN"/>
        </w:rPr>
        <w:t>的特设科学和技术咨询小组</w:t>
      </w:r>
      <w:r w:rsidR="00AF1062" w:rsidRPr="003E10E5">
        <w:rPr>
          <w:rFonts w:hint="eastAsia"/>
          <w:spacing w:val="-2"/>
          <w:sz w:val="24"/>
          <w:szCs w:val="24"/>
          <w:lang w:val="en-GB" w:eastAsia="zh-CN"/>
        </w:rPr>
        <w:t>，</w:t>
      </w:r>
      <w:r w:rsidRPr="003E10E5">
        <w:rPr>
          <w:spacing w:val="-2"/>
          <w:sz w:val="24"/>
          <w:szCs w:val="24"/>
          <w:lang w:val="en-GB" w:eastAsia="zh-CN"/>
        </w:rPr>
        <w:t>将向科学、技术和工艺咨询附属机构报告并支持其工作，向执行问题附属机构提供科学、技术和工艺咨询意见，以指导全球审查</w:t>
      </w:r>
      <w:r w:rsidRPr="003E10E5">
        <w:rPr>
          <w:rFonts w:hint="eastAsia"/>
          <w:spacing w:val="-2"/>
          <w:sz w:val="24"/>
          <w:szCs w:val="24"/>
          <w:lang w:val="en-GB" w:eastAsia="zh-CN"/>
        </w:rPr>
        <w:t>工作</w:t>
      </w:r>
      <w:r w:rsidRPr="00A30787">
        <w:rPr>
          <w:sz w:val="24"/>
          <w:szCs w:val="24"/>
          <w:lang w:val="en-GB" w:eastAsia="zh-CN"/>
        </w:rPr>
        <w:t>；</w:t>
      </w:r>
      <w:r w:rsidRPr="00A30787">
        <w:rPr>
          <w:sz w:val="24"/>
          <w:szCs w:val="24"/>
          <w:lang w:val="en-GB" w:eastAsia="zh-CN"/>
        </w:rPr>
        <w:t xml:space="preserve"> </w:t>
      </w:r>
    </w:p>
    <w:p w14:paraId="19D46507" w14:textId="2108D17D"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F40DC8">
        <w:rPr>
          <w:rFonts w:hint="eastAsia"/>
          <w:sz w:val="24"/>
          <w:szCs w:val="24"/>
          <w:lang w:val="en-GB" w:eastAsia="zh-CN"/>
        </w:rPr>
        <w:t>3</w:t>
      </w:r>
      <w:r w:rsidRPr="00A30787">
        <w:rPr>
          <w:sz w:val="24"/>
          <w:szCs w:val="24"/>
          <w:lang w:val="en-GB" w:eastAsia="zh-CN"/>
        </w:rPr>
        <w:t>.</w:t>
      </w:r>
      <w:r w:rsidRPr="00A30787">
        <w:rPr>
          <w:sz w:val="24"/>
          <w:szCs w:val="24"/>
          <w:lang w:val="en-GB" w:eastAsia="zh-CN"/>
        </w:rPr>
        <w:tab/>
      </w:r>
      <w:r w:rsidR="00F40DC8" w:rsidRPr="00A42627">
        <w:rPr>
          <w:rFonts w:eastAsia="KaiTi" w:hint="eastAsia"/>
          <w:sz w:val="24"/>
          <w:szCs w:val="24"/>
          <w:lang w:val="en-GB" w:eastAsia="zh-CN"/>
        </w:rPr>
        <w:t>还</w:t>
      </w:r>
      <w:r w:rsidRPr="00A30787">
        <w:rPr>
          <w:rFonts w:eastAsia="KaiTi"/>
          <w:sz w:val="24"/>
          <w:szCs w:val="24"/>
          <w:lang w:val="en-GB" w:eastAsia="zh-CN"/>
        </w:rPr>
        <w:t>决定</w:t>
      </w:r>
      <w:r w:rsidRPr="00A30787">
        <w:rPr>
          <w:rFonts w:hint="eastAsia"/>
          <w:sz w:val="24"/>
          <w:szCs w:val="24"/>
          <w:lang w:val="en-GB" w:eastAsia="zh-CN"/>
        </w:rPr>
        <w:t>在把</w:t>
      </w:r>
      <w:r w:rsidRPr="00A30787">
        <w:rPr>
          <w:sz w:val="24"/>
          <w:szCs w:val="24"/>
          <w:lang w:val="en-GB" w:eastAsia="zh-CN"/>
        </w:rPr>
        <w:t>全球报告提交缔约方大会之前，将</w:t>
      </w:r>
      <w:r w:rsidRPr="00A30787">
        <w:rPr>
          <w:rFonts w:hint="eastAsia"/>
          <w:sz w:val="24"/>
          <w:szCs w:val="24"/>
          <w:lang w:val="en-GB" w:eastAsia="zh-CN"/>
        </w:rPr>
        <w:t>其</w:t>
      </w:r>
      <w:r w:rsidRPr="00A30787">
        <w:rPr>
          <w:sz w:val="24"/>
          <w:szCs w:val="24"/>
          <w:lang w:val="en-GB" w:eastAsia="zh-CN"/>
        </w:rPr>
        <w:t>提供给科学、技术和工艺咨询附属机构和执行问题附属机构进行同行评议和审查；</w:t>
      </w:r>
    </w:p>
    <w:p w14:paraId="323F995B" w14:textId="4097BC0C" w:rsidR="003F3011" w:rsidRDefault="003F3011" w:rsidP="00D322C8">
      <w:pPr>
        <w:tabs>
          <w:tab w:val="clear" w:pos="567"/>
          <w:tab w:val="clear" w:pos="1134"/>
          <w:tab w:val="clear" w:pos="1701"/>
          <w:tab w:val="clear" w:pos="2268"/>
        </w:tabs>
        <w:snapToGrid w:val="0"/>
        <w:spacing w:before="120" w:after="120"/>
        <w:ind w:firstLine="490"/>
        <w:rPr>
          <w:rFonts w:ascii="KaiTi" w:eastAsia="KaiTi" w:hAnsi="KaiTi"/>
          <w:sz w:val="24"/>
          <w:szCs w:val="24"/>
          <w:lang w:val="en-GB" w:eastAsia="zh-CN"/>
        </w:rPr>
      </w:pPr>
      <w:r w:rsidRPr="007179A5">
        <w:rPr>
          <w:rFonts w:ascii="KaiTi" w:eastAsia="KaiTi" w:hAnsi="KaiTi" w:hint="eastAsia"/>
          <w:sz w:val="24"/>
          <w:szCs w:val="24"/>
          <w:lang w:val="en-GB" w:eastAsia="zh-CN"/>
        </w:rPr>
        <w:t>对</w:t>
      </w:r>
      <w:r w:rsidR="00A85ADB" w:rsidRPr="007179A5">
        <w:rPr>
          <w:rFonts w:ascii="KaiTi" w:eastAsia="KaiTi" w:hAnsi="KaiTi"/>
          <w:sz w:val="24"/>
          <w:szCs w:val="24"/>
          <w:lang w:val="en-GB" w:eastAsia="zh-CN"/>
        </w:rPr>
        <w:t>执行秘书</w:t>
      </w:r>
      <w:r w:rsidRPr="007179A5">
        <w:rPr>
          <w:rFonts w:ascii="KaiTi" w:eastAsia="KaiTi" w:hAnsi="KaiTi" w:hint="eastAsia"/>
          <w:sz w:val="24"/>
          <w:szCs w:val="24"/>
          <w:lang w:val="en-GB" w:eastAsia="zh-CN"/>
        </w:rPr>
        <w:t>的要求</w:t>
      </w:r>
    </w:p>
    <w:p w14:paraId="5694BF1F" w14:textId="1B5B6ADA" w:rsidR="003F3011" w:rsidRPr="007179A5" w:rsidRDefault="003F3011" w:rsidP="003F3011">
      <w:pPr>
        <w:tabs>
          <w:tab w:val="clear" w:pos="567"/>
          <w:tab w:val="clear" w:pos="1134"/>
          <w:tab w:val="clear" w:pos="1701"/>
          <w:tab w:val="clear" w:pos="2268"/>
        </w:tabs>
        <w:snapToGrid w:val="0"/>
        <w:spacing w:before="120" w:after="120"/>
        <w:ind w:left="490" w:firstLine="490"/>
        <w:rPr>
          <w:rFonts w:ascii="KaiTi" w:eastAsia="KaiTi" w:hAnsi="KaiTi"/>
          <w:sz w:val="24"/>
          <w:szCs w:val="24"/>
          <w:lang w:val="en-GB" w:eastAsia="zh-CN"/>
        </w:rPr>
      </w:pPr>
      <w:r w:rsidRPr="00A30787">
        <w:rPr>
          <w:sz w:val="24"/>
          <w:szCs w:val="24"/>
          <w:lang w:val="en-GB" w:eastAsia="zh-CN"/>
        </w:rPr>
        <w:t>2</w:t>
      </w:r>
      <w:r w:rsidR="00B26825">
        <w:rPr>
          <w:rFonts w:hint="eastAsia"/>
          <w:sz w:val="24"/>
          <w:szCs w:val="24"/>
          <w:lang w:val="en-GB" w:eastAsia="zh-CN"/>
        </w:rPr>
        <w:t>4</w:t>
      </w:r>
      <w:r w:rsidRPr="00A30787">
        <w:rPr>
          <w:sz w:val="24"/>
          <w:szCs w:val="24"/>
          <w:lang w:val="en-GB" w:eastAsia="zh-CN"/>
        </w:rPr>
        <w:t>.</w:t>
      </w:r>
      <w:r w:rsidRPr="00A30787">
        <w:rPr>
          <w:sz w:val="24"/>
          <w:szCs w:val="24"/>
          <w:lang w:val="en-GB" w:eastAsia="zh-CN"/>
        </w:rPr>
        <w:tab/>
      </w:r>
      <w:r w:rsidRPr="007179A5">
        <w:rPr>
          <w:rFonts w:ascii="KaiTi" w:eastAsia="KaiTi" w:hAnsi="KaiTi"/>
          <w:sz w:val="24"/>
          <w:szCs w:val="24"/>
          <w:lang w:eastAsia="zh-CN"/>
        </w:rPr>
        <w:t>请</w:t>
      </w:r>
      <w:r w:rsidRPr="003F3011">
        <w:rPr>
          <w:sz w:val="24"/>
          <w:szCs w:val="24"/>
          <w:lang w:eastAsia="zh-CN"/>
        </w:rPr>
        <w:t>执行秘书在资源允许的情况下</w:t>
      </w:r>
      <w:r w:rsidR="002B691F">
        <w:rPr>
          <w:rFonts w:hint="eastAsia"/>
          <w:sz w:val="24"/>
          <w:szCs w:val="24"/>
          <w:lang w:eastAsia="zh-CN"/>
        </w:rPr>
        <w:t>：</w:t>
      </w:r>
    </w:p>
    <w:p w14:paraId="6B4819D5" w14:textId="31E339E3" w:rsidR="00A85ADB" w:rsidRPr="008228CD"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8228CD">
        <w:rPr>
          <w:sz w:val="24"/>
          <w:szCs w:val="24"/>
          <w:lang w:val="en-GB" w:eastAsia="zh-CN"/>
        </w:rPr>
        <w:t xml:space="preserve">(a) </w:t>
      </w:r>
      <w:r w:rsidRPr="008228CD">
        <w:rPr>
          <w:sz w:val="24"/>
          <w:szCs w:val="24"/>
          <w:lang w:val="en-GB" w:eastAsia="zh-CN"/>
        </w:rPr>
        <w:tab/>
      </w:r>
      <w:r w:rsidRPr="008228CD">
        <w:rPr>
          <w:sz w:val="24"/>
          <w:szCs w:val="24"/>
          <w:lang w:val="en-GB" w:eastAsia="zh-CN"/>
        </w:rPr>
        <w:t>继续支持实施第</w:t>
      </w:r>
      <w:hyperlink r:id="rId30" w:history="1">
        <w:r w:rsidRPr="004D75E0">
          <w:rPr>
            <w:rStyle w:val="Hyperlink"/>
            <w:sz w:val="24"/>
            <w:szCs w:val="24"/>
            <w:lang w:val="en-GB" w:eastAsia="zh-CN"/>
          </w:rPr>
          <w:t>15/6</w:t>
        </w:r>
      </w:hyperlink>
      <w:r w:rsidRPr="008228CD">
        <w:rPr>
          <w:sz w:val="24"/>
          <w:szCs w:val="24"/>
          <w:lang w:val="en-GB" w:eastAsia="zh-CN"/>
        </w:rPr>
        <w:t>号决定通过的</w:t>
      </w:r>
      <w:r w:rsidRPr="008228CD">
        <w:rPr>
          <w:rFonts w:hint="eastAsia"/>
          <w:sz w:val="24"/>
          <w:szCs w:val="24"/>
          <w:lang w:val="en-GB" w:eastAsia="zh-CN"/>
        </w:rPr>
        <w:t>关于</w:t>
      </w:r>
      <w:r w:rsidRPr="008228CD">
        <w:rPr>
          <w:sz w:val="24"/>
          <w:szCs w:val="24"/>
          <w:lang w:val="en-GB" w:eastAsia="zh-CN"/>
        </w:rPr>
        <w:t>国家生物多样性战略和行动计划以及第七次和第八次国家报告</w:t>
      </w:r>
      <w:r w:rsidRPr="008228CD">
        <w:rPr>
          <w:rFonts w:hint="eastAsia"/>
          <w:sz w:val="24"/>
          <w:szCs w:val="24"/>
          <w:lang w:val="en-GB" w:eastAsia="zh-CN"/>
        </w:rPr>
        <w:t>的</w:t>
      </w:r>
      <w:r w:rsidRPr="008228CD">
        <w:rPr>
          <w:sz w:val="24"/>
          <w:szCs w:val="24"/>
          <w:lang w:val="en-GB" w:eastAsia="zh-CN"/>
        </w:rPr>
        <w:t>指南，同时考虑到本决定附件一所载报告模板；</w:t>
      </w:r>
      <w:r w:rsidRPr="008228CD">
        <w:rPr>
          <w:sz w:val="24"/>
          <w:szCs w:val="24"/>
          <w:lang w:val="en-GB" w:eastAsia="zh-CN"/>
        </w:rPr>
        <w:t xml:space="preserve"> </w:t>
      </w:r>
    </w:p>
    <w:p w14:paraId="4813DEDD" w14:textId="77777777" w:rsidR="00A85ADB" w:rsidRPr="008228CD"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8228CD">
        <w:rPr>
          <w:sz w:val="24"/>
          <w:szCs w:val="24"/>
          <w:lang w:val="en-GB" w:eastAsia="zh-CN"/>
        </w:rPr>
        <w:t xml:space="preserve">(b) </w:t>
      </w:r>
      <w:r w:rsidRPr="008228CD">
        <w:rPr>
          <w:sz w:val="24"/>
          <w:szCs w:val="24"/>
          <w:lang w:val="en-GB" w:eastAsia="zh-CN"/>
        </w:rPr>
        <w:tab/>
      </w:r>
      <w:r w:rsidRPr="008228CD">
        <w:rPr>
          <w:sz w:val="24"/>
          <w:szCs w:val="24"/>
          <w:lang w:val="en-GB" w:eastAsia="zh-CN"/>
        </w:rPr>
        <w:t>继续</w:t>
      </w:r>
      <w:r w:rsidRPr="008228CD">
        <w:rPr>
          <w:rFonts w:hint="eastAsia"/>
          <w:sz w:val="24"/>
          <w:szCs w:val="24"/>
          <w:lang w:val="en-GB" w:eastAsia="zh-CN"/>
        </w:rPr>
        <w:t>协助</w:t>
      </w:r>
      <w:r w:rsidRPr="008228CD">
        <w:rPr>
          <w:sz w:val="24"/>
          <w:szCs w:val="24"/>
          <w:lang w:val="en-GB" w:eastAsia="zh-CN"/>
        </w:rPr>
        <w:t>自愿使用数据报告模块工具，</w:t>
      </w:r>
      <w:r w:rsidRPr="008228CD">
        <w:rPr>
          <w:rFonts w:hint="eastAsia"/>
          <w:sz w:val="24"/>
          <w:szCs w:val="24"/>
          <w:lang w:val="en-GB" w:eastAsia="zh-CN"/>
        </w:rPr>
        <w:t>例如多边环境协定</w:t>
      </w:r>
      <w:r w:rsidRPr="008228CD">
        <w:rPr>
          <w:sz w:val="24"/>
          <w:szCs w:val="24"/>
          <w:lang w:val="en-GB" w:eastAsia="zh-CN"/>
        </w:rPr>
        <w:t>数据报告工具；</w:t>
      </w:r>
    </w:p>
    <w:p w14:paraId="3D59A013" w14:textId="48556D59"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8228CD">
        <w:rPr>
          <w:sz w:val="24"/>
          <w:szCs w:val="24"/>
          <w:lang w:val="en-GB" w:eastAsia="zh-CN"/>
        </w:rPr>
        <w:t xml:space="preserve">(c) </w:t>
      </w:r>
      <w:r w:rsidRPr="008228CD">
        <w:rPr>
          <w:sz w:val="24"/>
          <w:szCs w:val="24"/>
          <w:lang w:val="en-GB" w:eastAsia="zh-CN"/>
        </w:rPr>
        <w:tab/>
      </w:r>
      <w:r w:rsidRPr="008228CD">
        <w:rPr>
          <w:sz w:val="24"/>
          <w:szCs w:val="24"/>
          <w:lang w:val="en-GB" w:eastAsia="zh-CN"/>
        </w:rPr>
        <w:t>继续支持缔约方在使用国家生物多样性战略和行动计划在线</w:t>
      </w:r>
      <w:r w:rsidR="00B26825">
        <w:rPr>
          <w:rFonts w:hint="eastAsia"/>
          <w:sz w:val="24"/>
          <w:szCs w:val="24"/>
          <w:lang w:val="en-GB" w:eastAsia="zh-CN"/>
        </w:rPr>
        <w:t>报告</w:t>
      </w:r>
      <w:r w:rsidRPr="008228CD">
        <w:rPr>
          <w:sz w:val="24"/>
          <w:szCs w:val="24"/>
          <w:lang w:val="en-GB" w:eastAsia="zh-CN"/>
        </w:rPr>
        <w:t>工具以及</w:t>
      </w:r>
      <w:r w:rsidR="00B26825">
        <w:rPr>
          <w:rFonts w:hint="eastAsia"/>
          <w:sz w:val="24"/>
          <w:szCs w:val="24"/>
          <w:lang w:val="en-GB" w:eastAsia="zh-CN"/>
        </w:rPr>
        <w:t>国家</w:t>
      </w:r>
      <w:r w:rsidRPr="008228CD">
        <w:rPr>
          <w:sz w:val="24"/>
          <w:szCs w:val="24"/>
          <w:lang w:val="en-GB" w:eastAsia="zh-CN"/>
        </w:rPr>
        <w:t>报告方面的能力建设和发展；</w:t>
      </w:r>
    </w:p>
    <w:p w14:paraId="325EBFEF" w14:textId="18160250"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 xml:space="preserve">(d) </w:t>
      </w:r>
      <w:r w:rsidRPr="00A30787">
        <w:rPr>
          <w:sz w:val="24"/>
          <w:szCs w:val="24"/>
          <w:lang w:val="en-GB" w:eastAsia="zh-CN"/>
        </w:rPr>
        <w:tab/>
      </w:r>
      <w:r w:rsidRPr="00A30787">
        <w:rPr>
          <w:sz w:val="24"/>
          <w:szCs w:val="24"/>
          <w:lang w:val="en-GB" w:eastAsia="zh-CN"/>
        </w:rPr>
        <w:t>利用本决定附件二所载模板，进一步建立</w:t>
      </w:r>
      <w:r w:rsidRPr="00A30787">
        <w:rPr>
          <w:rFonts w:hint="eastAsia"/>
          <w:sz w:val="24"/>
          <w:szCs w:val="24"/>
          <w:lang w:val="en-GB" w:eastAsia="zh-CN"/>
        </w:rPr>
        <w:t>对</w:t>
      </w:r>
      <w:r w:rsidR="00350243">
        <w:rPr>
          <w:sz w:val="24"/>
          <w:szCs w:val="24"/>
          <w:lang w:val="en-GB" w:eastAsia="zh-CN"/>
        </w:rPr>
        <w:t>国家政府以外的行为体</w:t>
      </w:r>
      <w:r w:rsidRPr="00A30787">
        <w:rPr>
          <w:rFonts w:hint="eastAsia"/>
          <w:sz w:val="24"/>
          <w:szCs w:val="24"/>
          <w:lang w:val="en-GB" w:eastAsia="zh-CN"/>
        </w:rPr>
        <w:t>所做</w:t>
      </w:r>
      <w:r w:rsidRPr="00A30787">
        <w:rPr>
          <w:sz w:val="24"/>
          <w:szCs w:val="24"/>
          <w:lang w:val="en-GB" w:eastAsia="zh-CN"/>
        </w:rPr>
        <w:t>承诺</w:t>
      </w:r>
      <w:r w:rsidRPr="00A30787">
        <w:rPr>
          <w:rFonts w:hint="eastAsia"/>
          <w:sz w:val="24"/>
          <w:szCs w:val="24"/>
          <w:lang w:val="en-GB" w:eastAsia="zh-CN"/>
        </w:rPr>
        <w:t>进行</w:t>
      </w:r>
      <w:r w:rsidRPr="00A30787">
        <w:rPr>
          <w:sz w:val="24"/>
          <w:szCs w:val="24"/>
          <w:lang w:val="en-GB" w:eastAsia="zh-CN"/>
        </w:rPr>
        <w:t>跟踪</w:t>
      </w:r>
      <w:r w:rsidRPr="00A30787">
        <w:rPr>
          <w:rFonts w:hint="eastAsia"/>
          <w:sz w:val="24"/>
          <w:szCs w:val="24"/>
          <w:lang w:val="en-GB" w:eastAsia="zh-CN"/>
        </w:rPr>
        <w:t>监测的</w:t>
      </w:r>
      <w:r w:rsidRPr="00A30787">
        <w:rPr>
          <w:sz w:val="24"/>
          <w:szCs w:val="24"/>
          <w:lang w:val="en-GB" w:eastAsia="zh-CN"/>
        </w:rPr>
        <w:t>机制；</w:t>
      </w:r>
      <w:r w:rsidRPr="00A30787">
        <w:rPr>
          <w:sz w:val="24"/>
          <w:szCs w:val="24"/>
          <w:lang w:val="en-GB" w:eastAsia="zh-CN"/>
        </w:rPr>
        <w:t xml:space="preserve"> </w:t>
      </w:r>
    </w:p>
    <w:p w14:paraId="3696777F" w14:textId="5FFDD222"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lastRenderedPageBreak/>
        <w:t>(</w:t>
      </w:r>
      <w:r w:rsidR="00B26825">
        <w:rPr>
          <w:rFonts w:hint="eastAsia"/>
          <w:sz w:val="24"/>
          <w:szCs w:val="24"/>
          <w:lang w:val="en-GB" w:eastAsia="zh-CN"/>
        </w:rPr>
        <w:t>e</w:t>
      </w:r>
      <w:r w:rsidRPr="00A30787">
        <w:rPr>
          <w:sz w:val="24"/>
          <w:szCs w:val="24"/>
          <w:lang w:val="en-GB" w:eastAsia="zh-CN"/>
        </w:rPr>
        <w:t>)</w:t>
      </w:r>
      <w:r w:rsidRPr="00A30787">
        <w:rPr>
          <w:sz w:val="24"/>
          <w:szCs w:val="24"/>
          <w:lang w:val="en-GB" w:eastAsia="zh-CN"/>
        </w:rPr>
        <w:tab/>
      </w:r>
      <w:r w:rsidR="008228CD" w:rsidRPr="008228CD">
        <w:rPr>
          <w:rFonts w:ascii="Arial" w:hAnsi="Arial" w:cs="Arial"/>
          <w:color w:val="333333"/>
          <w:sz w:val="27"/>
          <w:szCs w:val="27"/>
          <w:shd w:val="clear" w:color="auto" w:fill="FFFFFF"/>
          <w:lang w:eastAsia="zh-CN"/>
        </w:rPr>
        <w:t xml:space="preserve"> </w:t>
      </w:r>
      <w:r w:rsidR="008228CD" w:rsidRPr="008228CD">
        <w:rPr>
          <w:sz w:val="24"/>
          <w:szCs w:val="24"/>
          <w:lang w:eastAsia="zh-CN"/>
        </w:rPr>
        <w:t>在缔约方</w:t>
      </w:r>
      <w:r w:rsidR="008228CD">
        <w:rPr>
          <w:rFonts w:hint="eastAsia"/>
          <w:sz w:val="24"/>
          <w:szCs w:val="24"/>
          <w:lang w:eastAsia="zh-CN"/>
        </w:rPr>
        <w:t>大会</w:t>
      </w:r>
      <w:r w:rsidR="008228CD" w:rsidRPr="008228CD">
        <w:rPr>
          <w:sz w:val="24"/>
          <w:szCs w:val="24"/>
          <w:lang w:eastAsia="zh-CN"/>
        </w:rPr>
        <w:t>主席团的指导下，举行</w:t>
      </w:r>
      <w:r w:rsidR="00AF1062">
        <w:rPr>
          <w:rFonts w:hint="eastAsia"/>
          <w:sz w:val="24"/>
          <w:szCs w:val="24"/>
          <w:lang w:eastAsia="zh-CN"/>
        </w:rPr>
        <w:t>次</w:t>
      </w:r>
      <w:r w:rsidR="008228CD" w:rsidRPr="008228CD">
        <w:rPr>
          <w:sz w:val="24"/>
          <w:szCs w:val="24"/>
          <w:lang w:eastAsia="zh-CN"/>
        </w:rPr>
        <w:t>区域和</w:t>
      </w:r>
      <w:r w:rsidR="008228CD" w:rsidRPr="008228CD">
        <w:rPr>
          <w:sz w:val="24"/>
          <w:szCs w:val="24"/>
          <w:lang w:eastAsia="zh-CN"/>
        </w:rPr>
        <w:t>/</w:t>
      </w:r>
      <w:r w:rsidR="008228CD" w:rsidRPr="008228CD">
        <w:rPr>
          <w:sz w:val="24"/>
          <w:szCs w:val="24"/>
          <w:lang w:eastAsia="zh-CN"/>
        </w:rPr>
        <w:t>或区域对话，同时考虑到从以前的区域对话中吸取的经验和教训</w:t>
      </w:r>
      <w:r w:rsidR="008228CD" w:rsidRPr="00827048">
        <w:rPr>
          <w:rFonts w:eastAsia="Times New Roman"/>
          <w:snapToGrid w:val="0"/>
          <w:kern w:val="22"/>
          <w:szCs w:val="18"/>
          <w:vertAlign w:val="superscript"/>
          <w:lang w:val="en-GB"/>
        </w:rPr>
        <w:footnoteReference w:id="13"/>
      </w:r>
      <w:r w:rsidR="00106DDC" w:rsidRPr="008228CD">
        <w:rPr>
          <w:sz w:val="24"/>
          <w:szCs w:val="24"/>
          <w:lang w:eastAsia="zh-CN"/>
        </w:rPr>
        <w:t>，</w:t>
      </w:r>
      <w:r w:rsidR="008228CD" w:rsidRPr="008228CD">
        <w:rPr>
          <w:sz w:val="24"/>
          <w:szCs w:val="24"/>
          <w:lang w:eastAsia="zh-CN"/>
        </w:rPr>
        <w:t>并在资源允许的情况下举行可能的区域间对话，同时考虑到在</w:t>
      </w:r>
      <w:r w:rsidR="008228CD">
        <w:rPr>
          <w:rFonts w:hint="eastAsia"/>
          <w:sz w:val="24"/>
          <w:szCs w:val="24"/>
          <w:lang w:eastAsia="zh-CN"/>
        </w:rPr>
        <w:t>执行问题</w:t>
      </w:r>
      <w:r w:rsidR="008228CD" w:rsidRPr="008228CD">
        <w:rPr>
          <w:sz w:val="24"/>
          <w:szCs w:val="24"/>
          <w:lang w:eastAsia="zh-CN"/>
        </w:rPr>
        <w:t>附属机构第五次会议上不限成员名额</w:t>
      </w:r>
      <w:r w:rsidR="008228CD">
        <w:rPr>
          <w:rFonts w:hint="eastAsia"/>
          <w:sz w:val="24"/>
          <w:szCs w:val="24"/>
          <w:lang w:eastAsia="zh-CN"/>
        </w:rPr>
        <w:t>试点</w:t>
      </w:r>
      <w:r w:rsidR="008228CD" w:rsidRPr="008228CD">
        <w:rPr>
          <w:sz w:val="24"/>
          <w:szCs w:val="24"/>
          <w:lang w:eastAsia="zh-CN"/>
        </w:rPr>
        <w:t>论坛的经验</w:t>
      </w:r>
      <w:r w:rsidR="00BD3A99">
        <w:rPr>
          <w:rFonts w:hint="eastAsia"/>
          <w:sz w:val="24"/>
          <w:szCs w:val="24"/>
          <w:lang w:eastAsia="zh-CN"/>
        </w:rPr>
        <w:t>；</w:t>
      </w:r>
    </w:p>
    <w:p w14:paraId="45732691" w14:textId="277341E3"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00B26825">
        <w:rPr>
          <w:rFonts w:hint="eastAsia"/>
          <w:sz w:val="24"/>
          <w:szCs w:val="24"/>
          <w:lang w:val="en-GB" w:eastAsia="zh-CN"/>
        </w:rPr>
        <w:t>f</w:t>
      </w:r>
      <w:r w:rsidRPr="00A30787">
        <w:rPr>
          <w:sz w:val="24"/>
          <w:szCs w:val="24"/>
          <w:lang w:val="en-GB" w:eastAsia="zh-CN"/>
        </w:rPr>
        <w:t>)</w:t>
      </w:r>
      <w:r w:rsidRPr="00A30787">
        <w:rPr>
          <w:sz w:val="24"/>
          <w:szCs w:val="24"/>
          <w:lang w:val="en-GB" w:eastAsia="zh-CN"/>
        </w:rPr>
        <w:tab/>
      </w:r>
      <w:r w:rsidRPr="00A30787">
        <w:rPr>
          <w:sz w:val="24"/>
          <w:szCs w:val="24"/>
          <w:lang w:val="en-GB" w:eastAsia="zh-CN"/>
        </w:rPr>
        <w:t>支持土著人民和地方社区、妇女和青年分享</w:t>
      </w:r>
      <w:r w:rsidR="00AF1062">
        <w:rPr>
          <w:rFonts w:hint="eastAsia"/>
          <w:sz w:val="24"/>
          <w:szCs w:val="24"/>
          <w:lang w:val="en-GB" w:eastAsia="zh-CN"/>
        </w:rPr>
        <w:t>其</w:t>
      </w:r>
      <w:r w:rsidRPr="00A30787">
        <w:rPr>
          <w:sz w:val="24"/>
          <w:szCs w:val="24"/>
          <w:lang w:val="en-GB" w:eastAsia="zh-CN"/>
        </w:rPr>
        <w:t>为全球审查提供的信息；</w:t>
      </w:r>
    </w:p>
    <w:p w14:paraId="6D9B63F0" w14:textId="34152502" w:rsidR="00A85ADB" w:rsidRPr="00A30787" w:rsidRDefault="00A85ADB"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00B26825">
        <w:rPr>
          <w:rFonts w:hint="eastAsia"/>
          <w:sz w:val="24"/>
          <w:szCs w:val="24"/>
          <w:lang w:val="en-GB" w:eastAsia="zh-CN"/>
        </w:rPr>
        <w:t>g</w:t>
      </w:r>
      <w:r w:rsidRPr="00A30787">
        <w:rPr>
          <w:sz w:val="24"/>
          <w:szCs w:val="24"/>
          <w:lang w:val="en-GB" w:eastAsia="zh-CN"/>
        </w:rPr>
        <w:t xml:space="preserve">) </w:t>
      </w:r>
      <w:r w:rsidRPr="00A30787">
        <w:rPr>
          <w:sz w:val="24"/>
          <w:szCs w:val="24"/>
          <w:lang w:val="en-GB" w:eastAsia="zh-CN"/>
        </w:rPr>
        <w:tab/>
      </w:r>
      <w:r w:rsidRPr="00A30787">
        <w:rPr>
          <w:sz w:val="24"/>
          <w:szCs w:val="24"/>
          <w:lang w:val="en-GB" w:eastAsia="zh-CN"/>
        </w:rPr>
        <w:t>继续与相关合作伙伴协调</w:t>
      </w:r>
      <w:r w:rsidRPr="00A30787">
        <w:rPr>
          <w:rFonts w:hint="eastAsia"/>
          <w:sz w:val="24"/>
          <w:szCs w:val="24"/>
          <w:lang w:val="en-GB" w:eastAsia="zh-CN"/>
        </w:rPr>
        <w:t>行动和开展合作</w:t>
      </w:r>
      <w:r w:rsidRPr="00A30787">
        <w:rPr>
          <w:sz w:val="24"/>
          <w:szCs w:val="24"/>
          <w:lang w:val="en-GB" w:eastAsia="zh-CN"/>
        </w:rPr>
        <w:t>，支持实施强化的多层面规划、监测、报告和审查方法</w:t>
      </w:r>
      <w:r w:rsidR="00B26825">
        <w:rPr>
          <w:rFonts w:hint="eastAsia"/>
          <w:sz w:val="24"/>
          <w:szCs w:val="24"/>
          <w:lang w:val="en-GB" w:eastAsia="zh-CN"/>
        </w:rPr>
        <w:t>，包括自愿</w:t>
      </w:r>
      <w:r w:rsidR="00B26825" w:rsidRPr="00B26825">
        <w:rPr>
          <w:sz w:val="24"/>
          <w:szCs w:val="24"/>
          <w:lang w:eastAsia="zh-CN"/>
        </w:rPr>
        <w:t>同行评议</w:t>
      </w:r>
      <w:r w:rsidR="00B26825">
        <w:rPr>
          <w:rFonts w:hint="eastAsia"/>
          <w:sz w:val="24"/>
          <w:szCs w:val="24"/>
          <w:lang w:eastAsia="zh-CN"/>
        </w:rPr>
        <w:t>方面</w:t>
      </w:r>
      <w:r w:rsidRPr="00A30787">
        <w:rPr>
          <w:sz w:val="24"/>
          <w:szCs w:val="24"/>
          <w:lang w:val="en-GB" w:eastAsia="zh-CN"/>
        </w:rPr>
        <w:t>；</w:t>
      </w:r>
    </w:p>
    <w:p w14:paraId="7D55D12A" w14:textId="2F4BF5C8" w:rsidR="00A85ADB" w:rsidRPr="00A30787" w:rsidRDefault="008228CD" w:rsidP="00A85ADB">
      <w:pPr>
        <w:tabs>
          <w:tab w:val="clear" w:pos="567"/>
          <w:tab w:val="clear" w:pos="1134"/>
          <w:tab w:val="clear" w:pos="1701"/>
          <w:tab w:val="clear" w:pos="2268"/>
        </w:tabs>
        <w:spacing w:before="120" w:after="120"/>
        <w:ind w:left="490" w:firstLine="490"/>
        <w:rPr>
          <w:sz w:val="24"/>
          <w:szCs w:val="24"/>
          <w:lang w:val="en-GB" w:eastAsia="zh-CN"/>
        </w:rPr>
      </w:pPr>
      <w:r w:rsidRPr="00A30787">
        <w:rPr>
          <w:sz w:val="24"/>
          <w:szCs w:val="24"/>
          <w:lang w:val="en-GB" w:eastAsia="zh-CN"/>
        </w:rPr>
        <w:t>(</w:t>
      </w:r>
      <w:r w:rsidR="00B26825">
        <w:rPr>
          <w:rFonts w:hint="eastAsia"/>
          <w:sz w:val="24"/>
          <w:szCs w:val="24"/>
          <w:lang w:val="en-GB" w:eastAsia="zh-CN"/>
        </w:rPr>
        <w:t>h</w:t>
      </w:r>
      <w:r w:rsidRPr="00A30787">
        <w:rPr>
          <w:sz w:val="24"/>
          <w:szCs w:val="24"/>
          <w:lang w:val="en-GB" w:eastAsia="zh-CN"/>
        </w:rPr>
        <w:t xml:space="preserve">) </w:t>
      </w:r>
      <w:r w:rsidRPr="00A30787">
        <w:rPr>
          <w:sz w:val="24"/>
          <w:szCs w:val="24"/>
          <w:lang w:val="en-GB" w:eastAsia="zh-CN"/>
        </w:rPr>
        <w:tab/>
      </w:r>
      <w:r w:rsidR="001D1437">
        <w:rPr>
          <w:rFonts w:hint="eastAsia"/>
          <w:sz w:val="24"/>
          <w:szCs w:val="24"/>
          <w:lang w:val="en-GB" w:eastAsia="zh-CN"/>
        </w:rPr>
        <w:t xml:space="preserve">   </w:t>
      </w:r>
      <w:r w:rsidR="00A85ADB" w:rsidRPr="00A30787">
        <w:rPr>
          <w:sz w:val="24"/>
          <w:szCs w:val="24"/>
          <w:lang w:val="en-GB" w:eastAsia="zh-CN"/>
        </w:rPr>
        <w:t>在特设科学和技术咨询小组的支持下，促进缔约方、土著人民和地方社区、妇女</w:t>
      </w:r>
      <w:r w:rsidR="00A85ADB" w:rsidRPr="00A30787">
        <w:rPr>
          <w:rFonts w:hint="eastAsia"/>
          <w:sz w:val="24"/>
          <w:szCs w:val="24"/>
          <w:lang w:val="en-GB" w:eastAsia="zh-CN"/>
        </w:rPr>
        <w:t>和</w:t>
      </w:r>
      <w:r w:rsidR="00A85ADB" w:rsidRPr="00A30787">
        <w:rPr>
          <w:sz w:val="24"/>
          <w:szCs w:val="24"/>
          <w:lang w:val="en-GB" w:eastAsia="zh-CN"/>
        </w:rPr>
        <w:t>青年</w:t>
      </w:r>
      <w:r w:rsidR="00A85ADB" w:rsidRPr="00A30787">
        <w:rPr>
          <w:rFonts w:hint="eastAsia"/>
          <w:sz w:val="24"/>
          <w:szCs w:val="24"/>
          <w:lang w:val="en-GB" w:eastAsia="zh-CN"/>
        </w:rPr>
        <w:t>代表</w:t>
      </w:r>
      <w:r w:rsidR="00A85ADB" w:rsidRPr="00A30787">
        <w:rPr>
          <w:sz w:val="24"/>
          <w:szCs w:val="24"/>
          <w:lang w:val="en-GB" w:eastAsia="zh-CN"/>
        </w:rPr>
        <w:t>、学术界、私营和金融部门以及</w:t>
      </w:r>
      <w:r w:rsidR="008776A9" w:rsidRPr="00A30787">
        <w:rPr>
          <w:sz w:val="24"/>
          <w:szCs w:val="24"/>
          <w:lang w:val="en-GB" w:eastAsia="zh-CN"/>
        </w:rPr>
        <w:t>专家和</w:t>
      </w:r>
      <w:r w:rsidR="00A85ADB" w:rsidRPr="00A30787">
        <w:rPr>
          <w:sz w:val="24"/>
          <w:szCs w:val="24"/>
          <w:lang w:val="en-GB" w:eastAsia="zh-CN"/>
        </w:rPr>
        <w:t>其他利益攸关方之间就全球报告的科学、技术和工艺方面以及对全球审查的其他相关投入开展非正式技术对话，包括分享最佳做法、挑战、差距和</w:t>
      </w:r>
      <w:r w:rsidR="00A85ADB" w:rsidRPr="00A30787">
        <w:rPr>
          <w:rFonts w:hint="eastAsia"/>
          <w:sz w:val="24"/>
          <w:szCs w:val="24"/>
          <w:lang w:val="en-GB" w:eastAsia="zh-CN"/>
        </w:rPr>
        <w:t>解决</w:t>
      </w:r>
      <w:r w:rsidR="00A85ADB" w:rsidRPr="00A30787">
        <w:rPr>
          <w:sz w:val="24"/>
          <w:szCs w:val="24"/>
          <w:lang w:val="en-GB" w:eastAsia="zh-CN"/>
        </w:rPr>
        <w:t>方法；</w:t>
      </w:r>
    </w:p>
    <w:p w14:paraId="60463683" w14:textId="1598FBB2"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B26825">
        <w:rPr>
          <w:rFonts w:hint="eastAsia"/>
          <w:sz w:val="24"/>
          <w:szCs w:val="24"/>
          <w:lang w:val="en-GB" w:eastAsia="zh-CN"/>
        </w:rPr>
        <w:t>5</w:t>
      </w:r>
      <w:r w:rsidRPr="00A30787">
        <w:rPr>
          <w:sz w:val="24"/>
          <w:szCs w:val="24"/>
          <w:lang w:val="en-GB" w:eastAsia="zh-CN"/>
        </w:rPr>
        <w:t>.</w:t>
      </w:r>
      <w:r w:rsidRPr="00A30787">
        <w:rPr>
          <w:sz w:val="24"/>
          <w:szCs w:val="24"/>
          <w:lang w:val="en-GB" w:eastAsia="zh-CN"/>
        </w:rPr>
        <w:tab/>
      </w:r>
      <w:r w:rsidR="00B26825">
        <w:rPr>
          <w:rFonts w:eastAsia="KaiTi" w:hint="eastAsia"/>
          <w:sz w:val="24"/>
          <w:szCs w:val="24"/>
          <w:lang w:val="en-GB" w:eastAsia="zh-CN"/>
        </w:rPr>
        <w:t>又</w:t>
      </w:r>
      <w:r w:rsidRPr="00A30787">
        <w:rPr>
          <w:rFonts w:eastAsia="KaiTi"/>
          <w:sz w:val="24"/>
          <w:szCs w:val="24"/>
          <w:lang w:val="en-GB" w:eastAsia="zh-CN"/>
        </w:rPr>
        <w:t>请</w:t>
      </w:r>
      <w:r w:rsidRPr="00A30787">
        <w:rPr>
          <w:sz w:val="24"/>
          <w:szCs w:val="24"/>
          <w:lang w:val="en-GB" w:eastAsia="zh-CN"/>
        </w:rPr>
        <w:t>执行秘书</w:t>
      </w:r>
      <w:r w:rsidR="008228CD">
        <w:rPr>
          <w:rFonts w:hint="eastAsia"/>
          <w:sz w:val="24"/>
          <w:szCs w:val="24"/>
          <w:lang w:val="en-GB" w:eastAsia="zh-CN"/>
        </w:rPr>
        <w:t>在缔约方大会</w:t>
      </w:r>
      <w:r w:rsidR="00AF1062">
        <w:rPr>
          <w:rFonts w:hint="eastAsia"/>
          <w:sz w:val="24"/>
          <w:szCs w:val="24"/>
          <w:lang w:val="en-GB" w:eastAsia="zh-CN"/>
        </w:rPr>
        <w:t>主席团</w:t>
      </w:r>
      <w:r w:rsidR="008228CD">
        <w:rPr>
          <w:rFonts w:hint="eastAsia"/>
          <w:sz w:val="24"/>
          <w:szCs w:val="24"/>
          <w:lang w:val="en-GB" w:eastAsia="zh-CN"/>
        </w:rPr>
        <w:t>指导下，推动全球审查并</w:t>
      </w:r>
      <w:r w:rsidRPr="00A30787">
        <w:rPr>
          <w:sz w:val="24"/>
          <w:szCs w:val="24"/>
          <w:lang w:val="en-GB" w:eastAsia="zh-CN"/>
        </w:rPr>
        <w:t>定期向缔约方提供关于编写全球报告的最新情况，包括在</w:t>
      </w:r>
      <w:r w:rsidRPr="00A30787">
        <w:rPr>
          <w:rFonts w:hint="eastAsia"/>
          <w:sz w:val="24"/>
          <w:szCs w:val="24"/>
          <w:lang w:val="en-GB" w:eastAsia="zh-CN"/>
        </w:rPr>
        <w:t>各</w:t>
      </w:r>
      <w:r w:rsidRPr="00A30787">
        <w:rPr>
          <w:sz w:val="24"/>
          <w:szCs w:val="24"/>
          <w:lang w:val="en-GB" w:eastAsia="zh-CN"/>
        </w:rPr>
        <w:t>附属机构的会议上</w:t>
      </w:r>
      <w:r w:rsidRPr="00A30787">
        <w:rPr>
          <w:rFonts w:hint="eastAsia"/>
          <w:sz w:val="24"/>
          <w:szCs w:val="24"/>
          <w:lang w:val="en-GB" w:eastAsia="zh-CN"/>
        </w:rPr>
        <w:t>这样做</w:t>
      </w:r>
      <w:r w:rsidRPr="00A30787">
        <w:rPr>
          <w:sz w:val="24"/>
          <w:szCs w:val="24"/>
          <w:lang w:val="en-GB" w:eastAsia="zh-CN"/>
        </w:rPr>
        <w:t>；</w:t>
      </w:r>
    </w:p>
    <w:p w14:paraId="00A61BFB" w14:textId="5BE88742"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B26825">
        <w:rPr>
          <w:rFonts w:hint="eastAsia"/>
          <w:sz w:val="24"/>
          <w:szCs w:val="24"/>
          <w:lang w:val="en-GB" w:eastAsia="zh-CN"/>
        </w:rPr>
        <w:t>6</w:t>
      </w:r>
      <w:r w:rsidRPr="00A30787">
        <w:rPr>
          <w:sz w:val="24"/>
          <w:szCs w:val="24"/>
          <w:lang w:val="en-GB" w:eastAsia="zh-CN"/>
        </w:rPr>
        <w:t>.</w:t>
      </w:r>
      <w:r w:rsidRPr="00A30787">
        <w:rPr>
          <w:sz w:val="24"/>
          <w:szCs w:val="24"/>
          <w:lang w:val="en-GB" w:eastAsia="zh-CN"/>
        </w:rPr>
        <w:tab/>
      </w:r>
      <w:r w:rsidRPr="00A30787">
        <w:rPr>
          <w:rFonts w:eastAsia="KaiTi" w:hint="eastAsia"/>
          <w:sz w:val="24"/>
          <w:szCs w:val="24"/>
          <w:lang w:val="en-GB" w:eastAsia="zh-CN"/>
        </w:rPr>
        <w:t>邀请</w:t>
      </w:r>
      <w:r w:rsidR="00B26825">
        <w:rPr>
          <w:rFonts w:hint="eastAsia"/>
          <w:sz w:val="24"/>
          <w:szCs w:val="24"/>
          <w:lang w:val="en-GB" w:eastAsia="zh-CN"/>
        </w:rPr>
        <w:t>缔约方</w:t>
      </w:r>
      <w:r w:rsidRPr="00A30787">
        <w:rPr>
          <w:sz w:val="24"/>
          <w:szCs w:val="24"/>
          <w:lang w:val="en-GB" w:eastAsia="zh-CN"/>
        </w:rPr>
        <w:t>、</w:t>
      </w:r>
      <w:r w:rsidR="00B26825">
        <w:rPr>
          <w:rFonts w:hint="eastAsia"/>
          <w:sz w:val="24"/>
          <w:szCs w:val="24"/>
          <w:lang w:val="en-GB" w:eastAsia="zh-CN"/>
        </w:rPr>
        <w:t>其他</w:t>
      </w:r>
      <w:r w:rsidRPr="00A30787">
        <w:rPr>
          <w:sz w:val="24"/>
          <w:szCs w:val="24"/>
          <w:lang w:val="en-GB" w:eastAsia="zh-CN"/>
        </w:rPr>
        <w:t>政府以及多边和双边机构支持</w:t>
      </w:r>
      <w:r w:rsidR="002467FB">
        <w:rPr>
          <w:rFonts w:hint="eastAsia"/>
          <w:sz w:val="24"/>
          <w:szCs w:val="24"/>
          <w:lang w:val="en-GB" w:eastAsia="zh-CN"/>
        </w:rPr>
        <w:t>强化的</w:t>
      </w:r>
      <w:r w:rsidR="002467FB" w:rsidRPr="00A30787">
        <w:rPr>
          <w:sz w:val="24"/>
          <w:szCs w:val="24"/>
          <w:lang w:val="en-GB" w:eastAsia="zh-CN"/>
        </w:rPr>
        <w:t>多层面</w:t>
      </w:r>
      <w:r w:rsidRPr="00A30787">
        <w:rPr>
          <w:sz w:val="24"/>
          <w:szCs w:val="24"/>
          <w:lang w:val="en-GB" w:eastAsia="zh-CN"/>
        </w:rPr>
        <w:t>规划、监测、报告和审查方法，包括加强国家一级的监测，以确保有效执行</w:t>
      </w:r>
      <w:r w:rsidR="001A0A47">
        <w:rPr>
          <w:rFonts w:hint="eastAsia"/>
          <w:sz w:val="24"/>
          <w:szCs w:val="24"/>
          <w:lang w:val="en-GB" w:eastAsia="zh-CN"/>
        </w:rPr>
        <w:t>《昆蒙框架》</w:t>
      </w:r>
      <w:r w:rsidRPr="00A30787">
        <w:rPr>
          <w:rFonts w:hint="eastAsia"/>
          <w:sz w:val="24"/>
          <w:szCs w:val="24"/>
          <w:lang w:val="en-GB" w:eastAsia="zh-CN"/>
        </w:rPr>
        <w:t>；</w:t>
      </w:r>
    </w:p>
    <w:p w14:paraId="7F8C1E3B" w14:textId="79B8ED1D" w:rsidR="00A85ADB" w:rsidRPr="00A30787" w:rsidRDefault="00A85ADB" w:rsidP="00A85ADB">
      <w:pPr>
        <w:tabs>
          <w:tab w:val="clear" w:pos="567"/>
          <w:tab w:val="clear" w:pos="1134"/>
          <w:tab w:val="clear" w:pos="1701"/>
          <w:tab w:val="clear" w:pos="2268"/>
        </w:tabs>
        <w:snapToGrid w:val="0"/>
        <w:spacing w:before="120" w:after="120"/>
        <w:ind w:left="490" w:firstLine="490"/>
        <w:rPr>
          <w:sz w:val="24"/>
          <w:szCs w:val="24"/>
          <w:lang w:val="en-GB" w:eastAsia="zh-CN"/>
        </w:rPr>
      </w:pPr>
      <w:r w:rsidRPr="00A30787">
        <w:rPr>
          <w:sz w:val="24"/>
          <w:szCs w:val="24"/>
          <w:lang w:val="en-GB" w:eastAsia="zh-CN"/>
        </w:rPr>
        <w:t>2</w:t>
      </w:r>
      <w:r w:rsidR="00B26825">
        <w:rPr>
          <w:rFonts w:hint="eastAsia"/>
          <w:sz w:val="24"/>
          <w:szCs w:val="24"/>
          <w:lang w:val="en-GB" w:eastAsia="zh-CN"/>
        </w:rPr>
        <w:t>7</w:t>
      </w:r>
      <w:r w:rsidRPr="00A30787">
        <w:rPr>
          <w:sz w:val="24"/>
          <w:szCs w:val="24"/>
          <w:lang w:val="en-GB" w:eastAsia="zh-CN"/>
        </w:rPr>
        <w:t>.</w:t>
      </w:r>
      <w:r w:rsidRPr="00A30787">
        <w:rPr>
          <w:sz w:val="24"/>
          <w:szCs w:val="24"/>
          <w:lang w:val="en-GB" w:eastAsia="zh-CN"/>
        </w:rPr>
        <w:tab/>
      </w:r>
      <w:r w:rsidRPr="00A30787">
        <w:rPr>
          <w:rFonts w:eastAsia="KaiTi"/>
          <w:sz w:val="24"/>
          <w:szCs w:val="24"/>
          <w:lang w:val="en-GB" w:eastAsia="zh-CN"/>
        </w:rPr>
        <w:t>邀请</w:t>
      </w:r>
      <w:r w:rsidRPr="00A30787">
        <w:rPr>
          <w:sz w:val="24"/>
          <w:szCs w:val="24"/>
          <w:lang w:val="en-GB" w:eastAsia="zh-CN"/>
        </w:rPr>
        <w:t>生物多样性和生态系统服务政府间科学与政策平台以充分尊重各自任务规定的方式，为全球审查，特别是为特设科学和技术咨询小组的工作做出贡献</w:t>
      </w:r>
      <w:r w:rsidR="00B26825">
        <w:rPr>
          <w:rFonts w:hint="eastAsia"/>
          <w:sz w:val="24"/>
          <w:szCs w:val="24"/>
          <w:lang w:val="en-GB" w:eastAsia="zh-CN"/>
        </w:rPr>
        <w:t>。</w:t>
      </w:r>
      <w:r w:rsidRPr="00A30787">
        <w:rPr>
          <w:sz w:val="24"/>
          <w:szCs w:val="24"/>
          <w:lang w:val="en-GB" w:eastAsia="zh-CN"/>
        </w:rPr>
        <w:t xml:space="preserve"> </w:t>
      </w:r>
    </w:p>
    <w:p w14:paraId="2B165D42" w14:textId="288322AF" w:rsidR="00A85ADB" w:rsidRPr="00A30787" w:rsidRDefault="00A85ADB" w:rsidP="00A85ADB">
      <w:pPr>
        <w:tabs>
          <w:tab w:val="clear" w:pos="567"/>
          <w:tab w:val="clear" w:pos="1134"/>
          <w:tab w:val="clear" w:pos="1701"/>
          <w:tab w:val="clear" w:pos="2268"/>
        </w:tabs>
        <w:rPr>
          <w:rFonts w:eastAsiaTheme="minorEastAsia"/>
          <w:sz w:val="28"/>
          <w:szCs w:val="28"/>
          <w:lang w:val="en-GB" w:eastAsia="zh-CN"/>
        </w:rPr>
      </w:pPr>
    </w:p>
    <w:p w14:paraId="14047A01" w14:textId="77777777" w:rsidR="00A85ADB" w:rsidRPr="00C55CE2" w:rsidRDefault="00A85ADB" w:rsidP="00A85ADB">
      <w:pPr>
        <w:keepNext/>
        <w:tabs>
          <w:tab w:val="clear" w:pos="567"/>
          <w:tab w:val="clear" w:pos="1134"/>
          <w:tab w:val="clear" w:pos="1701"/>
          <w:tab w:val="clear" w:pos="2268"/>
        </w:tabs>
        <w:ind w:left="490"/>
        <w:rPr>
          <w:b/>
          <w:sz w:val="24"/>
          <w:szCs w:val="24"/>
          <w:lang w:val="en-GB" w:eastAsia="zh-CN"/>
        </w:rPr>
      </w:pPr>
      <w:r w:rsidRPr="00C55CE2">
        <w:rPr>
          <w:rFonts w:hint="eastAsia"/>
          <w:b/>
          <w:sz w:val="24"/>
          <w:szCs w:val="24"/>
          <w:lang w:val="en-GB" w:eastAsia="zh-CN"/>
        </w:rPr>
        <w:t>附件一</w:t>
      </w:r>
    </w:p>
    <w:p w14:paraId="0AC947B7" w14:textId="77777777" w:rsidR="00A85ADB" w:rsidRPr="00A30787" w:rsidRDefault="00A85ADB" w:rsidP="00A85ADB">
      <w:pPr>
        <w:keepNext/>
        <w:shd w:val="clear" w:color="auto" w:fill="FFFFFF" w:themeFill="background1"/>
        <w:tabs>
          <w:tab w:val="clear" w:pos="567"/>
          <w:tab w:val="clear" w:pos="1134"/>
          <w:tab w:val="clear" w:pos="1701"/>
          <w:tab w:val="clear" w:pos="2268"/>
        </w:tabs>
        <w:ind w:left="490"/>
        <w:jc w:val="left"/>
        <w:textAlignment w:val="top"/>
        <w:outlineLvl w:val="0"/>
        <w:rPr>
          <w:b/>
          <w:bCs/>
          <w:spacing w:val="5"/>
          <w:kern w:val="28"/>
          <w:sz w:val="28"/>
          <w:szCs w:val="28"/>
          <w:lang w:val="en-GB" w:eastAsia="zh-CN"/>
        </w:rPr>
      </w:pPr>
      <w:r w:rsidRPr="00C55CE2">
        <w:rPr>
          <w:rFonts w:hint="eastAsia"/>
          <w:b/>
          <w:bCs/>
          <w:spacing w:val="5"/>
          <w:kern w:val="28"/>
          <w:sz w:val="24"/>
          <w:szCs w:val="24"/>
          <w:lang w:val="en-GB" w:eastAsia="zh-CN"/>
        </w:rPr>
        <w:t>第七次和第八次国家报告模板</w:t>
      </w:r>
      <w:r w:rsidRPr="00C55CE2">
        <w:rPr>
          <w:b/>
          <w:bCs/>
          <w:spacing w:val="5"/>
          <w:kern w:val="28"/>
          <w:sz w:val="24"/>
          <w:szCs w:val="24"/>
          <w:vertAlign w:val="superscript"/>
          <w:lang w:val="en-GB" w:eastAsia="zh-CN"/>
        </w:rPr>
        <w:footnoteReference w:customMarkFollows="1" w:id="14"/>
        <w:t>*</w:t>
      </w:r>
    </w:p>
    <w:p w14:paraId="66D0F8AB" w14:textId="77777777"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rPr>
          <w:b/>
          <w:bCs/>
          <w:snapToGrid w:val="0"/>
          <w:kern w:val="22"/>
          <w:sz w:val="24"/>
          <w:szCs w:val="24"/>
          <w:lang w:val="en-GB" w:eastAsia="zh-CN"/>
        </w:rPr>
      </w:pPr>
      <w:r w:rsidRPr="00A30787">
        <w:rPr>
          <w:rFonts w:hint="eastAsia"/>
          <w:b/>
          <w:bCs/>
          <w:snapToGrid w:val="0"/>
          <w:kern w:val="22"/>
          <w:sz w:val="24"/>
          <w:szCs w:val="24"/>
          <w:lang w:val="en-GB" w:eastAsia="zh-CN"/>
        </w:rPr>
        <w:t>一</w:t>
      </w:r>
      <w:r w:rsidRPr="00A30787">
        <w:rPr>
          <w:b/>
          <w:bCs/>
          <w:snapToGrid w:val="0"/>
          <w:kern w:val="22"/>
          <w:sz w:val="24"/>
          <w:szCs w:val="24"/>
          <w:lang w:val="en-GB" w:eastAsia="zh-CN"/>
        </w:rPr>
        <w:t xml:space="preserve">.  </w:t>
      </w:r>
      <w:r w:rsidRPr="00A30787">
        <w:rPr>
          <w:b/>
          <w:bCs/>
          <w:snapToGrid w:val="0"/>
          <w:kern w:val="22"/>
          <w:sz w:val="24"/>
          <w:szCs w:val="24"/>
          <w:lang w:val="en-GB" w:eastAsia="zh-CN"/>
        </w:rPr>
        <w:t>报告编写过程简述</w:t>
      </w:r>
    </w:p>
    <w:tbl>
      <w:tblPr>
        <w:tblStyle w:val="TableGrid6"/>
        <w:tblW w:w="0" w:type="auto"/>
        <w:tblLook w:val="04A0" w:firstRow="1" w:lastRow="0" w:firstColumn="1" w:lastColumn="0" w:noHBand="0" w:noVBand="1"/>
      </w:tblPr>
      <w:tblGrid>
        <w:gridCol w:w="2155"/>
        <w:gridCol w:w="7195"/>
      </w:tblGrid>
      <w:tr w:rsidR="00A85ADB" w:rsidRPr="00A30787" w14:paraId="0F4D8F7F" w14:textId="77777777" w:rsidTr="009A2F3A">
        <w:tc>
          <w:tcPr>
            <w:tcW w:w="2155" w:type="dxa"/>
          </w:tcPr>
          <w:p w14:paraId="79E09302" w14:textId="601E9294"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eastAsia="zh-CN"/>
              </w:rPr>
            </w:pPr>
            <w:r w:rsidRPr="00A30787">
              <w:rPr>
                <w:rFonts w:ascii="SimSun" w:hAnsi="SimSun" w:cs="SimSun" w:hint="eastAsia"/>
                <w:b/>
                <w:bCs/>
                <w:sz w:val="20"/>
                <w:szCs w:val="20"/>
                <w:lang w:val="en-GB"/>
              </w:rPr>
              <w:t>国名</w:t>
            </w:r>
          </w:p>
        </w:tc>
        <w:tc>
          <w:tcPr>
            <w:tcW w:w="7195" w:type="dxa"/>
          </w:tcPr>
          <w:p w14:paraId="37749A3B"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A85ADB" w:rsidRPr="00A30787" w14:paraId="3E3F6670" w14:textId="77777777" w:rsidTr="009A2F3A">
        <w:tc>
          <w:tcPr>
            <w:tcW w:w="2155" w:type="dxa"/>
          </w:tcPr>
          <w:p w14:paraId="2D86A83F"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0"/>
                <w:lang w:val="en-GB" w:eastAsia="zh-CN"/>
              </w:rPr>
            </w:pPr>
            <w:r w:rsidRPr="00A30787">
              <w:rPr>
                <w:rFonts w:ascii="SimSun" w:hAnsi="SimSun" w:cs="SimSun" w:hint="eastAsia"/>
                <w:b/>
                <w:bCs/>
                <w:sz w:val="20"/>
                <w:szCs w:val="20"/>
                <w:lang w:val="en-GB" w:eastAsia="zh-CN"/>
              </w:rPr>
              <w:t>负责编写和提交报告的国家主管部门</w:t>
            </w:r>
          </w:p>
        </w:tc>
        <w:tc>
          <w:tcPr>
            <w:tcW w:w="7195" w:type="dxa"/>
          </w:tcPr>
          <w:p w14:paraId="21F139B4"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eastAsia="zh-CN"/>
              </w:rPr>
            </w:pPr>
          </w:p>
        </w:tc>
      </w:tr>
      <w:tr w:rsidR="00A85ADB" w:rsidRPr="00A30787" w14:paraId="6D08B14D" w14:textId="77777777" w:rsidTr="009A2F3A">
        <w:tc>
          <w:tcPr>
            <w:tcW w:w="2155" w:type="dxa"/>
          </w:tcPr>
          <w:p w14:paraId="2149AB6F"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A30787">
              <w:rPr>
                <w:rFonts w:ascii="SimSun" w:hAnsi="SimSun" w:cs="SimSun" w:hint="eastAsia"/>
                <w:b/>
                <w:bCs/>
                <w:sz w:val="20"/>
                <w:szCs w:val="20"/>
                <w:lang w:val="en-GB"/>
              </w:rPr>
              <w:t>联系人</w:t>
            </w:r>
          </w:p>
        </w:tc>
        <w:tc>
          <w:tcPr>
            <w:tcW w:w="7195" w:type="dxa"/>
          </w:tcPr>
          <w:p w14:paraId="22428583"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A85ADB" w:rsidRPr="00A30787" w14:paraId="53CFC059" w14:textId="77777777" w:rsidTr="009A2F3A">
        <w:tc>
          <w:tcPr>
            <w:tcW w:w="2155" w:type="dxa"/>
          </w:tcPr>
          <w:p w14:paraId="0186D874"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A30787">
              <w:rPr>
                <w:rFonts w:ascii="SimSun" w:hAnsi="SimSun" w:cs="SimSun" w:hint="eastAsia"/>
                <w:b/>
                <w:bCs/>
                <w:sz w:val="20"/>
                <w:szCs w:val="20"/>
                <w:lang w:val="en-GB"/>
              </w:rPr>
              <w:t>联系方式</w:t>
            </w:r>
          </w:p>
        </w:tc>
        <w:tc>
          <w:tcPr>
            <w:tcW w:w="7195" w:type="dxa"/>
          </w:tcPr>
          <w:p w14:paraId="2D2A88D3" w14:textId="77777777" w:rsidR="00A85ADB" w:rsidRPr="00A30787" w:rsidRDefault="00A85ADB" w:rsidP="009A2F3A">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bl>
    <w:p w14:paraId="6412F66D" w14:textId="77777777"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4"/>
          <w:szCs w:val="24"/>
          <w:lang w:val="en-GB" w:eastAsia="zh-CN"/>
        </w:rPr>
      </w:pPr>
    </w:p>
    <w:tbl>
      <w:tblPr>
        <w:tblStyle w:val="TableGrid11"/>
        <w:tblW w:w="0" w:type="auto"/>
        <w:jc w:val="center"/>
        <w:tblLook w:val="04A0" w:firstRow="1" w:lastRow="0" w:firstColumn="1" w:lastColumn="0" w:noHBand="0" w:noVBand="1"/>
      </w:tblPr>
      <w:tblGrid>
        <w:gridCol w:w="9350"/>
      </w:tblGrid>
      <w:tr w:rsidR="00A85ADB" w:rsidRPr="00A30787" w14:paraId="19087E09" w14:textId="77777777" w:rsidTr="009A2F3A">
        <w:trPr>
          <w:jc w:val="center"/>
        </w:trPr>
        <w:tc>
          <w:tcPr>
            <w:tcW w:w="9350" w:type="dxa"/>
            <w:shd w:val="clear" w:color="auto" w:fill="auto"/>
          </w:tcPr>
          <w:p w14:paraId="46849EE5" w14:textId="58EB8F2F"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snapToGrid w:val="0"/>
                <w:kern w:val="22"/>
                <w:sz w:val="20"/>
                <w:szCs w:val="20"/>
                <w:lang w:val="en-CA" w:eastAsia="zh-CN"/>
              </w:rPr>
            </w:pPr>
            <w:r w:rsidRPr="00A30787">
              <w:rPr>
                <w:rFonts w:ascii="Microsoft YaHei" w:hAnsi="Microsoft YaHei" w:cs="Microsoft YaHei" w:hint="eastAsia"/>
                <w:b/>
                <w:snapToGrid w:val="0"/>
                <w:kern w:val="22"/>
                <w:sz w:val="20"/>
                <w:szCs w:val="20"/>
                <w:lang w:val="en-CA" w:eastAsia="zh-CN"/>
              </w:rPr>
              <w:t>请简</w:t>
            </w:r>
            <w:r w:rsidRPr="00A30787">
              <w:rPr>
                <w:rFonts w:ascii="MS Mincho" w:hAnsi="MS Mincho" w:cs="MS Mincho" w:hint="eastAsia"/>
                <w:b/>
                <w:snapToGrid w:val="0"/>
                <w:kern w:val="22"/>
                <w:sz w:val="20"/>
                <w:szCs w:val="20"/>
                <w:lang w:val="en-CA" w:eastAsia="zh-CN"/>
              </w:rPr>
              <w:t>短描述本</w:t>
            </w:r>
            <w:r w:rsidRPr="00A30787">
              <w:rPr>
                <w:rFonts w:ascii="Microsoft YaHei" w:hAnsi="Microsoft YaHei" w:cs="Microsoft YaHei" w:hint="eastAsia"/>
                <w:b/>
                <w:snapToGrid w:val="0"/>
                <w:kern w:val="22"/>
                <w:sz w:val="20"/>
                <w:szCs w:val="20"/>
                <w:lang w:val="en-CA" w:eastAsia="zh-CN"/>
              </w:rPr>
              <w:t>报</w:t>
            </w:r>
            <w:r w:rsidRPr="00A30787">
              <w:rPr>
                <w:rFonts w:ascii="MS Mincho" w:hAnsi="MS Mincho" w:cs="MS Mincho" w:hint="eastAsia"/>
                <w:b/>
                <w:snapToGrid w:val="0"/>
                <w:kern w:val="22"/>
                <w:sz w:val="20"/>
                <w:szCs w:val="20"/>
                <w:lang w:val="en-CA" w:eastAsia="zh-CN"/>
              </w:rPr>
              <w:t>告的</w:t>
            </w:r>
            <w:r w:rsidRPr="00A30787">
              <w:rPr>
                <w:rFonts w:ascii="Microsoft YaHei" w:hAnsi="Microsoft YaHei" w:cs="Microsoft YaHei" w:hint="eastAsia"/>
                <w:b/>
                <w:snapToGrid w:val="0"/>
                <w:kern w:val="22"/>
                <w:sz w:val="20"/>
                <w:szCs w:val="20"/>
                <w:lang w:val="en-CA" w:eastAsia="zh-CN"/>
              </w:rPr>
              <w:t>编</w:t>
            </w:r>
            <w:r w:rsidRPr="00A30787">
              <w:rPr>
                <w:rFonts w:ascii="MS Mincho" w:hAnsi="MS Mincho" w:cs="MS Mincho" w:hint="eastAsia"/>
                <w:b/>
                <w:snapToGrid w:val="0"/>
                <w:kern w:val="22"/>
                <w:sz w:val="20"/>
                <w:szCs w:val="20"/>
                <w:lang w:val="en-CA" w:eastAsia="zh-CN"/>
              </w:rPr>
              <w:t>写</w:t>
            </w:r>
            <w:r w:rsidRPr="00A30787">
              <w:rPr>
                <w:rFonts w:ascii="Microsoft YaHei" w:hAnsi="Microsoft YaHei" w:cs="Microsoft YaHei" w:hint="eastAsia"/>
                <w:b/>
                <w:snapToGrid w:val="0"/>
                <w:kern w:val="22"/>
                <w:sz w:val="20"/>
                <w:szCs w:val="20"/>
                <w:lang w:val="en-CA" w:eastAsia="zh-CN"/>
              </w:rPr>
              <w:t>程序</w:t>
            </w:r>
            <w:r w:rsidRPr="00A30787">
              <w:rPr>
                <w:rFonts w:ascii="MS Mincho" w:hAnsi="MS Mincho" w:cs="MS Mincho" w:hint="eastAsia"/>
                <w:b/>
                <w:snapToGrid w:val="0"/>
                <w:kern w:val="22"/>
                <w:sz w:val="20"/>
                <w:szCs w:val="20"/>
                <w:lang w:val="en-CA" w:eastAsia="zh-CN"/>
              </w:rPr>
              <w:t>。所做答复可以包括以下内容</w:t>
            </w:r>
            <w:r w:rsidR="002B691F">
              <w:rPr>
                <w:rFonts w:ascii="SimSun" w:eastAsia="SimSun" w:hAnsi="SimSun" w:cs="SimSun" w:hint="eastAsia"/>
                <w:b/>
                <w:snapToGrid w:val="0"/>
                <w:kern w:val="22"/>
                <w:sz w:val="20"/>
                <w:szCs w:val="20"/>
                <w:lang w:val="en-CA" w:eastAsia="zh-CN"/>
              </w:rPr>
              <w:t>：</w:t>
            </w:r>
          </w:p>
          <w:p w14:paraId="68D09539" w14:textId="77777777" w:rsidR="00A85ADB" w:rsidRPr="00A30787" w:rsidRDefault="00A85ADB" w:rsidP="001D2E28">
            <w:pPr>
              <w:widowControl w:val="0"/>
              <w:numPr>
                <w:ilvl w:val="0"/>
                <w:numId w:val="23"/>
              </w:numPr>
              <w:tabs>
                <w:tab w:val="clear" w:pos="567"/>
                <w:tab w:val="clear" w:pos="1134"/>
                <w:tab w:val="clear" w:pos="1701"/>
                <w:tab w:val="clear" w:pos="2268"/>
              </w:tabs>
              <w:topLinePunct/>
              <w:adjustRightInd w:val="0"/>
              <w:snapToGrid w:val="0"/>
              <w:spacing w:before="120" w:after="120" w:line="240" w:lineRule="atLeast"/>
              <w:ind w:left="850"/>
              <w:rPr>
                <w:rFonts w:ascii="Calibri" w:hAnsi="Calibri" w:cs="Arial"/>
                <w:snapToGrid w:val="0"/>
                <w:kern w:val="22"/>
                <w:sz w:val="20"/>
                <w:szCs w:val="20"/>
                <w:lang w:val="en-CA" w:eastAsia="zh-CN"/>
              </w:rPr>
            </w:pPr>
            <w:r w:rsidRPr="00A30787">
              <w:rPr>
                <w:rFonts w:ascii="Calibri" w:hAnsi="Calibri" w:cs="Arial"/>
                <w:snapToGrid w:val="0"/>
                <w:kern w:val="22"/>
                <w:sz w:val="20"/>
                <w:szCs w:val="20"/>
                <w:lang w:val="en-CA" w:eastAsia="zh-CN"/>
              </w:rPr>
              <w:t>采用的</w:t>
            </w:r>
            <w:r w:rsidRPr="00A30787">
              <w:rPr>
                <w:rFonts w:ascii="Microsoft YaHei" w:hAnsi="Microsoft YaHei" w:cs="Microsoft YaHei" w:hint="eastAsia"/>
                <w:snapToGrid w:val="0"/>
                <w:kern w:val="22"/>
                <w:sz w:val="20"/>
                <w:szCs w:val="20"/>
                <w:lang w:val="en-CA" w:eastAsia="zh-CN"/>
              </w:rPr>
              <w:t>协调</w:t>
            </w:r>
            <w:r w:rsidRPr="00A30787">
              <w:rPr>
                <w:rFonts w:ascii="MS Mincho" w:hAnsi="MS Mincho" w:cs="MS Mincho" w:hint="eastAsia"/>
                <w:snapToGrid w:val="0"/>
                <w:kern w:val="22"/>
                <w:sz w:val="20"/>
                <w:szCs w:val="20"/>
                <w:lang w:val="en-CA" w:eastAsia="zh-CN"/>
              </w:rPr>
              <w:t>机制和数据收集及</w:t>
            </w:r>
            <w:r w:rsidRPr="00A30787">
              <w:rPr>
                <w:rFonts w:ascii="Microsoft YaHei" w:hAnsi="Microsoft YaHei" w:cs="Microsoft YaHei" w:hint="eastAsia"/>
                <w:snapToGrid w:val="0"/>
                <w:kern w:val="22"/>
                <w:sz w:val="20"/>
                <w:szCs w:val="20"/>
                <w:lang w:val="en-CA" w:eastAsia="zh-CN"/>
              </w:rPr>
              <w:t>验证</w:t>
            </w:r>
            <w:r w:rsidRPr="00A30787">
              <w:rPr>
                <w:rFonts w:ascii="MS Mincho" w:hAnsi="MS Mincho" w:cs="MS Mincho" w:hint="eastAsia"/>
                <w:snapToGrid w:val="0"/>
                <w:kern w:val="22"/>
                <w:sz w:val="20"/>
                <w:szCs w:val="20"/>
                <w:lang w:val="en-CA" w:eastAsia="zh-CN"/>
              </w:rPr>
              <w:t>方法（如果适用），以及遇到的主要挑</w:t>
            </w:r>
            <w:r w:rsidRPr="00A30787">
              <w:rPr>
                <w:rFonts w:ascii="Microsoft YaHei" w:hAnsi="Microsoft YaHei" w:cs="Microsoft YaHei" w:hint="eastAsia"/>
                <w:snapToGrid w:val="0"/>
                <w:kern w:val="22"/>
                <w:sz w:val="20"/>
                <w:szCs w:val="20"/>
                <w:lang w:val="en-CA" w:eastAsia="zh-CN"/>
              </w:rPr>
              <w:t>战</w:t>
            </w:r>
            <w:r w:rsidRPr="00A30787">
              <w:rPr>
                <w:rFonts w:ascii="MS Mincho" w:hAnsi="MS Mincho" w:cs="MS Mincho" w:hint="eastAsia"/>
                <w:snapToGrid w:val="0"/>
                <w:kern w:val="22"/>
                <w:sz w:val="20"/>
                <w:szCs w:val="20"/>
                <w:lang w:val="en-CA" w:eastAsia="zh-CN"/>
              </w:rPr>
              <w:t>；</w:t>
            </w:r>
          </w:p>
          <w:p w14:paraId="24F9AA56" w14:textId="77777777" w:rsidR="00A85ADB" w:rsidRPr="00A30787" w:rsidRDefault="00A85ADB" w:rsidP="001D2E28">
            <w:pPr>
              <w:widowControl w:val="0"/>
              <w:numPr>
                <w:ilvl w:val="0"/>
                <w:numId w:val="23"/>
              </w:numPr>
              <w:tabs>
                <w:tab w:val="clear" w:pos="567"/>
                <w:tab w:val="clear" w:pos="1134"/>
                <w:tab w:val="clear" w:pos="1701"/>
                <w:tab w:val="clear" w:pos="2268"/>
              </w:tabs>
              <w:topLinePunct/>
              <w:adjustRightInd w:val="0"/>
              <w:snapToGrid w:val="0"/>
              <w:spacing w:before="120" w:after="120" w:line="240" w:lineRule="atLeast"/>
              <w:ind w:left="850"/>
              <w:rPr>
                <w:rFonts w:ascii="Calibri" w:eastAsia="Times New Roman" w:hAnsi="Calibri" w:cs="Arial"/>
                <w:snapToGrid w:val="0"/>
                <w:kern w:val="22"/>
                <w:sz w:val="20"/>
                <w:szCs w:val="20"/>
                <w:lang w:val="en-CA" w:eastAsia="zh-CN"/>
              </w:rPr>
            </w:pPr>
            <w:r w:rsidRPr="00A30787">
              <w:rPr>
                <w:rFonts w:ascii="Microsoft YaHei" w:hAnsi="Microsoft YaHei" w:cs="Microsoft YaHei" w:hint="eastAsia"/>
                <w:snapToGrid w:val="0"/>
                <w:kern w:val="22"/>
                <w:sz w:val="20"/>
                <w:szCs w:val="20"/>
                <w:lang w:val="en-CA" w:eastAsia="zh-CN"/>
              </w:rPr>
              <w:t>为编</w:t>
            </w:r>
            <w:r w:rsidRPr="00A30787">
              <w:rPr>
                <w:rFonts w:ascii="MS Mincho" w:hAnsi="MS Mincho" w:cs="MS Mincho" w:hint="eastAsia"/>
                <w:snapToGrid w:val="0"/>
                <w:kern w:val="22"/>
                <w:sz w:val="20"/>
                <w:szCs w:val="20"/>
                <w:lang w:val="en-CA" w:eastAsia="zh-CN"/>
              </w:rPr>
              <w:t>写本</w:t>
            </w:r>
            <w:r w:rsidRPr="00A30787">
              <w:rPr>
                <w:rFonts w:ascii="Microsoft YaHei" w:hAnsi="Microsoft YaHei" w:cs="Microsoft YaHei" w:hint="eastAsia"/>
                <w:snapToGrid w:val="0"/>
                <w:kern w:val="22"/>
                <w:sz w:val="20"/>
                <w:szCs w:val="20"/>
                <w:lang w:val="en-CA" w:eastAsia="zh-CN"/>
              </w:rPr>
              <w:t>报</w:t>
            </w:r>
            <w:r w:rsidRPr="00A30787">
              <w:rPr>
                <w:rFonts w:ascii="MS Mincho" w:hAnsi="MS Mincho" w:cs="MS Mincho" w:hint="eastAsia"/>
                <w:snapToGrid w:val="0"/>
                <w:kern w:val="22"/>
                <w:sz w:val="20"/>
                <w:szCs w:val="20"/>
                <w:lang w:val="en-CA" w:eastAsia="zh-CN"/>
              </w:rPr>
              <w:t>告在各</w:t>
            </w:r>
            <w:r w:rsidRPr="00A30787">
              <w:rPr>
                <w:rFonts w:ascii="Microsoft YaHei" w:hAnsi="Microsoft YaHei" w:cs="Microsoft YaHei" w:hint="eastAsia"/>
                <w:snapToGrid w:val="0"/>
                <w:kern w:val="22"/>
                <w:sz w:val="20"/>
                <w:szCs w:val="20"/>
                <w:lang w:val="en-CA" w:eastAsia="zh-CN"/>
              </w:rPr>
              <w:t>级进</w:t>
            </w:r>
            <w:r w:rsidRPr="00A30787">
              <w:rPr>
                <w:rFonts w:ascii="MS Mincho" w:hAnsi="MS Mincho" w:cs="MS Mincho" w:hint="eastAsia"/>
                <w:snapToGrid w:val="0"/>
                <w:kern w:val="22"/>
                <w:sz w:val="20"/>
                <w:szCs w:val="20"/>
                <w:lang w:val="en-CA" w:eastAsia="zh-CN"/>
              </w:rPr>
              <w:t>行的磋商，不同利益攸关方的参与和介入以及对国情的考虑，包括为此对全政府和全社会方法的运用。</w:t>
            </w:r>
          </w:p>
        </w:tc>
      </w:tr>
      <w:tr w:rsidR="00A85ADB" w:rsidRPr="00A30787" w14:paraId="75240AE4" w14:textId="77777777" w:rsidTr="009A2F3A">
        <w:trPr>
          <w:jc w:val="center"/>
        </w:trPr>
        <w:tc>
          <w:tcPr>
            <w:tcW w:w="9350" w:type="dxa"/>
            <w:shd w:val="clear" w:color="auto" w:fill="auto"/>
          </w:tcPr>
          <w:p w14:paraId="75D7DC1C"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p>
        </w:tc>
      </w:tr>
    </w:tbl>
    <w:p w14:paraId="02C2BC40" w14:textId="77777777" w:rsidR="00A85ADB"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ind w:left="1152" w:right="432" w:hanging="1152"/>
        <w:rPr>
          <w:b/>
          <w:bCs/>
          <w:snapToGrid w:val="0"/>
          <w:kern w:val="22"/>
          <w:sz w:val="24"/>
          <w:szCs w:val="24"/>
          <w:lang w:val="en-GB" w:eastAsia="zh-CN"/>
        </w:rPr>
      </w:pPr>
    </w:p>
    <w:p w14:paraId="302C63CC" w14:textId="77777777" w:rsidR="00E1241A" w:rsidRPr="00A30787" w:rsidRDefault="00E1241A" w:rsidP="00A85ADB">
      <w:pPr>
        <w:widowControl w:val="0"/>
        <w:tabs>
          <w:tab w:val="clear" w:pos="567"/>
          <w:tab w:val="clear" w:pos="1134"/>
          <w:tab w:val="clear" w:pos="1701"/>
          <w:tab w:val="clear" w:pos="2268"/>
        </w:tabs>
        <w:topLinePunct/>
        <w:adjustRightInd w:val="0"/>
        <w:snapToGrid w:val="0"/>
        <w:spacing w:before="120" w:after="120" w:line="240" w:lineRule="atLeast"/>
        <w:ind w:left="1152" w:right="432" w:hanging="1152"/>
        <w:rPr>
          <w:b/>
          <w:bCs/>
          <w:snapToGrid w:val="0"/>
          <w:kern w:val="22"/>
          <w:sz w:val="24"/>
          <w:szCs w:val="24"/>
          <w:lang w:val="en-GB" w:eastAsia="zh-CN"/>
        </w:rPr>
      </w:pPr>
    </w:p>
    <w:p w14:paraId="03BC9AA0" w14:textId="57D262B2" w:rsidR="00A85ADB" w:rsidRPr="00A30787" w:rsidRDefault="00A85ADB" w:rsidP="000E032D">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4"/>
          <w:szCs w:val="24"/>
          <w:lang w:val="en-GB" w:eastAsia="zh-CN"/>
        </w:rPr>
      </w:pPr>
      <w:r w:rsidRPr="00A30787">
        <w:rPr>
          <w:rFonts w:hint="eastAsia"/>
          <w:b/>
          <w:bCs/>
          <w:snapToGrid w:val="0"/>
          <w:kern w:val="22"/>
          <w:sz w:val="24"/>
          <w:szCs w:val="24"/>
          <w:lang w:val="en-GB" w:eastAsia="zh-CN"/>
        </w:rPr>
        <w:t>二</w:t>
      </w:r>
      <w:r w:rsidRPr="00A30787">
        <w:rPr>
          <w:b/>
          <w:bCs/>
          <w:snapToGrid w:val="0"/>
          <w:kern w:val="22"/>
          <w:sz w:val="24"/>
          <w:szCs w:val="24"/>
          <w:lang w:val="en-GB" w:eastAsia="zh-CN"/>
        </w:rPr>
        <w:t>.</w:t>
      </w:r>
      <w:r w:rsidRPr="00A30787">
        <w:rPr>
          <w:b/>
          <w:bCs/>
          <w:snapToGrid w:val="0"/>
          <w:kern w:val="22"/>
          <w:sz w:val="24"/>
          <w:szCs w:val="24"/>
          <w:lang w:val="en-GB" w:eastAsia="zh-CN"/>
        </w:rPr>
        <w:tab/>
      </w:r>
      <w:r w:rsidRPr="00A30787">
        <w:rPr>
          <w:b/>
          <w:bCs/>
          <w:snapToGrid w:val="0"/>
          <w:kern w:val="22"/>
          <w:sz w:val="24"/>
          <w:szCs w:val="24"/>
          <w:lang w:val="en-GB" w:eastAsia="zh-CN"/>
        </w:rPr>
        <w:t>根据《昆明</w:t>
      </w:r>
      <w:r w:rsidRPr="00A30787">
        <w:rPr>
          <w:b/>
          <w:bCs/>
          <w:snapToGrid w:val="0"/>
          <w:kern w:val="22"/>
          <w:sz w:val="24"/>
          <w:szCs w:val="24"/>
          <w:lang w:val="en-GB" w:eastAsia="zh-CN"/>
        </w:rPr>
        <w:t>-</w:t>
      </w:r>
      <w:r w:rsidRPr="00A30787">
        <w:rPr>
          <w:b/>
          <w:bCs/>
          <w:snapToGrid w:val="0"/>
          <w:kern w:val="22"/>
          <w:sz w:val="24"/>
          <w:szCs w:val="24"/>
          <w:lang w:val="en-GB" w:eastAsia="zh-CN"/>
        </w:rPr>
        <w:t>蒙特利尔全球生物多样性框架》修订或更新</w:t>
      </w:r>
      <w:r w:rsidRPr="00A30787">
        <w:rPr>
          <w:rFonts w:hint="eastAsia"/>
          <w:b/>
          <w:bCs/>
          <w:snapToGrid w:val="0"/>
          <w:kern w:val="22"/>
          <w:sz w:val="24"/>
          <w:szCs w:val="24"/>
          <w:lang w:val="en-GB" w:eastAsia="zh-CN"/>
        </w:rPr>
        <w:t>国家生物多样性战略和行动计划</w:t>
      </w:r>
      <w:r w:rsidRPr="00A30787">
        <w:rPr>
          <w:b/>
          <w:bCs/>
          <w:snapToGrid w:val="0"/>
          <w:kern w:val="22"/>
          <w:sz w:val="24"/>
          <w:szCs w:val="24"/>
          <w:lang w:val="en-CA" w:eastAsia="zh-CN"/>
        </w:rPr>
        <w:t>的</w:t>
      </w:r>
      <w:r w:rsidRPr="00A30787">
        <w:rPr>
          <w:b/>
          <w:bCs/>
          <w:snapToGrid w:val="0"/>
          <w:kern w:val="22"/>
          <w:sz w:val="24"/>
          <w:szCs w:val="24"/>
          <w:lang w:val="en-GB" w:eastAsia="zh-CN"/>
        </w:rPr>
        <w:t>情况</w:t>
      </w:r>
    </w:p>
    <w:tbl>
      <w:tblPr>
        <w:tblStyle w:val="TableGrid11"/>
        <w:tblW w:w="0" w:type="auto"/>
        <w:tblLook w:val="04A0" w:firstRow="1" w:lastRow="0" w:firstColumn="1" w:lastColumn="0" w:noHBand="0" w:noVBand="1"/>
      </w:tblPr>
      <w:tblGrid>
        <w:gridCol w:w="535"/>
        <w:gridCol w:w="5397"/>
        <w:gridCol w:w="3418"/>
      </w:tblGrid>
      <w:tr w:rsidR="00A85ADB" w:rsidRPr="00A30787" w14:paraId="58C232C1" w14:textId="77777777" w:rsidTr="009A2F3A">
        <w:tc>
          <w:tcPr>
            <w:tcW w:w="535" w:type="dxa"/>
          </w:tcPr>
          <w:p w14:paraId="7584A884"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b/>
                <w:bCs/>
                <w:snapToGrid w:val="0"/>
                <w:kern w:val="22"/>
                <w:sz w:val="20"/>
                <w:szCs w:val="20"/>
                <w:lang w:val="en-CA" w:eastAsia="zh-CN"/>
              </w:rPr>
              <w:t>1.</w:t>
            </w:r>
          </w:p>
        </w:tc>
        <w:tc>
          <w:tcPr>
            <w:tcW w:w="5397" w:type="dxa"/>
            <w:shd w:val="clear" w:color="auto" w:fill="auto"/>
          </w:tcPr>
          <w:p w14:paraId="7D41D038" w14:textId="3EBA1A91"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贵</w:t>
            </w:r>
            <w:r w:rsidRPr="00A30787">
              <w:rPr>
                <w:rFonts w:ascii="MS Mincho" w:hAnsi="MS Mincho" w:cs="MS Mincho" w:hint="eastAsia"/>
                <w:b/>
                <w:bCs/>
                <w:snapToGrid w:val="0"/>
                <w:kern w:val="22"/>
                <w:sz w:val="20"/>
                <w:szCs w:val="20"/>
                <w:lang w:val="en-CA" w:eastAsia="zh-CN"/>
              </w:rPr>
              <w:t>国是否根据</w:t>
            </w:r>
            <w:r w:rsidR="001A0A47">
              <w:rPr>
                <w:rFonts w:ascii="SimSun" w:eastAsia="SimSun" w:hAnsi="SimSun" w:cs="SimSun" w:hint="eastAsia"/>
                <w:b/>
                <w:bCs/>
                <w:snapToGrid w:val="0"/>
                <w:kern w:val="22"/>
                <w:sz w:val="20"/>
                <w:szCs w:val="20"/>
                <w:lang w:val="en-CA" w:eastAsia="zh-CN"/>
              </w:rPr>
              <w:t>《昆蒙框架》</w:t>
            </w:r>
            <w:r w:rsidRPr="00A30787">
              <w:rPr>
                <w:rFonts w:ascii="MS Mincho" w:hAnsi="MS Mincho" w:cs="MS Mincho" w:hint="eastAsia"/>
                <w:b/>
                <w:bCs/>
                <w:snapToGrid w:val="0"/>
                <w:kern w:val="22"/>
                <w:sz w:val="20"/>
                <w:szCs w:val="20"/>
                <w:lang w:val="en-CA" w:eastAsia="zh-CN"/>
              </w:rPr>
              <w:t>修</w:t>
            </w:r>
            <w:r w:rsidRPr="00A30787">
              <w:rPr>
                <w:rFonts w:ascii="Microsoft YaHei" w:hAnsi="Microsoft YaHei" w:cs="Microsoft YaHei" w:hint="eastAsia"/>
                <w:b/>
                <w:bCs/>
                <w:snapToGrid w:val="0"/>
                <w:kern w:val="22"/>
                <w:sz w:val="20"/>
                <w:szCs w:val="20"/>
                <w:lang w:val="en-CA" w:eastAsia="zh-CN"/>
              </w:rPr>
              <w:t>订</w:t>
            </w:r>
            <w:r w:rsidRPr="00A30787">
              <w:rPr>
                <w:rFonts w:ascii="MS Mincho" w:hAnsi="MS Mincho" w:cs="MS Mincho" w:hint="eastAsia"/>
                <w:b/>
                <w:bCs/>
                <w:snapToGrid w:val="0"/>
                <w:kern w:val="22"/>
                <w:sz w:val="20"/>
                <w:szCs w:val="20"/>
                <w:lang w:val="en-CA" w:eastAsia="zh-CN"/>
              </w:rPr>
              <w:t>或更新了</w:t>
            </w:r>
            <w:r w:rsidR="00AF1062" w:rsidRPr="00AF1062">
              <w:rPr>
                <w:rFonts w:hint="eastAsia"/>
                <w:b/>
                <w:bCs/>
                <w:snapToGrid w:val="0"/>
                <w:kern w:val="22"/>
                <w:sz w:val="20"/>
                <w:szCs w:val="20"/>
                <w:lang w:val="en-GB" w:eastAsia="zh-CN"/>
              </w:rPr>
              <w:t>国家生物多样性战略和行动计划</w:t>
            </w:r>
            <w:r w:rsidRPr="00A30787">
              <w:rPr>
                <w:rFonts w:ascii="Calibri" w:hAnsi="Calibri" w:cs="Arial" w:hint="eastAsia"/>
                <w:b/>
                <w:bCs/>
                <w:snapToGrid w:val="0"/>
                <w:kern w:val="22"/>
                <w:sz w:val="20"/>
                <w:szCs w:val="20"/>
                <w:lang w:val="en-CA" w:eastAsia="zh-CN"/>
              </w:rPr>
              <w:t>？</w:t>
            </w:r>
          </w:p>
        </w:tc>
        <w:tc>
          <w:tcPr>
            <w:tcW w:w="3418" w:type="dxa"/>
            <w:shd w:val="clear" w:color="auto" w:fill="auto"/>
          </w:tcPr>
          <w:p w14:paraId="60DDE43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Segoe UI Symbol" w:eastAsia="MS Gothic" w:hAnsi="Segoe UI Symbol" w:cs="Segoe UI Symbol"/>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是</w:t>
            </w:r>
          </w:p>
          <w:p w14:paraId="3B88CCCD"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MS Gothic" w:eastAsia="MS Gothic" w:hAnsi="MS Gothic" w:cs="Arial"/>
                <w:kern w:val="22"/>
                <w:sz w:val="20"/>
                <w:szCs w:val="20"/>
                <w:lang w:val="en-CA" w:eastAsia="zh-CN"/>
              </w:rPr>
            </w:pPr>
            <w:r w:rsidRPr="00A30787">
              <w:rPr>
                <w:rFonts w:ascii="Segoe UI Symbol" w:eastAsia="MS Gothic" w:hAnsi="Segoe UI Symbol" w:cs="Segoe UI Symbol"/>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否</w:t>
            </w:r>
          </w:p>
          <w:p w14:paraId="0A259E81"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Segoe UI Symbol" w:eastAsia="MS Gothic" w:hAnsi="Segoe UI Symbol" w:cs="Segoe UI Symbol"/>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进行中</w:t>
            </w:r>
          </w:p>
          <w:p w14:paraId="603E8005" w14:textId="113B3E1F" w:rsidR="00A85ADB" w:rsidRPr="00A30787" w:rsidRDefault="00A85ADB" w:rsidP="00171732">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hAnsi="Calibri" w:cs="Arial"/>
                <w:snapToGrid w:val="0"/>
                <w:kern w:val="22"/>
                <w:sz w:val="20"/>
                <w:szCs w:val="20"/>
                <w:lang w:val="en-CA" w:eastAsia="zh-CN"/>
              </w:rPr>
            </w:pPr>
            <w:r w:rsidRPr="00A30787">
              <w:rPr>
                <w:rFonts w:ascii="Calibri" w:hAnsi="Calibri" w:cs="Arial" w:hint="eastAsia"/>
                <w:kern w:val="22"/>
                <w:sz w:val="20"/>
                <w:szCs w:val="20"/>
                <w:lang w:val="en-CA" w:eastAsia="zh-CN"/>
              </w:rPr>
              <w:t>如回答“否”或“进行中</w:t>
            </w:r>
            <w:r w:rsidRPr="00A30787">
              <w:rPr>
                <w:rFonts w:ascii="MS Gothic" w:hAnsi="MS Gothic" w:cs="MS Gothic" w:hint="eastAsia"/>
                <w:kern w:val="22"/>
                <w:sz w:val="20"/>
                <w:szCs w:val="20"/>
                <w:lang w:val="en-CA" w:eastAsia="zh-CN"/>
              </w:rPr>
              <w:t>”</w:t>
            </w:r>
            <w:r w:rsidRPr="00A30787">
              <w:rPr>
                <w:rFonts w:ascii="SimSun" w:hAnsi="SimSun" w:cs="Arial" w:hint="eastAsia"/>
                <w:kern w:val="22"/>
                <w:sz w:val="20"/>
                <w:szCs w:val="20"/>
                <w:lang w:val="en-CA" w:eastAsia="zh-CN"/>
              </w:rPr>
              <w:t>，</w:t>
            </w:r>
            <w:r w:rsidRPr="00A30787">
              <w:rPr>
                <w:rFonts w:ascii="Microsoft YaHei" w:hAnsi="Microsoft YaHei" w:cs="Microsoft YaHei" w:hint="eastAsia"/>
                <w:kern w:val="22"/>
                <w:sz w:val="20"/>
                <w:szCs w:val="20"/>
                <w:lang w:val="en-CA" w:eastAsia="zh-CN"/>
              </w:rPr>
              <w:t>请说明</w:t>
            </w:r>
            <w:r w:rsidRPr="00A30787">
              <w:rPr>
                <w:rFonts w:ascii="MS Gothic" w:hAnsi="MS Gothic" w:cs="MS Gothic" w:hint="eastAsia"/>
                <w:kern w:val="22"/>
                <w:sz w:val="20"/>
                <w:szCs w:val="20"/>
                <w:lang w:val="en-CA" w:eastAsia="zh-CN"/>
              </w:rPr>
              <w:t>完成修</w:t>
            </w:r>
            <w:r w:rsidRPr="00A30787">
              <w:rPr>
                <w:rFonts w:ascii="Microsoft YaHei" w:hAnsi="Microsoft YaHei" w:cs="Microsoft YaHei" w:hint="eastAsia"/>
                <w:kern w:val="22"/>
                <w:sz w:val="20"/>
                <w:szCs w:val="20"/>
                <w:lang w:val="en-CA" w:eastAsia="zh-CN"/>
              </w:rPr>
              <w:t>订</w:t>
            </w:r>
            <w:r w:rsidRPr="00A30787">
              <w:rPr>
                <w:rFonts w:ascii="MS Gothic" w:hAnsi="MS Gothic" w:cs="MS Gothic" w:hint="eastAsia"/>
                <w:kern w:val="22"/>
                <w:sz w:val="20"/>
                <w:szCs w:val="20"/>
                <w:lang w:val="en-CA" w:eastAsia="zh-CN"/>
              </w:rPr>
              <w:t>或更新</w:t>
            </w:r>
            <w:r w:rsidR="00AF1062">
              <w:rPr>
                <w:rFonts w:ascii="SimSun" w:eastAsia="SimSun" w:hAnsi="SimSun" w:cs="SimSun" w:hint="eastAsia"/>
                <w:kern w:val="22"/>
                <w:sz w:val="20"/>
                <w:szCs w:val="20"/>
                <w:lang w:val="en-CA" w:eastAsia="zh-CN"/>
              </w:rPr>
              <w:t>国家生物多样性战略和行动计划</w:t>
            </w:r>
            <w:r w:rsidRPr="00A30787">
              <w:rPr>
                <w:rFonts w:ascii="MS Gothic" w:hAnsi="MS Gothic" w:cs="MS Gothic" w:hint="eastAsia"/>
                <w:kern w:val="22"/>
                <w:sz w:val="20"/>
                <w:szCs w:val="20"/>
                <w:lang w:val="en-CA" w:eastAsia="zh-CN"/>
              </w:rPr>
              <w:t>的</w:t>
            </w:r>
            <w:r w:rsidRPr="00A30787">
              <w:rPr>
                <w:rFonts w:ascii="Microsoft YaHei" w:hAnsi="Microsoft YaHei" w:cs="Microsoft YaHei" w:hint="eastAsia"/>
                <w:kern w:val="22"/>
                <w:sz w:val="20"/>
                <w:szCs w:val="20"/>
                <w:lang w:val="en-CA" w:eastAsia="zh-CN"/>
              </w:rPr>
              <w:t>预计</w:t>
            </w:r>
            <w:r w:rsidRPr="00A30787">
              <w:rPr>
                <w:rFonts w:ascii="MS Gothic" w:hAnsi="MS Gothic" w:cs="MS Gothic" w:hint="eastAsia"/>
                <w:kern w:val="22"/>
                <w:sz w:val="20"/>
                <w:szCs w:val="20"/>
                <w:lang w:val="en-CA" w:eastAsia="zh-CN"/>
              </w:rPr>
              <w:t>日期</w:t>
            </w:r>
            <w:r w:rsidR="002B691F">
              <w:rPr>
                <w:rFonts w:ascii="SimSun" w:eastAsia="SimSun" w:hAnsi="SimSun" w:cs="SimSun" w:hint="eastAsia"/>
                <w:kern w:val="22"/>
                <w:sz w:val="20"/>
                <w:szCs w:val="20"/>
                <w:lang w:val="en-CA" w:eastAsia="zh-CN"/>
              </w:rPr>
              <w:t>：</w:t>
            </w:r>
            <w:r w:rsidR="00171732" w:rsidRPr="00A30787">
              <w:rPr>
                <w:rFonts w:ascii="Calibri" w:hAnsi="Calibri" w:cs="Arial"/>
                <w:kern w:val="22"/>
                <w:sz w:val="20"/>
                <w:szCs w:val="20"/>
                <w:lang w:val="en-CA" w:eastAsia="zh-CN"/>
              </w:rPr>
              <w:t>_________</w:t>
            </w:r>
            <w:r w:rsidR="00171732">
              <w:rPr>
                <w:rFonts w:ascii="Calibri" w:eastAsiaTheme="minorEastAsia" w:hAnsi="Calibri" w:cs="Arial" w:hint="eastAsia"/>
                <w:kern w:val="22"/>
                <w:sz w:val="20"/>
                <w:szCs w:val="20"/>
                <w:lang w:val="en-CA" w:eastAsia="zh-CN"/>
              </w:rPr>
              <w:t xml:space="preserve"> </w:t>
            </w:r>
            <w:r w:rsidR="00171732" w:rsidRPr="00A30787">
              <w:rPr>
                <w:rFonts w:ascii="Calibri" w:hAnsi="Calibri" w:cs="Arial"/>
                <w:kern w:val="22"/>
                <w:sz w:val="20"/>
                <w:szCs w:val="20"/>
                <w:lang w:val="en-CA" w:eastAsia="zh-CN"/>
              </w:rPr>
              <w:t>_______</w:t>
            </w:r>
            <w:r w:rsidRPr="00A30787">
              <w:rPr>
                <w:rFonts w:ascii="Calibri" w:hAnsi="Calibri" w:cs="Arial"/>
                <w:kern w:val="22"/>
                <w:sz w:val="20"/>
                <w:szCs w:val="20"/>
                <w:lang w:val="en-CA" w:eastAsia="zh-CN"/>
              </w:rPr>
              <w:t>________________</w:t>
            </w:r>
          </w:p>
        </w:tc>
      </w:tr>
      <w:tr w:rsidR="00A85ADB" w:rsidRPr="00A30787" w14:paraId="439FCB31" w14:textId="77777777" w:rsidTr="009A2F3A">
        <w:tc>
          <w:tcPr>
            <w:tcW w:w="535" w:type="dxa"/>
          </w:tcPr>
          <w:p w14:paraId="2D220861"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2.</w:t>
            </w:r>
          </w:p>
        </w:tc>
        <w:tc>
          <w:tcPr>
            <w:tcW w:w="5397" w:type="dxa"/>
            <w:shd w:val="clear" w:color="auto" w:fill="auto"/>
          </w:tcPr>
          <w:p w14:paraId="0DA84B28" w14:textId="20E52B10"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贵</w:t>
            </w:r>
            <w:r w:rsidRPr="00A30787">
              <w:rPr>
                <w:rFonts w:ascii="MS Mincho" w:hAnsi="MS Mincho" w:cs="MS Mincho" w:hint="eastAsia"/>
                <w:b/>
                <w:bCs/>
                <w:snapToGrid w:val="0"/>
                <w:kern w:val="22"/>
                <w:sz w:val="20"/>
                <w:szCs w:val="20"/>
                <w:lang w:val="en-CA" w:eastAsia="zh-CN"/>
              </w:rPr>
              <w:t>国是否</w:t>
            </w:r>
            <w:r w:rsidRPr="00A30787">
              <w:rPr>
                <w:rFonts w:ascii="Microsoft YaHei" w:hAnsi="Microsoft YaHei" w:cs="Microsoft YaHei" w:hint="eastAsia"/>
                <w:b/>
                <w:bCs/>
                <w:snapToGrid w:val="0"/>
                <w:kern w:val="22"/>
                <w:sz w:val="20"/>
                <w:szCs w:val="20"/>
                <w:lang w:val="en-CA" w:eastAsia="zh-CN"/>
              </w:rPr>
              <w:t>让</w:t>
            </w:r>
            <w:r w:rsidRPr="00A30787">
              <w:rPr>
                <w:rFonts w:ascii="MS Mincho" w:hAnsi="MS Mincho" w:cs="MS Mincho" w:hint="eastAsia"/>
                <w:b/>
                <w:bCs/>
                <w:snapToGrid w:val="0"/>
                <w:kern w:val="22"/>
                <w:sz w:val="20"/>
                <w:szCs w:val="20"/>
                <w:lang w:val="en-CA" w:eastAsia="zh-CN"/>
              </w:rPr>
              <w:t>利益攸关方参与修</w:t>
            </w:r>
            <w:r w:rsidRPr="00A30787">
              <w:rPr>
                <w:rFonts w:ascii="Microsoft YaHei" w:hAnsi="Microsoft YaHei" w:cs="Microsoft YaHei" w:hint="eastAsia"/>
                <w:b/>
                <w:bCs/>
                <w:snapToGrid w:val="0"/>
                <w:kern w:val="22"/>
                <w:sz w:val="20"/>
                <w:szCs w:val="20"/>
                <w:lang w:val="en-CA" w:eastAsia="zh-CN"/>
              </w:rPr>
              <w:t>订</w:t>
            </w:r>
            <w:r w:rsidRPr="00A30787">
              <w:rPr>
                <w:rFonts w:ascii="MS Mincho" w:hAnsi="MS Mincho" w:cs="MS Mincho" w:hint="eastAsia"/>
                <w:b/>
                <w:bCs/>
                <w:snapToGrid w:val="0"/>
                <w:kern w:val="22"/>
                <w:sz w:val="20"/>
                <w:szCs w:val="20"/>
                <w:lang w:val="en-CA" w:eastAsia="zh-CN"/>
              </w:rPr>
              <w:t>或更新</w:t>
            </w:r>
            <w:r w:rsidR="00AF1062">
              <w:rPr>
                <w:rFonts w:ascii="SimSun" w:eastAsia="SimSun" w:hAnsi="SimSun" w:cs="SimSun" w:hint="eastAsia"/>
                <w:b/>
                <w:bCs/>
                <w:snapToGrid w:val="0"/>
                <w:kern w:val="22"/>
                <w:sz w:val="20"/>
                <w:szCs w:val="20"/>
                <w:lang w:val="en-CA" w:eastAsia="zh-CN"/>
              </w:rPr>
              <w:t>国家生物多样性战略和行动计划</w:t>
            </w:r>
            <w:r w:rsidRPr="00A30787">
              <w:rPr>
                <w:rFonts w:ascii="MS Mincho" w:hAnsi="MS Mincho" w:cs="MS Mincho" w:hint="eastAsia"/>
                <w:b/>
                <w:bCs/>
                <w:snapToGrid w:val="0"/>
                <w:kern w:val="22"/>
                <w:sz w:val="20"/>
                <w:szCs w:val="20"/>
                <w:lang w:val="en-CA" w:eastAsia="zh-CN"/>
              </w:rPr>
              <w:t>？</w:t>
            </w:r>
          </w:p>
        </w:tc>
        <w:tc>
          <w:tcPr>
            <w:tcW w:w="3418" w:type="dxa"/>
            <w:shd w:val="clear" w:color="auto" w:fill="auto"/>
          </w:tcPr>
          <w:p w14:paraId="0C57EFD0"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是</w:t>
            </w:r>
          </w:p>
          <w:p w14:paraId="2497AD78"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rPr>
                <w:rFonts w:ascii="Calibri" w:eastAsia="MS Gothic" w:hAnsi="Calibri" w:cs="Arial"/>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SimSun" w:hAnsi="SimSun" w:cs="Arial" w:hint="eastAsia"/>
                <w:kern w:val="22"/>
                <w:sz w:val="20"/>
                <w:szCs w:val="20"/>
                <w:lang w:val="en-CA" w:eastAsia="zh-CN"/>
              </w:rPr>
              <w:t>否</w:t>
            </w:r>
          </w:p>
          <w:p w14:paraId="69E6A331" w14:textId="4FC7FDAE"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SimSun" w:hAnsi="SimSun" w:cs="Arial" w:hint="eastAsia"/>
                <w:kern w:val="22"/>
                <w:sz w:val="20"/>
                <w:szCs w:val="20"/>
                <w:lang w:val="en-CA" w:eastAsia="zh-CN"/>
              </w:rPr>
              <w:t>如回答“是”，</w:t>
            </w:r>
            <w:r w:rsidRPr="00A30787">
              <w:rPr>
                <w:rFonts w:ascii="Microsoft YaHei" w:hAnsi="Microsoft YaHei" w:cs="Microsoft YaHei" w:hint="eastAsia"/>
                <w:kern w:val="22"/>
                <w:sz w:val="20"/>
                <w:szCs w:val="20"/>
                <w:lang w:val="en-CA" w:eastAsia="zh-CN"/>
              </w:rPr>
              <w:t>请</w:t>
            </w:r>
            <w:r w:rsidRPr="00A30787">
              <w:rPr>
                <w:rFonts w:ascii="Calibri" w:hAnsi="Calibri" w:cs="Arial" w:hint="eastAsia"/>
                <w:kern w:val="22"/>
                <w:sz w:val="20"/>
                <w:szCs w:val="20"/>
                <w:lang w:val="en-CA" w:eastAsia="zh-CN"/>
              </w:rPr>
              <w:t>（在</w:t>
            </w:r>
            <w:r w:rsidRPr="00A30787">
              <w:rPr>
                <w:rFonts w:ascii="SimSun" w:hAnsi="SimSun" w:cs="Arial" w:hint="eastAsia"/>
                <w:kern w:val="22"/>
                <w:sz w:val="20"/>
                <w:szCs w:val="20"/>
                <w:lang w:val="en-CA" w:eastAsia="zh-CN"/>
              </w:rPr>
              <w:t>下拉菜单中</w:t>
            </w:r>
            <w:r w:rsidRPr="00A30787">
              <w:rPr>
                <w:rFonts w:ascii="Calibri" w:hAnsi="Calibri" w:cs="Arial" w:hint="eastAsia"/>
                <w:kern w:val="22"/>
                <w:sz w:val="20"/>
                <w:szCs w:val="20"/>
                <w:lang w:val="en-CA" w:eastAsia="zh-CN"/>
              </w:rPr>
              <w:t>）</w:t>
            </w:r>
            <w:r w:rsidRPr="00A30787">
              <w:rPr>
                <w:rFonts w:ascii="Microsoft YaHei" w:hAnsi="Microsoft YaHei" w:cs="Microsoft YaHei" w:hint="eastAsia"/>
                <w:kern w:val="22"/>
                <w:sz w:val="20"/>
                <w:szCs w:val="20"/>
                <w:lang w:val="en-CA" w:eastAsia="zh-CN"/>
              </w:rPr>
              <w:t>选择</w:t>
            </w:r>
            <w:r w:rsidR="002B691F">
              <w:rPr>
                <w:rFonts w:ascii="SimSun" w:eastAsia="SimSun" w:hAnsi="SimSun" w:cs="SimSun" w:hint="eastAsia"/>
                <w:kern w:val="22"/>
                <w:sz w:val="20"/>
                <w:szCs w:val="20"/>
                <w:lang w:val="en-CA" w:eastAsia="zh-CN"/>
              </w:rPr>
              <w:t>：</w:t>
            </w:r>
            <w:r w:rsidRPr="00A30787">
              <w:rPr>
                <w:rFonts w:ascii="Calibri" w:hAnsi="Calibri" w:cs="Arial"/>
                <w:kern w:val="22"/>
                <w:sz w:val="20"/>
                <w:szCs w:val="20"/>
                <w:lang w:val="en-CA" w:eastAsia="zh-CN"/>
              </w:rPr>
              <w:t xml:space="preserve"> </w:t>
            </w:r>
          </w:p>
          <w:p w14:paraId="500F7D65"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土著人民和地方社区</w:t>
            </w:r>
          </w:p>
          <w:p w14:paraId="7D4A696C"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妇女</w:t>
            </w:r>
          </w:p>
          <w:p w14:paraId="2ABB5D5B"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青年</w:t>
            </w:r>
          </w:p>
          <w:p w14:paraId="70F92F1E" w14:textId="10032D41"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地方和</w:t>
            </w:r>
            <w:r w:rsidR="00AF1062">
              <w:rPr>
                <w:rFonts w:ascii="Microsoft YaHei" w:eastAsiaTheme="minorEastAsia" w:hAnsi="Microsoft YaHei" w:cs="Microsoft YaHei" w:hint="eastAsia"/>
                <w:snapToGrid w:val="0"/>
                <w:kern w:val="22"/>
                <w:sz w:val="20"/>
                <w:szCs w:val="20"/>
                <w:lang w:val="en-CA" w:eastAsia="zh-CN"/>
              </w:rPr>
              <w:t>/</w:t>
            </w:r>
            <w:r w:rsidR="00AF1062">
              <w:rPr>
                <w:rFonts w:ascii="Microsoft YaHei" w:eastAsiaTheme="minorEastAsia" w:hAnsi="Microsoft YaHei" w:cs="Microsoft YaHei" w:hint="eastAsia"/>
                <w:snapToGrid w:val="0"/>
                <w:kern w:val="22"/>
                <w:sz w:val="20"/>
                <w:szCs w:val="20"/>
                <w:lang w:val="en-CA" w:eastAsia="zh-CN"/>
              </w:rPr>
              <w:t>或</w:t>
            </w:r>
            <w:r w:rsidRPr="00A30787">
              <w:rPr>
                <w:rFonts w:ascii="Microsoft YaHei" w:hAnsi="Microsoft YaHei" w:cs="Microsoft YaHei" w:hint="eastAsia"/>
                <w:snapToGrid w:val="0"/>
                <w:kern w:val="22"/>
                <w:sz w:val="20"/>
                <w:szCs w:val="20"/>
                <w:lang w:val="en-CA" w:eastAsia="zh-CN"/>
              </w:rPr>
              <w:t>次国家政府</w:t>
            </w:r>
          </w:p>
          <w:p w14:paraId="2291818B"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私营部门</w:t>
            </w:r>
          </w:p>
          <w:p w14:paraId="43237DD9"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Microsoft YaHei" w:eastAsia="Microsoft YaHei" w:hAnsi="Microsoft YaHei" w:cs="Microsoft YaHei" w:hint="eastAsia"/>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其他利益攸关方</w:t>
            </w:r>
          </w:p>
        </w:tc>
      </w:tr>
      <w:tr w:rsidR="00A85ADB" w:rsidRPr="00A30787" w14:paraId="0F14A1AB" w14:textId="77777777" w:rsidTr="009A2F3A">
        <w:tc>
          <w:tcPr>
            <w:tcW w:w="535" w:type="dxa"/>
          </w:tcPr>
          <w:p w14:paraId="6442FD1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3.</w:t>
            </w:r>
          </w:p>
        </w:tc>
        <w:tc>
          <w:tcPr>
            <w:tcW w:w="5397" w:type="dxa"/>
            <w:shd w:val="clear" w:color="auto" w:fill="auto"/>
          </w:tcPr>
          <w:p w14:paraId="78F3BFC7" w14:textId="12B1C87A"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hAnsi="Calibri" w:cs="Arial"/>
                <w:b/>
                <w:bCs/>
                <w:snapToGrid w:val="0"/>
                <w:kern w:val="22"/>
                <w:sz w:val="20"/>
                <w:szCs w:val="20"/>
                <w:lang w:val="en-CA" w:eastAsia="zh-CN"/>
              </w:rPr>
              <w:t>贵国修订或更新</w:t>
            </w:r>
            <w:r w:rsidRPr="00A30787">
              <w:rPr>
                <w:rFonts w:ascii="Calibri" w:hAnsi="Calibri" w:cs="Arial" w:hint="eastAsia"/>
                <w:b/>
                <w:bCs/>
                <w:snapToGrid w:val="0"/>
                <w:kern w:val="22"/>
                <w:sz w:val="20"/>
                <w:szCs w:val="20"/>
                <w:lang w:val="en-CA" w:eastAsia="zh-CN"/>
              </w:rPr>
              <w:t>的</w:t>
            </w:r>
            <w:r w:rsidR="00AF1062">
              <w:rPr>
                <w:rFonts w:ascii="SimSun" w:eastAsia="SimSun" w:hAnsi="SimSun" w:cs="SimSun" w:hint="eastAsia"/>
                <w:b/>
                <w:bCs/>
                <w:snapToGrid w:val="0"/>
                <w:kern w:val="22"/>
                <w:sz w:val="20"/>
                <w:szCs w:val="20"/>
                <w:lang w:val="en-CA" w:eastAsia="zh-CN"/>
              </w:rPr>
              <w:t>国家生物多样性战略和行动计划</w:t>
            </w:r>
            <w:r w:rsidRPr="00A30787">
              <w:rPr>
                <w:rFonts w:ascii="Calibri" w:hAnsi="Calibri" w:cs="Arial"/>
                <w:b/>
                <w:bCs/>
                <w:snapToGrid w:val="0"/>
                <w:kern w:val="22"/>
                <w:sz w:val="20"/>
                <w:szCs w:val="20"/>
                <w:lang w:val="en-CA" w:eastAsia="zh-CN"/>
              </w:rPr>
              <w:t>是否已</w:t>
            </w:r>
            <w:r w:rsidRPr="00A30787">
              <w:rPr>
                <w:rFonts w:ascii="Calibri" w:hAnsi="Calibri" w:cs="Arial" w:hint="eastAsia"/>
                <w:b/>
                <w:bCs/>
                <w:snapToGrid w:val="0"/>
                <w:kern w:val="22"/>
                <w:sz w:val="20"/>
                <w:szCs w:val="20"/>
                <w:lang w:val="en-CA" w:eastAsia="zh-CN"/>
              </w:rPr>
              <w:t>获采纳，成为</w:t>
            </w:r>
            <w:r w:rsidRPr="00A30787">
              <w:rPr>
                <w:rFonts w:ascii="Calibri" w:hAnsi="Calibri" w:cs="Arial"/>
                <w:b/>
                <w:bCs/>
                <w:snapToGrid w:val="0"/>
                <w:kern w:val="22"/>
                <w:sz w:val="20"/>
                <w:szCs w:val="20"/>
                <w:lang w:val="en-CA" w:eastAsia="zh-CN"/>
              </w:rPr>
              <w:t>政策或法律文书</w:t>
            </w:r>
            <w:r w:rsidRPr="00A30787">
              <w:rPr>
                <w:rFonts w:ascii="Calibri" w:hAnsi="Calibri" w:cs="Arial" w:hint="eastAsia"/>
                <w:b/>
                <w:bCs/>
                <w:snapToGrid w:val="0"/>
                <w:kern w:val="22"/>
                <w:sz w:val="20"/>
                <w:szCs w:val="20"/>
                <w:lang w:val="en-CA" w:eastAsia="zh-CN"/>
              </w:rPr>
              <w:t>和</w:t>
            </w:r>
            <w:r w:rsidRPr="00A30787">
              <w:rPr>
                <w:rFonts w:ascii="Calibri" w:hAnsi="Calibri" w:cs="Arial" w:hint="eastAsia"/>
                <w:b/>
                <w:bCs/>
                <w:snapToGrid w:val="0"/>
                <w:kern w:val="22"/>
                <w:sz w:val="20"/>
                <w:szCs w:val="20"/>
                <w:lang w:val="en-CA" w:eastAsia="zh-CN"/>
              </w:rPr>
              <w:t>/</w:t>
            </w:r>
            <w:r w:rsidRPr="00A30787">
              <w:rPr>
                <w:rFonts w:ascii="Calibri" w:hAnsi="Calibri" w:cs="Arial" w:hint="eastAsia"/>
                <w:b/>
                <w:bCs/>
                <w:snapToGrid w:val="0"/>
                <w:kern w:val="22"/>
                <w:sz w:val="20"/>
                <w:szCs w:val="20"/>
                <w:lang w:val="en-CA" w:eastAsia="zh-CN"/>
              </w:rPr>
              <w:t>或纳入其他战略</w:t>
            </w:r>
            <w:r w:rsidRPr="00A30787">
              <w:rPr>
                <w:rFonts w:ascii="Calibri" w:hAnsi="Calibri" w:cs="Arial"/>
                <w:b/>
                <w:bCs/>
                <w:snapToGrid w:val="0"/>
                <w:kern w:val="22"/>
                <w:sz w:val="20"/>
                <w:szCs w:val="20"/>
                <w:lang w:val="en-CA" w:eastAsia="zh-CN"/>
              </w:rPr>
              <w:t>？</w:t>
            </w:r>
          </w:p>
          <w:p w14:paraId="3A113B7D"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p>
          <w:p w14:paraId="4224108A" w14:textId="3E4ABBA8"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p>
        </w:tc>
        <w:tc>
          <w:tcPr>
            <w:tcW w:w="3418" w:type="dxa"/>
            <w:shd w:val="clear" w:color="auto" w:fill="auto"/>
          </w:tcPr>
          <w:p w14:paraId="7C9B47B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是</w:t>
            </w:r>
          </w:p>
          <w:p w14:paraId="6C1AF931"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Calibri" w:hAnsi="Calibri" w:cs="Arial"/>
                <w:snapToGrid w:val="0"/>
                <w:kern w:val="22"/>
                <w:sz w:val="20"/>
                <w:szCs w:val="20"/>
                <w:lang w:val="en-CA" w:eastAsia="zh-CN"/>
              </w:rPr>
              <w:t>否</w:t>
            </w:r>
          </w:p>
          <w:p w14:paraId="61D6B22D"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Calibri" w:hAnsi="Calibri" w:cs="Arial"/>
                <w:snapToGrid w:val="0"/>
                <w:kern w:val="22"/>
                <w:sz w:val="20"/>
                <w:szCs w:val="20"/>
                <w:lang w:val="en-CA" w:eastAsia="zh-CN"/>
              </w:rPr>
              <w:t>进行中</w:t>
            </w:r>
          </w:p>
          <w:p w14:paraId="047E5F6A"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Calibri" w:eastAsia="MS Gothic" w:hAnsi="Calibri" w:cs="Arial" w:hint="eastAsia"/>
                <w:kern w:val="22"/>
                <w:sz w:val="20"/>
                <w:szCs w:val="20"/>
                <w:lang w:val="en-CA" w:eastAsia="zh-CN"/>
              </w:rPr>
              <w:t>☐</w:t>
            </w:r>
            <w:r w:rsidRPr="00A30787">
              <w:rPr>
                <w:rFonts w:ascii="Calibri" w:eastAsia="MS Gothic" w:hAnsi="Calibri" w:cs="Arial"/>
                <w:kern w:val="22"/>
                <w:sz w:val="20"/>
                <w:szCs w:val="20"/>
                <w:lang w:val="en-CA" w:eastAsia="zh-CN"/>
              </w:rPr>
              <w:t xml:space="preserve"> </w:t>
            </w:r>
            <w:r w:rsidRPr="00A30787">
              <w:rPr>
                <w:rFonts w:ascii="Calibri" w:hAnsi="Calibri" w:cs="Arial"/>
                <w:snapToGrid w:val="0"/>
                <w:kern w:val="22"/>
                <w:sz w:val="20"/>
                <w:szCs w:val="20"/>
                <w:lang w:val="en-CA" w:eastAsia="zh-CN"/>
              </w:rPr>
              <w:t>其他</w:t>
            </w:r>
            <w:r w:rsidRPr="00A30787">
              <w:rPr>
                <w:rFonts w:ascii="Calibri" w:hAnsi="Calibri" w:cs="Arial" w:hint="eastAsia"/>
                <w:snapToGrid w:val="0"/>
                <w:kern w:val="22"/>
                <w:sz w:val="20"/>
                <w:szCs w:val="20"/>
                <w:lang w:val="en-CA" w:eastAsia="zh-CN"/>
              </w:rPr>
              <w:t xml:space="preserve"> </w:t>
            </w:r>
          </w:p>
          <w:p w14:paraId="7F1F0AAB" w14:textId="2F3AA8A6"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Calibri" w:hAnsi="Calibri" w:cs="Arial"/>
                <w:snapToGrid w:val="0"/>
                <w:kern w:val="22"/>
                <w:sz w:val="20"/>
                <w:szCs w:val="20"/>
                <w:lang w:val="en-CA" w:eastAsia="zh-CN"/>
              </w:rPr>
              <w:t>如果回答</w:t>
            </w:r>
            <w:r w:rsidRPr="00A30787">
              <w:rPr>
                <w:rFonts w:ascii="Calibri" w:hAnsi="Calibri" w:cs="Arial"/>
                <w:snapToGrid w:val="0"/>
                <w:kern w:val="22"/>
                <w:sz w:val="20"/>
                <w:szCs w:val="20"/>
                <w:lang w:val="en-CA" w:eastAsia="zh-CN"/>
              </w:rPr>
              <w:t>“</w:t>
            </w:r>
            <w:r w:rsidRPr="00A30787">
              <w:rPr>
                <w:rFonts w:ascii="Calibri" w:hAnsi="Calibri" w:cs="Arial"/>
                <w:snapToGrid w:val="0"/>
                <w:kern w:val="22"/>
                <w:sz w:val="20"/>
                <w:szCs w:val="20"/>
                <w:lang w:val="en-CA" w:eastAsia="zh-CN"/>
              </w:rPr>
              <w:t>否</w:t>
            </w:r>
            <w:r w:rsidRPr="00A30787">
              <w:rPr>
                <w:rFonts w:ascii="Calibri" w:hAnsi="Calibri" w:cs="Arial"/>
                <w:snapToGrid w:val="0"/>
                <w:kern w:val="22"/>
                <w:sz w:val="20"/>
                <w:szCs w:val="20"/>
                <w:lang w:val="en-CA" w:eastAsia="zh-CN"/>
              </w:rPr>
              <w:t>”</w:t>
            </w:r>
            <w:r w:rsidR="00AF1062">
              <w:rPr>
                <w:rFonts w:ascii="SimSun" w:eastAsia="SimSun" w:hAnsi="SimSun" w:cs="SimSun" w:hint="eastAsia"/>
                <w:snapToGrid w:val="0"/>
                <w:kern w:val="22"/>
                <w:sz w:val="20"/>
                <w:szCs w:val="20"/>
                <w:lang w:val="en-CA" w:eastAsia="zh-CN"/>
              </w:rPr>
              <w:t>或“其他”</w:t>
            </w:r>
            <w:r w:rsidRPr="00A30787">
              <w:rPr>
                <w:rFonts w:ascii="Calibri" w:hAnsi="Calibri" w:cs="Arial"/>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请</w:t>
            </w:r>
            <w:r w:rsidR="00AF1062">
              <w:rPr>
                <w:rFonts w:ascii="SimSun" w:eastAsia="SimSun" w:hAnsi="SimSun" w:cs="SimSun" w:hint="eastAsia"/>
                <w:snapToGrid w:val="0"/>
                <w:kern w:val="22"/>
                <w:sz w:val="20"/>
                <w:szCs w:val="20"/>
                <w:lang w:val="en-CA" w:eastAsia="zh-CN"/>
              </w:rPr>
              <w:t>具体</w:t>
            </w:r>
            <w:r w:rsidRPr="00A30787">
              <w:rPr>
                <w:rFonts w:ascii="Microsoft YaHei" w:hAnsi="Microsoft YaHei" w:cs="Microsoft YaHei" w:hint="eastAsia"/>
                <w:snapToGrid w:val="0"/>
                <w:kern w:val="22"/>
                <w:sz w:val="20"/>
                <w:szCs w:val="20"/>
                <w:lang w:val="en-CA" w:eastAsia="zh-CN"/>
              </w:rPr>
              <w:t>说</w:t>
            </w:r>
            <w:r w:rsidRPr="00A30787">
              <w:rPr>
                <w:rFonts w:ascii="MS Mincho" w:hAnsi="MS Mincho" w:cs="MS Mincho" w:hint="eastAsia"/>
                <w:snapToGrid w:val="0"/>
                <w:kern w:val="22"/>
                <w:sz w:val="20"/>
                <w:szCs w:val="20"/>
                <w:lang w:val="en-CA" w:eastAsia="zh-CN"/>
              </w:rPr>
              <w:t>明</w:t>
            </w:r>
            <w:r w:rsidRPr="00A30787">
              <w:rPr>
                <w:rFonts w:ascii="Microsoft YaHei" w:hAnsi="Microsoft YaHei" w:cs="Microsoft YaHei" w:hint="eastAsia"/>
                <w:snapToGrid w:val="0"/>
                <w:kern w:val="22"/>
                <w:sz w:val="20"/>
                <w:szCs w:val="20"/>
                <w:lang w:val="en-CA" w:eastAsia="zh-CN"/>
              </w:rPr>
              <w:t>预计</w:t>
            </w:r>
            <w:r w:rsidRPr="00A30787">
              <w:rPr>
                <w:rFonts w:ascii="MS Mincho" w:hAnsi="MS Mincho" w:cs="MS Mincho" w:hint="eastAsia"/>
                <w:snapToGrid w:val="0"/>
                <w:kern w:val="22"/>
                <w:sz w:val="20"/>
                <w:szCs w:val="20"/>
                <w:lang w:val="en-CA" w:eastAsia="zh-CN"/>
              </w:rPr>
              <w:t>通</w:t>
            </w:r>
            <w:r w:rsidRPr="00A30787">
              <w:rPr>
                <w:rFonts w:ascii="Microsoft YaHei" w:hAnsi="Microsoft YaHei" w:cs="Microsoft YaHei" w:hint="eastAsia"/>
                <w:snapToGrid w:val="0"/>
                <w:kern w:val="22"/>
                <w:sz w:val="20"/>
                <w:szCs w:val="20"/>
                <w:lang w:val="en-CA" w:eastAsia="zh-CN"/>
              </w:rPr>
              <w:t>过</w:t>
            </w:r>
            <w:r w:rsidRPr="00A30787">
              <w:rPr>
                <w:rFonts w:ascii="MS Mincho" w:hAnsi="MS Mincho" w:cs="MS Mincho" w:hint="eastAsia"/>
                <w:snapToGrid w:val="0"/>
                <w:kern w:val="22"/>
                <w:sz w:val="20"/>
                <w:szCs w:val="20"/>
                <w:lang w:val="en-CA" w:eastAsia="zh-CN"/>
              </w:rPr>
              <w:t>日期</w:t>
            </w:r>
            <w:r w:rsidR="002B691F">
              <w:rPr>
                <w:rFonts w:ascii="SimSun" w:eastAsia="SimSun" w:hAnsi="SimSun" w:cs="SimSun" w:hint="eastAsia"/>
                <w:snapToGrid w:val="0"/>
                <w:kern w:val="22"/>
                <w:sz w:val="20"/>
                <w:szCs w:val="20"/>
                <w:lang w:val="en-CA" w:eastAsia="zh-CN"/>
              </w:rPr>
              <w:t>：</w:t>
            </w:r>
          </w:p>
          <w:p w14:paraId="642C35B1" w14:textId="77777777" w:rsidR="00A85ADB" w:rsidRPr="00A30787" w:rsidRDefault="00A85ADB" w:rsidP="00566A3D">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val="en-CA" w:eastAsia="zh-CN"/>
              </w:rPr>
            </w:pPr>
          </w:p>
        </w:tc>
      </w:tr>
      <w:tr w:rsidR="00A85ADB" w:rsidRPr="00A30787" w14:paraId="4FDDF704" w14:textId="77777777" w:rsidTr="009A2F3A">
        <w:tc>
          <w:tcPr>
            <w:tcW w:w="535" w:type="dxa"/>
          </w:tcPr>
          <w:p w14:paraId="258AD2D9"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4.</w:t>
            </w:r>
          </w:p>
        </w:tc>
        <w:tc>
          <w:tcPr>
            <w:tcW w:w="5397" w:type="dxa"/>
            <w:shd w:val="clear" w:color="auto" w:fill="auto"/>
          </w:tcPr>
          <w:p w14:paraId="59C78B5F" w14:textId="350C395C"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Calibri" w:hAnsi="Calibri" w:cs="Arial"/>
                <w:b/>
                <w:bCs/>
                <w:snapToGrid w:val="0"/>
                <w:kern w:val="22"/>
                <w:sz w:val="20"/>
                <w:szCs w:val="20"/>
                <w:lang w:val="en-CA" w:eastAsia="zh-CN"/>
              </w:rPr>
              <w:t>如果</w:t>
            </w:r>
            <w:r w:rsidRPr="00A30787">
              <w:rPr>
                <w:rFonts w:ascii="Calibri" w:hAnsi="Calibri" w:cs="Arial" w:hint="eastAsia"/>
                <w:b/>
                <w:bCs/>
                <w:snapToGrid w:val="0"/>
                <w:kern w:val="22"/>
                <w:sz w:val="20"/>
                <w:szCs w:val="20"/>
                <w:lang w:val="en-CA" w:eastAsia="zh-CN"/>
              </w:rPr>
              <w:t>对问题</w:t>
            </w:r>
            <w:r w:rsidRPr="007D6002">
              <w:rPr>
                <w:b/>
                <w:bCs/>
                <w:snapToGrid w:val="0"/>
                <w:kern w:val="22"/>
                <w:sz w:val="20"/>
                <w:szCs w:val="20"/>
                <w:lang w:val="en-CA" w:eastAsia="zh-CN"/>
              </w:rPr>
              <w:t>3</w:t>
            </w:r>
            <w:r w:rsidRPr="00A30787">
              <w:rPr>
                <w:rFonts w:ascii="Calibri" w:hAnsi="Calibri" w:cs="Arial"/>
                <w:b/>
                <w:bCs/>
                <w:snapToGrid w:val="0"/>
                <w:kern w:val="22"/>
                <w:sz w:val="20"/>
                <w:szCs w:val="20"/>
                <w:lang w:val="en-CA" w:eastAsia="zh-CN"/>
              </w:rPr>
              <w:t>回答</w:t>
            </w:r>
            <w:r w:rsidRPr="00A30787">
              <w:rPr>
                <w:rFonts w:ascii="Calibri" w:hAnsi="Calibri" w:cs="Arial"/>
                <w:b/>
                <w:bCs/>
                <w:snapToGrid w:val="0"/>
                <w:kern w:val="22"/>
                <w:sz w:val="20"/>
                <w:szCs w:val="20"/>
                <w:lang w:val="en-CA" w:eastAsia="zh-CN"/>
              </w:rPr>
              <w:t>“</w:t>
            </w:r>
            <w:r w:rsidRPr="00A30787">
              <w:rPr>
                <w:rFonts w:ascii="Calibri" w:hAnsi="Calibri" w:cs="Arial"/>
                <w:b/>
                <w:bCs/>
                <w:snapToGrid w:val="0"/>
                <w:kern w:val="22"/>
                <w:sz w:val="20"/>
                <w:szCs w:val="20"/>
                <w:lang w:val="en-CA" w:eastAsia="zh-CN"/>
              </w:rPr>
              <w:t>是</w:t>
            </w:r>
            <w:r w:rsidRPr="00A30787">
              <w:rPr>
                <w:rFonts w:ascii="Calibri" w:hAnsi="Calibri" w:cs="Arial"/>
                <w:b/>
                <w:bCs/>
                <w:snapToGrid w:val="0"/>
                <w:kern w:val="22"/>
                <w:sz w:val="20"/>
                <w:szCs w:val="20"/>
                <w:lang w:val="en-CA" w:eastAsia="zh-CN"/>
              </w:rPr>
              <w:t>”</w:t>
            </w:r>
            <w:r w:rsidRPr="00A30787">
              <w:rPr>
                <w:rFonts w:ascii="Calibri" w:hAnsi="Calibri" w:cs="Arial"/>
                <w:b/>
                <w:bCs/>
                <w:snapToGrid w:val="0"/>
                <w:kern w:val="22"/>
                <w:sz w:val="20"/>
                <w:szCs w:val="20"/>
                <w:lang w:val="en-CA" w:eastAsia="zh-CN"/>
              </w:rPr>
              <w:t>，</w:t>
            </w:r>
            <w:r w:rsidRPr="00A30787">
              <w:rPr>
                <w:rFonts w:ascii="Microsoft YaHei" w:hAnsi="Microsoft YaHei" w:cs="Microsoft YaHei" w:hint="eastAsia"/>
                <w:b/>
                <w:bCs/>
                <w:snapToGrid w:val="0"/>
                <w:kern w:val="22"/>
                <w:sz w:val="20"/>
                <w:szCs w:val="20"/>
                <w:lang w:val="en-CA" w:eastAsia="zh-CN"/>
              </w:rPr>
              <w:t>请说</w:t>
            </w:r>
            <w:r w:rsidRPr="00A30787">
              <w:rPr>
                <w:rFonts w:ascii="MS Mincho" w:hAnsi="MS Mincho" w:cs="MS Mincho" w:hint="eastAsia"/>
                <w:b/>
                <w:bCs/>
                <w:snapToGrid w:val="0"/>
                <w:kern w:val="22"/>
                <w:sz w:val="20"/>
                <w:szCs w:val="20"/>
                <w:lang w:val="en-CA" w:eastAsia="zh-CN"/>
              </w:rPr>
              <w:t>明</w:t>
            </w:r>
            <w:r w:rsidRPr="00A30787">
              <w:rPr>
                <w:rFonts w:ascii="Microsoft YaHei" w:hAnsi="Microsoft YaHei" w:cs="Microsoft YaHei" w:hint="eastAsia"/>
                <w:b/>
                <w:bCs/>
                <w:snapToGrid w:val="0"/>
                <w:kern w:val="22"/>
                <w:sz w:val="20"/>
                <w:szCs w:val="20"/>
                <w:lang w:val="en-CA" w:eastAsia="zh-CN"/>
              </w:rPr>
              <w:t>贵</w:t>
            </w:r>
            <w:r w:rsidRPr="00A30787">
              <w:rPr>
                <w:rFonts w:ascii="MS Mincho" w:hAnsi="MS Mincho" w:cs="MS Mincho" w:hint="eastAsia"/>
                <w:b/>
                <w:bCs/>
                <w:snapToGrid w:val="0"/>
                <w:kern w:val="22"/>
                <w:sz w:val="20"/>
                <w:szCs w:val="20"/>
                <w:lang w:val="en-CA" w:eastAsia="zh-CN"/>
              </w:rPr>
              <w:t>国是以何种方式采纳经修</w:t>
            </w:r>
            <w:r w:rsidRPr="00A30787">
              <w:rPr>
                <w:rFonts w:ascii="Microsoft YaHei" w:hAnsi="Microsoft YaHei" w:cs="Microsoft YaHei" w:hint="eastAsia"/>
                <w:b/>
                <w:bCs/>
                <w:snapToGrid w:val="0"/>
                <w:kern w:val="22"/>
                <w:sz w:val="20"/>
                <w:szCs w:val="20"/>
                <w:lang w:val="en-CA" w:eastAsia="zh-CN"/>
              </w:rPr>
              <w:t>订</w:t>
            </w:r>
            <w:r w:rsidRPr="00A30787">
              <w:rPr>
                <w:rFonts w:ascii="MS Mincho" w:hAnsi="MS Mincho" w:cs="MS Mincho" w:hint="eastAsia"/>
                <w:b/>
                <w:bCs/>
                <w:snapToGrid w:val="0"/>
                <w:kern w:val="22"/>
                <w:sz w:val="20"/>
                <w:szCs w:val="20"/>
                <w:lang w:val="en-CA" w:eastAsia="zh-CN"/>
              </w:rPr>
              <w:t>或更新的</w:t>
            </w:r>
            <w:r w:rsidR="00AF1062">
              <w:rPr>
                <w:rFonts w:ascii="SimSun" w:eastAsia="SimSun" w:hAnsi="SimSun" w:cs="SimSun" w:hint="eastAsia"/>
                <w:b/>
                <w:bCs/>
                <w:snapToGrid w:val="0"/>
                <w:kern w:val="22"/>
                <w:sz w:val="20"/>
                <w:szCs w:val="20"/>
                <w:lang w:val="en-CA" w:eastAsia="zh-CN"/>
              </w:rPr>
              <w:t>国家生物多样性战略和行动计划</w:t>
            </w:r>
            <w:r w:rsidRPr="00A30787">
              <w:rPr>
                <w:rFonts w:ascii="MS Mincho" w:hAnsi="MS Mincho" w:cs="MS Mincho" w:hint="eastAsia"/>
                <w:b/>
                <w:bCs/>
                <w:snapToGrid w:val="0"/>
                <w:kern w:val="22"/>
                <w:sz w:val="20"/>
                <w:szCs w:val="20"/>
                <w:lang w:val="en-CA" w:eastAsia="zh-CN"/>
              </w:rPr>
              <w:t>。</w:t>
            </w:r>
          </w:p>
        </w:tc>
        <w:tc>
          <w:tcPr>
            <w:tcW w:w="3418" w:type="dxa"/>
            <w:shd w:val="clear" w:color="auto" w:fill="auto"/>
          </w:tcPr>
          <w:p w14:paraId="573AB2B9"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Microsoft YaHei" w:hAnsi="Microsoft YaHei" w:cs="Microsoft YaHei" w:hint="eastAsia"/>
                <w:snapToGrid w:val="0"/>
                <w:kern w:val="22"/>
                <w:sz w:val="20"/>
                <w:szCs w:val="20"/>
                <w:lang w:val="en-CA" w:eastAsia="zh-CN"/>
              </w:rPr>
              <w:t>议</w:t>
            </w:r>
            <w:r w:rsidRPr="00A30787">
              <w:rPr>
                <w:rFonts w:ascii="MS Mincho" w:hAnsi="MS Mincho" w:cs="MS Mincho" w:hint="eastAsia"/>
                <w:snapToGrid w:val="0"/>
                <w:kern w:val="22"/>
                <w:sz w:val="20"/>
                <w:szCs w:val="20"/>
                <w:lang w:val="en-CA" w:eastAsia="zh-CN"/>
              </w:rPr>
              <w:t>会</w:t>
            </w:r>
            <w:r w:rsidRPr="00A30787">
              <w:rPr>
                <w:rFonts w:ascii="Calibri" w:hAnsi="Calibri" w:cs="Arial"/>
                <w:snapToGrid w:val="0"/>
                <w:kern w:val="22"/>
                <w:sz w:val="20"/>
                <w:szCs w:val="20"/>
                <w:lang w:val="en-CA" w:eastAsia="zh-CN"/>
              </w:rPr>
              <w:t>通</w:t>
            </w:r>
            <w:r w:rsidRPr="00A30787">
              <w:rPr>
                <w:rFonts w:ascii="Microsoft YaHei" w:hAnsi="Microsoft YaHei" w:cs="Microsoft YaHei" w:hint="eastAsia"/>
                <w:snapToGrid w:val="0"/>
                <w:kern w:val="22"/>
                <w:sz w:val="20"/>
                <w:szCs w:val="20"/>
                <w:lang w:val="en-CA" w:eastAsia="zh-CN"/>
              </w:rPr>
              <w:t>过</w:t>
            </w:r>
            <w:r w:rsidRPr="00A30787">
              <w:rPr>
                <w:rFonts w:ascii="MS Mincho" w:hAnsi="MS Mincho" w:cs="MS Mincho" w:hint="eastAsia"/>
                <w:snapToGrid w:val="0"/>
                <w:kern w:val="22"/>
                <w:sz w:val="20"/>
                <w:szCs w:val="20"/>
                <w:lang w:val="en-CA" w:eastAsia="zh-CN"/>
              </w:rPr>
              <w:t>立法或其他方式采</w:t>
            </w:r>
            <w:r w:rsidRPr="00A30787">
              <w:rPr>
                <w:rFonts w:ascii="Microsoft YaHei" w:hAnsi="Microsoft YaHei" w:cs="Microsoft YaHei" w:hint="eastAsia"/>
                <w:snapToGrid w:val="0"/>
                <w:kern w:val="22"/>
                <w:sz w:val="20"/>
                <w:szCs w:val="20"/>
                <w:lang w:val="en-CA" w:eastAsia="zh-CN"/>
              </w:rPr>
              <w:t>纳</w:t>
            </w:r>
          </w:p>
          <w:p w14:paraId="01E73CAD" w14:textId="310150D8"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Calibri" w:hAnsi="Calibri" w:cs="Arial" w:hint="eastAsia"/>
                <w:snapToGrid w:val="0"/>
                <w:kern w:val="22"/>
                <w:sz w:val="20"/>
                <w:szCs w:val="20"/>
                <w:lang w:val="en-CA" w:eastAsia="zh-CN"/>
              </w:rPr>
              <w:t>为</w:t>
            </w:r>
            <w:r w:rsidRPr="00A30787">
              <w:rPr>
                <w:rFonts w:ascii="MS Mincho" w:hAnsi="MS Mincho" w:cs="MS Mincho" w:hint="eastAsia"/>
                <w:snapToGrid w:val="0"/>
                <w:kern w:val="22"/>
                <w:sz w:val="20"/>
                <w:szCs w:val="20"/>
                <w:lang w:val="en-CA" w:eastAsia="zh-CN"/>
              </w:rPr>
              <w:t>部</w:t>
            </w:r>
            <w:r w:rsidRPr="00A30787">
              <w:rPr>
                <w:rFonts w:ascii="Microsoft YaHei" w:hAnsi="Microsoft YaHei" w:cs="Microsoft YaHei" w:hint="eastAsia"/>
                <w:snapToGrid w:val="0"/>
                <w:kern w:val="22"/>
                <w:sz w:val="20"/>
                <w:szCs w:val="20"/>
                <w:lang w:val="en-CA" w:eastAsia="zh-CN"/>
              </w:rPr>
              <w:t>长</w:t>
            </w:r>
            <w:r w:rsidRPr="00A30787">
              <w:rPr>
                <w:rFonts w:ascii="MS Mincho" w:hAnsi="MS Mincho" w:cs="MS Mincho" w:hint="eastAsia"/>
                <w:snapToGrid w:val="0"/>
                <w:kern w:val="22"/>
                <w:sz w:val="20"/>
                <w:szCs w:val="20"/>
                <w:lang w:val="en-CA" w:eastAsia="zh-CN"/>
              </w:rPr>
              <w:t>会</w:t>
            </w:r>
            <w:r w:rsidRPr="00A30787">
              <w:rPr>
                <w:rFonts w:ascii="Microsoft YaHei" w:hAnsi="Microsoft YaHei" w:cs="Microsoft YaHei" w:hint="eastAsia"/>
                <w:snapToGrid w:val="0"/>
                <w:kern w:val="22"/>
                <w:sz w:val="20"/>
                <w:szCs w:val="20"/>
                <w:lang w:val="en-CA" w:eastAsia="zh-CN"/>
              </w:rPr>
              <w:t>议</w:t>
            </w:r>
            <w:r w:rsidRPr="00A30787">
              <w:rPr>
                <w:rFonts w:ascii="MS Mincho" w:hAnsi="MS Mincho" w:cs="MS Mincho" w:hint="eastAsia"/>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总统</w:t>
            </w:r>
            <w:r w:rsidRPr="00A30787">
              <w:rPr>
                <w:rFonts w:ascii="Calibri" w:hAnsi="Calibri" w:cs="Arial"/>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总</w:t>
            </w:r>
            <w:r w:rsidRPr="00A30787">
              <w:rPr>
                <w:rFonts w:ascii="MS Mincho" w:hAnsi="MS Mincho" w:cs="MS Mincho" w:hint="eastAsia"/>
                <w:snapToGrid w:val="0"/>
                <w:kern w:val="22"/>
                <w:sz w:val="20"/>
                <w:szCs w:val="20"/>
                <w:lang w:val="en-CA" w:eastAsia="zh-CN"/>
              </w:rPr>
              <w:t>理</w:t>
            </w:r>
            <w:r w:rsidRPr="00A30787">
              <w:rPr>
                <w:rFonts w:ascii="Microsoft YaHei" w:hAnsi="Microsoft YaHei" w:cs="Microsoft YaHei" w:hint="eastAsia"/>
                <w:snapToGrid w:val="0"/>
                <w:kern w:val="22"/>
                <w:sz w:val="20"/>
                <w:szCs w:val="20"/>
                <w:lang w:val="en-CA" w:eastAsia="zh-CN"/>
              </w:rPr>
              <w:t>办</w:t>
            </w:r>
            <w:r w:rsidRPr="00A30787">
              <w:rPr>
                <w:rFonts w:ascii="MS Mincho" w:hAnsi="MS Mincho" w:cs="MS Mincho" w:hint="eastAsia"/>
                <w:snapToGrid w:val="0"/>
                <w:kern w:val="22"/>
                <w:sz w:val="20"/>
                <w:szCs w:val="20"/>
                <w:lang w:val="en-CA" w:eastAsia="zh-CN"/>
              </w:rPr>
              <w:t>公室或同等机构所采</w:t>
            </w:r>
            <w:r w:rsidRPr="00A30787">
              <w:rPr>
                <w:rFonts w:ascii="Microsoft YaHei" w:hAnsi="Microsoft YaHei" w:cs="Microsoft YaHei" w:hint="eastAsia"/>
                <w:snapToGrid w:val="0"/>
                <w:kern w:val="22"/>
                <w:sz w:val="20"/>
                <w:szCs w:val="20"/>
                <w:lang w:val="en-CA" w:eastAsia="zh-CN"/>
              </w:rPr>
              <w:t>纳</w:t>
            </w:r>
          </w:p>
          <w:p w14:paraId="1F0F67AE"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Microsoft YaHei" w:hAnsi="Microsoft YaHei" w:cs="Microsoft YaHei" w:hint="eastAsia"/>
                <w:snapToGrid w:val="0"/>
                <w:kern w:val="22"/>
                <w:sz w:val="20"/>
                <w:szCs w:val="20"/>
                <w:lang w:val="en-CA" w:eastAsia="zh-CN"/>
              </w:rPr>
              <w:t>为环</w:t>
            </w:r>
            <w:r w:rsidRPr="00A30787">
              <w:rPr>
                <w:rFonts w:ascii="MS Mincho" w:hAnsi="MS Mincho" w:cs="MS Mincho" w:hint="eastAsia"/>
                <w:snapToGrid w:val="0"/>
                <w:kern w:val="22"/>
                <w:sz w:val="20"/>
                <w:szCs w:val="20"/>
                <w:lang w:val="en-CA" w:eastAsia="zh-CN"/>
              </w:rPr>
              <w:t>境部或其他</w:t>
            </w:r>
            <w:r w:rsidRPr="00A30787">
              <w:rPr>
                <w:rFonts w:ascii="Microsoft YaHei" w:hAnsi="Microsoft YaHei" w:cs="Microsoft YaHei" w:hint="eastAsia"/>
                <w:snapToGrid w:val="0"/>
                <w:kern w:val="22"/>
                <w:sz w:val="20"/>
                <w:szCs w:val="20"/>
                <w:lang w:val="en-CA" w:eastAsia="zh-CN"/>
              </w:rPr>
              <w:t>对</w:t>
            </w:r>
            <w:r w:rsidRPr="00A30787">
              <w:rPr>
                <w:rFonts w:ascii="MS Mincho" w:hAnsi="MS Mincho" w:cs="MS Mincho" w:hint="eastAsia"/>
                <w:snapToGrid w:val="0"/>
                <w:kern w:val="22"/>
                <w:sz w:val="20"/>
                <w:szCs w:val="20"/>
                <w:lang w:val="en-CA" w:eastAsia="zh-CN"/>
              </w:rPr>
              <w:t>口部委所采</w:t>
            </w:r>
            <w:r w:rsidRPr="00A30787">
              <w:rPr>
                <w:rFonts w:ascii="Microsoft YaHei" w:hAnsi="Microsoft YaHei" w:cs="Microsoft YaHei" w:hint="eastAsia"/>
                <w:snapToGrid w:val="0"/>
                <w:kern w:val="22"/>
                <w:sz w:val="20"/>
                <w:szCs w:val="20"/>
                <w:lang w:val="en-CA" w:eastAsia="zh-CN"/>
              </w:rPr>
              <w:t>纳</w:t>
            </w:r>
            <w:r w:rsidRPr="00A30787">
              <w:rPr>
                <w:rFonts w:ascii="Calibri" w:hAnsi="Calibri" w:cs="Arial"/>
                <w:snapToGrid w:val="0"/>
                <w:kern w:val="22"/>
                <w:sz w:val="20"/>
                <w:szCs w:val="20"/>
                <w:lang w:val="en-CA" w:eastAsia="zh-CN"/>
              </w:rPr>
              <w:t xml:space="preserve"> </w:t>
            </w:r>
          </w:p>
          <w:p w14:paraId="2D0945D9"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w:t>
            </w:r>
            <w:r w:rsidRPr="00A30787">
              <w:rPr>
                <w:rFonts w:ascii="Segoe UI Symbol" w:hAnsi="Segoe UI Symbol" w:cs="Segoe UI Symbol"/>
                <w:snapToGrid w:val="0"/>
                <w:kern w:val="22"/>
                <w:sz w:val="20"/>
                <w:szCs w:val="20"/>
                <w:lang w:val="en-CA" w:eastAsia="zh-CN"/>
              </w:rPr>
              <w:tab/>
            </w:r>
            <w:r w:rsidRPr="00A30787">
              <w:rPr>
                <w:rFonts w:ascii="Calibri" w:hAnsi="Calibri" w:cs="Arial"/>
                <w:snapToGrid w:val="0"/>
                <w:kern w:val="22"/>
                <w:sz w:val="20"/>
                <w:szCs w:val="20"/>
                <w:lang w:val="en-CA" w:eastAsia="zh-CN"/>
              </w:rPr>
              <w:t>被</w:t>
            </w:r>
            <w:r w:rsidRPr="00A30787">
              <w:rPr>
                <w:rFonts w:ascii="Microsoft YaHei" w:hAnsi="Microsoft YaHei" w:cs="Microsoft YaHei" w:hint="eastAsia"/>
                <w:snapToGrid w:val="0"/>
                <w:kern w:val="22"/>
                <w:sz w:val="20"/>
                <w:szCs w:val="20"/>
                <w:lang w:val="en-CA" w:eastAsia="zh-CN"/>
              </w:rPr>
              <w:t>纳</w:t>
            </w:r>
            <w:r w:rsidRPr="00A30787">
              <w:rPr>
                <w:rFonts w:ascii="MS Mincho" w:hAnsi="MS Mincho" w:cs="MS Mincho" w:hint="eastAsia"/>
                <w:snapToGrid w:val="0"/>
                <w:kern w:val="22"/>
                <w:sz w:val="20"/>
                <w:szCs w:val="20"/>
                <w:lang w:val="en-CA" w:eastAsia="zh-CN"/>
              </w:rPr>
              <w:t>入减</w:t>
            </w:r>
            <w:r w:rsidRPr="00A30787">
              <w:rPr>
                <w:rFonts w:ascii="Microsoft YaHei" w:hAnsi="Microsoft YaHei" w:cs="Microsoft YaHei" w:hint="eastAsia"/>
                <w:snapToGrid w:val="0"/>
                <w:kern w:val="22"/>
                <w:sz w:val="20"/>
                <w:szCs w:val="20"/>
                <w:lang w:val="en-CA" w:eastAsia="zh-CN"/>
              </w:rPr>
              <w:t>贫战</w:t>
            </w:r>
            <w:r w:rsidRPr="00A30787">
              <w:rPr>
                <w:rFonts w:ascii="MS Mincho" w:hAnsi="MS Mincho" w:cs="MS Mincho" w:hint="eastAsia"/>
                <w:snapToGrid w:val="0"/>
                <w:kern w:val="22"/>
                <w:sz w:val="20"/>
                <w:szCs w:val="20"/>
                <w:lang w:val="en-CA" w:eastAsia="zh-CN"/>
              </w:rPr>
              <w:t>略、可持</w:t>
            </w:r>
            <w:r w:rsidRPr="00A30787">
              <w:rPr>
                <w:rFonts w:ascii="Microsoft YaHei" w:hAnsi="Microsoft YaHei" w:cs="Microsoft YaHei" w:hint="eastAsia"/>
                <w:snapToGrid w:val="0"/>
                <w:kern w:val="22"/>
                <w:sz w:val="20"/>
                <w:szCs w:val="20"/>
                <w:lang w:val="en-CA" w:eastAsia="zh-CN"/>
              </w:rPr>
              <w:t>续发</w:t>
            </w:r>
            <w:r w:rsidRPr="00A30787">
              <w:rPr>
                <w:rFonts w:ascii="MS Mincho" w:hAnsi="MS Mincho" w:cs="MS Mincho" w:hint="eastAsia"/>
                <w:snapToGrid w:val="0"/>
                <w:kern w:val="22"/>
                <w:sz w:val="20"/>
                <w:szCs w:val="20"/>
                <w:lang w:val="en-CA" w:eastAsia="zh-CN"/>
              </w:rPr>
              <w:t>展</w:t>
            </w:r>
            <w:r w:rsidRPr="00A30787">
              <w:rPr>
                <w:rFonts w:ascii="Microsoft YaHei" w:hAnsi="Microsoft YaHei" w:cs="Microsoft YaHei" w:hint="eastAsia"/>
                <w:snapToGrid w:val="0"/>
                <w:kern w:val="22"/>
                <w:sz w:val="20"/>
                <w:szCs w:val="20"/>
                <w:lang w:val="en-CA" w:eastAsia="zh-CN"/>
              </w:rPr>
              <w:t>战</w:t>
            </w:r>
            <w:r w:rsidRPr="00A30787">
              <w:rPr>
                <w:rFonts w:ascii="MS Mincho" w:hAnsi="MS Mincho" w:cs="MS Mincho" w:hint="eastAsia"/>
                <w:snapToGrid w:val="0"/>
                <w:kern w:val="22"/>
                <w:sz w:val="20"/>
                <w:szCs w:val="20"/>
                <w:lang w:val="en-CA" w:eastAsia="zh-CN"/>
              </w:rPr>
              <w:t>略、国家</w:t>
            </w:r>
            <w:r w:rsidRPr="00A30787">
              <w:rPr>
                <w:rFonts w:ascii="Microsoft YaHei" w:hAnsi="Microsoft YaHei" w:cs="Microsoft YaHei" w:hint="eastAsia"/>
                <w:snapToGrid w:val="0"/>
                <w:kern w:val="22"/>
                <w:sz w:val="20"/>
                <w:szCs w:val="20"/>
                <w:lang w:val="en-CA" w:eastAsia="zh-CN"/>
              </w:rPr>
              <w:t>发</w:t>
            </w:r>
            <w:r w:rsidRPr="00A30787">
              <w:rPr>
                <w:rFonts w:ascii="MS Mincho" w:hAnsi="MS Mincho" w:cs="MS Mincho" w:hint="eastAsia"/>
                <w:snapToGrid w:val="0"/>
                <w:kern w:val="22"/>
                <w:sz w:val="20"/>
                <w:szCs w:val="20"/>
                <w:lang w:val="en-CA" w:eastAsia="zh-CN"/>
              </w:rPr>
              <w:t>展</w:t>
            </w:r>
            <w:r w:rsidRPr="00A30787">
              <w:rPr>
                <w:rFonts w:ascii="Microsoft YaHei" w:hAnsi="Microsoft YaHei" w:cs="Microsoft YaHei" w:hint="eastAsia"/>
                <w:snapToGrid w:val="0"/>
                <w:kern w:val="22"/>
                <w:sz w:val="20"/>
                <w:szCs w:val="20"/>
                <w:lang w:val="en-CA" w:eastAsia="zh-CN"/>
              </w:rPr>
              <w:t>计</w:t>
            </w:r>
            <w:r w:rsidRPr="00A30787">
              <w:rPr>
                <w:rFonts w:ascii="MS Mincho" w:hAnsi="MS Mincho" w:cs="MS Mincho" w:hint="eastAsia"/>
                <w:snapToGrid w:val="0"/>
                <w:kern w:val="22"/>
                <w:sz w:val="20"/>
                <w:szCs w:val="20"/>
                <w:lang w:val="en-CA" w:eastAsia="zh-CN"/>
              </w:rPr>
              <w:t>划和其他某项相关</w:t>
            </w:r>
            <w:r w:rsidRPr="00A30787">
              <w:rPr>
                <w:rFonts w:ascii="Microsoft YaHei" w:hAnsi="Microsoft YaHei" w:cs="Microsoft YaHei" w:hint="eastAsia"/>
                <w:snapToGrid w:val="0"/>
                <w:kern w:val="22"/>
                <w:sz w:val="20"/>
                <w:szCs w:val="20"/>
                <w:lang w:val="en-CA" w:eastAsia="zh-CN"/>
              </w:rPr>
              <w:t>战</w:t>
            </w:r>
            <w:r w:rsidRPr="00A30787">
              <w:rPr>
                <w:rFonts w:ascii="MS Mincho" w:hAnsi="MS Mincho" w:cs="MS Mincho" w:hint="eastAsia"/>
                <w:snapToGrid w:val="0"/>
                <w:kern w:val="22"/>
                <w:sz w:val="20"/>
                <w:szCs w:val="20"/>
                <w:lang w:val="en-CA" w:eastAsia="zh-CN"/>
              </w:rPr>
              <w:t>略或</w:t>
            </w:r>
            <w:r w:rsidRPr="00A30787">
              <w:rPr>
                <w:rFonts w:ascii="Microsoft YaHei" w:hAnsi="Microsoft YaHei" w:cs="Microsoft YaHei" w:hint="eastAsia"/>
                <w:snapToGrid w:val="0"/>
                <w:kern w:val="22"/>
                <w:sz w:val="20"/>
                <w:szCs w:val="20"/>
                <w:lang w:val="en-CA" w:eastAsia="zh-CN"/>
              </w:rPr>
              <w:t>计</w:t>
            </w:r>
            <w:r w:rsidRPr="00A30787">
              <w:rPr>
                <w:rFonts w:ascii="MS Mincho" w:hAnsi="MS Mincho" w:cs="MS Mincho" w:hint="eastAsia"/>
                <w:snapToGrid w:val="0"/>
                <w:kern w:val="22"/>
                <w:sz w:val="20"/>
                <w:szCs w:val="20"/>
                <w:lang w:val="en-CA" w:eastAsia="zh-CN"/>
              </w:rPr>
              <w:t>划</w:t>
            </w:r>
            <w:r w:rsidRPr="00A30787">
              <w:rPr>
                <w:rFonts w:ascii="Calibri" w:eastAsia="Times New Roman" w:hAnsi="Calibri" w:cs="Arial"/>
                <w:snapToGrid w:val="0"/>
                <w:kern w:val="22"/>
                <w:sz w:val="20"/>
                <w:szCs w:val="20"/>
                <w:lang w:val="en-CA" w:eastAsia="zh-CN"/>
              </w:rPr>
              <w:t xml:space="preserve"> </w:t>
            </w:r>
          </w:p>
          <w:p w14:paraId="57C952D3"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lastRenderedPageBreak/>
              <w:t>☐</w:t>
            </w:r>
            <w:r w:rsidRPr="00A30787">
              <w:rPr>
                <w:rFonts w:ascii="Segoe UI Symbol" w:eastAsiaTheme="minorEastAsia" w:hAnsi="Segoe UI Symbol" w:cs="Segoe UI Symbol"/>
                <w:snapToGrid w:val="0"/>
                <w:kern w:val="22"/>
                <w:sz w:val="20"/>
                <w:szCs w:val="20"/>
                <w:lang w:val="en-CA" w:eastAsia="zh-CN"/>
              </w:rPr>
              <w:tab/>
            </w:r>
            <w:r w:rsidRPr="00A30787">
              <w:rPr>
                <w:rFonts w:ascii="Calibri" w:hAnsi="Calibri" w:cs="Arial"/>
                <w:snapToGrid w:val="0"/>
                <w:kern w:val="22"/>
                <w:sz w:val="20"/>
                <w:szCs w:val="20"/>
                <w:lang w:val="en-CA" w:eastAsia="zh-CN"/>
              </w:rPr>
              <w:t>其他</w:t>
            </w:r>
            <w:r w:rsidRPr="00A30787">
              <w:rPr>
                <w:rFonts w:ascii="Calibri" w:hAnsi="Calibri" w:cs="Arial" w:hint="eastAsia"/>
                <w:snapToGrid w:val="0"/>
                <w:kern w:val="22"/>
                <w:sz w:val="20"/>
                <w:szCs w:val="20"/>
                <w:lang w:val="en-CA" w:eastAsia="zh-CN"/>
              </w:rPr>
              <w:t>（</w:t>
            </w:r>
            <w:r w:rsidRPr="00A30787">
              <w:rPr>
                <w:rFonts w:ascii="Microsoft YaHei" w:hAnsi="Microsoft YaHei" w:cs="Microsoft YaHei" w:hint="eastAsia"/>
                <w:snapToGrid w:val="0"/>
                <w:kern w:val="22"/>
                <w:sz w:val="20"/>
                <w:szCs w:val="20"/>
                <w:lang w:val="en-CA" w:eastAsia="zh-CN"/>
              </w:rPr>
              <w:t>请</w:t>
            </w:r>
            <w:r w:rsidRPr="00A30787">
              <w:rPr>
                <w:rFonts w:ascii="MS Mincho" w:hAnsi="MS Mincho" w:cs="MS Mincho" w:hint="eastAsia"/>
                <w:snapToGrid w:val="0"/>
                <w:kern w:val="22"/>
                <w:sz w:val="20"/>
                <w:szCs w:val="20"/>
                <w:lang w:val="en-CA" w:eastAsia="zh-CN"/>
              </w:rPr>
              <w:t>具体</w:t>
            </w:r>
            <w:r w:rsidRPr="00A30787">
              <w:rPr>
                <w:rFonts w:ascii="Microsoft YaHei" w:hAnsi="Microsoft YaHei" w:cs="Microsoft YaHei" w:hint="eastAsia"/>
                <w:snapToGrid w:val="0"/>
                <w:kern w:val="22"/>
                <w:sz w:val="20"/>
                <w:szCs w:val="20"/>
                <w:lang w:val="en-CA" w:eastAsia="zh-CN"/>
              </w:rPr>
              <w:t>说</w:t>
            </w:r>
            <w:r w:rsidRPr="00A30787">
              <w:rPr>
                <w:rFonts w:ascii="MS Mincho" w:hAnsi="MS Mincho" w:cs="MS Mincho" w:hint="eastAsia"/>
                <w:snapToGrid w:val="0"/>
                <w:kern w:val="22"/>
                <w:sz w:val="20"/>
                <w:szCs w:val="20"/>
                <w:lang w:val="en-CA" w:eastAsia="zh-CN"/>
              </w:rPr>
              <w:t>明</w:t>
            </w:r>
            <w:r w:rsidRPr="00A30787">
              <w:rPr>
                <w:rFonts w:ascii="Calibri" w:hAnsi="Calibri" w:cs="Arial" w:hint="eastAsia"/>
                <w:snapToGrid w:val="0"/>
                <w:kern w:val="22"/>
                <w:sz w:val="20"/>
                <w:szCs w:val="20"/>
                <w:lang w:val="en-CA" w:eastAsia="zh-CN"/>
              </w:rPr>
              <w:t>）</w:t>
            </w:r>
          </w:p>
          <w:p w14:paraId="617B3CF2"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snapToGrid w:val="0"/>
                <w:kern w:val="22"/>
                <w:sz w:val="20"/>
                <w:szCs w:val="20"/>
                <w:lang w:val="en-CA" w:eastAsia="zh-CN"/>
              </w:rPr>
            </w:pPr>
            <w:r w:rsidRPr="00A30787">
              <w:rPr>
                <w:snapToGrid w:val="0"/>
                <w:kern w:val="22"/>
                <w:sz w:val="20"/>
                <w:szCs w:val="20"/>
                <w:lang w:val="en-CA" w:eastAsia="zh-CN"/>
              </w:rPr>
              <w:t>_______________</w:t>
            </w:r>
            <w:r w:rsidRPr="00A30787">
              <w:rPr>
                <w:rFonts w:hint="eastAsia"/>
                <w:snapToGrid w:val="0"/>
                <w:kern w:val="22"/>
                <w:sz w:val="20"/>
                <w:szCs w:val="20"/>
                <w:lang w:val="en-CA" w:eastAsia="zh-CN"/>
              </w:rPr>
              <w:t>___________</w:t>
            </w:r>
            <w:r w:rsidRPr="00A30787">
              <w:rPr>
                <w:snapToGrid w:val="0"/>
                <w:kern w:val="22"/>
                <w:sz w:val="20"/>
                <w:szCs w:val="20"/>
                <w:lang w:val="en-CA" w:eastAsia="zh-CN"/>
              </w:rPr>
              <w:t>_</w:t>
            </w:r>
          </w:p>
        </w:tc>
      </w:tr>
      <w:tr w:rsidR="00A85ADB" w:rsidRPr="00A30787" w14:paraId="6361B493" w14:textId="77777777" w:rsidTr="009A2F3A">
        <w:tc>
          <w:tcPr>
            <w:tcW w:w="535" w:type="dxa"/>
          </w:tcPr>
          <w:p w14:paraId="115A2BE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lastRenderedPageBreak/>
              <w:t>5.</w:t>
            </w:r>
          </w:p>
        </w:tc>
        <w:tc>
          <w:tcPr>
            <w:tcW w:w="5397" w:type="dxa"/>
            <w:shd w:val="clear" w:color="auto" w:fill="auto"/>
          </w:tcPr>
          <w:p w14:paraId="4B52C90E" w14:textId="1A8740D1"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b/>
                <w:bCs/>
                <w:snapToGrid w:val="0"/>
                <w:kern w:val="22"/>
                <w:sz w:val="20"/>
                <w:szCs w:val="20"/>
                <w:lang w:val="en-CA" w:eastAsia="zh-CN"/>
              </w:rPr>
              <w:t>请简要说明国家生物多样性监测系统以及该系统如何跟踪</w:t>
            </w:r>
            <w:r w:rsidR="00AF1062">
              <w:rPr>
                <w:rFonts w:ascii="SimSun" w:eastAsia="SimSun" w:hAnsi="SimSun" w:cs="SimSun" w:hint="eastAsia"/>
                <w:b/>
                <w:bCs/>
                <w:snapToGrid w:val="0"/>
                <w:kern w:val="22"/>
                <w:sz w:val="20"/>
                <w:szCs w:val="20"/>
                <w:lang w:val="en-CA" w:eastAsia="zh-CN"/>
              </w:rPr>
              <w:t>国家生物多样性战略和行动计划</w:t>
            </w:r>
            <w:r w:rsidRPr="00A30787">
              <w:rPr>
                <w:b/>
                <w:bCs/>
                <w:snapToGrid w:val="0"/>
                <w:kern w:val="22"/>
                <w:sz w:val="20"/>
                <w:szCs w:val="20"/>
                <w:lang w:val="en-CA" w:eastAsia="zh-CN"/>
              </w:rPr>
              <w:t>的执行进度。</w:t>
            </w:r>
          </w:p>
        </w:tc>
        <w:tc>
          <w:tcPr>
            <w:tcW w:w="3418" w:type="dxa"/>
            <w:shd w:val="clear" w:color="auto" w:fill="auto"/>
          </w:tcPr>
          <w:p w14:paraId="41F80842" w14:textId="77777777" w:rsidR="00A85ADB" w:rsidRPr="00A30787" w:rsidRDefault="00A85ADB" w:rsidP="009A2F3A">
            <w:pPr>
              <w:widowControl w:val="0"/>
              <w:tabs>
                <w:tab w:val="clear" w:pos="567"/>
                <w:tab w:val="clear" w:pos="1134"/>
                <w:tab w:val="clear" w:pos="1701"/>
                <w:tab w:val="clear" w:pos="2268"/>
                <w:tab w:val="left" w:pos="319"/>
              </w:tabs>
              <w:topLinePunct/>
              <w:adjustRightInd w:val="0"/>
              <w:snapToGrid w:val="0"/>
              <w:spacing w:before="120" w:after="120" w:line="240" w:lineRule="atLeast"/>
              <w:rPr>
                <w:rFonts w:ascii="Segoe UI Symbol" w:hAnsi="Segoe UI Symbol" w:cs="Segoe UI Symbol"/>
                <w:snapToGrid w:val="0"/>
                <w:kern w:val="22"/>
                <w:sz w:val="20"/>
                <w:szCs w:val="20"/>
                <w:lang w:val="en-CA" w:eastAsia="zh-CN"/>
              </w:rPr>
            </w:pPr>
          </w:p>
        </w:tc>
      </w:tr>
    </w:tbl>
    <w:p w14:paraId="36595B1F" w14:textId="77777777"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ind w:left="1152" w:right="504" w:hanging="1152"/>
        <w:rPr>
          <w:b/>
          <w:bCs/>
          <w:snapToGrid w:val="0"/>
          <w:kern w:val="22"/>
          <w:sz w:val="24"/>
          <w:szCs w:val="24"/>
          <w:lang w:val="en-GB" w:eastAsia="zh-CN"/>
        </w:rPr>
      </w:pPr>
    </w:p>
    <w:p w14:paraId="1D09876F" w14:textId="77777777"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ind w:left="490" w:hanging="490"/>
        <w:rPr>
          <w:b/>
          <w:bCs/>
          <w:snapToGrid w:val="0"/>
          <w:kern w:val="22"/>
          <w:sz w:val="24"/>
          <w:szCs w:val="24"/>
          <w:lang w:val="en-GB" w:eastAsia="zh-CN"/>
        </w:rPr>
      </w:pPr>
      <w:r w:rsidRPr="00A30787">
        <w:rPr>
          <w:rFonts w:hint="eastAsia"/>
          <w:b/>
          <w:bCs/>
          <w:snapToGrid w:val="0"/>
          <w:kern w:val="22"/>
          <w:sz w:val="24"/>
          <w:szCs w:val="24"/>
          <w:lang w:val="en-GB" w:eastAsia="zh-CN"/>
        </w:rPr>
        <w:t>三</w:t>
      </w:r>
      <w:r w:rsidRPr="00A30787">
        <w:rPr>
          <w:b/>
          <w:bCs/>
          <w:snapToGrid w:val="0"/>
          <w:kern w:val="22"/>
          <w:sz w:val="24"/>
          <w:szCs w:val="24"/>
          <w:lang w:val="en-GB" w:eastAsia="zh-CN"/>
        </w:rPr>
        <w:t xml:space="preserve">.  </w:t>
      </w:r>
      <w:r w:rsidRPr="00A30787">
        <w:rPr>
          <w:rFonts w:hint="eastAsia"/>
          <w:b/>
          <w:bCs/>
          <w:snapToGrid w:val="0"/>
          <w:kern w:val="22"/>
          <w:sz w:val="24"/>
          <w:szCs w:val="24"/>
          <w:lang w:val="en-GB" w:eastAsia="zh-CN"/>
        </w:rPr>
        <w:t>国家</w:t>
      </w:r>
      <w:r w:rsidRPr="00A30787">
        <w:rPr>
          <w:b/>
          <w:bCs/>
          <w:snapToGrid w:val="0"/>
          <w:kern w:val="22"/>
          <w:sz w:val="24"/>
          <w:szCs w:val="24"/>
          <w:lang w:val="en-GB" w:eastAsia="zh-CN"/>
        </w:rPr>
        <w:t>目标实现进度评估</w:t>
      </w:r>
      <w:r w:rsidRPr="00A30787">
        <w:rPr>
          <w:b/>
          <w:bCs/>
          <w:snapToGrid w:val="0"/>
          <w:kern w:val="22"/>
          <w:sz w:val="24"/>
          <w:szCs w:val="24"/>
          <w:lang w:val="en-GB" w:eastAsia="zh-CN"/>
        </w:rPr>
        <w:t xml:space="preserve"> </w:t>
      </w:r>
    </w:p>
    <w:p w14:paraId="119D78A1" w14:textId="51CE5D4E" w:rsidR="00A85ADB" w:rsidRPr="00A30787" w:rsidRDefault="00A85ADB" w:rsidP="00A85ADB">
      <w:pPr>
        <w:widowControl w:val="0"/>
        <w:tabs>
          <w:tab w:val="clear" w:pos="567"/>
          <w:tab w:val="clear" w:pos="1134"/>
          <w:tab w:val="clear" w:pos="1701"/>
          <w:tab w:val="clear" w:pos="2268"/>
          <w:tab w:val="left" w:pos="403"/>
        </w:tabs>
        <w:topLinePunct/>
        <w:adjustRightInd w:val="0"/>
        <w:snapToGrid w:val="0"/>
        <w:spacing w:before="120" w:after="120" w:line="240" w:lineRule="atLeast"/>
        <w:rPr>
          <w:snapToGrid w:val="0"/>
          <w:kern w:val="22"/>
          <w:sz w:val="20"/>
          <w:szCs w:val="20"/>
          <w:lang w:val="en-GB" w:eastAsia="zh-CN"/>
        </w:rPr>
      </w:pPr>
      <w:r w:rsidRPr="00A30787">
        <w:rPr>
          <w:snapToGrid w:val="0"/>
          <w:kern w:val="22"/>
          <w:sz w:val="20"/>
          <w:szCs w:val="20"/>
          <w:lang w:val="en-GB" w:eastAsia="zh-CN"/>
        </w:rPr>
        <w:tab/>
      </w:r>
      <w:r w:rsidRPr="00A30787">
        <w:rPr>
          <w:snapToGrid w:val="0"/>
          <w:kern w:val="22"/>
          <w:sz w:val="20"/>
          <w:szCs w:val="20"/>
          <w:lang w:val="en-GB" w:eastAsia="zh-CN"/>
        </w:rPr>
        <w:t>请使用以下模板报告贵国根据</w:t>
      </w:r>
      <w:r w:rsidR="001A0A47">
        <w:rPr>
          <w:snapToGrid w:val="0"/>
          <w:kern w:val="22"/>
          <w:sz w:val="20"/>
          <w:szCs w:val="20"/>
          <w:lang w:val="en-GB" w:eastAsia="zh-CN"/>
        </w:rPr>
        <w:t>《昆蒙框架》</w:t>
      </w:r>
      <w:r w:rsidRPr="00A30787">
        <w:rPr>
          <w:snapToGrid w:val="0"/>
          <w:kern w:val="22"/>
          <w:sz w:val="20"/>
          <w:szCs w:val="20"/>
          <w:lang w:val="en-GB" w:eastAsia="zh-CN"/>
        </w:rPr>
        <w:t>在</w:t>
      </w:r>
      <w:r w:rsidRPr="00A30787">
        <w:rPr>
          <w:rFonts w:hint="eastAsia"/>
          <w:snapToGrid w:val="0"/>
          <w:kern w:val="22"/>
          <w:sz w:val="20"/>
          <w:szCs w:val="20"/>
          <w:lang w:val="en-GB" w:eastAsia="zh-CN"/>
        </w:rPr>
        <w:t>实施</w:t>
      </w:r>
      <w:r w:rsidRPr="00A30787">
        <w:rPr>
          <w:snapToGrid w:val="0"/>
          <w:kern w:val="22"/>
          <w:sz w:val="20"/>
          <w:szCs w:val="20"/>
          <w:lang w:val="en-GB" w:eastAsia="zh-CN"/>
        </w:rPr>
        <w:t>国家目标以及</w:t>
      </w:r>
      <w:r w:rsidRPr="00A30787">
        <w:rPr>
          <w:rFonts w:hint="eastAsia"/>
          <w:snapToGrid w:val="0"/>
          <w:kern w:val="22"/>
          <w:sz w:val="20"/>
          <w:szCs w:val="20"/>
          <w:lang w:val="en-GB" w:eastAsia="zh-CN"/>
        </w:rPr>
        <w:t>经</w:t>
      </w:r>
      <w:r w:rsidRPr="00A30787">
        <w:rPr>
          <w:snapToGrid w:val="0"/>
          <w:kern w:val="22"/>
          <w:sz w:val="20"/>
          <w:szCs w:val="20"/>
          <w:lang w:val="en-GB" w:eastAsia="zh-CN"/>
        </w:rPr>
        <w:t>修订或更新的</w:t>
      </w:r>
      <w:r w:rsidRPr="00A30787">
        <w:rPr>
          <w:rFonts w:hint="eastAsia"/>
          <w:snapToGrid w:val="0"/>
          <w:kern w:val="22"/>
          <w:sz w:val="20"/>
          <w:szCs w:val="20"/>
          <w:lang w:val="en-GB" w:eastAsia="zh-CN"/>
        </w:rPr>
        <w:t>国家生物多样性战略和行动计划</w:t>
      </w:r>
      <w:r w:rsidRPr="00A30787">
        <w:rPr>
          <w:snapToGrid w:val="0"/>
          <w:kern w:val="22"/>
          <w:sz w:val="20"/>
          <w:szCs w:val="20"/>
          <w:lang w:val="en-GB" w:eastAsia="zh-CN"/>
        </w:rPr>
        <w:t>方面的进展</w:t>
      </w:r>
      <w:r w:rsidRPr="00A30787">
        <w:rPr>
          <w:rFonts w:hint="eastAsia"/>
          <w:snapToGrid w:val="0"/>
          <w:kern w:val="22"/>
          <w:sz w:val="20"/>
          <w:szCs w:val="20"/>
          <w:lang w:val="en-GB" w:eastAsia="zh-CN"/>
        </w:rPr>
        <w:t>情况。如果没有任何国家目标与一项或多项相关全球行动目标挂钩，建议国家直接报告有助于实现全球行动目标的进度。</w:t>
      </w:r>
    </w:p>
    <w:tbl>
      <w:tblPr>
        <w:tblStyle w:val="TableGrid11"/>
        <w:tblW w:w="9355" w:type="dxa"/>
        <w:tblLayout w:type="fixed"/>
        <w:tblLook w:val="04A0" w:firstRow="1" w:lastRow="0" w:firstColumn="1" w:lastColumn="0" w:noHBand="0" w:noVBand="1"/>
      </w:tblPr>
      <w:tblGrid>
        <w:gridCol w:w="535"/>
        <w:gridCol w:w="5400"/>
        <w:gridCol w:w="3420"/>
      </w:tblGrid>
      <w:tr w:rsidR="00A85ADB" w:rsidRPr="00A30787" w14:paraId="10477011" w14:textId="77777777" w:rsidTr="009A2F3A">
        <w:tc>
          <w:tcPr>
            <w:tcW w:w="9355" w:type="dxa"/>
            <w:gridSpan w:val="3"/>
            <w:tcBorders>
              <w:top w:val="single" w:sz="4" w:space="0" w:color="auto"/>
            </w:tcBorders>
          </w:tcPr>
          <w:p w14:paraId="61298104"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Calibri" w:hAnsi="Calibri" w:cs="Arial"/>
                <w:b/>
                <w:bCs/>
                <w:snapToGrid w:val="0"/>
                <w:kern w:val="22"/>
                <w:sz w:val="20"/>
                <w:szCs w:val="20"/>
                <w:lang w:val="en-CA" w:eastAsia="zh-CN"/>
              </w:rPr>
              <w:t>国家目</w:t>
            </w:r>
            <w:r w:rsidRPr="00A30787">
              <w:rPr>
                <w:rFonts w:ascii="Microsoft YaHei" w:hAnsi="Microsoft YaHei" w:cs="Microsoft YaHei" w:hint="eastAsia"/>
                <w:b/>
                <w:bCs/>
                <w:snapToGrid w:val="0"/>
                <w:kern w:val="22"/>
                <w:sz w:val="20"/>
                <w:szCs w:val="20"/>
                <w:lang w:val="en-CA" w:eastAsia="zh-CN"/>
              </w:rPr>
              <w:t>标</w:t>
            </w:r>
            <w:r w:rsidRPr="007D6002">
              <w:rPr>
                <w:rFonts w:ascii="SimSun" w:eastAsia="SimSun" w:hAnsi="SimSun" w:cs="Arial" w:hint="eastAsia"/>
                <w:snapToGrid w:val="0"/>
                <w:kern w:val="22"/>
                <w:sz w:val="20"/>
                <w:szCs w:val="20"/>
                <w:lang w:val="en-CA" w:eastAsia="zh-CN"/>
              </w:rPr>
              <w:t>（根据提交的国家目标预先填入，如果没有与所涉全球行动目标相关的国家目标，可填入该全球行动目标）</w:t>
            </w:r>
          </w:p>
        </w:tc>
      </w:tr>
      <w:tr w:rsidR="00A85ADB" w:rsidRPr="00A30787" w14:paraId="4D1FBD62" w14:textId="77777777" w:rsidTr="009A2F3A">
        <w:tc>
          <w:tcPr>
            <w:tcW w:w="535" w:type="dxa"/>
            <w:tcBorders>
              <w:top w:val="single" w:sz="4" w:space="0" w:color="auto"/>
            </w:tcBorders>
          </w:tcPr>
          <w:p w14:paraId="1FA2E81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b/>
                <w:bCs/>
                <w:snapToGrid w:val="0"/>
                <w:kern w:val="22"/>
                <w:sz w:val="20"/>
                <w:szCs w:val="20"/>
                <w:lang w:val="en-CA" w:eastAsia="zh-CN"/>
              </w:rPr>
              <w:t>1.</w:t>
            </w:r>
          </w:p>
        </w:tc>
        <w:tc>
          <w:tcPr>
            <w:tcW w:w="5400" w:type="dxa"/>
            <w:tcBorders>
              <w:top w:val="single" w:sz="4" w:space="0" w:color="auto"/>
            </w:tcBorders>
            <w:shd w:val="clear" w:color="auto" w:fill="auto"/>
          </w:tcPr>
          <w:p w14:paraId="47AE5867"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请简</w:t>
            </w:r>
            <w:r w:rsidRPr="00A30787">
              <w:rPr>
                <w:rFonts w:ascii="MS Mincho" w:hAnsi="MS Mincho" w:cs="MS Mincho" w:hint="eastAsia"/>
                <w:b/>
                <w:bCs/>
                <w:snapToGrid w:val="0"/>
                <w:kern w:val="22"/>
                <w:sz w:val="20"/>
                <w:szCs w:val="20"/>
                <w:lang w:val="en-CA" w:eastAsia="zh-CN"/>
              </w:rPr>
              <w:t>述</w:t>
            </w:r>
            <w:r w:rsidRPr="00A30787">
              <w:rPr>
                <w:rFonts w:ascii="Microsoft YaHei" w:hAnsi="Microsoft YaHei" w:cs="Microsoft YaHei" w:hint="eastAsia"/>
                <w:b/>
                <w:bCs/>
                <w:snapToGrid w:val="0"/>
                <w:kern w:val="22"/>
                <w:sz w:val="20"/>
                <w:szCs w:val="20"/>
                <w:lang w:val="en-CA" w:eastAsia="zh-CN"/>
              </w:rPr>
              <w:t>为</w:t>
            </w:r>
            <w:r w:rsidRPr="00A30787">
              <w:rPr>
                <w:rFonts w:ascii="MS Mincho" w:hAnsi="MS Mincho" w:cs="MS Mincho" w:hint="eastAsia"/>
                <w:b/>
                <w:bCs/>
                <w:snapToGrid w:val="0"/>
                <w:kern w:val="22"/>
                <w:sz w:val="20"/>
                <w:szCs w:val="20"/>
                <w:lang w:val="en-CA" w:eastAsia="zh-CN"/>
              </w:rPr>
              <w:t>落</w:t>
            </w:r>
            <w:r w:rsidRPr="00A30787">
              <w:rPr>
                <w:rFonts w:ascii="Microsoft YaHei" w:hAnsi="Microsoft YaHei" w:cs="Microsoft YaHei" w:hint="eastAsia"/>
                <w:b/>
                <w:bCs/>
                <w:snapToGrid w:val="0"/>
                <w:kern w:val="22"/>
                <w:sz w:val="20"/>
                <w:szCs w:val="20"/>
                <w:lang w:val="en-CA" w:eastAsia="zh-CN"/>
              </w:rPr>
              <w:t>实这项</w:t>
            </w:r>
            <w:r w:rsidRPr="00A30787">
              <w:rPr>
                <w:rFonts w:ascii="MS Mincho" w:hAnsi="MS Mincho" w:cs="MS Mincho" w:hint="eastAsia"/>
                <w:b/>
                <w:bCs/>
                <w:snapToGrid w:val="0"/>
                <w:kern w:val="22"/>
                <w:sz w:val="20"/>
                <w:szCs w:val="20"/>
                <w:lang w:val="en-CA" w:eastAsia="zh-CN"/>
              </w:rPr>
              <w:t>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采取的主要行</w:t>
            </w:r>
            <w:r w:rsidRPr="00A30787">
              <w:rPr>
                <w:rFonts w:ascii="Microsoft YaHei" w:hAnsi="Microsoft YaHei" w:cs="Microsoft YaHei" w:hint="eastAsia"/>
                <w:b/>
                <w:bCs/>
                <w:snapToGrid w:val="0"/>
                <w:kern w:val="22"/>
                <w:sz w:val="20"/>
                <w:szCs w:val="20"/>
                <w:lang w:val="en-CA" w:eastAsia="zh-CN"/>
              </w:rPr>
              <w:t>动</w:t>
            </w:r>
          </w:p>
        </w:tc>
        <w:tc>
          <w:tcPr>
            <w:tcW w:w="3420" w:type="dxa"/>
            <w:tcBorders>
              <w:top w:val="single" w:sz="4" w:space="0" w:color="auto"/>
            </w:tcBorders>
            <w:shd w:val="clear" w:color="auto" w:fill="auto"/>
          </w:tcPr>
          <w:p w14:paraId="06823B0B"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hAnsi="Calibri" w:cs="Arial"/>
                <w:snapToGrid w:val="0"/>
                <w:kern w:val="22"/>
                <w:sz w:val="20"/>
                <w:szCs w:val="20"/>
                <w:lang w:val="en-CA" w:eastAsia="zh-CN"/>
              </w:rPr>
            </w:pPr>
          </w:p>
        </w:tc>
      </w:tr>
      <w:tr w:rsidR="00A85ADB" w:rsidRPr="00A30787" w14:paraId="638BD965" w14:textId="77777777" w:rsidTr="009A2F3A">
        <w:tc>
          <w:tcPr>
            <w:tcW w:w="535" w:type="dxa"/>
          </w:tcPr>
          <w:p w14:paraId="55B12EC5"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2.</w:t>
            </w:r>
          </w:p>
        </w:tc>
        <w:tc>
          <w:tcPr>
            <w:tcW w:w="5400" w:type="dxa"/>
            <w:shd w:val="clear" w:color="auto" w:fill="auto"/>
          </w:tcPr>
          <w:p w14:paraId="095C1110"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请说明目前在实现这项目标方面的进展情况</w:t>
            </w:r>
          </w:p>
        </w:tc>
        <w:tc>
          <w:tcPr>
            <w:tcW w:w="3420" w:type="dxa"/>
            <w:shd w:val="clear" w:color="auto" w:fill="auto"/>
          </w:tcPr>
          <w:p w14:paraId="2C074FF5"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snapToGrid w:val="0"/>
                <w:kern w:val="22"/>
                <w:sz w:val="20"/>
                <w:szCs w:val="20"/>
                <w:lang w:val="en-CA" w:eastAsia="zh-CN"/>
              </w:rPr>
              <w:t>正在</w:t>
            </w:r>
            <w:r w:rsidRPr="00A30787">
              <w:rPr>
                <w:rFonts w:ascii="Microsoft YaHei" w:hAnsi="Microsoft YaHei" w:cs="Microsoft YaHei" w:hint="eastAsia"/>
                <w:snapToGrid w:val="0"/>
                <w:kern w:val="22"/>
                <w:sz w:val="20"/>
                <w:szCs w:val="20"/>
                <w:lang w:val="en-CA" w:eastAsia="zh-CN"/>
              </w:rPr>
              <w:t>实现</w:t>
            </w:r>
            <w:r w:rsidRPr="00A30787">
              <w:rPr>
                <w:rFonts w:ascii="MS Mincho" w:hAnsi="MS Mincho" w:cs="MS Mincho" w:hint="eastAsia"/>
                <w:snapToGrid w:val="0"/>
                <w:kern w:val="22"/>
                <w:sz w:val="20"/>
                <w:szCs w:val="20"/>
                <w:lang w:val="en-CA" w:eastAsia="zh-CN"/>
              </w:rPr>
              <w:t>目</w:t>
            </w:r>
            <w:r w:rsidRPr="00A30787">
              <w:rPr>
                <w:rFonts w:ascii="Microsoft YaHei" w:hAnsi="Microsoft YaHei" w:cs="Microsoft YaHei" w:hint="eastAsia"/>
                <w:snapToGrid w:val="0"/>
                <w:kern w:val="22"/>
                <w:sz w:val="20"/>
                <w:szCs w:val="20"/>
                <w:lang w:val="en-CA" w:eastAsia="zh-CN"/>
              </w:rPr>
              <w:t>标</w:t>
            </w:r>
            <w:r w:rsidRPr="00A30787">
              <w:rPr>
                <w:rFonts w:ascii="Calibri" w:hAnsi="Calibri" w:cs="Arial"/>
                <w:snapToGrid w:val="0"/>
                <w:kern w:val="22"/>
                <w:sz w:val="20"/>
                <w:szCs w:val="20"/>
                <w:lang w:val="en-CA" w:eastAsia="zh-CN"/>
              </w:rPr>
              <w:t xml:space="preserve"> </w:t>
            </w:r>
          </w:p>
          <w:p w14:paraId="2F9325DF"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Microsoft YaHei" w:hAnsi="Microsoft YaHei" w:cs="Microsoft YaHei" w:hint="eastAsia"/>
                <w:snapToGrid w:val="0"/>
                <w:kern w:val="22"/>
                <w:sz w:val="20"/>
                <w:szCs w:val="20"/>
                <w:lang w:val="en-CA" w:eastAsia="zh-CN"/>
              </w:rPr>
              <w:t>实现</w:t>
            </w:r>
            <w:r w:rsidRPr="00A30787">
              <w:rPr>
                <w:rFonts w:ascii="MS Mincho" w:hAnsi="MS Mincho" w:cs="MS Mincho" w:hint="eastAsia"/>
                <w:snapToGrid w:val="0"/>
                <w:kern w:val="22"/>
                <w:sz w:val="20"/>
                <w:szCs w:val="20"/>
                <w:lang w:val="en-CA" w:eastAsia="zh-CN"/>
              </w:rPr>
              <w:t>目</w:t>
            </w:r>
            <w:r w:rsidRPr="00A30787">
              <w:rPr>
                <w:rFonts w:ascii="Microsoft YaHei" w:hAnsi="Microsoft YaHei" w:cs="Microsoft YaHei" w:hint="eastAsia"/>
                <w:snapToGrid w:val="0"/>
                <w:kern w:val="22"/>
                <w:sz w:val="20"/>
                <w:szCs w:val="20"/>
                <w:lang w:val="en-CA" w:eastAsia="zh-CN"/>
              </w:rPr>
              <w:t>标</w:t>
            </w:r>
            <w:r w:rsidRPr="00A30787">
              <w:rPr>
                <w:rFonts w:ascii="MS Mincho" w:hAnsi="MS Mincho" w:cs="MS Mincho" w:hint="eastAsia"/>
                <w:snapToGrid w:val="0"/>
                <w:kern w:val="22"/>
                <w:sz w:val="20"/>
                <w:szCs w:val="20"/>
                <w:lang w:val="en-CA" w:eastAsia="zh-CN"/>
              </w:rPr>
              <w:t>取得</w:t>
            </w:r>
            <w:r w:rsidRPr="00A30787">
              <w:rPr>
                <w:rFonts w:ascii="Microsoft YaHei" w:hAnsi="Microsoft YaHei" w:cs="Microsoft YaHei" w:hint="eastAsia"/>
                <w:snapToGrid w:val="0"/>
                <w:kern w:val="22"/>
                <w:sz w:val="20"/>
                <w:szCs w:val="20"/>
                <w:lang w:val="en-CA" w:eastAsia="zh-CN"/>
              </w:rPr>
              <w:t>进</w:t>
            </w:r>
            <w:r w:rsidRPr="00A30787">
              <w:rPr>
                <w:rFonts w:ascii="MS Mincho" w:hAnsi="MS Mincho" w:cs="MS Mincho" w:hint="eastAsia"/>
                <w:snapToGrid w:val="0"/>
                <w:kern w:val="22"/>
                <w:sz w:val="20"/>
                <w:szCs w:val="20"/>
                <w:lang w:val="en-CA" w:eastAsia="zh-CN"/>
              </w:rPr>
              <w:t>展，但速度不</w:t>
            </w:r>
            <w:r w:rsidRPr="00A30787">
              <w:rPr>
                <w:rFonts w:ascii="Microsoft YaHei" w:hAnsi="Microsoft YaHei" w:cs="Microsoft YaHei" w:hint="eastAsia"/>
                <w:snapToGrid w:val="0"/>
                <w:kern w:val="22"/>
                <w:sz w:val="20"/>
                <w:szCs w:val="20"/>
                <w:lang w:val="en-CA" w:eastAsia="zh-CN"/>
              </w:rPr>
              <w:t>够</w:t>
            </w:r>
            <w:r w:rsidRPr="00A30787">
              <w:rPr>
                <w:rFonts w:ascii="Calibri" w:hAnsi="Calibri" w:cs="Arial"/>
                <w:snapToGrid w:val="0"/>
                <w:kern w:val="22"/>
                <w:sz w:val="20"/>
                <w:szCs w:val="20"/>
                <w:lang w:val="en-CA" w:eastAsia="zh-CN"/>
              </w:rPr>
              <w:t xml:space="preserve"> </w:t>
            </w:r>
          </w:p>
          <w:p w14:paraId="3B20BADF"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snapToGrid w:val="0"/>
                <w:kern w:val="22"/>
                <w:sz w:val="20"/>
                <w:szCs w:val="20"/>
                <w:lang w:val="en-CA" w:eastAsia="zh-CN"/>
              </w:rPr>
              <w:t>无重大</w:t>
            </w:r>
            <w:r w:rsidRPr="00A30787">
              <w:rPr>
                <w:rFonts w:ascii="Microsoft YaHei" w:hAnsi="Microsoft YaHei" w:cs="Microsoft YaHei" w:hint="eastAsia"/>
                <w:snapToGrid w:val="0"/>
                <w:kern w:val="22"/>
                <w:sz w:val="20"/>
                <w:szCs w:val="20"/>
                <w:lang w:val="en-CA" w:eastAsia="zh-CN"/>
              </w:rPr>
              <w:t>进</w:t>
            </w:r>
            <w:r w:rsidRPr="00A30787">
              <w:rPr>
                <w:rFonts w:ascii="MS Mincho" w:hAnsi="MS Mincho" w:cs="MS Mincho" w:hint="eastAsia"/>
                <w:snapToGrid w:val="0"/>
                <w:kern w:val="22"/>
                <w:sz w:val="20"/>
                <w:szCs w:val="20"/>
                <w:lang w:val="en-CA" w:eastAsia="zh-CN"/>
              </w:rPr>
              <w:t>展</w:t>
            </w:r>
            <w:r w:rsidRPr="00A30787">
              <w:rPr>
                <w:rFonts w:ascii="Calibri" w:hAnsi="Calibri" w:cs="Arial"/>
                <w:snapToGrid w:val="0"/>
                <w:kern w:val="22"/>
                <w:sz w:val="20"/>
                <w:szCs w:val="20"/>
                <w:lang w:val="en-CA" w:eastAsia="zh-CN"/>
              </w:rPr>
              <w:t xml:space="preserve"> </w:t>
            </w:r>
          </w:p>
          <w:p w14:paraId="71ADD53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hint="eastAsia"/>
                <w:snapToGrid w:val="0"/>
                <w:kern w:val="22"/>
                <w:sz w:val="20"/>
                <w:szCs w:val="20"/>
                <w:lang w:val="en-CA" w:eastAsia="zh-CN"/>
              </w:rPr>
              <w:t>不适用</w:t>
            </w:r>
          </w:p>
          <w:p w14:paraId="34D8FDB7"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A30787">
              <w:rPr>
                <w:rFonts w:ascii="Calibri" w:hAnsi="Calibri" w:cs="Arial"/>
                <w:snapToGrid w:val="0"/>
                <w:kern w:val="22"/>
                <w:sz w:val="20"/>
                <w:szCs w:val="20"/>
                <w:lang w:val="en-CA" w:eastAsia="zh-CN"/>
              </w:rPr>
              <w:t>未知</w:t>
            </w:r>
          </w:p>
          <w:p w14:paraId="038A167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hAnsi="Segoe UI Symbol" w:cs="Segoe UI Symbol"/>
                <w:snapToGrid w:val="0"/>
                <w:kern w:val="22"/>
                <w:sz w:val="20"/>
                <w:szCs w:val="20"/>
                <w:lang w:val="en-CA" w:eastAsia="zh-CN"/>
              </w:rPr>
              <w:t xml:space="preserve">☐ </w:t>
            </w:r>
            <w:r w:rsidRPr="00171732">
              <w:rPr>
                <w:rFonts w:ascii="Calibri" w:hAnsi="Calibri" w:cs="Arial" w:hint="eastAsia"/>
                <w:snapToGrid w:val="0"/>
                <w:kern w:val="22"/>
                <w:sz w:val="20"/>
                <w:szCs w:val="20"/>
                <w:lang w:val="en-CA" w:eastAsia="zh-CN"/>
              </w:rPr>
              <w:t>已实现</w:t>
            </w:r>
          </w:p>
        </w:tc>
      </w:tr>
      <w:tr w:rsidR="00A85ADB" w:rsidRPr="00A30787" w14:paraId="1977F3D9" w14:textId="77777777" w:rsidTr="009A2F3A">
        <w:tc>
          <w:tcPr>
            <w:tcW w:w="535" w:type="dxa"/>
          </w:tcPr>
          <w:p w14:paraId="071FEA8F"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3.</w:t>
            </w:r>
          </w:p>
        </w:tc>
        <w:tc>
          <w:tcPr>
            <w:tcW w:w="5400" w:type="dxa"/>
            <w:shd w:val="clear" w:color="auto" w:fill="auto"/>
          </w:tcPr>
          <w:p w14:paraId="6E7634E1" w14:textId="77777777" w:rsidR="00A85ADB" w:rsidRPr="00E45554"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S Mincho" w:hAnsi="MS Mincho" w:cs="MS Mincho"/>
                <w:b/>
                <w:bCs/>
                <w:snapToGrid w:val="0"/>
                <w:kern w:val="22"/>
                <w:sz w:val="20"/>
                <w:szCs w:val="20"/>
                <w:lang w:val="en-CA" w:eastAsia="zh-CN"/>
              </w:rPr>
            </w:pPr>
            <w:r w:rsidRPr="00E45554">
              <w:rPr>
                <w:rFonts w:ascii="Microsoft YaHei" w:hAnsi="Microsoft YaHei" w:cs="Microsoft YaHei" w:hint="eastAsia"/>
                <w:b/>
                <w:bCs/>
                <w:snapToGrid w:val="0"/>
                <w:kern w:val="22"/>
                <w:sz w:val="20"/>
                <w:szCs w:val="20"/>
                <w:lang w:val="en-CA" w:eastAsia="zh-CN"/>
              </w:rPr>
              <w:t>请</w:t>
            </w:r>
            <w:r w:rsidRPr="00E45554">
              <w:rPr>
                <w:rFonts w:ascii="MS Mincho" w:hAnsi="MS Mincho" w:cs="MS Mincho" w:hint="eastAsia"/>
                <w:b/>
                <w:bCs/>
                <w:snapToGrid w:val="0"/>
                <w:kern w:val="22"/>
                <w:sz w:val="20"/>
                <w:szCs w:val="20"/>
                <w:lang w:val="en-CA" w:eastAsia="zh-CN"/>
              </w:rPr>
              <w:t>概述</w:t>
            </w:r>
            <w:r w:rsidRPr="007D6002">
              <w:rPr>
                <w:rFonts w:ascii="SimSun" w:hAnsi="SimSun" w:cs="SimSun" w:hint="eastAsia"/>
                <w:b/>
                <w:bCs/>
                <w:snapToGrid w:val="0"/>
                <w:kern w:val="22"/>
                <w:sz w:val="20"/>
                <w:szCs w:val="20"/>
                <w:lang w:val="en-CA" w:eastAsia="zh-CN"/>
              </w:rPr>
              <w:t>实现这</w:t>
            </w:r>
            <w:r w:rsidRPr="00E45554">
              <w:rPr>
                <w:rFonts w:ascii="MS Mincho" w:hAnsi="MS Mincho" w:cs="MS Mincho" w:hint="eastAsia"/>
                <w:b/>
                <w:bCs/>
                <w:snapToGrid w:val="0"/>
                <w:kern w:val="22"/>
                <w:sz w:val="20"/>
                <w:szCs w:val="20"/>
                <w:lang w:val="en-CA" w:eastAsia="zh-CN"/>
              </w:rPr>
              <w:t>项目</w:t>
            </w:r>
            <w:r w:rsidRPr="007D6002">
              <w:rPr>
                <w:rFonts w:ascii="SimSun" w:hAnsi="SimSun" w:cs="SimSun" w:hint="eastAsia"/>
                <w:b/>
                <w:bCs/>
                <w:snapToGrid w:val="0"/>
                <w:kern w:val="22"/>
                <w:sz w:val="20"/>
                <w:szCs w:val="20"/>
                <w:lang w:val="en-CA" w:eastAsia="zh-CN"/>
              </w:rPr>
              <w:t>标</w:t>
            </w:r>
            <w:r w:rsidRPr="00E45554">
              <w:rPr>
                <w:rFonts w:ascii="MS Mincho" w:hAnsi="MS Mincho" w:cs="MS Mincho" w:hint="eastAsia"/>
                <w:b/>
                <w:bCs/>
                <w:snapToGrid w:val="0"/>
                <w:kern w:val="22"/>
                <w:sz w:val="20"/>
                <w:szCs w:val="20"/>
                <w:lang w:val="en-CA" w:eastAsia="zh-CN"/>
              </w:rPr>
              <w:t>的</w:t>
            </w:r>
            <w:r w:rsidRPr="007D6002">
              <w:rPr>
                <w:rFonts w:ascii="SimSun" w:hAnsi="SimSun" w:cs="SimSun" w:hint="eastAsia"/>
                <w:b/>
                <w:bCs/>
                <w:snapToGrid w:val="0"/>
                <w:kern w:val="22"/>
                <w:sz w:val="20"/>
                <w:szCs w:val="20"/>
                <w:lang w:val="en-CA" w:eastAsia="zh-CN"/>
              </w:rPr>
              <w:t>进</w:t>
            </w:r>
            <w:r w:rsidRPr="00E45554">
              <w:rPr>
                <w:rFonts w:ascii="MS Mincho" w:hAnsi="MS Mincho" w:cs="MS Mincho" w:hint="eastAsia"/>
                <w:b/>
                <w:bCs/>
                <w:snapToGrid w:val="0"/>
                <w:kern w:val="22"/>
                <w:sz w:val="20"/>
                <w:szCs w:val="20"/>
                <w:lang w:val="en-CA" w:eastAsia="zh-CN"/>
              </w:rPr>
              <w:t>展情况，包括取得的主要成果</w:t>
            </w:r>
          </w:p>
          <w:p w14:paraId="47D7A02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E45554">
              <w:rPr>
                <w:rFonts w:ascii="MS Mincho" w:hAnsi="MS Mincho" w:cs="MS Mincho" w:hint="eastAsia"/>
                <w:b/>
                <w:bCs/>
                <w:snapToGrid w:val="0"/>
                <w:kern w:val="22"/>
                <w:sz w:val="20"/>
                <w:szCs w:val="20"/>
                <w:lang w:val="en-CA" w:eastAsia="zh-CN"/>
              </w:rPr>
              <w:t>请概述遇到的主要挑</w:t>
            </w:r>
            <w:r w:rsidRPr="007D6002">
              <w:rPr>
                <w:rFonts w:ascii="SimSun" w:hAnsi="SimSun" w:cs="SimSun" w:hint="eastAsia"/>
                <w:b/>
                <w:bCs/>
                <w:snapToGrid w:val="0"/>
                <w:kern w:val="22"/>
                <w:sz w:val="20"/>
                <w:szCs w:val="20"/>
                <w:lang w:val="en-CA" w:eastAsia="zh-CN"/>
              </w:rPr>
              <w:t>战</w:t>
            </w:r>
            <w:r w:rsidRPr="00E45554">
              <w:rPr>
                <w:rFonts w:ascii="MS Mincho" w:hAnsi="MS Mincho" w:cs="MS Mincho" w:hint="eastAsia"/>
                <w:b/>
                <w:bCs/>
                <w:snapToGrid w:val="0"/>
                <w:kern w:val="22"/>
                <w:sz w:val="20"/>
                <w:szCs w:val="20"/>
                <w:lang w:val="en-CA" w:eastAsia="zh-CN"/>
              </w:rPr>
              <w:t>，</w:t>
            </w:r>
            <w:r w:rsidRPr="007D6002">
              <w:rPr>
                <w:rFonts w:ascii="SimSun" w:hAnsi="SimSun" w:cs="SimSun" w:hint="eastAsia"/>
                <w:b/>
                <w:bCs/>
                <w:snapToGrid w:val="0"/>
                <w:kern w:val="22"/>
                <w:sz w:val="20"/>
                <w:szCs w:val="20"/>
                <w:lang w:val="en-CA" w:eastAsia="zh-CN"/>
              </w:rPr>
              <w:t>为进</w:t>
            </w:r>
            <w:r w:rsidRPr="00E45554">
              <w:rPr>
                <w:rFonts w:ascii="MS Mincho" w:hAnsi="MS Mincho" w:cs="MS Mincho" w:hint="eastAsia"/>
                <w:b/>
                <w:bCs/>
                <w:snapToGrid w:val="0"/>
                <w:kern w:val="22"/>
                <w:sz w:val="20"/>
                <w:szCs w:val="20"/>
                <w:lang w:val="en-CA" w:eastAsia="zh-CN"/>
              </w:rPr>
              <w:t>一步执行目标可能采取的不同</w:t>
            </w:r>
            <w:r w:rsidRPr="007D6002">
              <w:rPr>
                <w:rFonts w:ascii="SimSun" w:hAnsi="SimSun" w:cs="SimSun" w:hint="eastAsia"/>
                <w:b/>
                <w:bCs/>
                <w:snapToGrid w:val="0"/>
                <w:kern w:val="22"/>
                <w:sz w:val="20"/>
                <w:szCs w:val="20"/>
                <w:lang w:val="en-CA" w:eastAsia="zh-CN"/>
              </w:rPr>
              <w:t>办</w:t>
            </w:r>
            <w:r w:rsidRPr="00E45554">
              <w:rPr>
                <w:rFonts w:ascii="MS Mincho" w:hAnsi="MS Mincho" w:cs="MS Mincho" w:hint="eastAsia"/>
                <w:b/>
                <w:bCs/>
                <w:snapToGrid w:val="0"/>
                <w:kern w:val="22"/>
                <w:sz w:val="20"/>
                <w:szCs w:val="20"/>
                <w:lang w:val="en-CA" w:eastAsia="zh-CN"/>
              </w:rPr>
              <w:t>法</w:t>
            </w:r>
            <w:r w:rsidRPr="00A30787">
              <w:rPr>
                <w:rFonts w:ascii="MS Mincho" w:hAnsi="MS Mincho" w:cs="MS Mincho" w:hint="eastAsia"/>
                <w:b/>
                <w:bCs/>
                <w:snapToGrid w:val="0"/>
                <w:kern w:val="22"/>
                <w:sz w:val="20"/>
                <w:szCs w:val="20"/>
                <w:lang w:val="en-CA" w:eastAsia="zh-CN"/>
              </w:rPr>
              <w:t>。</w:t>
            </w:r>
          </w:p>
        </w:tc>
        <w:tc>
          <w:tcPr>
            <w:tcW w:w="3420" w:type="dxa"/>
            <w:shd w:val="clear" w:color="auto" w:fill="auto"/>
          </w:tcPr>
          <w:p w14:paraId="3627370E"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ind w:left="360"/>
              <w:rPr>
                <w:rFonts w:ascii="Segoe UI Symbol" w:eastAsia="Times New Roman" w:hAnsi="Segoe UI Symbol" w:cs="Segoe UI Symbol"/>
                <w:snapToGrid w:val="0"/>
                <w:kern w:val="22"/>
                <w:sz w:val="20"/>
                <w:szCs w:val="20"/>
                <w:lang w:val="en-CA" w:eastAsia="zh-CN"/>
              </w:rPr>
            </w:pPr>
          </w:p>
        </w:tc>
      </w:tr>
      <w:tr w:rsidR="00A85ADB" w:rsidRPr="00A30787" w14:paraId="65E8E30D" w14:textId="77777777" w:rsidTr="009A2F3A">
        <w:tc>
          <w:tcPr>
            <w:tcW w:w="535" w:type="dxa"/>
          </w:tcPr>
          <w:p w14:paraId="29D2848E"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4.</w:t>
            </w:r>
          </w:p>
        </w:tc>
        <w:tc>
          <w:tcPr>
            <w:tcW w:w="5400" w:type="dxa"/>
            <w:shd w:val="clear" w:color="auto" w:fill="auto"/>
          </w:tcPr>
          <w:p w14:paraId="0C340252"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提供用于</w:t>
            </w:r>
            <w:r w:rsidRPr="00A30787">
              <w:rPr>
                <w:rFonts w:ascii="Microsoft YaHei" w:hAnsi="Microsoft YaHei" w:cs="Microsoft YaHei" w:hint="eastAsia"/>
                <w:b/>
                <w:bCs/>
                <w:snapToGrid w:val="0"/>
                <w:kern w:val="22"/>
                <w:sz w:val="20"/>
                <w:szCs w:val="20"/>
                <w:lang w:val="en-CA" w:eastAsia="zh-CN"/>
              </w:rPr>
              <w:t>评</w:t>
            </w:r>
            <w:r w:rsidRPr="00A30787">
              <w:rPr>
                <w:rFonts w:ascii="MS Mincho" w:hAnsi="MS Mincho" w:cs="MS Mincho" w:hint="eastAsia"/>
                <w:b/>
                <w:bCs/>
                <w:snapToGrid w:val="0"/>
                <w:kern w:val="22"/>
                <w:sz w:val="20"/>
                <w:szCs w:val="20"/>
                <w:lang w:val="en-CA" w:eastAsia="zh-CN"/>
              </w:rPr>
              <w:t>估</w:t>
            </w:r>
            <w:r w:rsidRPr="00A30787">
              <w:rPr>
                <w:rFonts w:ascii="Microsoft YaHei" w:hAnsi="Microsoft YaHei" w:cs="Microsoft YaHei" w:hint="eastAsia"/>
                <w:b/>
                <w:bCs/>
                <w:snapToGrid w:val="0"/>
                <w:kern w:val="22"/>
                <w:sz w:val="20"/>
                <w:szCs w:val="20"/>
                <w:lang w:val="en-CA" w:eastAsia="zh-CN"/>
              </w:rPr>
              <w:t>实现这</w:t>
            </w:r>
            <w:r w:rsidRPr="00A30787">
              <w:rPr>
                <w:rFonts w:ascii="MS Mincho" w:hAnsi="MS Mincho" w:cs="MS Mincho" w:hint="eastAsia"/>
                <w:b/>
                <w:bCs/>
                <w:snapToGrid w:val="0"/>
                <w:kern w:val="22"/>
                <w:sz w:val="20"/>
                <w:szCs w:val="20"/>
                <w:lang w:val="en-CA" w:eastAsia="zh-CN"/>
              </w:rPr>
              <w:t>项目</w:t>
            </w:r>
            <w:r w:rsidRPr="00A30787">
              <w:rPr>
                <w:rFonts w:ascii="Microsoft YaHei" w:hAnsi="Microsoft YaHei" w:cs="Microsoft YaHei" w:hint="eastAsia"/>
                <w:b/>
                <w:bCs/>
                <w:snapToGrid w:val="0"/>
                <w:kern w:val="22"/>
                <w:sz w:val="20"/>
                <w:szCs w:val="20"/>
                <w:lang w:val="en-CA" w:eastAsia="zh-CN"/>
              </w:rPr>
              <w:t>标进</w:t>
            </w:r>
            <w:r w:rsidRPr="00A30787">
              <w:rPr>
                <w:rFonts w:ascii="MS Mincho" w:hAnsi="MS Mincho" w:cs="MS Mincho" w:hint="eastAsia"/>
                <w:b/>
                <w:bCs/>
                <w:snapToGrid w:val="0"/>
                <w:kern w:val="22"/>
                <w:sz w:val="20"/>
                <w:szCs w:val="20"/>
                <w:lang w:val="en-CA" w:eastAsia="zh-CN"/>
              </w:rPr>
              <w:t>展情况的标题指</w:t>
            </w:r>
            <w:r w:rsidRPr="00A30787">
              <w:rPr>
                <w:rFonts w:ascii="Microsoft YaHei" w:hAnsi="Microsoft YaHei" w:cs="Microsoft YaHei" w:hint="eastAsia"/>
                <w:b/>
                <w:bCs/>
                <w:snapToGrid w:val="0"/>
                <w:kern w:val="22"/>
                <w:sz w:val="20"/>
                <w:szCs w:val="20"/>
                <w:lang w:val="en-CA" w:eastAsia="zh-CN"/>
              </w:rPr>
              <w:t>标的数据</w:t>
            </w:r>
            <w:r w:rsidRPr="00010075">
              <w:rPr>
                <w:rFonts w:ascii="Microsoft YaHei" w:hAnsi="Microsoft YaHei" w:cs="Microsoft YaHei" w:hint="eastAsia"/>
                <w:snapToGrid w:val="0"/>
                <w:kern w:val="22"/>
                <w:sz w:val="20"/>
                <w:szCs w:val="20"/>
                <w:lang w:val="en-CA" w:eastAsia="zh-CN"/>
              </w:rPr>
              <w:t>（</w:t>
            </w:r>
            <w:r w:rsidRPr="00010075">
              <w:rPr>
                <w:rFonts w:ascii="SimSun" w:eastAsia="SimSun" w:hAnsi="SimSun" w:cs="Microsoft YaHei" w:hint="eastAsia"/>
                <w:snapToGrid w:val="0"/>
                <w:kern w:val="22"/>
                <w:sz w:val="20"/>
                <w:szCs w:val="20"/>
                <w:lang w:val="en-CA" w:eastAsia="zh-CN"/>
              </w:rPr>
              <w:t>根据提交的国家目标预</w:t>
            </w:r>
            <w:r w:rsidRPr="00010075">
              <w:rPr>
                <w:rFonts w:ascii="SimSun" w:eastAsia="SimSun" w:hAnsi="SimSun" w:cs="MS Mincho" w:hint="eastAsia"/>
                <w:snapToGrid w:val="0"/>
                <w:kern w:val="22"/>
                <w:sz w:val="20"/>
                <w:szCs w:val="20"/>
                <w:lang w:val="en-CA" w:eastAsia="zh-CN"/>
              </w:rPr>
              <w:t>先填入</w:t>
            </w:r>
            <w:r w:rsidRPr="00010075">
              <w:rPr>
                <w:rFonts w:ascii="Microsoft YaHei" w:hAnsi="Microsoft YaHei" w:cs="Microsoft YaHei" w:hint="eastAsia"/>
                <w:snapToGrid w:val="0"/>
                <w:kern w:val="22"/>
                <w:sz w:val="20"/>
                <w:szCs w:val="20"/>
                <w:lang w:val="en-CA" w:eastAsia="zh-CN"/>
              </w:rPr>
              <w:t>）</w:t>
            </w:r>
            <w:r w:rsidRPr="00010075">
              <w:rPr>
                <w:snapToGrid w:val="0"/>
                <w:kern w:val="22"/>
                <w:sz w:val="20"/>
                <w:szCs w:val="20"/>
                <w:vertAlign w:val="superscript"/>
                <w:lang w:val="en-CA" w:eastAsia="zh-CN"/>
              </w:rPr>
              <w:footnoteReference w:id="15"/>
            </w:r>
          </w:p>
          <w:p w14:paraId="4249C93F" w14:textId="74DE48D5"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GB" w:eastAsia="zh-CN"/>
              </w:rPr>
            </w:pPr>
            <w:r w:rsidRPr="00A30787">
              <w:rPr>
                <w:rFonts w:ascii="Microsoft YaHei" w:eastAsia="KaiTi" w:hAnsi="Microsoft YaHei" w:cs="Microsoft YaHei" w:hint="eastAsia"/>
                <w:snapToGrid w:val="0"/>
                <w:kern w:val="22"/>
                <w:sz w:val="20"/>
                <w:szCs w:val="20"/>
                <w:lang w:val="en-CA" w:eastAsia="zh-CN"/>
              </w:rPr>
              <w:t>如果目标有标题指标，可填写本</w:t>
            </w:r>
            <w:r w:rsidR="00E45554">
              <w:rPr>
                <w:rFonts w:ascii="Microsoft YaHei" w:eastAsia="KaiTi" w:hAnsi="Microsoft YaHei" w:cs="Microsoft YaHei" w:hint="eastAsia"/>
                <w:snapToGrid w:val="0"/>
                <w:kern w:val="22"/>
                <w:sz w:val="20"/>
                <w:szCs w:val="20"/>
                <w:lang w:val="en-CA" w:eastAsia="zh-CN"/>
              </w:rPr>
              <w:t>节</w:t>
            </w:r>
            <w:r w:rsidRPr="00A30787">
              <w:rPr>
                <w:rFonts w:ascii="Microsoft YaHei" w:eastAsia="KaiTi" w:hAnsi="Microsoft YaHei" w:cs="Microsoft YaHei" w:hint="eastAsia"/>
                <w:snapToGrid w:val="0"/>
                <w:kern w:val="22"/>
                <w:sz w:val="20"/>
                <w:szCs w:val="20"/>
                <w:lang w:val="en-CA" w:eastAsia="zh-CN"/>
              </w:rPr>
              <w:t>。</w:t>
            </w:r>
          </w:p>
        </w:tc>
        <w:tc>
          <w:tcPr>
            <w:tcW w:w="3420" w:type="dxa"/>
            <w:shd w:val="clear" w:color="auto" w:fill="auto"/>
          </w:tcPr>
          <w:p w14:paraId="23BA5E57"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r w:rsidRPr="00A30787">
              <w:rPr>
                <w:rFonts w:ascii="SimSun" w:eastAsia="Times New Roman" w:hAnsi="SimSun" w:cs="SimSun" w:hint="eastAsia"/>
                <w:snapToGrid w:val="0"/>
                <w:kern w:val="22"/>
                <w:sz w:val="20"/>
                <w:szCs w:val="20"/>
                <w:lang w:val="en-CA" w:eastAsia="zh-CN"/>
              </w:rPr>
              <w:t>使用国家数据集</w:t>
            </w:r>
          </w:p>
          <w:p w14:paraId="3FC1EB0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r w:rsidRPr="00A30787">
              <w:rPr>
                <w:rFonts w:ascii="SimSun" w:eastAsia="Times New Roman" w:hAnsi="SimSun" w:cs="SimSun" w:hint="eastAsia"/>
                <w:snapToGrid w:val="0"/>
                <w:kern w:val="22"/>
                <w:sz w:val="20"/>
                <w:szCs w:val="20"/>
                <w:lang w:val="en-CA" w:eastAsia="zh-CN"/>
              </w:rPr>
              <w:t>使用</w:t>
            </w:r>
            <w:r w:rsidRPr="00A30787">
              <w:rPr>
                <w:rFonts w:ascii="SimSun" w:hAnsi="SimSun" w:cs="SimSun" w:hint="eastAsia"/>
                <w:snapToGrid w:val="0"/>
                <w:kern w:val="22"/>
                <w:sz w:val="20"/>
                <w:szCs w:val="20"/>
                <w:lang w:val="en-CA" w:eastAsia="zh-CN"/>
              </w:rPr>
              <w:t>来自相关全球现有数据（提供了数据来源）</w:t>
            </w:r>
          </w:p>
          <w:p w14:paraId="0D622098" w14:textId="34D8121E" w:rsidR="00A85ADB"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eastAsia="SimSun" w:hAnsi="SimSun" w:cs="SimSun"/>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r w:rsidRPr="00A30787">
              <w:rPr>
                <w:rFonts w:ascii="SimSun" w:eastAsia="Times New Roman" w:hAnsi="SimSun" w:cs="SimSun" w:hint="eastAsia"/>
                <w:snapToGrid w:val="0"/>
                <w:kern w:val="22"/>
                <w:sz w:val="20"/>
                <w:szCs w:val="20"/>
                <w:lang w:val="en-CA" w:eastAsia="zh-CN"/>
              </w:rPr>
              <w:t>无数据</w:t>
            </w:r>
            <w:r w:rsidRPr="00A30787">
              <w:rPr>
                <w:rFonts w:ascii="SimSun" w:hAnsi="SimSun" w:cs="SimSun" w:hint="eastAsia"/>
                <w:snapToGrid w:val="0"/>
                <w:kern w:val="22"/>
                <w:sz w:val="20"/>
                <w:szCs w:val="20"/>
                <w:lang w:val="en-CA" w:eastAsia="zh-CN"/>
              </w:rPr>
              <w:t>。请说明原因</w:t>
            </w:r>
            <w:r w:rsidR="002B691F">
              <w:rPr>
                <w:rFonts w:ascii="SimSun" w:eastAsia="SimSun" w:hAnsi="SimSun" w:cs="SimSun" w:hint="eastAsia"/>
                <w:snapToGrid w:val="0"/>
                <w:kern w:val="22"/>
                <w:sz w:val="20"/>
                <w:szCs w:val="20"/>
                <w:lang w:val="en-CA" w:eastAsia="zh-CN"/>
              </w:rPr>
              <w:t>：</w:t>
            </w:r>
          </w:p>
          <w:p w14:paraId="3EA444CE" w14:textId="738577F7" w:rsidR="00171732" w:rsidRPr="00A30787" w:rsidRDefault="00171732" w:rsidP="009A2F3A">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eastAsia="Times New Roman" w:hAnsi="Calibri" w:cs="Arial"/>
                <w:snapToGrid w:val="0"/>
                <w:kern w:val="22"/>
                <w:sz w:val="20"/>
                <w:szCs w:val="20"/>
                <w:lang w:val="en-CA" w:eastAsia="zh-CN"/>
              </w:rPr>
            </w:pPr>
            <w:r w:rsidRPr="00A30787">
              <w:rPr>
                <w:snapToGrid w:val="0"/>
                <w:kern w:val="22"/>
                <w:sz w:val="20"/>
                <w:szCs w:val="20"/>
                <w:lang w:val="en-CA" w:eastAsia="zh-CN"/>
              </w:rPr>
              <w:t>_______________</w:t>
            </w:r>
            <w:r w:rsidRPr="00A30787">
              <w:rPr>
                <w:rFonts w:hint="eastAsia"/>
                <w:snapToGrid w:val="0"/>
                <w:kern w:val="22"/>
                <w:sz w:val="20"/>
                <w:szCs w:val="20"/>
                <w:lang w:val="en-CA" w:eastAsia="zh-CN"/>
              </w:rPr>
              <w:t>___________</w:t>
            </w:r>
            <w:r w:rsidRPr="00A30787">
              <w:rPr>
                <w:snapToGrid w:val="0"/>
                <w:kern w:val="22"/>
                <w:sz w:val="20"/>
                <w:szCs w:val="20"/>
                <w:lang w:val="en-CA" w:eastAsia="zh-CN"/>
              </w:rPr>
              <w:t>_</w:t>
            </w:r>
          </w:p>
          <w:p w14:paraId="088931C7" w14:textId="540DEA08" w:rsidR="00A85ADB"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eastAsia="SimSun" w:hAnsi="SimSun" w:cs="SimSun"/>
                <w:snapToGrid w:val="0"/>
                <w:kern w:val="22"/>
                <w:sz w:val="20"/>
                <w:szCs w:val="20"/>
                <w:lang w:val="en-CA" w:eastAsia="zh-CN"/>
              </w:rPr>
            </w:pPr>
            <w:r w:rsidRPr="00A30787">
              <w:rPr>
                <w:rFonts w:ascii="Segoe UI Symbol" w:eastAsia="Times New Roman" w:hAnsi="Segoe UI Symbol" w:cs="Segoe UI Symbol"/>
                <w:snapToGrid w:val="0"/>
                <w:kern w:val="22"/>
                <w:sz w:val="20"/>
                <w:szCs w:val="20"/>
                <w:lang w:val="en-CA" w:eastAsia="zh-CN"/>
              </w:rPr>
              <w:t xml:space="preserve">☐ </w:t>
            </w:r>
            <w:r w:rsidRPr="00A30787">
              <w:rPr>
                <w:rFonts w:ascii="SimSun" w:hAnsi="SimSun" w:cs="SimSun" w:hint="eastAsia"/>
                <w:snapToGrid w:val="0"/>
                <w:kern w:val="22"/>
                <w:sz w:val="20"/>
                <w:szCs w:val="20"/>
                <w:lang w:val="en-CA" w:eastAsia="zh-CN"/>
              </w:rPr>
              <w:t>不相关。请说明理由</w:t>
            </w:r>
            <w:r w:rsidR="002B691F">
              <w:rPr>
                <w:rFonts w:ascii="SimSun" w:eastAsia="SimSun" w:hAnsi="SimSun" w:cs="SimSun" w:hint="eastAsia"/>
                <w:snapToGrid w:val="0"/>
                <w:kern w:val="22"/>
                <w:sz w:val="20"/>
                <w:szCs w:val="20"/>
                <w:lang w:val="en-CA" w:eastAsia="zh-CN"/>
              </w:rPr>
              <w:t>：</w:t>
            </w:r>
          </w:p>
          <w:p w14:paraId="3704A005" w14:textId="7C9CB8BB" w:rsidR="00171732" w:rsidRPr="00A30787" w:rsidRDefault="00171732" w:rsidP="009A2F3A">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hAnsi="SimSun" w:cs="SimSun"/>
                <w:snapToGrid w:val="0"/>
                <w:kern w:val="22"/>
                <w:sz w:val="20"/>
                <w:szCs w:val="20"/>
                <w:lang w:val="en-CA" w:eastAsia="zh-CN"/>
              </w:rPr>
            </w:pPr>
            <w:r w:rsidRPr="00A30787">
              <w:rPr>
                <w:snapToGrid w:val="0"/>
                <w:kern w:val="22"/>
                <w:sz w:val="20"/>
                <w:szCs w:val="20"/>
                <w:lang w:val="en-CA" w:eastAsia="zh-CN"/>
              </w:rPr>
              <w:t>_______________</w:t>
            </w:r>
            <w:r w:rsidRPr="00A30787">
              <w:rPr>
                <w:rFonts w:hint="eastAsia"/>
                <w:snapToGrid w:val="0"/>
                <w:kern w:val="22"/>
                <w:sz w:val="20"/>
                <w:szCs w:val="20"/>
                <w:lang w:val="en-CA" w:eastAsia="zh-CN"/>
              </w:rPr>
              <w:t>___________</w:t>
            </w:r>
            <w:r w:rsidRPr="00A30787">
              <w:rPr>
                <w:snapToGrid w:val="0"/>
                <w:kern w:val="22"/>
                <w:sz w:val="20"/>
                <w:szCs w:val="20"/>
                <w:lang w:val="en-CA" w:eastAsia="zh-CN"/>
              </w:rPr>
              <w:t>_</w:t>
            </w:r>
          </w:p>
          <w:p w14:paraId="12474882"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缔约方如果选择使用本国数据集，须以表格形式提交这些数据，并具体说明数据来源。缔约方将仅为每个指标提交一次数据，即使该指标被用于多个长期目标</w:t>
            </w:r>
            <w:r w:rsidRPr="00A30787">
              <w:rPr>
                <w:rFonts w:ascii="Microsoft YaHei" w:eastAsia="KaiTi" w:hAnsi="Microsoft YaHei" w:cs="Microsoft YaHei" w:hint="eastAsia"/>
                <w:snapToGrid w:val="0"/>
                <w:kern w:val="22"/>
                <w:sz w:val="20"/>
                <w:szCs w:val="20"/>
                <w:lang w:val="en-CA" w:eastAsia="zh-CN"/>
              </w:rPr>
              <w:t>/</w:t>
            </w:r>
            <w:r w:rsidRPr="00A30787">
              <w:rPr>
                <w:rFonts w:ascii="Microsoft YaHei" w:eastAsia="KaiTi" w:hAnsi="Microsoft YaHei" w:cs="Microsoft YaHei" w:hint="eastAsia"/>
                <w:snapToGrid w:val="0"/>
                <w:kern w:val="22"/>
                <w:sz w:val="20"/>
                <w:szCs w:val="20"/>
                <w:lang w:val="en-CA" w:eastAsia="zh-CN"/>
              </w:rPr>
              <w:t>行动目标。</w:t>
            </w:r>
          </w:p>
          <w:p w14:paraId="53B552F4"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缔约方如果选择使用全球或区域现有</w:t>
            </w:r>
            <w:r w:rsidRPr="00A30787">
              <w:rPr>
                <w:rFonts w:ascii="Microsoft YaHei" w:eastAsia="KaiTi" w:hAnsi="Microsoft YaHei" w:cs="Microsoft YaHei" w:hint="eastAsia"/>
                <w:snapToGrid w:val="0"/>
                <w:kern w:val="22"/>
                <w:sz w:val="20"/>
                <w:szCs w:val="20"/>
                <w:lang w:val="en-CA" w:eastAsia="zh-CN"/>
              </w:rPr>
              <w:lastRenderedPageBreak/>
              <w:t>数据集，将以表格形式向其提供所涉指标的数据。</w:t>
            </w:r>
          </w:p>
          <w:p w14:paraId="6E3C4F87"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缔约方如果表示“无数据”，须简短说明为制订相关指标和数据集而进行的努力。</w:t>
            </w:r>
          </w:p>
          <w:p w14:paraId="1AC3D5AC" w14:textId="0E9D08DF" w:rsidR="00A85ADB" w:rsidRPr="00A30787" w:rsidRDefault="00A85ADB" w:rsidP="007D6002">
            <w:pPr>
              <w:widowControl w:val="0"/>
              <w:tabs>
                <w:tab w:val="clear" w:pos="567"/>
                <w:tab w:val="clear" w:pos="1134"/>
                <w:tab w:val="clear" w:pos="1701"/>
                <w:tab w:val="clear" w:pos="2268"/>
              </w:tabs>
              <w:topLinePunct/>
              <w:adjustRightInd w:val="0"/>
              <w:snapToGrid w:val="0"/>
              <w:spacing w:before="120" w:after="120" w:line="240" w:lineRule="atLeast"/>
              <w:jc w:val="left"/>
              <w:rPr>
                <w:rFonts w:ascii="Calibri" w:eastAsia="Times New Roman" w:hAnsi="Calibri" w:cs="Arial"/>
                <w:snapToGrid w:val="0"/>
                <w:kern w:val="22"/>
                <w:sz w:val="20"/>
                <w:szCs w:val="20"/>
                <w:lang w:val="en-CA" w:eastAsia="zh-CN"/>
              </w:rPr>
            </w:pPr>
            <w:r w:rsidRPr="00A30787">
              <w:rPr>
                <w:rFonts w:ascii="SimSun" w:hAnsi="SimSun" w:cs="SimSun" w:hint="eastAsia"/>
                <w:snapToGrid w:val="0"/>
                <w:kern w:val="22"/>
                <w:sz w:val="20"/>
                <w:szCs w:val="20"/>
                <w:lang w:val="en-CA" w:eastAsia="zh-CN"/>
              </w:rPr>
              <w:t>评论（可选）</w:t>
            </w:r>
            <w:r w:rsidR="002B691F">
              <w:rPr>
                <w:rFonts w:ascii="SimSun" w:eastAsia="SimSun" w:hAnsi="SimSun" w:cs="SimSun" w:hint="eastAsia"/>
                <w:snapToGrid w:val="0"/>
                <w:kern w:val="22"/>
                <w:sz w:val="20"/>
                <w:szCs w:val="20"/>
                <w:lang w:val="en-CA" w:eastAsia="zh-CN"/>
              </w:rPr>
              <w:t>：</w:t>
            </w:r>
            <w:r w:rsidRPr="00A30787">
              <w:rPr>
                <w:rFonts w:ascii="SimSun" w:hAnsi="SimSun" w:cs="SimSun"/>
                <w:snapToGrid w:val="0"/>
                <w:kern w:val="22"/>
                <w:sz w:val="20"/>
                <w:szCs w:val="20"/>
                <w:lang w:val="en-CA" w:eastAsia="zh-CN"/>
              </w:rPr>
              <w:t>________________</w:t>
            </w:r>
          </w:p>
        </w:tc>
      </w:tr>
      <w:tr w:rsidR="00A85ADB" w:rsidRPr="00A30787" w14:paraId="2EF2FB4D" w14:textId="77777777" w:rsidTr="009A2F3A">
        <w:tc>
          <w:tcPr>
            <w:tcW w:w="535" w:type="dxa"/>
          </w:tcPr>
          <w:p w14:paraId="325B531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lastRenderedPageBreak/>
              <w:t>5.</w:t>
            </w:r>
          </w:p>
        </w:tc>
        <w:tc>
          <w:tcPr>
            <w:tcW w:w="5400" w:type="dxa"/>
            <w:shd w:val="clear" w:color="auto" w:fill="auto"/>
          </w:tcPr>
          <w:p w14:paraId="748EC23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请回答有关二元指标的问题</w:t>
            </w:r>
            <w:r w:rsidRPr="00A30787">
              <w:rPr>
                <w:b/>
                <w:bCs/>
                <w:iCs/>
                <w:snapToGrid w:val="0"/>
                <w:kern w:val="22"/>
                <w:sz w:val="20"/>
                <w:szCs w:val="20"/>
                <w:vertAlign w:val="superscript"/>
                <w:lang w:val="en-GB" w:eastAsia="zh-CN"/>
              </w:rPr>
              <w:footnoteReference w:id="16"/>
            </w:r>
          </w:p>
          <w:p w14:paraId="23BD884E" w14:textId="1EB93884" w:rsidR="00A85ADB" w:rsidRPr="00A30787" w:rsidRDefault="00E45554"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GB" w:eastAsia="zh-CN"/>
              </w:rPr>
            </w:pPr>
            <w:r>
              <w:rPr>
                <w:rFonts w:ascii="Microsoft YaHei" w:eastAsia="KaiTi" w:hAnsi="Microsoft YaHei" w:cs="Microsoft YaHei" w:hint="eastAsia"/>
                <w:snapToGrid w:val="0"/>
                <w:kern w:val="22"/>
                <w:sz w:val="20"/>
                <w:szCs w:val="20"/>
                <w:lang w:val="en-CA" w:eastAsia="zh-CN"/>
              </w:rPr>
              <w:t>本节仅适用于</w:t>
            </w:r>
            <w:r w:rsidR="00A85ADB" w:rsidRPr="00A30787">
              <w:rPr>
                <w:rFonts w:ascii="Microsoft YaHei" w:eastAsia="KaiTi" w:hAnsi="Microsoft YaHei" w:cs="Microsoft YaHei" w:hint="eastAsia"/>
                <w:snapToGrid w:val="0"/>
                <w:kern w:val="22"/>
                <w:sz w:val="20"/>
                <w:szCs w:val="20"/>
                <w:lang w:val="en-CA" w:eastAsia="zh-CN"/>
              </w:rPr>
              <w:t>有</w:t>
            </w:r>
            <w:r w:rsidRPr="00A30787">
              <w:rPr>
                <w:rFonts w:ascii="Microsoft YaHei" w:eastAsia="KaiTi" w:hAnsi="Microsoft YaHei" w:cs="Microsoft YaHei" w:hint="eastAsia"/>
                <w:snapToGrid w:val="0"/>
                <w:kern w:val="22"/>
                <w:sz w:val="20"/>
                <w:szCs w:val="20"/>
                <w:lang w:val="en-CA" w:eastAsia="zh-CN"/>
              </w:rPr>
              <w:t>二元指标</w:t>
            </w:r>
            <w:r>
              <w:rPr>
                <w:rFonts w:ascii="Microsoft YaHei" w:eastAsia="KaiTi" w:hAnsi="Microsoft YaHei" w:cs="Microsoft YaHei" w:hint="eastAsia"/>
                <w:snapToGrid w:val="0"/>
                <w:kern w:val="22"/>
                <w:sz w:val="20"/>
                <w:szCs w:val="20"/>
                <w:lang w:val="en-CA" w:eastAsia="zh-CN"/>
              </w:rPr>
              <w:t>的</w:t>
            </w:r>
            <w:r w:rsidR="00A85ADB" w:rsidRPr="00A30787">
              <w:rPr>
                <w:rFonts w:ascii="Microsoft YaHei" w:eastAsia="KaiTi" w:hAnsi="Microsoft YaHei" w:cs="Microsoft YaHei" w:hint="eastAsia"/>
                <w:snapToGrid w:val="0"/>
                <w:kern w:val="22"/>
                <w:sz w:val="20"/>
                <w:szCs w:val="20"/>
                <w:lang w:val="en-CA" w:eastAsia="zh-CN"/>
              </w:rPr>
              <w:t>所涉目标。</w:t>
            </w:r>
          </w:p>
        </w:tc>
        <w:tc>
          <w:tcPr>
            <w:tcW w:w="3420" w:type="dxa"/>
            <w:shd w:val="clear" w:color="auto" w:fill="auto"/>
          </w:tcPr>
          <w:p w14:paraId="3922E76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将以缔约方大会第十六届会议通过清单为基础列入二元指标和问题。</w:t>
            </w:r>
          </w:p>
          <w:p w14:paraId="0B138CA5"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sidRPr="00A30787">
              <w:rPr>
                <w:rFonts w:ascii="Microsoft YaHei" w:eastAsia="KaiTi" w:hAnsi="Microsoft YaHei" w:cs="Microsoft YaHei" w:hint="eastAsia"/>
                <w:snapToGrid w:val="0"/>
                <w:kern w:val="22"/>
                <w:sz w:val="20"/>
                <w:szCs w:val="20"/>
                <w:lang w:val="en-CA" w:eastAsia="zh-CN"/>
              </w:rPr>
              <w:t>即使用于多个长期目标</w:t>
            </w:r>
            <w:r w:rsidRPr="00A30787">
              <w:rPr>
                <w:rFonts w:ascii="Calibri" w:eastAsia="KaiTi" w:hAnsi="Calibri" w:cs="Arial"/>
                <w:snapToGrid w:val="0"/>
                <w:kern w:val="22"/>
                <w:sz w:val="20"/>
                <w:szCs w:val="20"/>
                <w:lang w:val="en-CA" w:eastAsia="zh-CN"/>
              </w:rPr>
              <w:t>/</w:t>
            </w:r>
            <w:r w:rsidRPr="00A30787">
              <w:rPr>
                <w:rFonts w:ascii="Microsoft YaHei" w:eastAsia="KaiTi" w:hAnsi="Microsoft YaHei" w:cs="Microsoft YaHei" w:hint="eastAsia"/>
                <w:snapToGrid w:val="0"/>
                <w:kern w:val="22"/>
                <w:sz w:val="20"/>
                <w:szCs w:val="20"/>
                <w:lang w:val="en-CA" w:eastAsia="zh-CN"/>
              </w:rPr>
              <w:t>行动目标，缔约方只需为每个二元指标提交一次数据。</w:t>
            </w:r>
          </w:p>
          <w:p w14:paraId="08075AF4" w14:textId="42B9F093" w:rsidR="00A85ADB" w:rsidRPr="00A30787" w:rsidRDefault="00A85ADB" w:rsidP="007D6002">
            <w:pPr>
              <w:widowControl w:val="0"/>
              <w:tabs>
                <w:tab w:val="clear" w:pos="567"/>
                <w:tab w:val="clear" w:pos="1134"/>
                <w:tab w:val="clear" w:pos="1701"/>
                <w:tab w:val="clear" w:pos="2268"/>
              </w:tabs>
              <w:topLinePunct/>
              <w:adjustRightInd w:val="0"/>
              <w:snapToGrid w:val="0"/>
              <w:spacing w:before="120" w:after="120" w:line="240" w:lineRule="atLeast"/>
              <w:jc w:val="left"/>
              <w:rPr>
                <w:rFonts w:ascii="SimSun" w:hAnsi="SimSun" w:cs="SimSun"/>
                <w:snapToGrid w:val="0"/>
                <w:kern w:val="22"/>
                <w:sz w:val="20"/>
                <w:szCs w:val="20"/>
                <w:lang w:val="en-CA" w:eastAsia="zh-CN"/>
              </w:rPr>
            </w:pPr>
            <w:r w:rsidRPr="00A30787">
              <w:rPr>
                <w:rFonts w:ascii="SimSun" w:hAnsi="SimSun" w:cs="SimSun" w:hint="eastAsia"/>
                <w:snapToGrid w:val="0"/>
                <w:kern w:val="22"/>
                <w:sz w:val="20"/>
                <w:szCs w:val="20"/>
                <w:lang w:val="en-CA" w:eastAsia="zh-CN"/>
              </w:rPr>
              <w:t>评论（可选）</w:t>
            </w:r>
            <w:r w:rsidR="002B691F">
              <w:rPr>
                <w:rFonts w:ascii="SimSun" w:eastAsia="SimSun" w:hAnsi="SimSun" w:cs="SimSun" w:hint="eastAsia"/>
                <w:snapToGrid w:val="0"/>
                <w:kern w:val="22"/>
                <w:sz w:val="20"/>
                <w:szCs w:val="20"/>
                <w:lang w:val="en-CA" w:eastAsia="zh-CN"/>
              </w:rPr>
              <w:t>：</w:t>
            </w:r>
            <w:r w:rsidRPr="00A30787">
              <w:rPr>
                <w:rFonts w:ascii="SimSun" w:hAnsi="SimSun" w:cs="SimSun"/>
                <w:snapToGrid w:val="0"/>
                <w:kern w:val="22"/>
                <w:sz w:val="20"/>
                <w:szCs w:val="20"/>
                <w:lang w:val="en-CA" w:eastAsia="zh-CN"/>
              </w:rPr>
              <w:t>________________</w:t>
            </w:r>
          </w:p>
          <w:p w14:paraId="1D390148"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snapToGrid w:val="0"/>
                <w:kern w:val="22"/>
                <w:sz w:val="20"/>
                <w:szCs w:val="20"/>
                <w:lang w:val="en-CA" w:eastAsia="zh-CN"/>
              </w:rPr>
            </w:pPr>
          </w:p>
        </w:tc>
      </w:tr>
      <w:tr w:rsidR="00A85ADB" w:rsidRPr="00A30787" w14:paraId="37054831" w14:textId="77777777" w:rsidTr="009A2F3A">
        <w:tc>
          <w:tcPr>
            <w:tcW w:w="535" w:type="dxa"/>
          </w:tcPr>
          <w:p w14:paraId="3A9F9223"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6.</w:t>
            </w:r>
          </w:p>
        </w:tc>
        <w:tc>
          <w:tcPr>
            <w:tcW w:w="5400" w:type="dxa"/>
            <w:shd w:val="clear" w:color="auto" w:fill="auto"/>
          </w:tcPr>
          <w:p w14:paraId="16B62867" w14:textId="724F2253"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hAnsi="Microsoft YaHei" w:cs="Microsoft YaHei"/>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请提供用于评估本目标进展情况的组成指标、补充指标或其他国家指标的数据</w:t>
            </w:r>
            <w:r w:rsidRPr="00A30787">
              <w:rPr>
                <w:rFonts w:ascii="SimSun" w:hAnsi="SimSun" w:cs="SimSun" w:hint="eastAsia"/>
                <w:snapToGrid w:val="0"/>
                <w:kern w:val="22"/>
                <w:sz w:val="20"/>
                <w:szCs w:val="20"/>
                <w:lang w:val="en-CA" w:eastAsia="zh-CN"/>
              </w:rPr>
              <w:t>（可选）（根据提交的国家目标预先填充）</w:t>
            </w:r>
          </w:p>
        </w:tc>
        <w:tc>
          <w:tcPr>
            <w:tcW w:w="3420" w:type="dxa"/>
            <w:shd w:val="clear" w:color="auto" w:fill="auto"/>
          </w:tcPr>
          <w:p w14:paraId="6538A92B" w14:textId="65482FC8" w:rsidR="00A85ADB" w:rsidRPr="00A30787" w:rsidRDefault="00E45554" w:rsidP="009A2F3A">
            <w:pPr>
              <w:widowControl w:val="0"/>
              <w:tabs>
                <w:tab w:val="clear" w:pos="567"/>
                <w:tab w:val="clear" w:pos="1134"/>
                <w:tab w:val="clear" w:pos="1701"/>
                <w:tab w:val="clear" w:pos="2268"/>
              </w:tabs>
              <w:topLinePunct/>
              <w:adjustRightInd w:val="0"/>
              <w:snapToGrid w:val="0"/>
              <w:spacing w:before="120" w:after="120" w:line="240" w:lineRule="atLeast"/>
              <w:rPr>
                <w:rFonts w:ascii="Microsoft YaHei" w:eastAsia="KaiTi" w:hAnsi="Microsoft YaHei" w:cs="Microsoft YaHei"/>
                <w:snapToGrid w:val="0"/>
                <w:kern w:val="22"/>
                <w:sz w:val="20"/>
                <w:szCs w:val="20"/>
                <w:lang w:val="en-CA" w:eastAsia="zh-CN"/>
              </w:rPr>
            </w:pPr>
            <w:r>
              <w:rPr>
                <w:rFonts w:ascii="Microsoft YaHei" w:eastAsia="KaiTi" w:hAnsi="Microsoft YaHei" w:cs="Microsoft YaHei" w:hint="eastAsia"/>
                <w:snapToGrid w:val="0"/>
                <w:kern w:val="22"/>
                <w:sz w:val="20"/>
                <w:szCs w:val="20"/>
                <w:lang w:val="en-CA" w:eastAsia="zh-CN"/>
              </w:rPr>
              <w:t>缔约方</w:t>
            </w:r>
            <w:r w:rsidR="00A85ADB" w:rsidRPr="00A30787">
              <w:rPr>
                <w:rFonts w:ascii="Microsoft YaHei" w:eastAsia="KaiTi" w:hAnsi="Microsoft YaHei" w:cs="Microsoft YaHei" w:hint="eastAsia"/>
                <w:snapToGrid w:val="0"/>
                <w:kern w:val="22"/>
                <w:sz w:val="20"/>
                <w:szCs w:val="20"/>
                <w:lang w:val="en-CA" w:eastAsia="zh-CN"/>
              </w:rPr>
              <w:t>可以用表格形式提供数据和信息来源。</w:t>
            </w:r>
          </w:p>
          <w:p w14:paraId="49BEC7D6" w14:textId="1D5DF83B" w:rsidR="00A85ADB" w:rsidRPr="00A30787" w:rsidRDefault="00A85ADB" w:rsidP="007D6002">
            <w:pPr>
              <w:widowControl w:val="0"/>
              <w:tabs>
                <w:tab w:val="clear" w:pos="567"/>
                <w:tab w:val="clear" w:pos="1134"/>
                <w:tab w:val="clear" w:pos="1701"/>
                <w:tab w:val="clear" w:pos="2268"/>
              </w:tabs>
              <w:topLinePunct/>
              <w:adjustRightInd w:val="0"/>
              <w:snapToGrid w:val="0"/>
              <w:spacing w:before="120" w:after="120" w:line="240" w:lineRule="atLeast"/>
              <w:jc w:val="left"/>
              <w:rPr>
                <w:rFonts w:ascii="Microsoft YaHei" w:eastAsia="KaiTi" w:hAnsi="Microsoft YaHei" w:cs="Microsoft YaHei"/>
                <w:snapToGrid w:val="0"/>
                <w:kern w:val="22"/>
                <w:sz w:val="20"/>
                <w:szCs w:val="20"/>
                <w:lang w:val="en-CA" w:eastAsia="zh-CN"/>
              </w:rPr>
            </w:pPr>
            <w:r w:rsidRPr="00A30787">
              <w:rPr>
                <w:rFonts w:ascii="SimSun" w:hAnsi="SimSun" w:cs="SimSun" w:hint="eastAsia"/>
                <w:snapToGrid w:val="0"/>
                <w:kern w:val="22"/>
                <w:sz w:val="20"/>
                <w:szCs w:val="20"/>
                <w:lang w:val="en-CA" w:eastAsia="zh-CN"/>
              </w:rPr>
              <w:t>评论（可选）</w:t>
            </w:r>
            <w:r w:rsidR="002B691F">
              <w:rPr>
                <w:rFonts w:ascii="SimSun" w:eastAsia="SimSun" w:hAnsi="SimSun" w:cs="SimSun" w:hint="eastAsia"/>
                <w:snapToGrid w:val="0"/>
                <w:kern w:val="22"/>
                <w:sz w:val="20"/>
                <w:szCs w:val="20"/>
                <w:lang w:val="en-CA" w:eastAsia="zh-CN"/>
              </w:rPr>
              <w:t>：</w:t>
            </w:r>
            <w:r w:rsidRPr="00A30787">
              <w:rPr>
                <w:rFonts w:ascii="SimSun" w:hAnsi="SimSun" w:cs="SimSun"/>
                <w:snapToGrid w:val="0"/>
                <w:kern w:val="22"/>
                <w:sz w:val="20"/>
                <w:szCs w:val="20"/>
                <w:lang w:val="en-CA" w:eastAsia="zh-CN"/>
              </w:rPr>
              <w:t>________________</w:t>
            </w:r>
          </w:p>
        </w:tc>
      </w:tr>
      <w:tr w:rsidR="00A85ADB" w:rsidRPr="00A30787" w14:paraId="4F51850E" w14:textId="77777777" w:rsidTr="009A2F3A">
        <w:tc>
          <w:tcPr>
            <w:tcW w:w="535" w:type="dxa"/>
          </w:tcPr>
          <w:p w14:paraId="60AF4568"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7.</w:t>
            </w:r>
          </w:p>
        </w:tc>
        <w:tc>
          <w:tcPr>
            <w:tcW w:w="5400" w:type="dxa"/>
            <w:shd w:val="clear" w:color="auto" w:fill="auto"/>
          </w:tcPr>
          <w:p w14:paraId="3F069D2B"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提供</w:t>
            </w:r>
            <w:r w:rsidRPr="00A30787">
              <w:rPr>
                <w:rFonts w:ascii="Microsoft YaHei" w:hAnsi="Microsoft YaHei" w:cs="Microsoft YaHei" w:hint="eastAsia"/>
                <w:b/>
                <w:bCs/>
                <w:snapToGrid w:val="0"/>
                <w:kern w:val="22"/>
                <w:sz w:val="20"/>
                <w:szCs w:val="20"/>
                <w:lang w:val="en-CA" w:eastAsia="zh-CN"/>
              </w:rPr>
              <w:t>实</w:t>
            </w:r>
            <w:r w:rsidRPr="00A30787">
              <w:rPr>
                <w:rFonts w:ascii="MS Mincho" w:hAnsi="MS Mincho" w:cs="MS Mincho" w:hint="eastAsia"/>
                <w:b/>
                <w:bCs/>
                <w:snapToGrid w:val="0"/>
                <w:kern w:val="22"/>
                <w:sz w:val="20"/>
                <w:szCs w:val="20"/>
                <w:lang w:val="en-CA" w:eastAsia="zh-CN"/>
              </w:rPr>
              <w:t>例或案例，</w:t>
            </w:r>
            <w:r w:rsidRPr="00A30787">
              <w:rPr>
                <w:rFonts w:ascii="Microsoft YaHei" w:hAnsi="Microsoft YaHei" w:cs="Microsoft YaHei" w:hint="eastAsia"/>
                <w:b/>
                <w:bCs/>
                <w:snapToGrid w:val="0"/>
                <w:kern w:val="22"/>
                <w:sz w:val="20"/>
                <w:szCs w:val="20"/>
                <w:lang w:val="en-CA" w:eastAsia="zh-CN"/>
              </w:rPr>
              <w:t>说</w:t>
            </w:r>
            <w:r w:rsidRPr="00A30787">
              <w:rPr>
                <w:rFonts w:ascii="MS Mincho" w:hAnsi="MS Mincho" w:cs="MS Mincho" w:hint="eastAsia"/>
                <w:b/>
                <w:bCs/>
                <w:snapToGrid w:val="0"/>
                <w:kern w:val="22"/>
                <w:sz w:val="20"/>
                <w:szCs w:val="20"/>
                <w:lang w:val="en-CA" w:eastAsia="zh-CN"/>
              </w:rPr>
              <w:t>明</w:t>
            </w:r>
            <w:r w:rsidRPr="00A30787">
              <w:rPr>
                <w:rFonts w:ascii="Microsoft YaHei" w:hAnsi="Microsoft YaHei" w:cs="Microsoft YaHei" w:hint="eastAsia"/>
                <w:b/>
                <w:bCs/>
                <w:snapToGrid w:val="0"/>
                <w:kern w:val="22"/>
                <w:sz w:val="20"/>
                <w:szCs w:val="20"/>
                <w:lang w:val="en-CA" w:eastAsia="zh-CN"/>
              </w:rPr>
              <w:t>为实现这</w:t>
            </w:r>
            <w:r w:rsidRPr="00A30787">
              <w:rPr>
                <w:rFonts w:ascii="MS Mincho" w:hAnsi="MS Mincho" w:cs="MS Mincho" w:hint="eastAsia"/>
                <w:b/>
                <w:bCs/>
                <w:snapToGrid w:val="0"/>
                <w:kern w:val="22"/>
                <w:sz w:val="20"/>
                <w:szCs w:val="20"/>
                <w:lang w:val="en-CA" w:eastAsia="zh-CN"/>
              </w:rPr>
              <w:t>一目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所采取行</w:t>
            </w:r>
            <w:r w:rsidRPr="00A30787">
              <w:rPr>
                <w:rFonts w:ascii="Microsoft YaHei" w:hAnsi="Microsoft YaHei" w:cs="Microsoft YaHei" w:hint="eastAsia"/>
                <w:b/>
                <w:bCs/>
                <w:snapToGrid w:val="0"/>
                <w:kern w:val="22"/>
                <w:sz w:val="20"/>
                <w:szCs w:val="20"/>
                <w:lang w:val="en-CA" w:eastAsia="zh-CN"/>
              </w:rPr>
              <w:t>动</w:t>
            </w:r>
            <w:r w:rsidRPr="00A30787">
              <w:rPr>
                <w:rFonts w:ascii="MS Mincho" w:hAnsi="MS Mincho" w:cs="MS Mincho" w:hint="eastAsia"/>
                <w:b/>
                <w:bCs/>
                <w:snapToGrid w:val="0"/>
                <w:kern w:val="22"/>
                <w:sz w:val="20"/>
                <w:szCs w:val="20"/>
                <w:lang w:val="en-CA" w:eastAsia="zh-CN"/>
              </w:rPr>
              <w:t>的有效性。如果有必要，</w:t>
            </w:r>
            <w:r w:rsidRPr="00A30787">
              <w:rPr>
                <w:rFonts w:ascii="Microsoft YaHei" w:hAnsi="Microsoft YaHei" w:cs="Microsoft YaHei" w:hint="eastAsia"/>
                <w:b/>
                <w:bCs/>
                <w:snapToGrid w:val="0"/>
                <w:kern w:val="22"/>
                <w:sz w:val="20"/>
                <w:szCs w:val="20"/>
                <w:lang w:val="en-CA" w:eastAsia="zh-CN"/>
              </w:rPr>
              <w:t>请</w:t>
            </w:r>
            <w:r w:rsidRPr="00A30787">
              <w:rPr>
                <w:rFonts w:ascii="MS Mincho" w:hAnsi="MS Mincho" w:cs="MS Mincho" w:hint="eastAsia"/>
                <w:b/>
                <w:bCs/>
                <w:snapToGrid w:val="0"/>
                <w:kern w:val="22"/>
                <w:sz w:val="20"/>
                <w:szCs w:val="20"/>
                <w:lang w:val="en-CA" w:eastAsia="zh-CN"/>
              </w:rPr>
              <w:t>提供相关网</w:t>
            </w:r>
            <w:r w:rsidRPr="00A30787">
              <w:rPr>
                <w:rFonts w:ascii="Microsoft YaHei" w:hAnsi="Microsoft YaHei" w:cs="Microsoft YaHei" w:hint="eastAsia"/>
                <w:b/>
                <w:bCs/>
                <w:snapToGrid w:val="0"/>
                <w:kern w:val="22"/>
                <w:sz w:val="20"/>
                <w:szCs w:val="20"/>
                <w:lang w:val="en-CA" w:eastAsia="zh-CN"/>
              </w:rPr>
              <w:t>络链</w:t>
            </w:r>
            <w:r w:rsidRPr="00A30787">
              <w:rPr>
                <w:rFonts w:ascii="MS Mincho" w:hAnsi="MS Mincho" w:cs="MS Mincho" w:hint="eastAsia"/>
                <w:b/>
                <w:bCs/>
                <w:snapToGrid w:val="0"/>
                <w:kern w:val="22"/>
                <w:sz w:val="20"/>
                <w:szCs w:val="20"/>
                <w:lang w:val="en-CA" w:eastAsia="zh-CN"/>
              </w:rPr>
              <w:t>接或附上相关材料或出版物。</w:t>
            </w:r>
          </w:p>
        </w:tc>
        <w:tc>
          <w:tcPr>
            <w:tcW w:w="3420" w:type="dxa"/>
            <w:shd w:val="clear" w:color="auto" w:fill="auto"/>
          </w:tcPr>
          <w:p w14:paraId="7BC85428"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eastAsia="Times New Roman" w:hAnsi="Calibri" w:cs="Arial"/>
                <w:snapToGrid w:val="0"/>
                <w:kern w:val="22"/>
                <w:sz w:val="20"/>
                <w:szCs w:val="20"/>
                <w:lang w:val="en-CA" w:eastAsia="zh-CN"/>
              </w:rPr>
            </w:pPr>
          </w:p>
        </w:tc>
      </w:tr>
      <w:tr w:rsidR="00A85ADB" w:rsidRPr="00A30787" w14:paraId="570C6307" w14:textId="77777777" w:rsidTr="009A2F3A">
        <w:tc>
          <w:tcPr>
            <w:tcW w:w="535" w:type="dxa"/>
          </w:tcPr>
          <w:p w14:paraId="056A541D"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0"/>
                <w:szCs w:val="20"/>
                <w:lang w:val="en-CA" w:eastAsia="zh-CN"/>
              </w:rPr>
            </w:pPr>
            <w:r w:rsidRPr="00A30787">
              <w:rPr>
                <w:rFonts w:hint="eastAsia"/>
                <w:b/>
                <w:bCs/>
                <w:snapToGrid w:val="0"/>
                <w:kern w:val="22"/>
                <w:sz w:val="20"/>
                <w:szCs w:val="20"/>
                <w:lang w:val="en-CA" w:eastAsia="zh-CN"/>
              </w:rPr>
              <w:t>8.</w:t>
            </w:r>
          </w:p>
        </w:tc>
        <w:tc>
          <w:tcPr>
            <w:tcW w:w="5400" w:type="dxa"/>
            <w:shd w:val="clear" w:color="auto" w:fill="auto"/>
          </w:tcPr>
          <w:p w14:paraId="5B2990D5" w14:textId="3908AA7A"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rPr>
                <w:rFonts w:ascii="Calibri" w:eastAsia="Times New Roman" w:hAnsi="Calibri" w:cs="Arial"/>
                <w:b/>
                <w:bCs/>
                <w:snapToGrid w:val="0"/>
                <w:kern w:val="22"/>
                <w:sz w:val="20"/>
                <w:szCs w:val="20"/>
                <w:lang w:val="en-CA" w:eastAsia="zh-CN"/>
              </w:rPr>
            </w:pPr>
            <w:r w:rsidRPr="00A30787">
              <w:rPr>
                <w:rFonts w:ascii="Microsoft YaHei" w:hAnsi="Microsoft YaHei" w:cs="Microsoft YaHei" w:hint="eastAsia"/>
                <w:b/>
                <w:bCs/>
                <w:snapToGrid w:val="0"/>
                <w:kern w:val="22"/>
                <w:sz w:val="20"/>
                <w:szCs w:val="20"/>
                <w:lang w:val="en-CA" w:eastAsia="zh-CN"/>
              </w:rPr>
              <w:t>请简</w:t>
            </w:r>
            <w:r w:rsidRPr="00A30787">
              <w:rPr>
                <w:rFonts w:ascii="MS Mincho" w:hAnsi="MS Mincho" w:cs="MS Mincho" w:hint="eastAsia"/>
                <w:b/>
                <w:bCs/>
                <w:snapToGrid w:val="0"/>
                <w:kern w:val="22"/>
                <w:sz w:val="20"/>
                <w:szCs w:val="20"/>
                <w:lang w:val="en-CA" w:eastAsia="zh-CN"/>
              </w:rPr>
              <w:t>要</w:t>
            </w:r>
            <w:r w:rsidRPr="00A30787">
              <w:rPr>
                <w:rFonts w:ascii="Microsoft YaHei" w:hAnsi="Microsoft YaHei" w:cs="Microsoft YaHei" w:hint="eastAsia"/>
                <w:b/>
                <w:bCs/>
                <w:snapToGrid w:val="0"/>
                <w:kern w:val="22"/>
                <w:sz w:val="20"/>
                <w:szCs w:val="20"/>
                <w:lang w:val="en-CA" w:eastAsia="zh-CN"/>
              </w:rPr>
              <w:t>说</w:t>
            </w:r>
            <w:r w:rsidRPr="00A30787">
              <w:rPr>
                <w:rFonts w:ascii="MS Mincho" w:hAnsi="MS Mincho" w:cs="MS Mincho" w:hint="eastAsia"/>
                <w:b/>
                <w:bCs/>
                <w:snapToGrid w:val="0"/>
                <w:kern w:val="22"/>
                <w:sz w:val="20"/>
                <w:szCs w:val="20"/>
                <w:lang w:val="en-CA" w:eastAsia="zh-CN"/>
              </w:rPr>
              <w:t>明</w:t>
            </w:r>
            <w:r w:rsidRPr="00A30787">
              <w:rPr>
                <w:rFonts w:ascii="Microsoft YaHei" w:hAnsi="Microsoft YaHei" w:cs="Microsoft YaHei" w:hint="eastAsia"/>
                <w:b/>
                <w:bCs/>
                <w:snapToGrid w:val="0"/>
                <w:kern w:val="22"/>
                <w:sz w:val="20"/>
                <w:szCs w:val="20"/>
                <w:lang w:val="en-CA" w:eastAsia="zh-CN"/>
              </w:rPr>
              <w:t>这</w:t>
            </w:r>
            <w:r w:rsidRPr="00A30787">
              <w:rPr>
                <w:rFonts w:ascii="MS Mincho" w:hAnsi="MS Mincho" w:cs="MS Mincho" w:hint="eastAsia"/>
                <w:b/>
                <w:bCs/>
                <w:snapToGrid w:val="0"/>
                <w:kern w:val="22"/>
                <w:sz w:val="20"/>
                <w:szCs w:val="20"/>
                <w:lang w:val="en-CA" w:eastAsia="zh-CN"/>
              </w:rPr>
              <w:t>项国家目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的</w:t>
            </w:r>
            <w:r w:rsidRPr="00A30787">
              <w:rPr>
                <w:rFonts w:ascii="Microsoft YaHei" w:hAnsi="Microsoft YaHei" w:cs="Microsoft YaHei" w:hint="eastAsia"/>
                <w:b/>
                <w:bCs/>
                <w:snapToGrid w:val="0"/>
                <w:kern w:val="22"/>
                <w:sz w:val="20"/>
                <w:szCs w:val="20"/>
                <w:lang w:val="en-CA" w:eastAsia="zh-CN"/>
              </w:rPr>
              <w:t>实施</w:t>
            </w:r>
            <w:r w:rsidRPr="00A30787">
              <w:rPr>
                <w:rFonts w:ascii="MS Mincho" w:hAnsi="MS Mincho" w:cs="MS Mincho" w:hint="eastAsia"/>
                <w:b/>
                <w:bCs/>
                <w:snapToGrid w:val="0"/>
                <w:kern w:val="22"/>
                <w:sz w:val="20"/>
                <w:szCs w:val="20"/>
                <w:lang w:val="en-CA" w:eastAsia="zh-CN"/>
              </w:rPr>
              <w:t>如何有助于</w:t>
            </w:r>
            <w:r w:rsidRPr="00A30787">
              <w:rPr>
                <w:rFonts w:ascii="Microsoft YaHei" w:hAnsi="Microsoft YaHei" w:cs="Microsoft YaHei" w:hint="eastAsia"/>
                <w:b/>
                <w:bCs/>
                <w:snapToGrid w:val="0"/>
                <w:kern w:val="22"/>
                <w:sz w:val="20"/>
                <w:szCs w:val="20"/>
                <w:lang w:val="en-CA" w:eastAsia="zh-CN"/>
              </w:rPr>
              <w:t>实现</w:t>
            </w:r>
            <w:r w:rsidRPr="00A30787">
              <w:rPr>
                <w:rFonts w:ascii="MS Mincho" w:hAnsi="MS Mincho" w:cs="MS Mincho" w:hint="eastAsia"/>
                <w:b/>
                <w:bCs/>
                <w:snapToGrid w:val="0"/>
                <w:kern w:val="22"/>
                <w:sz w:val="20"/>
                <w:szCs w:val="20"/>
                <w:lang w:val="en-CA" w:eastAsia="zh-CN"/>
              </w:rPr>
              <w:t>有关的可持</w:t>
            </w:r>
            <w:r w:rsidRPr="00A30787">
              <w:rPr>
                <w:rFonts w:ascii="Microsoft YaHei" w:hAnsi="Microsoft YaHei" w:cs="Microsoft YaHei" w:hint="eastAsia"/>
                <w:b/>
                <w:bCs/>
                <w:snapToGrid w:val="0"/>
                <w:kern w:val="22"/>
                <w:sz w:val="20"/>
                <w:szCs w:val="20"/>
                <w:lang w:val="en-CA" w:eastAsia="zh-CN"/>
              </w:rPr>
              <w:t>续发</w:t>
            </w:r>
            <w:r w:rsidRPr="00A30787">
              <w:rPr>
                <w:rFonts w:ascii="MS Mincho" w:hAnsi="MS Mincho" w:cs="MS Mincho" w:hint="eastAsia"/>
                <w:b/>
                <w:bCs/>
                <w:snapToGrid w:val="0"/>
                <w:kern w:val="22"/>
                <w:sz w:val="20"/>
                <w:szCs w:val="20"/>
                <w:lang w:val="en-CA" w:eastAsia="zh-CN"/>
              </w:rPr>
              <w:t>展目</w:t>
            </w:r>
            <w:r w:rsidRPr="00A30787">
              <w:rPr>
                <w:rFonts w:ascii="Microsoft YaHei" w:hAnsi="Microsoft YaHei" w:cs="Microsoft YaHei" w:hint="eastAsia"/>
                <w:b/>
                <w:bCs/>
                <w:snapToGrid w:val="0"/>
                <w:kern w:val="22"/>
                <w:sz w:val="20"/>
                <w:szCs w:val="20"/>
                <w:lang w:val="en-CA" w:eastAsia="zh-CN"/>
              </w:rPr>
              <w:t>标</w:t>
            </w:r>
            <w:r w:rsidRPr="00A30787">
              <w:rPr>
                <w:rFonts w:ascii="MS Mincho" w:hAnsi="MS Mincho" w:cs="MS Mincho" w:hint="eastAsia"/>
                <w:b/>
                <w:bCs/>
                <w:snapToGrid w:val="0"/>
                <w:kern w:val="22"/>
                <w:sz w:val="20"/>
                <w:szCs w:val="20"/>
                <w:lang w:val="en-CA" w:eastAsia="zh-CN"/>
              </w:rPr>
              <w:t>和相关具体目</w:t>
            </w:r>
            <w:r w:rsidRPr="00A30787">
              <w:rPr>
                <w:rFonts w:ascii="Microsoft YaHei" w:hAnsi="Microsoft YaHei" w:cs="Microsoft YaHei" w:hint="eastAsia"/>
                <w:b/>
                <w:bCs/>
                <w:snapToGrid w:val="0"/>
                <w:kern w:val="22"/>
                <w:sz w:val="20"/>
                <w:szCs w:val="20"/>
                <w:lang w:val="en-CA" w:eastAsia="zh-CN"/>
              </w:rPr>
              <w:t>标以及执行其他相关协定</w:t>
            </w:r>
            <w:r w:rsidRPr="00A30787">
              <w:rPr>
                <w:snapToGrid w:val="0"/>
                <w:kern w:val="22"/>
                <w:sz w:val="20"/>
                <w:szCs w:val="20"/>
                <w:lang w:val="en-CA" w:eastAsia="zh-CN"/>
              </w:rPr>
              <w:t>（可选）</w:t>
            </w:r>
          </w:p>
        </w:tc>
        <w:tc>
          <w:tcPr>
            <w:tcW w:w="3420" w:type="dxa"/>
            <w:shd w:val="clear" w:color="auto" w:fill="auto"/>
          </w:tcPr>
          <w:p w14:paraId="64A63356" w14:textId="77777777" w:rsidR="00A85ADB" w:rsidRPr="00A30787" w:rsidRDefault="00A85ADB" w:rsidP="009A2F3A">
            <w:pPr>
              <w:widowControl w:val="0"/>
              <w:tabs>
                <w:tab w:val="clear" w:pos="567"/>
                <w:tab w:val="clear" w:pos="1134"/>
                <w:tab w:val="clear" w:pos="1701"/>
                <w:tab w:val="clear" w:pos="2268"/>
              </w:tabs>
              <w:topLinePunct/>
              <w:adjustRightInd w:val="0"/>
              <w:snapToGrid w:val="0"/>
              <w:spacing w:before="120" w:after="120" w:line="240" w:lineRule="atLeast"/>
              <w:ind w:left="360"/>
              <w:rPr>
                <w:rFonts w:ascii="Calibri" w:eastAsia="Times New Roman" w:hAnsi="Calibri" w:cs="Arial"/>
                <w:snapToGrid w:val="0"/>
                <w:kern w:val="22"/>
                <w:sz w:val="20"/>
                <w:szCs w:val="20"/>
                <w:lang w:val="en-CA" w:eastAsia="zh-CN"/>
              </w:rPr>
            </w:pPr>
          </w:p>
        </w:tc>
      </w:tr>
    </w:tbl>
    <w:p w14:paraId="113FD5E4" w14:textId="77777777" w:rsidR="00A85ADB" w:rsidRPr="00A30787" w:rsidRDefault="00A85ADB" w:rsidP="00A85ADB">
      <w:pPr>
        <w:keepNext/>
        <w:widowControl w:val="0"/>
        <w:tabs>
          <w:tab w:val="clear" w:pos="567"/>
          <w:tab w:val="clear" w:pos="1134"/>
          <w:tab w:val="clear" w:pos="1701"/>
          <w:tab w:val="clear" w:pos="2268"/>
        </w:tabs>
        <w:topLinePunct/>
        <w:snapToGrid w:val="0"/>
        <w:spacing w:before="240" w:after="120" w:line="240" w:lineRule="atLeast"/>
        <w:rPr>
          <w:b/>
          <w:bCs/>
          <w:snapToGrid w:val="0"/>
          <w:kern w:val="22"/>
          <w:sz w:val="24"/>
          <w:szCs w:val="24"/>
          <w:lang w:val="en-GB" w:eastAsia="zh-CN"/>
        </w:rPr>
      </w:pPr>
    </w:p>
    <w:p w14:paraId="58FD5734" w14:textId="1C80E942" w:rsidR="00A85ADB" w:rsidRPr="00A30787" w:rsidRDefault="00A85ADB" w:rsidP="00A85ADB">
      <w:pPr>
        <w:widowControl w:val="0"/>
        <w:tabs>
          <w:tab w:val="clear" w:pos="567"/>
          <w:tab w:val="clear" w:pos="1134"/>
          <w:tab w:val="clear" w:pos="1701"/>
          <w:tab w:val="clear" w:pos="2268"/>
        </w:tabs>
        <w:topLinePunct/>
        <w:adjustRightInd w:val="0"/>
        <w:snapToGrid w:val="0"/>
        <w:spacing w:before="120" w:after="120" w:line="240" w:lineRule="atLeast"/>
        <w:ind w:left="490" w:hanging="490"/>
        <w:rPr>
          <w:b/>
          <w:bCs/>
          <w:snapToGrid w:val="0"/>
          <w:kern w:val="22"/>
          <w:sz w:val="24"/>
          <w:szCs w:val="24"/>
          <w:lang w:val="en-GB" w:eastAsia="zh-CN"/>
        </w:rPr>
      </w:pPr>
      <w:r w:rsidRPr="00A30787">
        <w:rPr>
          <w:b/>
          <w:bCs/>
          <w:snapToGrid w:val="0"/>
          <w:kern w:val="22"/>
          <w:sz w:val="24"/>
          <w:szCs w:val="24"/>
          <w:lang w:val="en-GB" w:eastAsia="zh-CN"/>
        </w:rPr>
        <w:t>四</w:t>
      </w:r>
      <w:r w:rsidRPr="00A30787">
        <w:rPr>
          <w:b/>
          <w:bCs/>
          <w:snapToGrid w:val="0"/>
          <w:kern w:val="22"/>
          <w:sz w:val="24"/>
          <w:szCs w:val="24"/>
          <w:lang w:val="en-GB" w:eastAsia="zh-CN"/>
        </w:rPr>
        <w:t xml:space="preserve">.  </w:t>
      </w:r>
      <w:r w:rsidRPr="00A30787">
        <w:rPr>
          <w:b/>
          <w:bCs/>
          <w:snapToGrid w:val="0"/>
          <w:kern w:val="22"/>
          <w:sz w:val="24"/>
          <w:szCs w:val="24"/>
          <w:lang w:val="en-GB" w:eastAsia="zh-CN"/>
        </w:rPr>
        <w:t>评估各国</w:t>
      </w:r>
      <w:r w:rsidR="00E45554">
        <w:rPr>
          <w:rFonts w:hint="eastAsia"/>
          <w:b/>
          <w:bCs/>
          <w:snapToGrid w:val="0"/>
          <w:kern w:val="22"/>
          <w:sz w:val="24"/>
          <w:szCs w:val="24"/>
          <w:lang w:val="en-GB" w:eastAsia="zh-CN"/>
        </w:rPr>
        <w:t>促进</w:t>
      </w:r>
      <w:r w:rsidRPr="00A30787">
        <w:rPr>
          <w:b/>
          <w:bCs/>
          <w:snapToGrid w:val="0"/>
          <w:kern w:val="22"/>
          <w:sz w:val="24"/>
          <w:szCs w:val="24"/>
          <w:lang w:val="en-GB" w:eastAsia="zh-CN"/>
        </w:rPr>
        <w:t>实现《昆明</w:t>
      </w:r>
      <w:r w:rsidRPr="00A30787">
        <w:rPr>
          <w:b/>
          <w:bCs/>
          <w:snapToGrid w:val="0"/>
          <w:kern w:val="22"/>
          <w:sz w:val="24"/>
          <w:szCs w:val="24"/>
          <w:lang w:val="en-GB" w:eastAsia="zh-CN"/>
        </w:rPr>
        <w:t>-</w:t>
      </w:r>
      <w:r w:rsidRPr="00A30787">
        <w:rPr>
          <w:b/>
          <w:bCs/>
          <w:snapToGrid w:val="0"/>
          <w:kern w:val="22"/>
          <w:sz w:val="24"/>
          <w:szCs w:val="24"/>
          <w:lang w:val="en-GB" w:eastAsia="zh-CN"/>
        </w:rPr>
        <w:t>蒙特利尔全球生物多样性框架》长期目标的进展情况</w:t>
      </w:r>
    </w:p>
    <w:tbl>
      <w:tblPr>
        <w:tblStyle w:val="TableGrid34"/>
        <w:tblW w:w="9322" w:type="dxa"/>
        <w:shd w:val="clear" w:color="auto" w:fill="FFFFFF"/>
        <w:tblLayout w:type="fixed"/>
        <w:tblLook w:val="04A0" w:firstRow="1" w:lastRow="0" w:firstColumn="1" w:lastColumn="0" w:noHBand="0" w:noVBand="1"/>
      </w:tblPr>
      <w:tblGrid>
        <w:gridCol w:w="1695"/>
        <w:gridCol w:w="1532"/>
        <w:gridCol w:w="2268"/>
        <w:gridCol w:w="1984"/>
        <w:gridCol w:w="1843"/>
      </w:tblGrid>
      <w:tr w:rsidR="00A85ADB" w:rsidRPr="00171732" w14:paraId="6299BDFC" w14:textId="77777777" w:rsidTr="009A2F3A">
        <w:tc>
          <w:tcPr>
            <w:tcW w:w="1695" w:type="dxa"/>
            <w:shd w:val="clear" w:color="auto" w:fill="FFFFFF"/>
          </w:tcPr>
          <w:p w14:paraId="0A075BC2"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rPr>
            </w:pPr>
            <w:r w:rsidRPr="00171732">
              <w:rPr>
                <w:rFonts w:eastAsia="KaiTi"/>
                <w:snapToGrid w:val="0"/>
                <w:kern w:val="22"/>
                <w:sz w:val="20"/>
                <w:szCs w:val="20"/>
                <w:lang w:val="fr-CA"/>
              </w:rPr>
              <w:t>2050</w:t>
            </w:r>
            <w:r w:rsidRPr="00171732">
              <w:rPr>
                <w:rFonts w:eastAsia="KaiTi"/>
                <w:snapToGrid w:val="0"/>
                <w:kern w:val="22"/>
                <w:sz w:val="20"/>
                <w:szCs w:val="20"/>
                <w:lang w:val="fr-CA" w:eastAsia="zh-CN"/>
              </w:rPr>
              <w:t>年长期目标</w:t>
            </w:r>
            <w:r w:rsidRPr="00171732">
              <w:rPr>
                <w:rFonts w:eastAsia="KaiTi"/>
                <w:snapToGrid w:val="0"/>
                <w:kern w:val="22"/>
                <w:sz w:val="20"/>
                <w:szCs w:val="20"/>
                <w:lang w:val="fr-CA"/>
              </w:rPr>
              <w:t xml:space="preserve"> </w:t>
            </w:r>
          </w:p>
        </w:tc>
        <w:tc>
          <w:tcPr>
            <w:tcW w:w="1532" w:type="dxa"/>
            <w:shd w:val="clear" w:color="auto" w:fill="FFFFFF"/>
          </w:tcPr>
          <w:p w14:paraId="5757CA3D"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eastAsia="zh-CN"/>
              </w:rPr>
            </w:pPr>
            <w:r w:rsidRPr="00171732">
              <w:rPr>
                <w:rFonts w:eastAsia="KaiTi"/>
                <w:snapToGrid w:val="0"/>
                <w:kern w:val="22"/>
                <w:sz w:val="20"/>
                <w:szCs w:val="20"/>
                <w:lang w:val="fr-CA" w:eastAsia="zh-CN"/>
              </w:rPr>
              <w:t>有助于实现全球长期目标的国家进展摘要</w:t>
            </w:r>
          </w:p>
        </w:tc>
        <w:tc>
          <w:tcPr>
            <w:tcW w:w="2268" w:type="dxa"/>
            <w:shd w:val="clear" w:color="auto" w:fill="FFFFFF"/>
          </w:tcPr>
          <w:p w14:paraId="5DF658CE"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eastAsia="zh-CN"/>
              </w:rPr>
            </w:pPr>
            <w:r w:rsidRPr="00171732">
              <w:rPr>
                <w:rFonts w:eastAsia="KaiTi"/>
                <w:snapToGrid w:val="0"/>
                <w:kern w:val="22"/>
                <w:sz w:val="20"/>
                <w:szCs w:val="20"/>
                <w:lang w:val="fr-CA" w:eastAsia="zh-CN"/>
              </w:rPr>
              <w:t>标题指标和二元指标</w:t>
            </w:r>
          </w:p>
          <w:p w14:paraId="4EB9BE16"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eastAsia="zh-CN"/>
              </w:rPr>
            </w:pPr>
            <w:r w:rsidRPr="00171732">
              <w:rPr>
                <w:rFonts w:eastAsia="KaiTi"/>
                <w:snapToGrid w:val="0"/>
                <w:kern w:val="22"/>
                <w:sz w:val="20"/>
                <w:szCs w:val="20"/>
                <w:lang w:val="en-CA" w:eastAsia="zh-CN"/>
              </w:rPr>
              <w:t>（根据提交的国家目标预先填充）</w:t>
            </w:r>
          </w:p>
        </w:tc>
        <w:tc>
          <w:tcPr>
            <w:tcW w:w="1984" w:type="dxa"/>
            <w:shd w:val="clear" w:color="auto" w:fill="FFFFFF"/>
          </w:tcPr>
          <w:p w14:paraId="46BE375F"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jc w:val="left"/>
              <w:rPr>
                <w:rFonts w:eastAsia="KaiTi"/>
                <w:snapToGrid w:val="0"/>
                <w:kern w:val="22"/>
                <w:sz w:val="20"/>
                <w:szCs w:val="20"/>
                <w:lang w:val="fr-CA" w:eastAsia="zh-CN"/>
              </w:rPr>
            </w:pPr>
            <w:r w:rsidRPr="00171732">
              <w:rPr>
                <w:rFonts w:eastAsia="KaiTi"/>
                <w:snapToGrid w:val="0"/>
                <w:kern w:val="22"/>
                <w:sz w:val="20"/>
                <w:szCs w:val="20"/>
                <w:lang w:val="fr-CA" w:eastAsia="zh-CN"/>
              </w:rPr>
              <w:t>组成指标、补充指标或其他国家指标</w:t>
            </w:r>
          </w:p>
          <w:p w14:paraId="0A5F0823" w14:textId="24362147" w:rsidR="00A85ADB" w:rsidRPr="00171732" w:rsidRDefault="008228CD" w:rsidP="009A2F3A">
            <w:pPr>
              <w:widowControl w:val="0"/>
              <w:shd w:val="clear" w:color="auto" w:fill="FFFFFF"/>
              <w:tabs>
                <w:tab w:val="clear" w:pos="567"/>
                <w:tab w:val="clear" w:pos="1134"/>
                <w:tab w:val="clear" w:pos="1701"/>
                <w:tab w:val="clear" w:pos="2268"/>
              </w:tabs>
              <w:topLinePunct/>
              <w:adjustRightInd w:val="0"/>
              <w:snapToGrid w:val="0"/>
              <w:spacing w:before="120" w:after="120"/>
              <w:ind w:right="-4"/>
              <w:jc w:val="left"/>
              <w:rPr>
                <w:rFonts w:eastAsia="KaiTi"/>
                <w:snapToGrid w:val="0"/>
                <w:kern w:val="22"/>
                <w:sz w:val="20"/>
                <w:szCs w:val="20"/>
                <w:lang w:val="fr-CA" w:eastAsia="zh-CN"/>
              </w:rPr>
            </w:pPr>
            <w:r w:rsidRPr="00171732">
              <w:rPr>
                <w:rFonts w:eastAsia="KaiTi"/>
                <w:snapToGrid w:val="0"/>
                <w:kern w:val="22"/>
                <w:sz w:val="20"/>
                <w:szCs w:val="20"/>
                <w:lang w:val="en-CA" w:eastAsia="zh-CN"/>
              </w:rPr>
              <w:t>（根据提交的国家目标预先填充）</w:t>
            </w:r>
          </w:p>
        </w:tc>
        <w:tc>
          <w:tcPr>
            <w:tcW w:w="1843" w:type="dxa"/>
            <w:shd w:val="clear" w:color="auto" w:fill="FFFFFF"/>
          </w:tcPr>
          <w:p w14:paraId="7AC7EB45" w14:textId="77777777" w:rsidR="00A85ADB" w:rsidRPr="00171732"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snapToGrid w:val="0"/>
                <w:kern w:val="22"/>
                <w:sz w:val="20"/>
                <w:szCs w:val="20"/>
                <w:lang w:val="fr-CA" w:eastAsia="zh-CN"/>
              </w:rPr>
            </w:pPr>
            <w:r w:rsidRPr="00171732">
              <w:rPr>
                <w:rFonts w:eastAsia="KaiTi"/>
                <w:snapToGrid w:val="0"/>
                <w:kern w:val="22"/>
                <w:sz w:val="20"/>
                <w:szCs w:val="20"/>
                <w:lang w:val="fr-CA" w:eastAsia="zh-CN"/>
              </w:rPr>
              <w:t>指标的数据来源</w:t>
            </w:r>
          </w:p>
        </w:tc>
      </w:tr>
      <w:tr w:rsidR="00A85ADB" w:rsidRPr="00A30787" w14:paraId="64D6C263" w14:textId="77777777" w:rsidTr="009A2F3A">
        <w:tc>
          <w:tcPr>
            <w:tcW w:w="1695" w:type="dxa"/>
            <w:shd w:val="clear" w:color="auto" w:fill="FFFFFF"/>
          </w:tcPr>
          <w:p w14:paraId="3F1A5991" w14:textId="77777777" w:rsidR="00A85ADB" w:rsidRPr="007179A5"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ascii="SimSun" w:eastAsia="SimSun" w:hAnsi="SimSun" w:cs="Arial"/>
                <w:b/>
                <w:bCs/>
                <w:snapToGrid w:val="0"/>
                <w:kern w:val="22"/>
                <w:sz w:val="20"/>
                <w:szCs w:val="20"/>
                <w:lang w:val="fr-CA"/>
              </w:rPr>
            </w:pPr>
            <w:r w:rsidRPr="007179A5">
              <w:rPr>
                <w:rFonts w:ascii="SimSun" w:eastAsia="SimSun" w:hAnsi="SimSun" w:cs="SimSun" w:hint="eastAsia"/>
                <w:b/>
                <w:bCs/>
                <w:snapToGrid w:val="0"/>
                <w:kern w:val="22"/>
                <w:sz w:val="20"/>
                <w:szCs w:val="20"/>
                <w:lang w:val="fr-CA" w:eastAsia="zh-CN"/>
              </w:rPr>
              <w:t>长期目标</w:t>
            </w:r>
          </w:p>
        </w:tc>
        <w:tc>
          <w:tcPr>
            <w:tcW w:w="1532" w:type="dxa"/>
            <w:shd w:val="clear" w:color="auto" w:fill="FFFFFF"/>
          </w:tcPr>
          <w:p w14:paraId="70EAF487" w14:textId="77777777"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Cs/>
                <w:snapToGrid w:val="0"/>
                <w:kern w:val="22"/>
                <w:sz w:val="20"/>
                <w:szCs w:val="20"/>
                <w:lang w:val="fr-CA"/>
              </w:rPr>
            </w:pPr>
          </w:p>
        </w:tc>
        <w:tc>
          <w:tcPr>
            <w:tcW w:w="2268" w:type="dxa"/>
            <w:shd w:val="clear" w:color="auto" w:fill="FFFFFF"/>
          </w:tcPr>
          <w:p w14:paraId="00B3CB9E" w14:textId="31C516A2"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bCs/>
                <w:snapToGrid w:val="0"/>
                <w:kern w:val="22"/>
                <w:sz w:val="20"/>
                <w:szCs w:val="20"/>
                <w:lang w:val="fr-CA"/>
              </w:rPr>
            </w:pPr>
            <w:r w:rsidRPr="00A30787">
              <w:rPr>
                <w:rFonts w:eastAsia="KaiTi"/>
                <w:bCs/>
                <w:snapToGrid w:val="0"/>
                <w:kern w:val="22"/>
                <w:sz w:val="20"/>
                <w:szCs w:val="20"/>
                <w:lang w:val="fr-CA" w:eastAsia="zh-CN"/>
              </w:rPr>
              <w:t>（如</w:t>
            </w:r>
            <w:r w:rsidR="00E45554">
              <w:rPr>
                <w:rFonts w:eastAsia="KaiTi" w:hint="eastAsia"/>
                <w:bCs/>
                <w:snapToGrid w:val="0"/>
                <w:kern w:val="22"/>
                <w:sz w:val="20"/>
                <w:szCs w:val="20"/>
                <w:lang w:val="fr-CA" w:eastAsia="zh-CN"/>
              </w:rPr>
              <w:t>上文</w:t>
            </w:r>
            <w:r w:rsidRPr="00A30787">
              <w:rPr>
                <w:rFonts w:eastAsia="KaiTi"/>
                <w:bCs/>
                <w:snapToGrid w:val="0"/>
                <w:kern w:val="22"/>
                <w:sz w:val="20"/>
                <w:szCs w:val="20"/>
                <w:lang w:val="fr-CA" w:eastAsia="zh-CN"/>
              </w:rPr>
              <w:t>第三</w:t>
            </w:r>
            <w:r w:rsidR="00E45554">
              <w:rPr>
                <w:rFonts w:eastAsia="KaiTi" w:hint="eastAsia"/>
                <w:bCs/>
                <w:snapToGrid w:val="0"/>
                <w:kern w:val="22"/>
                <w:sz w:val="20"/>
                <w:szCs w:val="20"/>
                <w:lang w:val="fr-CA" w:eastAsia="zh-CN"/>
              </w:rPr>
              <w:t>节</w:t>
            </w:r>
            <w:r w:rsidRPr="00A30787">
              <w:rPr>
                <w:rFonts w:eastAsia="KaiTi"/>
                <w:bCs/>
                <w:snapToGrid w:val="0"/>
                <w:kern w:val="22"/>
                <w:sz w:val="20"/>
                <w:szCs w:val="20"/>
                <w:lang w:val="fr-CA" w:eastAsia="zh-CN"/>
              </w:rPr>
              <w:t>所述，将提供相关指标以供选择。）</w:t>
            </w:r>
          </w:p>
        </w:tc>
        <w:tc>
          <w:tcPr>
            <w:tcW w:w="1984" w:type="dxa"/>
            <w:shd w:val="clear" w:color="auto" w:fill="FFFFFF"/>
          </w:tcPr>
          <w:p w14:paraId="0C972785" w14:textId="75B44842"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bCs/>
                <w:snapToGrid w:val="0"/>
                <w:kern w:val="22"/>
                <w:sz w:val="20"/>
                <w:szCs w:val="20"/>
                <w:lang w:val="fr-CA" w:eastAsia="zh-CN"/>
              </w:rPr>
            </w:pPr>
            <w:r w:rsidRPr="00A30787">
              <w:rPr>
                <w:rFonts w:eastAsia="KaiTi"/>
                <w:bCs/>
                <w:snapToGrid w:val="0"/>
                <w:kern w:val="22"/>
                <w:sz w:val="20"/>
                <w:szCs w:val="20"/>
                <w:lang w:val="fr-CA" w:eastAsia="zh-CN"/>
              </w:rPr>
              <w:t>（如</w:t>
            </w:r>
            <w:r w:rsidR="00E45554">
              <w:rPr>
                <w:rFonts w:eastAsia="KaiTi" w:hint="eastAsia"/>
                <w:bCs/>
                <w:snapToGrid w:val="0"/>
                <w:kern w:val="22"/>
                <w:sz w:val="20"/>
                <w:szCs w:val="20"/>
                <w:lang w:val="fr-CA" w:eastAsia="zh-CN"/>
              </w:rPr>
              <w:t>上文</w:t>
            </w:r>
            <w:r w:rsidRPr="00A30787">
              <w:rPr>
                <w:rFonts w:eastAsia="KaiTi"/>
                <w:bCs/>
                <w:snapToGrid w:val="0"/>
                <w:kern w:val="22"/>
                <w:sz w:val="20"/>
                <w:szCs w:val="20"/>
                <w:lang w:val="fr-CA" w:eastAsia="zh-CN"/>
              </w:rPr>
              <w:t>第三</w:t>
            </w:r>
            <w:r w:rsidR="00E45554">
              <w:rPr>
                <w:rFonts w:eastAsia="KaiTi" w:hint="eastAsia"/>
                <w:bCs/>
                <w:snapToGrid w:val="0"/>
                <w:kern w:val="22"/>
                <w:sz w:val="20"/>
                <w:szCs w:val="20"/>
                <w:lang w:val="fr-CA" w:eastAsia="zh-CN"/>
              </w:rPr>
              <w:t>节</w:t>
            </w:r>
            <w:r w:rsidRPr="00A30787">
              <w:rPr>
                <w:rFonts w:eastAsia="KaiTi"/>
                <w:bCs/>
                <w:snapToGrid w:val="0"/>
                <w:kern w:val="22"/>
                <w:sz w:val="20"/>
                <w:szCs w:val="20"/>
                <w:lang w:val="fr-CA" w:eastAsia="zh-CN"/>
              </w:rPr>
              <w:t>所述，将提供相关指标以供选择。）</w:t>
            </w:r>
          </w:p>
          <w:p w14:paraId="1DD3D8DC" w14:textId="77777777"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eastAsia="KaiTi"/>
                <w:bCs/>
                <w:snapToGrid w:val="0"/>
                <w:kern w:val="22"/>
                <w:sz w:val="20"/>
                <w:szCs w:val="20"/>
                <w:lang w:val="fr-CA" w:eastAsia="zh-CN"/>
              </w:rPr>
            </w:pPr>
            <w:r w:rsidRPr="00A30787">
              <w:rPr>
                <w:rFonts w:eastAsia="KaiTi" w:hint="eastAsia"/>
                <w:bCs/>
                <w:snapToGrid w:val="0"/>
                <w:kern w:val="22"/>
                <w:sz w:val="20"/>
                <w:szCs w:val="20"/>
                <w:lang w:val="fr-CA" w:eastAsia="zh-CN"/>
              </w:rPr>
              <w:t>国家可能需要以表格形式提交相关的国家指标。</w:t>
            </w:r>
          </w:p>
          <w:p w14:paraId="63333019" w14:textId="77777777"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Cs/>
                <w:snapToGrid w:val="0"/>
                <w:kern w:val="22"/>
                <w:sz w:val="20"/>
                <w:szCs w:val="20"/>
                <w:lang w:val="fr-CA" w:eastAsia="zh-CN"/>
              </w:rPr>
            </w:pPr>
          </w:p>
        </w:tc>
        <w:tc>
          <w:tcPr>
            <w:tcW w:w="1843" w:type="dxa"/>
            <w:shd w:val="clear" w:color="auto" w:fill="FFFFFF"/>
          </w:tcPr>
          <w:p w14:paraId="3DC90BCE" w14:textId="77777777" w:rsidR="00A85ADB" w:rsidRPr="00A30787" w:rsidRDefault="00A85ADB" w:rsidP="009A2F3A">
            <w:pPr>
              <w:widowControl w:val="0"/>
              <w:shd w:val="clear" w:color="auto" w:fill="FFFFFF"/>
              <w:tabs>
                <w:tab w:val="clear" w:pos="567"/>
                <w:tab w:val="clear" w:pos="1134"/>
                <w:tab w:val="clear" w:pos="1701"/>
                <w:tab w:val="clear" w:pos="2268"/>
              </w:tabs>
              <w:topLinePunct/>
              <w:adjustRightInd w:val="0"/>
              <w:snapToGrid w:val="0"/>
              <w:spacing w:before="120" w:after="120"/>
              <w:rPr>
                <w:rFonts w:ascii="Cambria" w:eastAsia="Times New Roman" w:hAnsi="Cambria" w:cs="Arial"/>
                <w:bCs/>
                <w:snapToGrid w:val="0"/>
                <w:kern w:val="22"/>
                <w:sz w:val="20"/>
                <w:szCs w:val="20"/>
                <w:lang w:val="fr-CA" w:eastAsia="zh-CN"/>
              </w:rPr>
            </w:pPr>
          </w:p>
        </w:tc>
      </w:tr>
    </w:tbl>
    <w:p w14:paraId="1DEC4707" w14:textId="77777777" w:rsidR="00A85ADB" w:rsidRPr="00A30787" w:rsidRDefault="00A85ADB" w:rsidP="00A85ADB">
      <w:pPr>
        <w:widowControl w:val="0"/>
        <w:tabs>
          <w:tab w:val="clear" w:pos="567"/>
          <w:tab w:val="clear" w:pos="1134"/>
          <w:tab w:val="clear" w:pos="1701"/>
          <w:tab w:val="clear" w:pos="2268"/>
        </w:tabs>
        <w:topLinePunct/>
        <w:spacing w:before="120" w:after="120" w:line="240" w:lineRule="atLeast"/>
        <w:rPr>
          <w:b/>
          <w:bCs/>
          <w:snapToGrid w:val="0"/>
          <w:kern w:val="22"/>
          <w:sz w:val="20"/>
          <w:szCs w:val="20"/>
          <w:lang w:val="en-GB" w:eastAsia="zh-CN"/>
        </w:rPr>
      </w:pPr>
    </w:p>
    <w:p w14:paraId="0C6DA313" w14:textId="77777777" w:rsidR="00A85ADB" w:rsidRPr="00A30787" w:rsidRDefault="00A85ADB" w:rsidP="000E032D">
      <w:pPr>
        <w:widowControl w:val="0"/>
        <w:tabs>
          <w:tab w:val="clear" w:pos="567"/>
          <w:tab w:val="clear" w:pos="1134"/>
          <w:tab w:val="clear" w:pos="1701"/>
          <w:tab w:val="clear" w:pos="2268"/>
        </w:tabs>
        <w:topLinePunct/>
        <w:adjustRightInd w:val="0"/>
        <w:snapToGrid w:val="0"/>
        <w:spacing w:before="120" w:after="120" w:line="240" w:lineRule="atLeast"/>
        <w:rPr>
          <w:b/>
          <w:bCs/>
          <w:snapToGrid w:val="0"/>
          <w:kern w:val="22"/>
          <w:sz w:val="24"/>
          <w:szCs w:val="24"/>
          <w:lang w:val="en-GB" w:eastAsia="zh-CN"/>
        </w:rPr>
      </w:pPr>
      <w:r w:rsidRPr="00A30787">
        <w:rPr>
          <w:b/>
          <w:bCs/>
          <w:snapToGrid w:val="0"/>
          <w:kern w:val="22"/>
          <w:sz w:val="24"/>
          <w:szCs w:val="24"/>
          <w:lang w:val="en-GB" w:eastAsia="zh-CN"/>
        </w:rPr>
        <w:lastRenderedPageBreak/>
        <w:t>五</w:t>
      </w:r>
      <w:r w:rsidRPr="00A30787">
        <w:rPr>
          <w:b/>
          <w:bCs/>
          <w:snapToGrid w:val="0"/>
          <w:kern w:val="22"/>
          <w:sz w:val="24"/>
          <w:szCs w:val="24"/>
          <w:lang w:val="en-GB" w:eastAsia="zh-CN"/>
        </w:rPr>
        <w:t xml:space="preserve">.  </w:t>
      </w:r>
      <w:r w:rsidRPr="00A30787">
        <w:rPr>
          <w:b/>
          <w:bCs/>
          <w:snapToGrid w:val="0"/>
          <w:kern w:val="22"/>
          <w:sz w:val="24"/>
          <w:szCs w:val="24"/>
          <w:lang w:val="en-GB" w:eastAsia="zh-CN"/>
        </w:rPr>
        <w:t>关于《</w:t>
      </w:r>
      <w:r w:rsidRPr="00A30787">
        <w:rPr>
          <w:rFonts w:hint="eastAsia"/>
          <w:b/>
          <w:bCs/>
          <w:snapToGrid w:val="0"/>
          <w:kern w:val="22"/>
          <w:sz w:val="24"/>
          <w:szCs w:val="24"/>
          <w:lang w:val="en-GB" w:eastAsia="zh-CN"/>
        </w:rPr>
        <w:t>生物多样性</w:t>
      </w:r>
      <w:r w:rsidRPr="00A30787">
        <w:rPr>
          <w:b/>
          <w:bCs/>
          <w:snapToGrid w:val="0"/>
          <w:kern w:val="22"/>
          <w:sz w:val="24"/>
          <w:szCs w:val="24"/>
          <w:lang w:val="en-GB" w:eastAsia="zh-CN"/>
        </w:rPr>
        <w:t>公约》和《昆明</w:t>
      </w:r>
      <w:r w:rsidRPr="00A30787">
        <w:rPr>
          <w:b/>
          <w:bCs/>
          <w:snapToGrid w:val="0"/>
          <w:kern w:val="22"/>
          <w:sz w:val="24"/>
          <w:szCs w:val="24"/>
          <w:lang w:val="en-GB" w:eastAsia="zh-CN"/>
        </w:rPr>
        <w:t>-</w:t>
      </w:r>
      <w:r w:rsidRPr="00A30787">
        <w:rPr>
          <w:b/>
          <w:bCs/>
          <w:snapToGrid w:val="0"/>
          <w:kern w:val="22"/>
          <w:sz w:val="24"/>
          <w:szCs w:val="24"/>
          <w:lang w:val="en-GB" w:eastAsia="zh-CN"/>
        </w:rPr>
        <w:t>蒙特利尔全球生物多样性框架》</w:t>
      </w:r>
      <w:r w:rsidRPr="00A30787">
        <w:rPr>
          <w:rFonts w:hint="eastAsia"/>
          <w:b/>
          <w:bCs/>
          <w:snapToGrid w:val="0"/>
          <w:kern w:val="22"/>
          <w:sz w:val="24"/>
          <w:szCs w:val="24"/>
          <w:lang w:val="en-GB" w:eastAsia="zh-CN"/>
        </w:rPr>
        <w:t>国家</w:t>
      </w:r>
      <w:r w:rsidRPr="00A30787">
        <w:rPr>
          <w:b/>
          <w:bCs/>
          <w:snapToGrid w:val="0"/>
          <w:kern w:val="22"/>
          <w:sz w:val="24"/>
          <w:szCs w:val="24"/>
          <w:lang w:val="en-GB" w:eastAsia="zh-CN"/>
        </w:rPr>
        <w:t>执行情况的结论</w:t>
      </w:r>
    </w:p>
    <w:p w14:paraId="6515C6F9" w14:textId="3E588CAC" w:rsidR="00A85ADB" w:rsidRPr="00010075" w:rsidRDefault="00A85ADB" w:rsidP="00A85ADB">
      <w:pPr>
        <w:widowControl w:val="0"/>
        <w:tabs>
          <w:tab w:val="clear" w:pos="567"/>
          <w:tab w:val="clear" w:pos="1134"/>
          <w:tab w:val="clear" w:pos="1701"/>
          <w:tab w:val="clear" w:pos="2268"/>
        </w:tabs>
        <w:topLinePunct/>
        <w:spacing w:before="120" w:after="120" w:line="240" w:lineRule="atLeast"/>
        <w:rPr>
          <w:b/>
          <w:bCs/>
          <w:snapToGrid w:val="0"/>
          <w:kern w:val="22"/>
          <w:sz w:val="20"/>
          <w:szCs w:val="20"/>
          <w:lang w:val="en-GB" w:eastAsia="zh-CN"/>
        </w:rPr>
      </w:pPr>
      <w:r w:rsidRPr="003E10E5">
        <w:rPr>
          <w:snapToGrid w:val="0"/>
          <w:kern w:val="22"/>
          <w:sz w:val="24"/>
          <w:szCs w:val="24"/>
          <w:lang w:val="en-GB" w:eastAsia="zh-CN"/>
        </w:rPr>
        <w:tab/>
      </w:r>
      <w:r w:rsidRPr="00010075">
        <w:rPr>
          <w:rFonts w:hint="eastAsia"/>
          <w:snapToGrid w:val="0"/>
          <w:kern w:val="22"/>
          <w:sz w:val="20"/>
          <w:szCs w:val="20"/>
          <w:lang w:val="en-GB" w:eastAsia="zh-CN"/>
        </w:rPr>
        <w:t>本</w:t>
      </w:r>
      <w:r w:rsidR="00E45554" w:rsidRPr="00010075">
        <w:rPr>
          <w:rFonts w:hint="eastAsia"/>
          <w:snapToGrid w:val="0"/>
          <w:kern w:val="22"/>
          <w:sz w:val="20"/>
          <w:szCs w:val="20"/>
          <w:lang w:val="en-GB" w:eastAsia="zh-CN"/>
        </w:rPr>
        <w:t>节</w:t>
      </w:r>
      <w:r w:rsidRPr="00010075">
        <w:rPr>
          <w:snapToGrid w:val="0"/>
          <w:kern w:val="22"/>
          <w:sz w:val="20"/>
          <w:szCs w:val="20"/>
          <w:lang w:val="en-GB" w:eastAsia="zh-CN"/>
        </w:rPr>
        <w:t>鼓励</w:t>
      </w:r>
      <w:r w:rsidRPr="00010075">
        <w:rPr>
          <w:rFonts w:hint="eastAsia"/>
          <w:snapToGrid w:val="0"/>
          <w:kern w:val="22"/>
          <w:sz w:val="20"/>
          <w:szCs w:val="20"/>
          <w:lang w:val="en-GB" w:eastAsia="zh-CN"/>
        </w:rPr>
        <w:t>缔约方</w:t>
      </w:r>
      <w:r w:rsidRPr="00010075">
        <w:rPr>
          <w:snapToGrid w:val="0"/>
          <w:kern w:val="22"/>
          <w:sz w:val="20"/>
          <w:szCs w:val="20"/>
          <w:lang w:val="en-GB" w:eastAsia="zh-CN"/>
        </w:rPr>
        <w:t>总结</w:t>
      </w:r>
      <w:r w:rsidRPr="00010075">
        <w:rPr>
          <w:rFonts w:hint="eastAsia"/>
          <w:snapToGrid w:val="0"/>
          <w:kern w:val="22"/>
          <w:sz w:val="20"/>
          <w:szCs w:val="20"/>
          <w:lang w:val="en-GB" w:eastAsia="zh-CN"/>
        </w:rPr>
        <w:t>本国执行</w:t>
      </w:r>
      <w:r w:rsidRPr="00010075">
        <w:rPr>
          <w:snapToGrid w:val="0"/>
          <w:kern w:val="22"/>
          <w:sz w:val="20"/>
          <w:szCs w:val="20"/>
          <w:lang w:val="en-GB" w:eastAsia="zh-CN"/>
        </w:rPr>
        <w:t>《</w:t>
      </w:r>
      <w:r w:rsidRPr="00010075">
        <w:rPr>
          <w:rFonts w:hint="eastAsia"/>
          <w:snapToGrid w:val="0"/>
          <w:kern w:val="22"/>
          <w:sz w:val="20"/>
          <w:szCs w:val="20"/>
          <w:lang w:val="en-GB" w:eastAsia="zh-CN"/>
        </w:rPr>
        <w:t>生物多样性</w:t>
      </w:r>
      <w:r w:rsidRPr="00010075">
        <w:rPr>
          <w:snapToGrid w:val="0"/>
          <w:kern w:val="22"/>
          <w:sz w:val="20"/>
          <w:szCs w:val="20"/>
          <w:lang w:val="en-GB" w:eastAsia="zh-CN"/>
        </w:rPr>
        <w:t>公约》和</w:t>
      </w:r>
      <w:r w:rsidR="001A0A47" w:rsidRPr="00010075">
        <w:rPr>
          <w:snapToGrid w:val="0"/>
          <w:kern w:val="22"/>
          <w:sz w:val="20"/>
          <w:szCs w:val="20"/>
          <w:lang w:val="en-GB" w:eastAsia="zh-CN"/>
        </w:rPr>
        <w:t>《昆蒙框架》</w:t>
      </w:r>
      <w:r w:rsidRPr="00010075">
        <w:rPr>
          <w:rFonts w:hint="eastAsia"/>
          <w:snapToGrid w:val="0"/>
          <w:kern w:val="22"/>
          <w:sz w:val="20"/>
          <w:szCs w:val="20"/>
          <w:lang w:val="en-GB" w:eastAsia="zh-CN"/>
        </w:rPr>
        <w:t>的</w:t>
      </w:r>
      <w:r w:rsidRPr="00010075">
        <w:rPr>
          <w:snapToGrid w:val="0"/>
          <w:kern w:val="22"/>
          <w:sz w:val="20"/>
          <w:szCs w:val="20"/>
          <w:lang w:val="en-GB" w:eastAsia="zh-CN"/>
        </w:rPr>
        <w:t>情况，包括</w:t>
      </w:r>
      <w:r w:rsidRPr="00010075">
        <w:rPr>
          <w:rFonts w:hint="eastAsia"/>
          <w:snapToGrid w:val="0"/>
          <w:kern w:val="22"/>
          <w:sz w:val="20"/>
          <w:szCs w:val="20"/>
          <w:lang w:val="en-GB" w:eastAsia="zh-CN"/>
        </w:rPr>
        <w:t>取得的</w:t>
      </w:r>
      <w:r w:rsidRPr="00010075">
        <w:rPr>
          <w:snapToGrid w:val="0"/>
          <w:kern w:val="22"/>
          <w:sz w:val="20"/>
          <w:szCs w:val="20"/>
          <w:lang w:val="en-GB" w:eastAsia="zh-CN"/>
        </w:rPr>
        <w:t>主要</w:t>
      </w:r>
      <w:r w:rsidRPr="00010075">
        <w:rPr>
          <w:rFonts w:hint="eastAsia"/>
          <w:snapToGrid w:val="0"/>
          <w:kern w:val="22"/>
          <w:sz w:val="20"/>
          <w:szCs w:val="20"/>
          <w:lang w:val="en-GB" w:eastAsia="zh-CN"/>
        </w:rPr>
        <w:t>成就</w:t>
      </w:r>
      <w:r w:rsidRPr="00010075">
        <w:rPr>
          <w:snapToGrid w:val="0"/>
          <w:kern w:val="22"/>
          <w:sz w:val="20"/>
          <w:szCs w:val="20"/>
          <w:lang w:val="en-GB" w:eastAsia="zh-CN"/>
        </w:rPr>
        <w:t>和遇到的主要挑战，特别是有关能力、技术、工艺、体制和财政差距和制约因素以及有关为执行工作所提供支持的主要成果和挑战。</w:t>
      </w:r>
      <w:r w:rsidRPr="00010075">
        <w:rPr>
          <w:rFonts w:hint="eastAsia"/>
          <w:snapToGrid w:val="0"/>
          <w:kern w:val="22"/>
          <w:sz w:val="20"/>
          <w:szCs w:val="20"/>
          <w:lang w:val="en-GB" w:eastAsia="zh-CN"/>
        </w:rPr>
        <w:t>缔约方</w:t>
      </w:r>
      <w:r w:rsidRPr="00010075">
        <w:rPr>
          <w:snapToGrid w:val="0"/>
          <w:kern w:val="22"/>
          <w:sz w:val="20"/>
          <w:szCs w:val="20"/>
          <w:lang w:val="en-GB" w:eastAsia="zh-CN"/>
        </w:rPr>
        <w:t>可以提及影响执行《公约》和</w:t>
      </w:r>
      <w:r w:rsidR="001A0A47" w:rsidRPr="00010075">
        <w:rPr>
          <w:snapToGrid w:val="0"/>
          <w:kern w:val="22"/>
          <w:sz w:val="20"/>
          <w:szCs w:val="20"/>
          <w:lang w:val="en-GB" w:eastAsia="zh-CN"/>
        </w:rPr>
        <w:t>《昆蒙框架》</w:t>
      </w:r>
      <w:r w:rsidRPr="00010075">
        <w:rPr>
          <w:snapToGrid w:val="0"/>
          <w:kern w:val="22"/>
          <w:sz w:val="20"/>
          <w:szCs w:val="20"/>
          <w:lang w:val="en-GB" w:eastAsia="zh-CN"/>
        </w:rPr>
        <w:t>的跨领域挑战，或阻碍进展的具体障碍。这些挑战</w:t>
      </w:r>
      <w:r w:rsidR="002467FB" w:rsidRPr="00010075">
        <w:rPr>
          <w:rFonts w:hint="eastAsia"/>
          <w:snapToGrid w:val="0"/>
          <w:kern w:val="22"/>
          <w:sz w:val="20"/>
          <w:szCs w:val="20"/>
          <w:lang w:val="en-GB" w:eastAsia="zh-CN"/>
        </w:rPr>
        <w:t>和障碍</w:t>
      </w:r>
      <w:r w:rsidRPr="00010075">
        <w:rPr>
          <w:snapToGrid w:val="0"/>
          <w:kern w:val="22"/>
          <w:sz w:val="20"/>
          <w:szCs w:val="20"/>
          <w:lang w:val="en-GB" w:eastAsia="zh-CN"/>
        </w:rPr>
        <w:t>可能包括缺乏足够的</w:t>
      </w:r>
      <w:r w:rsidRPr="00010075">
        <w:rPr>
          <w:rFonts w:hint="eastAsia"/>
          <w:snapToGrid w:val="0"/>
          <w:kern w:val="22"/>
          <w:sz w:val="20"/>
          <w:szCs w:val="20"/>
          <w:lang w:val="en-GB" w:eastAsia="zh-CN"/>
        </w:rPr>
        <w:t>财务</w:t>
      </w:r>
      <w:r w:rsidRPr="00010075">
        <w:rPr>
          <w:snapToGrid w:val="0"/>
          <w:kern w:val="22"/>
          <w:sz w:val="20"/>
          <w:szCs w:val="20"/>
          <w:lang w:val="en-GB" w:eastAsia="zh-CN"/>
        </w:rPr>
        <w:t>、人力和技术资源，部际</w:t>
      </w:r>
      <w:r w:rsidRPr="00010075">
        <w:rPr>
          <w:rFonts w:hint="eastAsia"/>
          <w:snapToGrid w:val="0"/>
          <w:kern w:val="22"/>
          <w:sz w:val="20"/>
          <w:szCs w:val="20"/>
          <w:lang w:val="en-GB" w:eastAsia="zh-CN"/>
        </w:rPr>
        <w:t>或</w:t>
      </w:r>
      <w:r w:rsidRPr="00010075">
        <w:rPr>
          <w:snapToGrid w:val="0"/>
          <w:kern w:val="22"/>
          <w:sz w:val="20"/>
          <w:szCs w:val="20"/>
          <w:lang w:val="en-GB" w:eastAsia="zh-CN"/>
        </w:rPr>
        <w:t>机构间合作和协调方面的困难，缺乏及时和可靠的获取知识、信息和数据的途径，缺乏支持项目开发和管理的科学专门知识，以及缺乏获取相关执行技术的途径。如果前面各</w:t>
      </w:r>
      <w:r w:rsidR="00E45554" w:rsidRPr="00010075">
        <w:rPr>
          <w:rFonts w:hint="eastAsia"/>
          <w:snapToGrid w:val="0"/>
          <w:kern w:val="22"/>
          <w:sz w:val="20"/>
          <w:szCs w:val="20"/>
          <w:lang w:val="en-GB" w:eastAsia="zh-CN"/>
        </w:rPr>
        <w:t>节</w:t>
      </w:r>
      <w:r w:rsidRPr="00010075">
        <w:rPr>
          <w:snapToGrid w:val="0"/>
          <w:kern w:val="22"/>
          <w:sz w:val="20"/>
          <w:szCs w:val="20"/>
          <w:lang w:val="en-GB" w:eastAsia="zh-CN"/>
        </w:rPr>
        <w:t>涵盖了</w:t>
      </w:r>
      <w:r w:rsidR="002467FB" w:rsidRPr="00010075">
        <w:rPr>
          <w:rFonts w:hint="eastAsia"/>
          <w:snapToGrid w:val="0"/>
          <w:kern w:val="22"/>
          <w:sz w:val="20"/>
          <w:szCs w:val="20"/>
          <w:lang w:val="en-GB" w:eastAsia="zh-CN"/>
        </w:rPr>
        <w:t>这些</w:t>
      </w:r>
      <w:r w:rsidRPr="00010075">
        <w:rPr>
          <w:snapToGrid w:val="0"/>
          <w:kern w:val="22"/>
          <w:sz w:val="20"/>
          <w:szCs w:val="20"/>
          <w:lang w:val="en-GB" w:eastAsia="zh-CN"/>
        </w:rPr>
        <w:t>信息，</w:t>
      </w:r>
      <w:r w:rsidRPr="00010075">
        <w:rPr>
          <w:rFonts w:hint="eastAsia"/>
          <w:snapToGrid w:val="0"/>
          <w:kern w:val="22"/>
          <w:sz w:val="20"/>
          <w:szCs w:val="20"/>
          <w:lang w:val="en-GB" w:eastAsia="zh-CN"/>
        </w:rPr>
        <w:t>缔约方</w:t>
      </w:r>
      <w:r w:rsidRPr="00010075">
        <w:rPr>
          <w:snapToGrid w:val="0"/>
          <w:kern w:val="22"/>
          <w:sz w:val="20"/>
          <w:szCs w:val="20"/>
          <w:lang w:val="en-GB" w:eastAsia="zh-CN"/>
        </w:rPr>
        <w:t>应尽量避免重复</w:t>
      </w:r>
      <w:r w:rsidRPr="00010075">
        <w:rPr>
          <w:b/>
          <w:bCs/>
          <w:snapToGrid w:val="0"/>
          <w:kern w:val="22"/>
          <w:sz w:val="20"/>
          <w:szCs w:val="20"/>
          <w:lang w:val="en-GB" w:eastAsia="zh-CN"/>
        </w:rPr>
        <w:t>。</w:t>
      </w:r>
    </w:p>
    <w:p w14:paraId="0F7F2BB5" w14:textId="77777777" w:rsidR="00A85ADB" w:rsidRPr="00A30787" w:rsidRDefault="00A85ADB" w:rsidP="00A85ADB">
      <w:pPr>
        <w:widowControl w:val="0"/>
        <w:tabs>
          <w:tab w:val="clear" w:pos="567"/>
          <w:tab w:val="clear" w:pos="1134"/>
          <w:tab w:val="clear" w:pos="1701"/>
          <w:tab w:val="clear" w:pos="2268"/>
        </w:tabs>
        <w:topLinePunct/>
        <w:spacing w:before="120" w:after="120" w:line="240" w:lineRule="atLeast"/>
        <w:rPr>
          <w:b/>
          <w:bCs/>
          <w:snapToGrid w:val="0"/>
          <w:kern w:val="22"/>
          <w:sz w:val="20"/>
          <w:szCs w:val="20"/>
          <w:lang w:val="en-GB" w:eastAsia="zh-CN"/>
        </w:rPr>
      </w:pPr>
    </w:p>
    <w:tbl>
      <w:tblPr>
        <w:tblStyle w:val="TableGrid23"/>
        <w:tblW w:w="0" w:type="auto"/>
        <w:jc w:val="center"/>
        <w:tblLook w:val="04A0" w:firstRow="1" w:lastRow="0" w:firstColumn="1" w:lastColumn="0" w:noHBand="0" w:noVBand="1"/>
      </w:tblPr>
      <w:tblGrid>
        <w:gridCol w:w="9350"/>
      </w:tblGrid>
      <w:tr w:rsidR="00A85ADB" w:rsidRPr="00A30787" w14:paraId="037FDE3B" w14:textId="77777777" w:rsidTr="009A2F3A">
        <w:trPr>
          <w:trHeight w:val="1165"/>
          <w:jc w:val="center"/>
        </w:trPr>
        <w:tc>
          <w:tcPr>
            <w:tcW w:w="9350" w:type="dxa"/>
            <w:shd w:val="clear" w:color="auto" w:fill="auto"/>
            <w:vAlign w:val="center"/>
          </w:tcPr>
          <w:p w14:paraId="1CBC6BCA" w14:textId="015FD560" w:rsidR="00A85ADB" w:rsidRPr="00010075" w:rsidRDefault="00A85ADB" w:rsidP="009A2F3A">
            <w:pPr>
              <w:widowControl w:val="0"/>
              <w:tabs>
                <w:tab w:val="clear" w:pos="567"/>
                <w:tab w:val="clear" w:pos="1134"/>
                <w:tab w:val="clear" w:pos="1701"/>
                <w:tab w:val="clear" w:pos="2268"/>
              </w:tabs>
              <w:topLinePunct/>
              <w:spacing w:before="120" w:after="120" w:line="240" w:lineRule="atLeast"/>
              <w:rPr>
                <w:rFonts w:ascii="Calibri" w:eastAsia="Times New Roman" w:hAnsi="Calibri" w:cs="Arial"/>
                <w:b/>
                <w:snapToGrid w:val="0"/>
                <w:kern w:val="22"/>
                <w:sz w:val="20"/>
                <w:szCs w:val="20"/>
                <w:lang w:val="fr-CA" w:eastAsia="zh-CN"/>
              </w:rPr>
            </w:pPr>
            <w:r w:rsidRPr="00010075">
              <w:rPr>
                <w:rFonts w:ascii="Calibri" w:hAnsi="Calibri" w:cs="Arial"/>
                <w:b/>
                <w:snapToGrid w:val="0"/>
                <w:kern w:val="22"/>
                <w:sz w:val="20"/>
                <w:szCs w:val="20"/>
                <w:lang w:val="fr-CA" w:eastAsia="zh-CN"/>
              </w:rPr>
              <w:t>请概述《公约》和</w:t>
            </w:r>
            <w:r w:rsidR="001A0A47" w:rsidRPr="00010075">
              <w:rPr>
                <w:rFonts w:ascii="Microsoft YaHei" w:hAnsi="Microsoft YaHei" w:cs="Microsoft YaHei" w:hint="eastAsia"/>
                <w:b/>
                <w:snapToGrid w:val="0"/>
                <w:kern w:val="22"/>
                <w:sz w:val="20"/>
                <w:szCs w:val="20"/>
                <w:lang w:val="fr-CA" w:eastAsia="zh-CN"/>
              </w:rPr>
              <w:t>《昆蒙框架》</w:t>
            </w:r>
            <w:r w:rsidRPr="00010075">
              <w:rPr>
                <w:rFonts w:ascii="Calibri" w:hAnsi="Calibri" w:cs="Arial"/>
                <w:b/>
                <w:snapToGrid w:val="0"/>
                <w:kern w:val="22"/>
                <w:sz w:val="20"/>
                <w:szCs w:val="20"/>
                <w:lang w:val="fr-CA" w:eastAsia="zh-CN"/>
              </w:rPr>
              <w:t>的执行情况</w:t>
            </w:r>
            <w:r w:rsidRPr="00010075">
              <w:rPr>
                <w:rFonts w:ascii="Calibri" w:hAnsi="Calibri" w:cs="Arial" w:hint="eastAsia"/>
                <w:b/>
                <w:snapToGrid w:val="0"/>
                <w:kern w:val="22"/>
                <w:sz w:val="20"/>
                <w:szCs w:val="20"/>
                <w:lang w:val="fr-CA" w:eastAsia="zh-CN"/>
              </w:rPr>
              <w:t>，</w:t>
            </w:r>
            <w:r w:rsidRPr="00010075">
              <w:rPr>
                <w:rFonts w:ascii="Calibri" w:hAnsi="Calibri" w:cs="Arial"/>
                <w:b/>
                <w:snapToGrid w:val="0"/>
                <w:kern w:val="22"/>
                <w:sz w:val="20"/>
                <w:szCs w:val="20"/>
                <w:lang w:val="fr-CA" w:eastAsia="zh-CN"/>
              </w:rPr>
              <w:t>包括</w:t>
            </w:r>
            <w:r w:rsidR="001A0A47" w:rsidRPr="00010075">
              <w:rPr>
                <w:rFonts w:ascii="Calibri" w:hAnsi="Calibri" w:cs="Arial" w:hint="eastAsia"/>
                <w:b/>
                <w:snapToGrid w:val="0"/>
                <w:kern w:val="22"/>
                <w:sz w:val="20"/>
                <w:szCs w:val="20"/>
                <w:lang w:val="fr-CA" w:eastAsia="zh-CN"/>
              </w:rPr>
              <w:t>《昆蒙框架》</w:t>
            </w:r>
            <w:r w:rsidRPr="00010075">
              <w:rPr>
                <w:rFonts w:ascii="Calibri" w:hAnsi="Calibri" w:cs="Arial" w:hint="eastAsia"/>
                <w:b/>
                <w:snapToGrid w:val="0"/>
                <w:kern w:val="22"/>
                <w:sz w:val="20"/>
                <w:szCs w:val="20"/>
                <w:lang w:val="fr-CA" w:eastAsia="zh-CN"/>
              </w:rPr>
              <w:t>的所有部分，说明</w:t>
            </w:r>
            <w:r w:rsidRPr="00010075">
              <w:rPr>
                <w:rFonts w:ascii="Calibri" w:hAnsi="Calibri" w:cs="Arial"/>
                <w:b/>
                <w:snapToGrid w:val="0"/>
                <w:kern w:val="22"/>
                <w:sz w:val="20"/>
                <w:szCs w:val="20"/>
                <w:lang w:val="fr-CA" w:eastAsia="zh-CN"/>
              </w:rPr>
              <w:t>取得的主要</w:t>
            </w:r>
            <w:r w:rsidRPr="00010075">
              <w:rPr>
                <w:rFonts w:ascii="Calibri" w:hAnsi="Calibri" w:cs="Arial" w:hint="eastAsia"/>
                <w:b/>
                <w:snapToGrid w:val="0"/>
                <w:kern w:val="22"/>
                <w:sz w:val="20"/>
                <w:szCs w:val="20"/>
                <w:lang w:val="fr-CA" w:eastAsia="zh-CN"/>
              </w:rPr>
              <w:t>成就以及</w:t>
            </w:r>
            <w:r w:rsidRPr="00010075">
              <w:rPr>
                <w:rFonts w:ascii="Calibri" w:hAnsi="Calibri" w:cs="Arial"/>
                <w:b/>
                <w:snapToGrid w:val="0"/>
                <w:kern w:val="22"/>
                <w:sz w:val="20"/>
                <w:szCs w:val="20"/>
                <w:lang w:val="fr-CA" w:eastAsia="zh-CN"/>
              </w:rPr>
              <w:t>遇到的</w:t>
            </w:r>
            <w:r w:rsidRPr="00010075">
              <w:rPr>
                <w:rFonts w:ascii="Calibri" w:hAnsi="Calibri" w:cs="Arial" w:hint="eastAsia"/>
                <w:b/>
                <w:snapToGrid w:val="0"/>
                <w:kern w:val="22"/>
                <w:sz w:val="20"/>
                <w:szCs w:val="20"/>
                <w:lang w:val="fr-CA" w:eastAsia="zh-CN"/>
              </w:rPr>
              <w:t>（适用情况下说明</w:t>
            </w:r>
            <w:r w:rsidR="002467FB" w:rsidRPr="00010075">
              <w:rPr>
                <w:rFonts w:ascii="Calibri" w:hAnsi="Calibri" w:cs="Arial" w:hint="eastAsia"/>
                <w:b/>
                <w:snapToGrid w:val="0"/>
                <w:kern w:val="22"/>
                <w:sz w:val="20"/>
                <w:szCs w:val="20"/>
                <w:lang w:val="fr-CA" w:eastAsia="zh-CN"/>
              </w:rPr>
              <w:t>已</w:t>
            </w:r>
            <w:r w:rsidRPr="00010075">
              <w:rPr>
                <w:rFonts w:ascii="Calibri" w:hAnsi="Calibri" w:cs="Arial" w:hint="eastAsia"/>
                <w:b/>
                <w:snapToGrid w:val="0"/>
                <w:kern w:val="22"/>
                <w:sz w:val="20"/>
                <w:szCs w:val="20"/>
                <w:lang w:val="fr-CA" w:eastAsia="zh-CN"/>
              </w:rPr>
              <w:t>克服的）</w:t>
            </w:r>
            <w:r w:rsidRPr="00010075">
              <w:rPr>
                <w:rFonts w:ascii="Calibri" w:hAnsi="Calibri" w:cs="Arial"/>
                <w:b/>
                <w:snapToGrid w:val="0"/>
                <w:kern w:val="22"/>
                <w:sz w:val="20"/>
                <w:szCs w:val="20"/>
                <w:lang w:val="fr-CA" w:eastAsia="zh-CN"/>
              </w:rPr>
              <w:t>主要挑战，特别是有关能力、技术、工艺、体制和</w:t>
            </w:r>
            <w:r w:rsidRPr="00010075">
              <w:rPr>
                <w:rFonts w:ascii="Calibri" w:hAnsi="Calibri" w:cs="Arial" w:hint="eastAsia"/>
                <w:b/>
                <w:snapToGrid w:val="0"/>
                <w:kern w:val="22"/>
                <w:sz w:val="20"/>
                <w:szCs w:val="20"/>
                <w:lang w:val="fr-CA" w:eastAsia="zh-CN"/>
              </w:rPr>
              <w:t>财务</w:t>
            </w:r>
            <w:r w:rsidRPr="00010075">
              <w:rPr>
                <w:rFonts w:ascii="Calibri" w:hAnsi="Calibri" w:cs="Arial"/>
                <w:b/>
                <w:snapToGrid w:val="0"/>
                <w:kern w:val="22"/>
                <w:sz w:val="20"/>
                <w:szCs w:val="20"/>
                <w:lang w:val="fr-CA" w:eastAsia="zh-CN"/>
              </w:rPr>
              <w:t>差距和制约</w:t>
            </w:r>
            <w:r w:rsidR="002467FB" w:rsidRPr="00010075">
              <w:rPr>
                <w:rFonts w:ascii="Calibri" w:hAnsi="Calibri" w:cs="Arial" w:hint="eastAsia"/>
                <w:b/>
                <w:snapToGrid w:val="0"/>
                <w:kern w:val="22"/>
                <w:sz w:val="20"/>
                <w:szCs w:val="20"/>
                <w:lang w:val="fr-CA" w:eastAsia="zh-CN"/>
              </w:rPr>
              <w:t>的</w:t>
            </w:r>
            <w:r w:rsidR="002467FB" w:rsidRPr="00010075">
              <w:rPr>
                <w:rFonts w:ascii="Calibri" w:hAnsi="Calibri" w:cs="Arial"/>
                <w:b/>
                <w:snapToGrid w:val="0"/>
                <w:kern w:val="22"/>
                <w:sz w:val="20"/>
                <w:szCs w:val="20"/>
                <w:lang w:val="fr-CA" w:eastAsia="zh-CN"/>
              </w:rPr>
              <w:t>主要成果和挑战</w:t>
            </w:r>
            <w:r w:rsidR="002467FB" w:rsidRPr="00010075">
              <w:rPr>
                <w:rFonts w:ascii="Calibri" w:hAnsi="Calibri" w:cs="Arial" w:hint="eastAsia"/>
                <w:b/>
                <w:snapToGrid w:val="0"/>
                <w:kern w:val="22"/>
                <w:sz w:val="20"/>
                <w:szCs w:val="20"/>
                <w:lang w:val="fr-CA" w:eastAsia="zh-CN"/>
              </w:rPr>
              <w:t>，</w:t>
            </w:r>
            <w:r w:rsidRPr="00010075">
              <w:rPr>
                <w:rFonts w:ascii="Calibri" w:hAnsi="Calibri" w:cs="Arial"/>
                <w:b/>
                <w:snapToGrid w:val="0"/>
                <w:kern w:val="22"/>
                <w:sz w:val="20"/>
                <w:szCs w:val="20"/>
                <w:lang w:val="fr-CA" w:eastAsia="zh-CN"/>
              </w:rPr>
              <w:t>以及为执行</w:t>
            </w:r>
            <w:r w:rsidR="002467FB" w:rsidRPr="00010075">
              <w:rPr>
                <w:rFonts w:ascii="Calibri" w:hAnsi="Calibri" w:cs="Arial" w:hint="eastAsia"/>
                <w:b/>
                <w:snapToGrid w:val="0"/>
                <w:kern w:val="22"/>
                <w:sz w:val="20"/>
                <w:szCs w:val="20"/>
                <w:lang w:val="fr-CA" w:eastAsia="zh-CN"/>
              </w:rPr>
              <w:t>工作</w:t>
            </w:r>
            <w:r w:rsidRPr="00010075">
              <w:rPr>
                <w:rFonts w:ascii="Calibri" w:hAnsi="Calibri" w:cs="Arial"/>
                <w:b/>
                <w:snapToGrid w:val="0"/>
                <w:kern w:val="22"/>
                <w:sz w:val="20"/>
                <w:szCs w:val="20"/>
                <w:lang w:val="fr-CA" w:eastAsia="zh-CN"/>
              </w:rPr>
              <w:t>提供</w:t>
            </w:r>
            <w:r w:rsidR="002467FB" w:rsidRPr="00010075">
              <w:rPr>
                <w:rFonts w:ascii="Calibri" w:hAnsi="Calibri" w:cs="Arial" w:hint="eastAsia"/>
                <w:b/>
                <w:snapToGrid w:val="0"/>
                <w:kern w:val="22"/>
                <w:sz w:val="20"/>
                <w:szCs w:val="20"/>
                <w:lang w:val="fr-CA" w:eastAsia="zh-CN"/>
              </w:rPr>
              <w:t>的</w:t>
            </w:r>
            <w:r w:rsidRPr="00010075">
              <w:rPr>
                <w:rFonts w:ascii="Calibri" w:hAnsi="Calibri" w:cs="Arial"/>
                <w:b/>
                <w:snapToGrid w:val="0"/>
                <w:kern w:val="22"/>
                <w:sz w:val="20"/>
                <w:szCs w:val="20"/>
                <w:lang w:val="fr-CA" w:eastAsia="zh-CN"/>
              </w:rPr>
              <w:t>支持</w:t>
            </w:r>
            <w:r w:rsidRPr="00010075">
              <w:rPr>
                <w:rFonts w:ascii="Calibri" w:hAnsi="Calibri" w:cs="Arial" w:hint="eastAsia"/>
                <w:b/>
                <w:snapToGrid w:val="0"/>
                <w:kern w:val="22"/>
                <w:sz w:val="20"/>
                <w:szCs w:val="20"/>
                <w:lang w:val="fr-CA" w:eastAsia="zh-CN"/>
              </w:rPr>
              <w:t>。</w:t>
            </w:r>
          </w:p>
        </w:tc>
      </w:tr>
      <w:tr w:rsidR="00A85ADB" w:rsidRPr="00A30787" w14:paraId="6E179D50" w14:textId="77777777" w:rsidTr="009A2F3A">
        <w:trPr>
          <w:trHeight w:val="1165"/>
          <w:jc w:val="center"/>
        </w:trPr>
        <w:tc>
          <w:tcPr>
            <w:tcW w:w="9350" w:type="dxa"/>
            <w:shd w:val="clear" w:color="auto" w:fill="auto"/>
            <w:vAlign w:val="center"/>
          </w:tcPr>
          <w:p w14:paraId="5B7D399A" w14:textId="77777777" w:rsidR="00A85ADB" w:rsidRPr="00A30787" w:rsidRDefault="00A85ADB" w:rsidP="009A2F3A">
            <w:pPr>
              <w:widowControl w:val="0"/>
              <w:tabs>
                <w:tab w:val="clear" w:pos="567"/>
                <w:tab w:val="clear" w:pos="1134"/>
                <w:tab w:val="clear" w:pos="1701"/>
                <w:tab w:val="clear" w:pos="2268"/>
              </w:tabs>
              <w:topLinePunct/>
              <w:spacing w:before="120" w:after="120" w:line="240" w:lineRule="atLeast"/>
              <w:rPr>
                <w:rFonts w:ascii="Calibri" w:eastAsia="Times New Roman" w:hAnsi="Calibri" w:cs="Arial"/>
                <w:b/>
                <w:snapToGrid w:val="0"/>
                <w:kern w:val="22"/>
                <w:szCs w:val="20"/>
                <w:lang w:val="fr-CA" w:eastAsia="zh-CN"/>
              </w:rPr>
            </w:pPr>
          </w:p>
        </w:tc>
      </w:tr>
    </w:tbl>
    <w:p w14:paraId="1AFAF422" w14:textId="77777777" w:rsidR="00A85ADB" w:rsidRPr="00A30787" w:rsidRDefault="00A85ADB" w:rsidP="00A85ADB">
      <w:pPr>
        <w:shd w:val="clear" w:color="auto" w:fill="FFFFFF" w:themeFill="background1"/>
        <w:tabs>
          <w:tab w:val="clear" w:pos="567"/>
          <w:tab w:val="clear" w:pos="1134"/>
          <w:tab w:val="clear" w:pos="1701"/>
          <w:tab w:val="clear" w:pos="2268"/>
        </w:tabs>
        <w:spacing w:before="120" w:after="240"/>
        <w:ind w:left="567"/>
        <w:jc w:val="left"/>
        <w:outlineLvl w:val="0"/>
        <w:rPr>
          <w:sz w:val="24"/>
          <w:szCs w:val="24"/>
          <w:lang w:val="en-GB" w:eastAsia="zh-CN"/>
        </w:rPr>
      </w:pPr>
    </w:p>
    <w:p w14:paraId="242813C0" w14:textId="0B49CFB5" w:rsidR="00A85ADB" w:rsidRPr="00C55CE2" w:rsidRDefault="00A85ADB" w:rsidP="00A85ADB">
      <w:pPr>
        <w:tabs>
          <w:tab w:val="clear" w:pos="567"/>
          <w:tab w:val="clear" w:pos="1134"/>
          <w:tab w:val="clear" w:pos="1701"/>
          <w:tab w:val="clear" w:pos="2268"/>
        </w:tabs>
        <w:ind w:left="490"/>
        <w:rPr>
          <w:b/>
          <w:bCs/>
          <w:sz w:val="24"/>
          <w:szCs w:val="24"/>
          <w:lang w:val="en-CA" w:eastAsia="zh-CN"/>
        </w:rPr>
      </w:pPr>
      <w:r w:rsidRPr="00C55CE2">
        <w:rPr>
          <w:rFonts w:hint="eastAsia"/>
          <w:b/>
          <w:bCs/>
          <w:kern w:val="2"/>
          <w:sz w:val="24"/>
          <w:szCs w:val="24"/>
          <w:lang w:val="en-CA" w:eastAsia="zh-CN"/>
          <w14:ligatures w14:val="standardContextual"/>
        </w:rPr>
        <w:t>附件二</w:t>
      </w:r>
    </w:p>
    <w:p w14:paraId="308A811F" w14:textId="1AA9C7F3" w:rsidR="00A85ADB" w:rsidRPr="007179A5" w:rsidRDefault="002832A5" w:rsidP="00A85ADB">
      <w:pPr>
        <w:keepNext/>
        <w:keepLines/>
        <w:tabs>
          <w:tab w:val="clear" w:pos="567"/>
          <w:tab w:val="clear" w:pos="1134"/>
          <w:tab w:val="clear" w:pos="1701"/>
          <w:tab w:val="clear" w:pos="2268"/>
        </w:tabs>
        <w:ind w:left="495"/>
        <w:jc w:val="left"/>
        <w:outlineLvl w:val="1"/>
        <w:rPr>
          <w:b/>
          <w:bCs/>
          <w:kern w:val="2"/>
          <w:sz w:val="28"/>
          <w:szCs w:val="28"/>
          <w:lang w:val="en-GB" w:eastAsia="zh-CN"/>
          <w14:ligatures w14:val="standardContextual"/>
        </w:rPr>
      </w:pPr>
      <w:r>
        <w:rPr>
          <w:rFonts w:hint="eastAsia"/>
          <w:b/>
          <w:bCs/>
          <w:kern w:val="2"/>
          <w:sz w:val="24"/>
          <w:szCs w:val="24"/>
          <w:lang w:val="en-CA" w:eastAsia="zh-CN"/>
          <w14:ligatures w14:val="standardContextual"/>
        </w:rPr>
        <w:t>传播</w:t>
      </w:r>
      <w:r w:rsidR="0072437C">
        <w:rPr>
          <w:rFonts w:hint="eastAsia"/>
          <w:b/>
          <w:bCs/>
          <w:kern w:val="2"/>
          <w:sz w:val="24"/>
          <w:szCs w:val="24"/>
          <w:lang w:val="en-CA" w:eastAsia="zh-CN"/>
          <w14:ligatures w14:val="standardContextual"/>
        </w:rPr>
        <w:t>国家政府以外的行为体</w:t>
      </w:r>
      <w:r w:rsidR="00A85ADB" w:rsidRPr="00C55CE2">
        <w:rPr>
          <w:rFonts w:hint="eastAsia"/>
          <w:b/>
          <w:bCs/>
          <w:kern w:val="2"/>
          <w:sz w:val="24"/>
          <w:szCs w:val="24"/>
          <w:lang w:val="en-CA" w:eastAsia="zh-CN"/>
          <w14:ligatures w14:val="standardContextual"/>
        </w:rPr>
        <w:t>所做承诺</w:t>
      </w:r>
      <w:r w:rsidR="002467FB" w:rsidRPr="00817430">
        <w:rPr>
          <w:rStyle w:val="FootnoteReference"/>
          <w:rFonts w:eastAsiaTheme="majorEastAsia" w:cstheme="majorBidi"/>
          <w:b/>
          <w:sz w:val="24"/>
          <w:szCs w:val="26"/>
          <w:lang w:val="en-GB" w:eastAsia="zh-CN"/>
        </w:rPr>
        <w:footnoteReference w:customMarkFollows="1" w:id="17"/>
        <w:t>*</w:t>
      </w:r>
    </w:p>
    <w:p w14:paraId="4C8849F8" w14:textId="54896C8F" w:rsidR="00A85ADB" w:rsidRPr="00C55CE2" w:rsidRDefault="00A85ADB" w:rsidP="00A85ADB">
      <w:pPr>
        <w:keepNext/>
        <w:keepLines/>
        <w:tabs>
          <w:tab w:val="clear" w:pos="567"/>
          <w:tab w:val="clear" w:pos="1134"/>
          <w:tab w:val="clear" w:pos="1701"/>
          <w:tab w:val="clear" w:pos="2268"/>
        </w:tabs>
        <w:spacing w:before="120" w:after="120"/>
        <w:ind w:left="490" w:hanging="490"/>
        <w:jc w:val="left"/>
        <w:outlineLvl w:val="1"/>
        <w:rPr>
          <w:b/>
          <w:bCs/>
          <w:kern w:val="2"/>
          <w:sz w:val="24"/>
          <w:szCs w:val="24"/>
          <w:lang w:val="en-CA" w:eastAsia="zh-CN"/>
          <w14:ligatures w14:val="standardContextual"/>
        </w:rPr>
      </w:pPr>
      <w:r w:rsidRPr="00C55CE2">
        <w:rPr>
          <w:rFonts w:hint="eastAsia"/>
          <w:b/>
          <w:bCs/>
          <w:kern w:val="2"/>
          <w:sz w:val="24"/>
          <w:szCs w:val="24"/>
          <w:lang w:val="en-CA" w:eastAsia="zh-CN"/>
          <w14:ligatures w14:val="standardContextual"/>
        </w:rPr>
        <w:t>一</w:t>
      </w:r>
      <w:r w:rsidRPr="00C55CE2">
        <w:rPr>
          <w:b/>
          <w:bCs/>
          <w:kern w:val="2"/>
          <w:sz w:val="24"/>
          <w:szCs w:val="24"/>
          <w:lang w:val="en-CA" w:eastAsia="zh-CN"/>
          <w14:ligatures w14:val="standardContextual"/>
        </w:rPr>
        <w:t>.</w:t>
      </w:r>
      <w:r w:rsidRPr="00C55CE2">
        <w:rPr>
          <w:b/>
          <w:bCs/>
          <w:kern w:val="2"/>
          <w:sz w:val="24"/>
          <w:szCs w:val="24"/>
          <w:lang w:val="en-CA" w:eastAsia="zh-CN"/>
          <w14:ligatures w14:val="standardContextual"/>
        </w:rPr>
        <w:tab/>
      </w:r>
      <w:r w:rsidRPr="00C55CE2">
        <w:rPr>
          <w:rFonts w:hint="eastAsia"/>
          <w:b/>
          <w:bCs/>
          <w:kern w:val="2"/>
          <w:sz w:val="24"/>
          <w:szCs w:val="24"/>
          <w:lang w:eastAsia="zh-CN"/>
          <w14:ligatures w14:val="standardContextual"/>
        </w:rPr>
        <w:t>在</w:t>
      </w:r>
      <w:r w:rsidR="002467FB">
        <w:rPr>
          <w:rFonts w:hint="eastAsia"/>
          <w:b/>
          <w:bCs/>
          <w:kern w:val="2"/>
          <w:sz w:val="24"/>
          <w:szCs w:val="24"/>
          <w:lang w:eastAsia="zh-CN"/>
          <w14:ligatures w14:val="standardContextual"/>
        </w:rPr>
        <w:t>强化的</w:t>
      </w:r>
      <w:r w:rsidRPr="00C55CE2">
        <w:rPr>
          <w:rFonts w:hint="eastAsia"/>
          <w:b/>
          <w:bCs/>
          <w:kern w:val="2"/>
          <w:sz w:val="24"/>
          <w:szCs w:val="24"/>
          <w:lang w:eastAsia="zh-CN"/>
          <w14:ligatures w14:val="standardContextual"/>
        </w:rPr>
        <w:t>多层面规划、监测、报告和审查办法中纳入</w:t>
      </w:r>
      <w:r w:rsidR="0072437C">
        <w:rPr>
          <w:rFonts w:hint="eastAsia"/>
          <w:b/>
          <w:bCs/>
          <w:kern w:val="2"/>
          <w:sz w:val="24"/>
          <w:szCs w:val="24"/>
          <w:lang w:eastAsia="zh-CN"/>
          <w14:ligatures w14:val="standardContextual"/>
        </w:rPr>
        <w:t>国家政府以外的行为体</w:t>
      </w:r>
      <w:r w:rsidRPr="00C55CE2">
        <w:rPr>
          <w:rFonts w:hint="eastAsia"/>
          <w:b/>
          <w:bCs/>
          <w:kern w:val="2"/>
          <w:sz w:val="24"/>
          <w:szCs w:val="24"/>
          <w:lang w:eastAsia="zh-CN"/>
          <w14:ligatures w14:val="standardContextual"/>
        </w:rPr>
        <w:t>所做承诺的一般原则</w:t>
      </w:r>
    </w:p>
    <w:p w14:paraId="238A826B" w14:textId="4C8AB7B1" w:rsidR="00A85ADB" w:rsidRPr="00A30787" w:rsidRDefault="00A85ADB" w:rsidP="00A85ADB">
      <w:pPr>
        <w:tabs>
          <w:tab w:val="clear" w:pos="567"/>
          <w:tab w:val="clear" w:pos="1134"/>
          <w:tab w:val="clear" w:pos="1701"/>
          <w:tab w:val="clear" w:pos="2268"/>
        </w:tabs>
        <w:spacing w:before="120" w:after="120"/>
        <w:ind w:left="490"/>
        <w:rPr>
          <w:sz w:val="24"/>
          <w:szCs w:val="24"/>
          <w:lang w:eastAsia="zh-CN"/>
        </w:rPr>
      </w:pPr>
      <w:r w:rsidRPr="00A30787">
        <w:rPr>
          <w:sz w:val="24"/>
          <w:szCs w:val="24"/>
          <w:lang w:val="en-GB" w:eastAsia="zh-CN"/>
        </w:rPr>
        <w:t>1.</w:t>
      </w:r>
      <w:r w:rsidRPr="00A30787">
        <w:rPr>
          <w:sz w:val="24"/>
          <w:szCs w:val="24"/>
          <w:lang w:val="en-GB" w:eastAsia="zh-CN"/>
        </w:rPr>
        <w:tab/>
      </w:r>
      <w:r w:rsidRPr="00A30787">
        <w:rPr>
          <w:rFonts w:hint="eastAsia"/>
          <w:sz w:val="24"/>
          <w:szCs w:val="24"/>
          <w:lang w:eastAsia="zh-CN"/>
        </w:rPr>
        <w:t>《昆明</w:t>
      </w:r>
      <w:r w:rsidRPr="00A30787">
        <w:rPr>
          <w:rFonts w:hint="eastAsia"/>
          <w:sz w:val="24"/>
          <w:szCs w:val="24"/>
          <w:lang w:eastAsia="zh-CN"/>
        </w:rPr>
        <w:t>-</w:t>
      </w:r>
      <w:r w:rsidRPr="00A30787">
        <w:rPr>
          <w:rFonts w:hint="eastAsia"/>
          <w:sz w:val="24"/>
          <w:szCs w:val="24"/>
          <w:lang w:eastAsia="zh-CN"/>
        </w:rPr>
        <w:t>蒙特利尔全球生物多样性框架》</w:t>
      </w:r>
      <w:r w:rsidRPr="00A30787">
        <w:rPr>
          <w:sz w:val="24"/>
          <w:szCs w:val="24"/>
          <w:vertAlign w:val="superscript"/>
          <w:lang w:eastAsia="zh-CN"/>
        </w:rPr>
        <w:footnoteReference w:id="18"/>
      </w:r>
      <w:r w:rsidRPr="00A30787">
        <w:rPr>
          <w:rFonts w:hint="eastAsia"/>
          <w:sz w:val="24"/>
          <w:szCs w:val="24"/>
          <w:lang w:eastAsia="zh-CN"/>
        </w:rPr>
        <w:t>采取了全政府和全社会办法，其成功有赖于社会所有行为体的行动和合作。鼓励</w:t>
      </w:r>
      <w:r w:rsidR="0072437C">
        <w:rPr>
          <w:rFonts w:hint="eastAsia"/>
          <w:sz w:val="24"/>
          <w:szCs w:val="24"/>
          <w:lang w:eastAsia="zh-CN"/>
        </w:rPr>
        <w:t>国家政府以外的行为体</w:t>
      </w:r>
      <w:r w:rsidRPr="00A30787">
        <w:rPr>
          <w:rFonts w:hint="eastAsia"/>
          <w:sz w:val="24"/>
          <w:szCs w:val="24"/>
          <w:lang w:eastAsia="zh-CN"/>
        </w:rPr>
        <w:t>在自愿基础上对执行</w:t>
      </w:r>
      <w:r w:rsidR="001A0A47">
        <w:rPr>
          <w:rFonts w:hint="eastAsia"/>
          <w:sz w:val="24"/>
          <w:szCs w:val="24"/>
          <w:lang w:eastAsia="zh-CN"/>
        </w:rPr>
        <w:t>《昆蒙框架》</w:t>
      </w:r>
      <w:r w:rsidRPr="00A30787">
        <w:rPr>
          <w:rFonts w:hint="eastAsia"/>
          <w:sz w:val="24"/>
          <w:szCs w:val="24"/>
          <w:lang w:eastAsia="zh-CN"/>
        </w:rPr>
        <w:t>作出承诺，特别侧重于国家目标或国家生物多样性战略和行动计划，</w:t>
      </w:r>
      <w:r w:rsidR="002832A5">
        <w:rPr>
          <w:rFonts w:hint="eastAsia"/>
          <w:sz w:val="24"/>
          <w:szCs w:val="24"/>
          <w:lang w:eastAsia="zh-CN"/>
        </w:rPr>
        <w:t>酌情促进全球指标或其中任何</w:t>
      </w:r>
      <w:r w:rsidR="00B0092C">
        <w:rPr>
          <w:rFonts w:hint="eastAsia"/>
          <w:sz w:val="24"/>
          <w:szCs w:val="24"/>
          <w:lang w:eastAsia="zh-CN"/>
        </w:rPr>
        <w:t>其他方面</w:t>
      </w:r>
      <w:r w:rsidR="002832A5">
        <w:rPr>
          <w:rFonts w:hint="eastAsia"/>
          <w:sz w:val="24"/>
          <w:szCs w:val="24"/>
          <w:lang w:eastAsia="zh-CN"/>
        </w:rPr>
        <w:t>。</w:t>
      </w:r>
      <w:r w:rsidR="0072437C">
        <w:rPr>
          <w:rFonts w:hint="eastAsia"/>
          <w:sz w:val="24"/>
          <w:szCs w:val="24"/>
          <w:lang w:eastAsia="zh-CN"/>
        </w:rPr>
        <w:t>国家政府以外的行为体</w:t>
      </w:r>
      <w:r w:rsidRPr="00A30787">
        <w:rPr>
          <w:rFonts w:hint="eastAsia"/>
          <w:sz w:val="24"/>
          <w:szCs w:val="24"/>
          <w:lang w:eastAsia="zh-CN"/>
        </w:rPr>
        <w:t>的贡献可对执行工作产生积极影响，加强社会所有部门的</w:t>
      </w:r>
      <w:r w:rsidR="00B0092C">
        <w:rPr>
          <w:rFonts w:hint="eastAsia"/>
          <w:sz w:val="24"/>
          <w:szCs w:val="24"/>
          <w:lang w:eastAsia="zh-CN"/>
        </w:rPr>
        <w:t>协作</w:t>
      </w:r>
      <w:r w:rsidRPr="00A30787">
        <w:rPr>
          <w:rFonts w:hint="eastAsia"/>
          <w:sz w:val="24"/>
          <w:szCs w:val="24"/>
          <w:lang w:eastAsia="zh-CN"/>
        </w:rPr>
        <w:t>。</w:t>
      </w:r>
      <w:r w:rsidR="00B0092C">
        <w:rPr>
          <w:rFonts w:hint="eastAsia"/>
          <w:sz w:val="24"/>
          <w:szCs w:val="24"/>
          <w:lang w:eastAsia="zh-CN"/>
        </w:rPr>
        <w:t>提交</w:t>
      </w:r>
      <w:r w:rsidR="0072437C">
        <w:rPr>
          <w:rFonts w:hint="eastAsia"/>
          <w:sz w:val="24"/>
          <w:szCs w:val="24"/>
          <w:lang w:eastAsia="zh-CN"/>
        </w:rPr>
        <w:t>国家政府以外的行为体</w:t>
      </w:r>
      <w:r w:rsidRPr="00A30787">
        <w:rPr>
          <w:rFonts w:hint="eastAsia"/>
          <w:sz w:val="24"/>
          <w:szCs w:val="24"/>
          <w:lang w:eastAsia="zh-CN"/>
        </w:rPr>
        <w:t>承诺的信息可对</w:t>
      </w:r>
      <w:r w:rsidR="002467FB">
        <w:rPr>
          <w:rFonts w:hint="eastAsia"/>
          <w:sz w:val="24"/>
          <w:szCs w:val="24"/>
          <w:lang w:eastAsia="zh-CN"/>
        </w:rPr>
        <w:t>强化的</w:t>
      </w:r>
      <w:r w:rsidRPr="00A30787">
        <w:rPr>
          <w:rFonts w:hint="eastAsia"/>
          <w:sz w:val="24"/>
          <w:szCs w:val="24"/>
          <w:lang w:eastAsia="zh-CN"/>
        </w:rPr>
        <w:t>多层面规划、监测、报告和审评办法作出宝贵贡献，应以下列考虑为指导</w:t>
      </w:r>
      <w:r w:rsidR="002B691F">
        <w:rPr>
          <w:rFonts w:hint="eastAsia"/>
          <w:sz w:val="24"/>
          <w:szCs w:val="24"/>
          <w:lang w:eastAsia="zh-CN"/>
        </w:rPr>
        <w:t>：</w:t>
      </w:r>
    </w:p>
    <w:p w14:paraId="13B9F5C0" w14:textId="5BA4C5C0" w:rsidR="00A85ADB" w:rsidRPr="00A30787" w:rsidRDefault="00A85ADB" w:rsidP="001D2E28">
      <w:pPr>
        <w:numPr>
          <w:ilvl w:val="0"/>
          <w:numId w:val="2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报告</w:t>
      </w:r>
      <w:r w:rsidR="0072437C">
        <w:rPr>
          <w:rFonts w:hint="eastAsia"/>
          <w:sz w:val="24"/>
          <w:szCs w:val="24"/>
          <w:lang w:eastAsia="zh-CN"/>
        </w:rPr>
        <w:t>国家政府以外的行为体</w:t>
      </w:r>
      <w:r w:rsidRPr="00A30787">
        <w:rPr>
          <w:rFonts w:hint="eastAsia"/>
          <w:sz w:val="24"/>
          <w:szCs w:val="24"/>
          <w:lang w:eastAsia="zh-CN"/>
        </w:rPr>
        <w:t>承诺的标准化准则和模板可</w:t>
      </w:r>
      <w:r w:rsidR="00040304">
        <w:rPr>
          <w:rFonts w:hint="eastAsia"/>
          <w:sz w:val="24"/>
          <w:szCs w:val="24"/>
          <w:lang w:eastAsia="zh-CN"/>
        </w:rPr>
        <w:t>酌情</w:t>
      </w:r>
      <w:r w:rsidR="00F70AAD">
        <w:rPr>
          <w:rFonts w:hint="eastAsia"/>
          <w:sz w:val="24"/>
          <w:szCs w:val="24"/>
          <w:lang w:eastAsia="zh-CN"/>
        </w:rPr>
        <w:t>改进</w:t>
      </w:r>
      <w:r w:rsidRPr="00A30787">
        <w:rPr>
          <w:rFonts w:hint="eastAsia"/>
          <w:sz w:val="24"/>
          <w:szCs w:val="24"/>
          <w:lang w:eastAsia="zh-CN"/>
        </w:rPr>
        <w:t>信息共享和国家报告</w:t>
      </w:r>
      <w:r w:rsidR="00040304">
        <w:rPr>
          <w:rFonts w:hint="eastAsia"/>
          <w:sz w:val="24"/>
          <w:szCs w:val="24"/>
          <w:lang w:eastAsia="zh-CN"/>
        </w:rPr>
        <w:t>以及</w:t>
      </w:r>
      <w:r w:rsidRPr="00A30787">
        <w:rPr>
          <w:rFonts w:hint="eastAsia"/>
          <w:sz w:val="24"/>
          <w:szCs w:val="24"/>
          <w:lang w:eastAsia="zh-CN"/>
        </w:rPr>
        <w:t>全球一级审查。</w:t>
      </w:r>
      <w:r w:rsidR="00F70AAD">
        <w:rPr>
          <w:rFonts w:hint="eastAsia"/>
          <w:sz w:val="24"/>
          <w:szCs w:val="24"/>
          <w:lang w:eastAsia="zh-CN"/>
        </w:rPr>
        <w:t>传达</w:t>
      </w:r>
      <w:r w:rsidR="0072437C">
        <w:rPr>
          <w:rFonts w:hint="eastAsia"/>
          <w:sz w:val="24"/>
          <w:szCs w:val="24"/>
          <w:lang w:eastAsia="zh-CN"/>
        </w:rPr>
        <w:t>国家政府以外的行为体</w:t>
      </w:r>
      <w:r w:rsidRPr="00A30787">
        <w:rPr>
          <w:rFonts w:hint="eastAsia"/>
          <w:sz w:val="24"/>
          <w:szCs w:val="24"/>
          <w:lang w:eastAsia="zh-CN"/>
        </w:rPr>
        <w:t>的承诺应尽可能简单，同时让这些行为体能够显示这些承诺有助于执行</w:t>
      </w:r>
      <w:r w:rsidR="001A0A47">
        <w:rPr>
          <w:rFonts w:hint="eastAsia"/>
          <w:sz w:val="24"/>
          <w:szCs w:val="24"/>
          <w:lang w:eastAsia="zh-CN"/>
        </w:rPr>
        <w:t>《昆蒙框架》</w:t>
      </w:r>
      <w:r w:rsidRPr="00A30787">
        <w:rPr>
          <w:rFonts w:hint="eastAsia"/>
          <w:sz w:val="24"/>
          <w:szCs w:val="24"/>
          <w:lang w:eastAsia="zh-CN"/>
        </w:rPr>
        <w:t>，特别侧重于国家目标或国家生物多样性战略和行动计划，或同时侧重于二者；</w:t>
      </w:r>
    </w:p>
    <w:p w14:paraId="60158709" w14:textId="3B9AAEC5" w:rsidR="00A85ADB" w:rsidRPr="00A30787" w:rsidRDefault="00A85ADB" w:rsidP="001D2E28">
      <w:pPr>
        <w:numPr>
          <w:ilvl w:val="0"/>
          <w:numId w:val="2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强烈建议尽可能酌情使用既定和可用的指标，包括《昆明</w:t>
      </w:r>
      <w:r w:rsidRPr="00A30787">
        <w:rPr>
          <w:rFonts w:hint="eastAsia"/>
          <w:sz w:val="24"/>
          <w:szCs w:val="24"/>
          <w:lang w:eastAsia="zh-CN"/>
        </w:rPr>
        <w:t>-</w:t>
      </w:r>
      <w:r w:rsidRPr="00A30787">
        <w:rPr>
          <w:rFonts w:hint="eastAsia"/>
          <w:sz w:val="24"/>
          <w:szCs w:val="24"/>
          <w:lang w:eastAsia="zh-CN"/>
        </w:rPr>
        <w:t>蒙特利尔全球生物多样性框架》监测框架</w:t>
      </w:r>
      <w:r w:rsidRPr="00A30787">
        <w:rPr>
          <w:sz w:val="24"/>
          <w:szCs w:val="24"/>
          <w:vertAlign w:val="superscript"/>
          <w:lang w:eastAsia="zh-CN"/>
        </w:rPr>
        <w:footnoteReference w:id="19"/>
      </w:r>
      <w:r w:rsidRPr="00A30787">
        <w:rPr>
          <w:rFonts w:hint="eastAsia"/>
          <w:sz w:val="24"/>
          <w:szCs w:val="24"/>
          <w:lang w:eastAsia="zh-CN"/>
        </w:rPr>
        <w:t>、国家目标以及国家生物多样性战略和行动计划中的相关</w:t>
      </w:r>
      <w:r w:rsidRPr="00A30787">
        <w:rPr>
          <w:rFonts w:hint="eastAsia"/>
          <w:sz w:val="24"/>
          <w:szCs w:val="24"/>
          <w:lang w:eastAsia="zh-CN"/>
        </w:rPr>
        <w:lastRenderedPageBreak/>
        <w:t>指标，因为这些指标可提供信息，改进对</w:t>
      </w:r>
      <w:r w:rsidR="001A0A47">
        <w:rPr>
          <w:rFonts w:hint="eastAsia"/>
          <w:sz w:val="24"/>
          <w:szCs w:val="24"/>
          <w:lang w:eastAsia="zh-CN"/>
        </w:rPr>
        <w:t>《昆蒙框架》</w:t>
      </w:r>
      <w:r w:rsidRPr="00A30787">
        <w:rPr>
          <w:rFonts w:hint="eastAsia"/>
          <w:sz w:val="24"/>
          <w:szCs w:val="24"/>
          <w:lang w:eastAsia="zh-CN"/>
        </w:rPr>
        <w:t>的监测，特别是</w:t>
      </w:r>
      <w:r w:rsidR="00040304">
        <w:rPr>
          <w:rFonts w:hint="eastAsia"/>
          <w:sz w:val="24"/>
          <w:szCs w:val="24"/>
          <w:lang w:eastAsia="zh-CN"/>
        </w:rPr>
        <w:t>在</w:t>
      </w:r>
      <w:r w:rsidRPr="00A30787">
        <w:rPr>
          <w:rFonts w:hint="eastAsia"/>
          <w:sz w:val="24"/>
          <w:szCs w:val="24"/>
          <w:lang w:eastAsia="zh-CN"/>
        </w:rPr>
        <w:t>建立与生物多样性影响相关的基线和展示长期进展</w:t>
      </w:r>
      <w:r w:rsidR="00040304">
        <w:rPr>
          <w:rFonts w:hint="eastAsia"/>
          <w:sz w:val="24"/>
          <w:szCs w:val="24"/>
          <w:lang w:eastAsia="zh-CN"/>
        </w:rPr>
        <w:t>的情况下</w:t>
      </w:r>
      <w:r w:rsidRPr="00A30787">
        <w:rPr>
          <w:rFonts w:hint="eastAsia"/>
          <w:sz w:val="24"/>
          <w:szCs w:val="24"/>
          <w:lang w:eastAsia="zh-CN"/>
        </w:rPr>
        <w:t>；</w:t>
      </w:r>
    </w:p>
    <w:p w14:paraId="34EA5EA1" w14:textId="3D2ED713" w:rsidR="00A85ADB" w:rsidRPr="00A30787" w:rsidRDefault="00A85ADB" w:rsidP="001D2E28">
      <w:pPr>
        <w:numPr>
          <w:ilvl w:val="0"/>
          <w:numId w:val="2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鉴于</w:t>
      </w:r>
      <w:r w:rsidR="0072437C">
        <w:rPr>
          <w:rFonts w:hint="eastAsia"/>
          <w:sz w:val="24"/>
          <w:szCs w:val="24"/>
          <w:lang w:eastAsia="zh-CN"/>
        </w:rPr>
        <w:t>国家政府以外的行为体</w:t>
      </w:r>
      <w:r w:rsidRPr="00A30787">
        <w:rPr>
          <w:rFonts w:hint="eastAsia"/>
          <w:sz w:val="24"/>
          <w:szCs w:val="24"/>
          <w:lang w:eastAsia="zh-CN"/>
        </w:rPr>
        <w:t>的不同情况，拟议模板将允许</w:t>
      </w:r>
      <w:r w:rsidR="00040304">
        <w:rPr>
          <w:rFonts w:hint="eastAsia"/>
          <w:sz w:val="24"/>
          <w:szCs w:val="24"/>
          <w:lang w:eastAsia="zh-CN"/>
        </w:rPr>
        <w:t>有</w:t>
      </w:r>
      <w:r w:rsidRPr="00A30787">
        <w:rPr>
          <w:rFonts w:hint="eastAsia"/>
          <w:sz w:val="24"/>
          <w:szCs w:val="24"/>
          <w:lang w:eastAsia="zh-CN"/>
        </w:rPr>
        <w:t>一定的灵活性，同时确保捕捉到关于承诺的相关信息；</w:t>
      </w:r>
    </w:p>
    <w:p w14:paraId="1E3D11B8" w14:textId="382F7F4D" w:rsidR="00A85ADB" w:rsidRPr="00A30787" w:rsidRDefault="00A85ADB" w:rsidP="001D2E28">
      <w:pPr>
        <w:numPr>
          <w:ilvl w:val="0"/>
          <w:numId w:val="24"/>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模板</w:t>
      </w:r>
      <w:r w:rsidR="0091217B">
        <w:rPr>
          <w:rFonts w:hint="eastAsia"/>
          <w:sz w:val="24"/>
          <w:szCs w:val="24"/>
          <w:lang w:eastAsia="zh-CN"/>
        </w:rPr>
        <w:t>旨在</w:t>
      </w:r>
      <w:r w:rsidRPr="00A30787">
        <w:rPr>
          <w:rFonts w:hint="eastAsia"/>
          <w:sz w:val="24"/>
          <w:szCs w:val="24"/>
          <w:lang w:eastAsia="zh-CN"/>
        </w:rPr>
        <w:t>承认各国</w:t>
      </w:r>
      <w:r w:rsidR="0091217B">
        <w:rPr>
          <w:rFonts w:hint="eastAsia"/>
          <w:sz w:val="24"/>
          <w:szCs w:val="24"/>
          <w:lang w:eastAsia="zh-CN"/>
        </w:rPr>
        <w:t>可</w:t>
      </w:r>
      <w:r w:rsidRPr="00A30787">
        <w:rPr>
          <w:rFonts w:hint="eastAsia"/>
          <w:sz w:val="24"/>
          <w:szCs w:val="24"/>
          <w:lang w:eastAsia="zh-CN"/>
        </w:rPr>
        <w:t>有</w:t>
      </w:r>
      <w:r w:rsidR="0091217B">
        <w:rPr>
          <w:rFonts w:hint="eastAsia"/>
          <w:sz w:val="24"/>
          <w:szCs w:val="24"/>
          <w:lang w:eastAsia="zh-CN"/>
        </w:rPr>
        <w:t>具体</w:t>
      </w:r>
      <w:r w:rsidRPr="00A30787">
        <w:rPr>
          <w:rFonts w:hint="eastAsia"/>
          <w:sz w:val="24"/>
          <w:szCs w:val="24"/>
          <w:lang w:eastAsia="zh-CN"/>
        </w:rPr>
        <w:t>方式让</w:t>
      </w:r>
      <w:r w:rsidR="0072437C">
        <w:rPr>
          <w:rFonts w:hint="eastAsia"/>
          <w:sz w:val="24"/>
          <w:szCs w:val="24"/>
          <w:lang w:eastAsia="zh-CN"/>
        </w:rPr>
        <w:t>国家政府以外的行为体</w:t>
      </w:r>
      <w:r w:rsidRPr="00A30787">
        <w:rPr>
          <w:rFonts w:hint="eastAsia"/>
          <w:sz w:val="24"/>
          <w:szCs w:val="24"/>
          <w:lang w:eastAsia="zh-CN"/>
        </w:rPr>
        <w:t>参与修订</w:t>
      </w:r>
      <w:r w:rsidR="0091217B">
        <w:rPr>
          <w:rFonts w:hint="eastAsia"/>
          <w:sz w:val="24"/>
          <w:szCs w:val="24"/>
          <w:lang w:eastAsia="zh-CN"/>
        </w:rPr>
        <w:t>或</w:t>
      </w:r>
      <w:r w:rsidRPr="00A30787">
        <w:rPr>
          <w:rFonts w:hint="eastAsia"/>
          <w:sz w:val="24"/>
          <w:szCs w:val="24"/>
          <w:lang w:eastAsia="zh-CN"/>
        </w:rPr>
        <w:t>更新国家生物多样性战略和行动计划，包括国家目标，并将其贡献列入这些战略和行动计划以及国家报告。</w:t>
      </w:r>
      <w:r w:rsidRPr="00A30787">
        <w:rPr>
          <w:rFonts w:hint="eastAsia"/>
          <w:sz w:val="24"/>
          <w:szCs w:val="24"/>
          <w:lang w:eastAsia="zh-CN"/>
        </w:rPr>
        <w:t xml:space="preserve"> </w:t>
      </w:r>
    </w:p>
    <w:p w14:paraId="27DD8168" w14:textId="11338E9B" w:rsidR="00A85ADB" w:rsidRPr="00A30787" w:rsidRDefault="00A85ADB" w:rsidP="00A85ADB">
      <w:pPr>
        <w:tabs>
          <w:tab w:val="clear" w:pos="567"/>
          <w:tab w:val="clear" w:pos="1134"/>
          <w:tab w:val="clear" w:pos="1701"/>
          <w:tab w:val="clear" w:pos="2268"/>
        </w:tabs>
        <w:spacing w:before="120" w:after="120"/>
        <w:ind w:left="490"/>
        <w:rPr>
          <w:sz w:val="24"/>
          <w:szCs w:val="24"/>
          <w:lang w:eastAsia="zh-CN"/>
        </w:rPr>
      </w:pPr>
      <w:r w:rsidRPr="00A30787">
        <w:rPr>
          <w:sz w:val="24"/>
          <w:szCs w:val="24"/>
          <w:lang w:eastAsia="zh-CN"/>
        </w:rPr>
        <w:t>2.</w:t>
      </w:r>
      <w:r w:rsidRPr="00A30787">
        <w:rPr>
          <w:sz w:val="24"/>
          <w:szCs w:val="24"/>
          <w:lang w:eastAsia="zh-CN"/>
        </w:rPr>
        <w:tab/>
      </w:r>
      <w:r w:rsidR="0072437C">
        <w:rPr>
          <w:rFonts w:hint="eastAsia"/>
          <w:sz w:val="24"/>
          <w:szCs w:val="24"/>
          <w:lang w:eastAsia="zh-CN"/>
        </w:rPr>
        <w:t>国家政府以外的行为体</w:t>
      </w:r>
      <w:r w:rsidRPr="00A30787">
        <w:rPr>
          <w:rFonts w:hint="eastAsia"/>
          <w:sz w:val="24"/>
          <w:szCs w:val="24"/>
          <w:lang w:eastAsia="zh-CN"/>
        </w:rPr>
        <w:t>可使用标准模板</w:t>
      </w:r>
      <w:r w:rsidR="002832A5">
        <w:rPr>
          <w:rFonts w:hint="eastAsia"/>
          <w:sz w:val="24"/>
          <w:szCs w:val="24"/>
          <w:lang w:eastAsia="zh-CN"/>
        </w:rPr>
        <w:t>传播</w:t>
      </w:r>
      <w:r w:rsidRPr="00A30787">
        <w:rPr>
          <w:rFonts w:hint="eastAsia"/>
          <w:sz w:val="24"/>
          <w:szCs w:val="24"/>
          <w:lang w:eastAsia="zh-CN"/>
        </w:rPr>
        <w:t>其所做承诺，</w:t>
      </w:r>
      <w:r w:rsidR="002832A5" w:rsidRPr="002832A5">
        <w:rPr>
          <w:sz w:val="24"/>
          <w:szCs w:val="24"/>
          <w:lang w:eastAsia="zh-CN"/>
        </w:rPr>
        <w:t>或者希望这样做的</w:t>
      </w:r>
      <w:r w:rsidR="008B1A98">
        <w:rPr>
          <w:rFonts w:hint="eastAsia"/>
          <w:sz w:val="24"/>
          <w:szCs w:val="24"/>
          <w:lang w:eastAsia="zh-CN"/>
        </w:rPr>
        <w:t>生物多样性公约</w:t>
      </w:r>
      <w:r w:rsidRPr="00A30787">
        <w:rPr>
          <w:rFonts w:hint="eastAsia"/>
          <w:sz w:val="24"/>
          <w:szCs w:val="24"/>
          <w:lang w:eastAsia="zh-CN"/>
        </w:rPr>
        <w:t>国家联络点</w:t>
      </w:r>
      <w:r w:rsidR="000F5B0B">
        <w:rPr>
          <w:rFonts w:hint="eastAsia"/>
          <w:sz w:val="24"/>
          <w:szCs w:val="24"/>
          <w:lang w:eastAsia="zh-CN"/>
        </w:rPr>
        <w:t>可</w:t>
      </w:r>
      <w:r w:rsidR="002832A5">
        <w:rPr>
          <w:rFonts w:hint="eastAsia"/>
          <w:sz w:val="24"/>
          <w:szCs w:val="24"/>
          <w:lang w:eastAsia="zh-CN"/>
        </w:rPr>
        <w:t>将承诺</w:t>
      </w:r>
      <w:r w:rsidRPr="00A30787">
        <w:rPr>
          <w:rFonts w:hint="eastAsia"/>
          <w:sz w:val="24"/>
          <w:szCs w:val="24"/>
          <w:lang w:eastAsia="zh-CN"/>
        </w:rPr>
        <w:t>上传到</w:t>
      </w:r>
      <w:r w:rsidR="002832A5" w:rsidRPr="002832A5">
        <w:rPr>
          <w:sz w:val="24"/>
          <w:szCs w:val="24"/>
          <w:lang w:eastAsia="zh-CN"/>
        </w:rPr>
        <w:t>信息交换</w:t>
      </w:r>
      <w:r w:rsidR="000F5B0B">
        <w:rPr>
          <w:rFonts w:hint="eastAsia"/>
          <w:sz w:val="24"/>
          <w:szCs w:val="24"/>
          <w:lang w:eastAsia="zh-CN"/>
        </w:rPr>
        <w:t>所</w:t>
      </w:r>
      <w:r w:rsidR="002832A5" w:rsidRPr="002832A5">
        <w:rPr>
          <w:sz w:val="24"/>
          <w:szCs w:val="24"/>
          <w:lang w:eastAsia="zh-CN"/>
        </w:rPr>
        <w:t>机制的在线报告工具</w:t>
      </w:r>
      <w:r w:rsidR="000F5B0B" w:rsidRPr="00827048">
        <w:rPr>
          <w:rFonts w:asciiTheme="majorBidi" w:eastAsia="Times New Roman" w:hAnsiTheme="majorBidi" w:cstheme="majorBidi"/>
          <w:vertAlign w:val="superscript"/>
          <w:lang w:val="en-GB"/>
        </w:rPr>
        <w:footnoteReference w:id="20"/>
      </w:r>
      <w:r w:rsidR="00F70AAD">
        <w:rPr>
          <w:rFonts w:hint="eastAsia"/>
          <w:sz w:val="24"/>
          <w:szCs w:val="24"/>
          <w:lang w:eastAsia="zh-CN"/>
        </w:rPr>
        <w:t>，</w:t>
      </w:r>
      <w:r w:rsidR="002832A5" w:rsidRPr="002832A5">
        <w:rPr>
          <w:sz w:val="24"/>
          <w:szCs w:val="24"/>
          <w:lang w:eastAsia="zh-CN"/>
        </w:rPr>
        <w:t>代其传达承诺。</w:t>
      </w:r>
      <w:r w:rsidR="002832A5">
        <w:rPr>
          <w:rFonts w:hint="eastAsia"/>
          <w:sz w:val="24"/>
          <w:szCs w:val="24"/>
          <w:lang w:eastAsia="zh-CN"/>
        </w:rPr>
        <w:t>将通过向</w:t>
      </w:r>
      <w:r w:rsidRPr="00A30787">
        <w:rPr>
          <w:rFonts w:hint="eastAsia"/>
          <w:sz w:val="24"/>
          <w:szCs w:val="24"/>
          <w:lang w:eastAsia="zh-CN"/>
        </w:rPr>
        <w:t>希望</w:t>
      </w:r>
      <w:r w:rsidR="002832A5">
        <w:rPr>
          <w:rFonts w:hint="eastAsia"/>
          <w:sz w:val="24"/>
          <w:szCs w:val="24"/>
          <w:lang w:eastAsia="zh-CN"/>
        </w:rPr>
        <w:t>了解</w:t>
      </w:r>
      <w:r w:rsidRPr="00A30787">
        <w:rPr>
          <w:rFonts w:hint="eastAsia"/>
          <w:sz w:val="24"/>
          <w:szCs w:val="24"/>
          <w:lang w:eastAsia="zh-CN"/>
        </w:rPr>
        <w:t>门户网站</w:t>
      </w:r>
      <w:r w:rsidR="002832A5">
        <w:rPr>
          <w:rFonts w:hint="eastAsia"/>
          <w:sz w:val="24"/>
          <w:szCs w:val="24"/>
          <w:lang w:eastAsia="zh-CN"/>
        </w:rPr>
        <w:t>上共享信息的缔约方发送自动通知的方式，</w:t>
      </w:r>
      <w:r w:rsidR="002832A5" w:rsidRPr="002832A5">
        <w:rPr>
          <w:sz w:val="24"/>
          <w:szCs w:val="24"/>
          <w:lang w:eastAsia="zh-CN"/>
        </w:rPr>
        <w:t>与相关国家联络点共享信息。</w:t>
      </w:r>
    </w:p>
    <w:p w14:paraId="70397265" w14:textId="3DE48C6B" w:rsidR="00A85ADB" w:rsidRPr="00A30787" w:rsidRDefault="00A85ADB" w:rsidP="00B26825">
      <w:pPr>
        <w:tabs>
          <w:tab w:val="clear" w:pos="567"/>
          <w:tab w:val="clear" w:pos="1134"/>
          <w:tab w:val="clear" w:pos="1701"/>
          <w:tab w:val="clear" w:pos="2268"/>
        </w:tabs>
        <w:spacing w:before="120" w:after="120"/>
        <w:ind w:left="490"/>
        <w:rPr>
          <w:sz w:val="24"/>
          <w:szCs w:val="24"/>
          <w:lang w:eastAsia="zh-CN"/>
        </w:rPr>
      </w:pPr>
      <w:r w:rsidRPr="00A30787">
        <w:rPr>
          <w:sz w:val="24"/>
          <w:szCs w:val="24"/>
          <w:lang w:eastAsia="zh-CN"/>
        </w:rPr>
        <w:t>3.</w:t>
      </w:r>
      <w:r w:rsidRPr="00A30787">
        <w:rPr>
          <w:sz w:val="24"/>
          <w:szCs w:val="24"/>
          <w:lang w:eastAsia="zh-CN"/>
        </w:rPr>
        <w:tab/>
      </w:r>
      <w:r w:rsidR="00D12C55" w:rsidRPr="00D12C55">
        <w:rPr>
          <w:sz w:val="24"/>
          <w:szCs w:val="24"/>
          <w:lang w:eastAsia="zh-CN"/>
        </w:rPr>
        <w:t>希望这样做的国家</w:t>
      </w:r>
      <w:r w:rsidR="00D12C55">
        <w:rPr>
          <w:rFonts w:hint="eastAsia"/>
          <w:sz w:val="24"/>
          <w:szCs w:val="24"/>
          <w:lang w:eastAsia="zh-CN"/>
        </w:rPr>
        <w:t>联络点</w:t>
      </w:r>
      <w:r w:rsidR="00D12C55" w:rsidRPr="00D12C55">
        <w:rPr>
          <w:sz w:val="24"/>
          <w:szCs w:val="24"/>
          <w:lang w:eastAsia="zh-CN"/>
        </w:rPr>
        <w:t>将能在无异议</w:t>
      </w:r>
      <w:r w:rsidR="005A2EB5">
        <w:rPr>
          <w:rStyle w:val="FootnoteReference"/>
          <w:sz w:val="24"/>
          <w:szCs w:val="24"/>
          <w:lang w:eastAsia="zh-CN"/>
        </w:rPr>
        <w:footnoteReference w:id="21"/>
      </w:r>
      <w:r w:rsidR="005A2EB5" w:rsidRPr="00D12C55">
        <w:rPr>
          <w:sz w:val="24"/>
          <w:szCs w:val="24"/>
          <w:lang w:eastAsia="zh-CN"/>
        </w:rPr>
        <w:t>基础上在公布之前查看国家政府以外行为</w:t>
      </w:r>
      <w:r w:rsidR="005A2EB5">
        <w:rPr>
          <w:rFonts w:hint="eastAsia"/>
          <w:sz w:val="24"/>
          <w:szCs w:val="24"/>
          <w:lang w:eastAsia="zh-CN"/>
        </w:rPr>
        <w:t>体</w:t>
      </w:r>
      <w:r w:rsidR="005A2EB5" w:rsidRPr="00D12C55">
        <w:rPr>
          <w:sz w:val="24"/>
          <w:szCs w:val="24"/>
          <w:lang w:eastAsia="zh-CN"/>
        </w:rPr>
        <w:t>提交的承诺</w:t>
      </w:r>
      <w:r w:rsidR="00D12C55">
        <w:rPr>
          <w:rFonts w:hint="eastAsia"/>
          <w:sz w:val="24"/>
          <w:szCs w:val="24"/>
          <w:lang w:eastAsia="zh-CN"/>
        </w:rPr>
        <w:t>。</w:t>
      </w:r>
    </w:p>
    <w:p w14:paraId="66E67BE2" w14:textId="01F29DCA" w:rsidR="00A85ADB" w:rsidRDefault="00A85ADB" w:rsidP="00A85ADB">
      <w:pPr>
        <w:tabs>
          <w:tab w:val="clear" w:pos="567"/>
          <w:tab w:val="clear" w:pos="1134"/>
          <w:tab w:val="clear" w:pos="1701"/>
          <w:tab w:val="clear" w:pos="2268"/>
        </w:tabs>
        <w:spacing w:before="120" w:after="120"/>
        <w:ind w:left="490"/>
        <w:rPr>
          <w:sz w:val="24"/>
          <w:szCs w:val="24"/>
          <w:lang w:eastAsia="zh-CN"/>
        </w:rPr>
      </w:pPr>
      <w:r w:rsidRPr="00A30787">
        <w:rPr>
          <w:sz w:val="24"/>
          <w:szCs w:val="24"/>
          <w:lang w:eastAsia="zh-CN"/>
        </w:rPr>
        <w:t>4.</w:t>
      </w:r>
      <w:r w:rsidRPr="00A30787">
        <w:rPr>
          <w:sz w:val="24"/>
          <w:szCs w:val="24"/>
          <w:lang w:eastAsia="zh-CN"/>
        </w:rPr>
        <w:tab/>
      </w:r>
      <w:r w:rsidRPr="00A30787">
        <w:rPr>
          <w:rFonts w:hint="eastAsia"/>
          <w:sz w:val="24"/>
          <w:szCs w:val="24"/>
          <w:lang w:eastAsia="zh-CN"/>
        </w:rPr>
        <w:t>鼓励提交承诺的</w:t>
      </w:r>
      <w:r w:rsidR="0072437C">
        <w:rPr>
          <w:rFonts w:hint="eastAsia"/>
          <w:sz w:val="24"/>
          <w:szCs w:val="24"/>
          <w:lang w:eastAsia="zh-CN"/>
        </w:rPr>
        <w:t>国家政府以外的行为体</w:t>
      </w:r>
      <w:r w:rsidR="00D12C55">
        <w:rPr>
          <w:rFonts w:hint="eastAsia"/>
          <w:sz w:val="24"/>
          <w:szCs w:val="24"/>
          <w:lang w:eastAsia="zh-CN"/>
        </w:rPr>
        <w:t>或代其传达的国家联络点，</w:t>
      </w:r>
      <w:r w:rsidRPr="00A30787">
        <w:rPr>
          <w:rFonts w:hint="eastAsia"/>
          <w:sz w:val="24"/>
          <w:szCs w:val="24"/>
          <w:lang w:eastAsia="zh-CN"/>
        </w:rPr>
        <w:t>在自愿基础上</w:t>
      </w:r>
      <w:r w:rsidR="00D12C55">
        <w:rPr>
          <w:rFonts w:hint="eastAsia"/>
          <w:sz w:val="24"/>
          <w:szCs w:val="24"/>
          <w:lang w:eastAsia="zh-CN"/>
        </w:rPr>
        <w:t>传达</w:t>
      </w:r>
      <w:r w:rsidRPr="00A30787">
        <w:rPr>
          <w:rFonts w:hint="eastAsia"/>
          <w:sz w:val="24"/>
          <w:szCs w:val="24"/>
          <w:lang w:eastAsia="zh-CN"/>
        </w:rPr>
        <w:t>实现这些承诺的进展情况，将其上传到第</w:t>
      </w:r>
      <w:r w:rsidR="00D12C55">
        <w:rPr>
          <w:rFonts w:hint="eastAsia"/>
          <w:sz w:val="24"/>
          <w:szCs w:val="24"/>
          <w:lang w:eastAsia="zh-CN"/>
        </w:rPr>
        <w:t>2</w:t>
      </w:r>
      <w:r w:rsidRPr="00A30787">
        <w:rPr>
          <w:rFonts w:hint="eastAsia"/>
          <w:sz w:val="24"/>
          <w:szCs w:val="24"/>
          <w:lang w:eastAsia="zh-CN"/>
        </w:rPr>
        <w:t>段所述门户网站，并邀请这些行为体尽可能在第</w:t>
      </w:r>
      <w:hyperlink r:id="rId31" w:history="1">
        <w:r w:rsidRPr="008B1A98">
          <w:rPr>
            <w:rStyle w:val="Hyperlink"/>
            <w:sz w:val="24"/>
            <w:szCs w:val="24"/>
            <w:lang w:eastAsia="zh-CN"/>
          </w:rPr>
          <w:t>15/6</w:t>
        </w:r>
      </w:hyperlink>
      <w:r w:rsidRPr="00A30787">
        <w:rPr>
          <w:rFonts w:hint="eastAsia"/>
          <w:sz w:val="24"/>
          <w:szCs w:val="24"/>
          <w:lang w:eastAsia="zh-CN"/>
        </w:rPr>
        <w:t>号决定规定的相关截止日期之前提供这些报告。</w:t>
      </w:r>
    </w:p>
    <w:p w14:paraId="14A22CBA" w14:textId="21F1F2C1" w:rsidR="00D12C55" w:rsidRPr="00A30787" w:rsidRDefault="00D12C55" w:rsidP="00A85ADB">
      <w:pPr>
        <w:tabs>
          <w:tab w:val="clear" w:pos="567"/>
          <w:tab w:val="clear" w:pos="1134"/>
          <w:tab w:val="clear" w:pos="1701"/>
          <w:tab w:val="clear" w:pos="2268"/>
        </w:tabs>
        <w:spacing w:before="120" w:after="120"/>
        <w:ind w:left="490"/>
        <w:rPr>
          <w:sz w:val="24"/>
          <w:szCs w:val="24"/>
          <w:lang w:eastAsia="zh-CN"/>
        </w:rPr>
      </w:pPr>
      <w:r w:rsidRPr="00D12C55">
        <w:rPr>
          <w:sz w:val="24"/>
          <w:szCs w:val="24"/>
          <w:lang w:eastAsia="zh-CN"/>
        </w:rPr>
        <w:t>5.</w:t>
      </w:r>
      <w:r>
        <w:rPr>
          <w:sz w:val="24"/>
          <w:szCs w:val="24"/>
          <w:lang w:eastAsia="zh-CN"/>
        </w:rPr>
        <w:tab/>
      </w:r>
      <w:r w:rsidRPr="00A94D1B">
        <w:rPr>
          <w:sz w:val="24"/>
          <w:szCs w:val="24"/>
          <w:lang w:eastAsia="zh-CN"/>
        </w:rPr>
        <w:t>国家政府以外的行为</w:t>
      </w:r>
      <w:r w:rsidRPr="00A94D1B">
        <w:rPr>
          <w:rFonts w:hint="eastAsia"/>
          <w:sz w:val="24"/>
          <w:szCs w:val="24"/>
          <w:lang w:eastAsia="zh-CN"/>
        </w:rPr>
        <w:t>体传达</w:t>
      </w:r>
      <w:r w:rsidRPr="00A94D1B">
        <w:rPr>
          <w:sz w:val="24"/>
          <w:szCs w:val="24"/>
          <w:lang w:eastAsia="zh-CN"/>
        </w:rPr>
        <w:t>的承诺完全是为了促进《公约》的目标</w:t>
      </w:r>
      <w:r w:rsidR="00C03219">
        <w:rPr>
          <w:rFonts w:hint="eastAsia"/>
          <w:sz w:val="24"/>
          <w:szCs w:val="24"/>
          <w:lang w:eastAsia="zh-CN"/>
        </w:rPr>
        <w:t>和</w:t>
      </w:r>
      <w:r w:rsidR="001A0A47">
        <w:rPr>
          <w:sz w:val="24"/>
          <w:szCs w:val="24"/>
          <w:lang w:eastAsia="zh-CN"/>
        </w:rPr>
        <w:t>《昆蒙框架》</w:t>
      </w:r>
      <w:r w:rsidR="00C03219">
        <w:rPr>
          <w:rFonts w:hint="eastAsia"/>
          <w:sz w:val="24"/>
          <w:szCs w:val="24"/>
          <w:lang w:eastAsia="zh-CN"/>
        </w:rPr>
        <w:t>的执行</w:t>
      </w:r>
      <w:r w:rsidRPr="00A94D1B">
        <w:rPr>
          <w:sz w:val="24"/>
          <w:szCs w:val="24"/>
          <w:lang w:eastAsia="zh-CN"/>
        </w:rPr>
        <w:t>,</w:t>
      </w:r>
      <w:r w:rsidRPr="00A94D1B">
        <w:rPr>
          <w:sz w:val="24"/>
          <w:szCs w:val="24"/>
          <w:lang w:eastAsia="zh-CN"/>
        </w:rPr>
        <w:t>包括其</w:t>
      </w:r>
      <w:r w:rsidRPr="00A94D1B">
        <w:rPr>
          <w:rFonts w:hint="eastAsia"/>
          <w:sz w:val="24"/>
          <w:szCs w:val="24"/>
          <w:lang w:eastAsia="zh-CN"/>
        </w:rPr>
        <w:t>长期</w:t>
      </w:r>
      <w:r w:rsidRPr="00A94D1B">
        <w:rPr>
          <w:sz w:val="24"/>
          <w:szCs w:val="24"/>
          <w:lang w:eastAsia="zh-CN"/>
        </w:rPr>
        <w:t>目标和</w:t>
      </w:r>
      <w:r w:rsidRPr="00A94D1B">
        <w:rPr>
          <w:rFonts w:hint="eastAsia"/>
          <w:sz w:val="24"/>
          <w:szCs w:val="24"/>
          <w:lang w:eastAsia="zh-CN"/>
        </w:rPr>
        <w:t>行动</w:t>
      </w:r>
      <w:r w:rsidRPr="00A94D1B">
        <w:rPr>
          <w:sz w:val="24"/>
          <w:szCs w:val="24"/>
          <w:lang w:eastAsia="zh-CN"/>
        </w:rPr>
        <w:t>目标，这些对承认国家、领土、地区或其当局的领土主权或法律地位没有任何影</w:t>
      </w:r>
      <w:r w:rsidRPr="00D12C55">
        <w:rPr>
          <w:sz w:val="24"/>
          <w:szCs w:val="24"/>
          <w:lang w:eastAsia="zh-CN"/>
        </w:rPr>
        <w:t>响。</w:t>
      </w:r>
    </w:p>
    <w:p w14:paraId="332B7C39" w14:textId="048D884E" w:rsidR="00A85ADB" w:rsidRPr="00A30787" w:rsidRDefault="00A85ADB" w:rsidP="00A85ADB">
      <w:pPr>
        <w:tabs>
          <w:tab w:val="clear" w:pos="567"/>
          <w:tab w:val="clear" w:pos="1134"/>
          <w:tab w:val="clear" w:pos="1701"/>
          <w:tab w:val="clear" w:pos="2268"/>
        </w:tabs>
        <w:spacing w:before="120" w:after="120"/>
        <w:rPr>
          <w:b/>
          <w:bCs/>
          <w:sz w:val="24"/>
          <w:szCs w:val="24"/>
          <w:lang w:val="en-GB" w:eastAsia="zh-CN"/>
        </w:rPr>
      </w:pPr>
      <w:r w:rsidRPr="00A30787">
        <w:rPr>
          <w:rFonts w:hint="eastAsia"/>
          <w:b/>
          <w:bCs/>
          <w:sz w:val="24"/>
          <w:szCs w:val="24"/>
          <w:lang w:val="en-GB" w:eastAsia="zh-CN"/>
        </w:rPr>
        <w:t>二</w:t>
      </w:r>
      <w:r w:rsidRPr="00A30787">
        <w:rPr>
          <w:b/>
          <w:bCs/>
          <w:sz w:val="24"/>
          <w:szCs w:val="24"/>
          <w:lang w:val="en-GB" w:eastAsia="zh-CN"/>
        </w:rPr>
        <w:t>.</w:t>
      </w:r>
      <w:r w:rsidRPr="00A30787">
        <w:rPr>
          <w:b/>
          <w:bCs/>
          <w:sz w:val="24"/>
          <w:szCs w:val="24"/>
          <w:lang w:val="en-GB" w:eastAsia="zh-CN"/>
        </w:rPr>
        <w:tab/>
      </w:r>
      <w:r w:rsidRPr="00A30787">
        <w:rPr>
          <w:rFonts w:hint="eastAsia"/>
          <w:b/>
          <w:bCs/>
          <w:kern w:val="2"/>
          <w:sz w:val="24"/>
          <w:szCs w:val="24"/>
          <w:lang w:eastAsia="zh-CN"/>
          <w14:ligatures w14:val="standardContextual"/>
        </w:rPr>
        <w:t>关于</w:t>
      </w:r>
      <w:r w:rsidR="0072437C">
        <w:rPr>
          <w:rFonts w:hint="eastAsia"/>
          <w:b/>
          <w:bCs/>
          <w:kern w:val="2"/>
          <w:sz w:val="24"/>
          <w:szCs w:val="24"/>
          <w:lang w:eastAsia="zh-CN"/>
          <w14:ligatures w14:val="standardContextual"/>
        </w:rPr>
        <w:t>国家政府以外的行为体</w:t>
      </w:r>
      <w:r w:rsidRPr="00A30787">
        <w:rPr>
          <w:rFonts w:hint="eastAsia"/>
          <w:b/>
          <w:bCs/>
          <w:kern w:val="2"/>
          <w:sz w:val="24"/>
          <w:szCs w:val="24"/>
          <w:lang w:eastAsia="zh-CN"/>
          <w14:ligatures w14:val="standardContextual"/>
        </w:rPr>
        <w:t>所做承诺的核心报告要素</w:t>
      </w:r>
    </w:p>
    <w:p w14:paraId="2649587F" w14:textId="5EA4604B" w:rsidR="00A85ADB" w:rsidRPr="00A30787" w:rsidRDefault="00C03219" w:rsidP="00A85ADB">
      <w:pPr>
        <w:tabs>
          <w:tab w:val="clear" w:pos="567"/>
          <w:tab w:val="clear" w:pos="1134"/>
          <w:tab w:val="clear" w:pos="1701"/>
          <w:tab w:val="clear" w:pos="2268"/>
        </w:tabs>
        <w:spacing w:before="120" w:after="120"/>
        <w:ind w:left="490"/>
        <w:rPr>
          <w:b/>
          <w:bCs/>
          <w:sz w:val="24"/>
          <w:szCs w:val="24"/>
          <w:lang w:val="en-GB" w:eastAsia="zh-CN"/>
        </w:rPr>
      </w:pPr>
      <w:r>
        <w:rPr>
          <w:rFonts w:hint="eastAsia"/>
          <w:b/>
          <w:bCs/>
          <w:sz w:val="24"/>
          <w:szCs w:val="24"/>
          <w:lang w:val="en-GB" w:eastAsia="zh-CN"/>
        </w:rPr>
        <w:t>1.</w:t>
      </w:r>
      <w:r>
        <w:rPr>
          <w:b/>
          <w:bCs/>
          <w:sz w:val="24"/>
          <w:szCs w:val="24"/>
          <w:lang w:val="en-GB" w:eastAsia="zh-CN"/>
        </w:rPr>
        <w:tab/>
      </w:r>
      <w:r w:rsidR="00A85ADB" w:rsidRPr="00A30787">
        <w:rPr>
          <w:rFonts w:hint="eastAsia"/>
          <w:b/>
          <w:bCs/>
          <w:sz w:val="24"/>
          <w:szCs w:val="24"/>
          <w:lang w:val="en-GB" w:eastAsia="zh-CN"/>
        </w:rPr>
        <w:t>一般信息</w:t>
      </w:r>
    </w:p>
    <w:p w14:paraId="66D4C60B" w14:textId="59FAA3E3"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6</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组织或联盟的名称（负责某项单一承诺的组织的正式名称，如果是集体承诺，则提供联盟的名称）。</w:t>
      </w:r>
    </w:p>
    <w:p w14:paraId="0BBE7FE5" w14:textId="54A6DAB8"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7</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网站（如有，牵头组织或联盟的网站信息）（可选）。</w:t>
      </w:r>
    </w:p>
    <w:p w14:paraId="263D3D40" w14:textId="2021AE7F"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8</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联络人（在组织或联盟内负责所做承诺或提交材料的人的姓名、职称和电子邮件地址）。</w:t>
      </w:r>
    </w:p>
    <w:p w14:paraId="1663778D" w14:textId="6E90C76D"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9</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地址（牵头组织的完整地址，包括国家、州</w:t>
      </w:r>
      <w:r w:rsidR="00BC1E1C">
        <w:rPr>
          <w:rFonts w:hint="eastAsia"/>
          <w:sz w:val="24"/>
          <w:szCs w:val="24"/>
          <w:lang w:eastAsia="zh-CN"/>
        </w:rPr>
        <w:t>、</w:t>
      </w:r>
      <w:r w:rsidR="00A85ADB" w:rsidRPr="00A30787">
        <w:rPr>
          <w:rFonts w:hint="eastAsia"/>
          <w:sz w:val="24"/>
          <w:szCs w:val="24"/>
          <w:lang w:eastAsia="zh-CN"/>
        </w:rPr>
        <w:t>省</w:t>
      </w:r>
      <w:r w:rsidR="00BC1E1C">
        <w:rPr>
          <w:rFonts w:hint="eastAsia"/>
          <w:sz w:val="24"/>
          <w:szCs w:val="24"/>
          <w:lang w:eastAsia="zh-CN"/>
        </w:rPr>
        <w:t>、县</w:t>
      </w:r>
      <w:r w:rsidR="00A85ADB" w:rsidRPr="00A30787">
        <w:rPr>
          <w:rFonts w:hint="eastAsia"/>
          <w:sz w:val="24"/>
          <w:szCs w:val="24"/>
          <w:lang w:eastAsia="zh-CN"/>
        </w:rPr>
        <w:t>和市）。</w:t>
      </w:r>
    </w:p>
    <w:p w14:paraId="00EE11A7" w14:textId="433F866D"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Pr>
          <w:rFonts w:hint="eastAsia"/>
          <w:sz w:val="24"/>
          <w:szCs w:val="24"/>
          <w:lang w:val="en-GB" w:eastAsia="zh-CN"/>
        </w:rPr>
        <w:t>10</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组织或联盟的地域范围（请说明组织或联盟是在地方、国家以下、国家、区域还是在多国一级运作，并尽可能提供地点清单</w:t>
      </w:r>
      <w:r w:rsidR="00A85ADB" w:rsidRPr="00A30787">
        <w:rPr>
          <w:rFonts w:hint="eastAsia"/>
          <w:sz w:val="24"/>
          <w:szCs w:val="24"/>
          <w:lang w:eastAsia="zh-CN"/>
        </w:rPr>
        <w:t>)</w:t>
      </w:r>
      <w:r w:rsidR="00A85ADB" w:rsidRPr="00A30787">
        <w:rPr>
          <w:rFonts w:hint="eastAsia"/>
          <w:sz w:val="24"/>
          <w:szCs w:val="24"/>
          <w:lang w:eastAsia="zh-CN"/>
        </w:rPr>
        <w:t>。</w:t>
      </w:r>
    </w:p>
    <w:p w14:paraId="4827D456" w14:textId="00F2831B"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1</w:t>
      </w:r>
      <w:r>
        <w:rPr>
          <w:rFonts w:hint="eastAsia"/>
          <w:sz w:val="24"/>
          <w:szCs w:val="24"/>
          <w:lang w:val="en-GB" w:eastAsia="zh-CN"/>
        </w:rPr>
        <w:t>1</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组织类型</w:t>
      </w:r>
      <w:r w:rsidR="00BC1E1C">
        <w:rPr>
          <w:rFonts w:hint="eastAsia"/>
          <w:sz w:val="24"/>
          <w:szCs w:val="24"/>
          <w:lang w:eastAsia="zh-CN"/>
        </w:rPr>
        <w:t>（</w:t>
      </w:r>
      <w:r w:rsidR="00BC1E1C" w:rsidRPr="00A30787">
        <w:rPr>
          <w:rFonts w:hint="eastAsia"/>
          <w:sz w:val="24"/>
          <w:szCs w:val="24"/>
          <w:lang w:eastAsia="zh-CN"/>
        </w:rPr>
        <w:t>请选择所有适用选项</w:t>
      </w:r>
      <w:r w:rsidR="00BC1E1C">
        <w:rPr>
          <w:rFonts w:hint="eastAsia"/>
          <w:sz w:val="24"/>
          <w:szCs w:val="24"/>
          <w:lang w:eastAsia="zh-CN"/>
        </w:rPr>
        <w:t>）</w:t>
      </w:r>
      <w:r w:rsidR="002B691F">
        <w:rPr>
          <w:rFonts w:hint="eastAsia"/>
          <w:sz w:val="24"/>
          <w:szCs w:val="24"/>
          <w:lang w:eastAsia="zh-CN"/>
        </w:rPr>
        <w:t>：</w:t>
      </w:r>
      <w:r w:rsidR="00A85ADB" w:rsidRPr="00A30787">
        <w:rPr>
          <w:rFonts w:hint="eastAsia"/>
          <w:sz w:val="24"/>
          <w:szCs w:val="24"/>
          <w:lang w:eastAsia="zh-CN"/>
        </w:rPr>
        <w:t xml:space="preserve">(a) </w:t>
      </w:r>
      <w:r w:rsidR="00A85ADB" w:rsidRPr="00A30787">
        <w:rPr>
          <w:rFonts w:hint="eastAsia"/>
          <w:sz w:val="24"/>
          <w:szCs w:val="24"/>
          <w:lang w:eastAsia="zh-CN"/>
        </w:rPr>
        <w:t>学术和研究；</w:t>
      </w:r>
      <w:r w:rsidR="00A85ADB" w:rsidRPr="00A30787">
        <w:rPr>
          <w:rFonts w:hint="eastAsia"/>
          <w:sz w:val="24"/>
          <w:szCs w:val="24"/>
          <w:lang w:eastAsia="zh-CN"/>
        </w:rPr>
        <w:t xml:space="preserve">(b) </w:t>
      </w:r>
      <w:r w:rsidR="00A85ADB" w:rsidRPr="00A30787">
        <w:rPr>
          <w:rFonts w:hint="eastAsia"/>
          <w:sz w:val="24"/>
          <w:szCs w:val="24"/>
          <w:lang w:eastAsia="zh-CN"/>
        </w:rPr>
        <w:t>商业或工业；</w:t>
      </w:r>
      <w:r w:rsidR="00A85ADB" w:rsidRPr="00A30787">
        <w:rPr>
          <w:rFonts w:hint="eastAsia"/>
          <w:sz w:val="24"/>
          <w:szCs w:val="24"/>
          <w:lang w:eastAsia="zh-CN"/>
        </w:rPr>
        <w:t xml:space="preserve">(c) </w:t>
      </w:r>
      <w:r w:rsidR="00A85ADB" w:rsidRPr="00A30787">
        <w:rPr>
          <w:rFonts w:hint="eastAsia"/>
          <w:sz w:val="24"/>
          <w:szCs w:val="24"/>
          <w:lang w:eastAsia="zh-CN"/>
        </w:rPr>
        <w:t>金融机构；</w:t>
      </w:r>
      <w:r w:rsidR="00A85ADB" w:rsidRPr="00A30787">
        <w:rPr>
          <w:rFonts w:hint="eastAsia"/>
          <w:sz w:val="24"/>
          <w:szCs w:val="24"/>
          <w:lang w:eastAsia="zh-CN"/>
        </w:rPr>
        <w:t xml:space="preserve">(d) </w:t>
      </w:r>
      <w:r w:rsidR="00A85ADB" w:rsidRPr="00A30787">
        <w:rPr>
          <w:rFonts w:hint="eastAsia"/>
          <w:sz w:val="24"/>
          <w:szCs w:val="24"/>
          <w:lang w:eastAsia="zh-CN"/>
        </w:rPr>
        <w:t>土著人民和地方社区；</w:t>
      </w:r>
      <w:r w:rsidR="00A85ADB" w:rsidRPr="00A30787">
        <w:rPr>
          <w:rFonts w:hint="eastAsia"/>
          <w:sz w:val="24"/>
          <w:szCs w:val="24"/>
          <w:lang w:eastAsia="zh-CN"/>
        </w:rPr>
        <w:t xml:space="preserve">(e) </w:t>
      </w:r>
      <w:r w:rsidR="00A85ADB" w:rsidRPr="00A30787">
        <w:rPr>
          <w:rFonts w:hint="eastAsia"/>
          <w:sz w:val="24"/>
          <w:szCs w:val="24"/>
          <w:lang w:eastAsia="zh-CN"/>
        </w:rPr>
        <w:t>非政府组织；</w:t>
      </w:r>
      <w:r w:rsidR="00A85ADB" w:rsidRPr="00A30787">
        <w:rPr>
          <w:rFonts w:hint="eastAsia"/>
          <w:sz w:val="24"/>
          <w:szCs w:val="24"/>
          <w:lang w:eastAsia="zh-CN"/>
        </w:rPr>
        <w:t xml:space="preserve">(f) </w:t>
      </w:r>
      <w:r w:rsidR="00A85ADB" w:rsidRPr="00A30787">
        <w:rPr>
          <w:rFonts w:hint="eastAsia"/>
          <w:sz w:val="24"/>
          <w:szCs w:val="24"/>
          <w:lang w:eastAsia="zh-CN"/>
        </w:rPr>
        <w:t>慈善组织；</w:t>
      </w:r>
      <w:r w:rsidR="00A85ADB" w:rsidRPr="00A30787">
        <w:rPr>
          <w:rFonts w:hint="eastAsia"/>
          <w:sz w:val="24"/>
          <w:szCs w:val="24"/>
          <w:lang w:eastAsia="zh-CN"/>
        </w:rPr>
        <w:t xml:space="preserve">(g) </w:t>
      </w:r>
      <w:r w:rsidR="00A85ADB" w:rsidRPr="00A30787">
        <w:rPr>
          <w:rFonts w:hint="eastAsia"/>
          <w:sz w:val="24"/>
          <w:szCs w:val="24"/>
          <w:lang w:eastAsia="zh-CN"/>
        </w:rPr>
        <w:t>次国家或地方政府或当局；</w:t>
      </w:r>
      <w:r w:rsidR="00A85ADB" w:rsidRPr="00A30787">
        <w:rPr>
          <w:rFonts w:hint="eastAsia"/>
          <w:sz w:val="24"/>
          <w:szCs w:val="24"/>
          <w:lang w:eastAsia="zh-CN"/>
        </w:rPr>
        <w:t xml:space="preserve">(h) </w:t>
      </w:r>
      <w:r w:rsidR="00A85ADB" w:rsidRPr="00A30787">
        <w:rPr>
          <w:rFonts w:hint="eastAsia"/>
          <w:sz w:val="24"/>
          <w:szCs w:val="24"/>
          <w:lang w:eastAsia="zh-CN"/>
        </w:rPr>
        <w:t>妇女组织；</w:t>
      </w:r>
      <w:r w:rsidR="00A85ADB" w:rsidRPr="00A30787">
        <w:rPr>
          <w:rFonts w:hint="eastAsia"/>
          <w:sz w:val="24"/>
          <w:szCs w:val="24"/>
          <w:lang w:eastAsia="zh-CN"/>
        </w:rPr>
        <w:t xml:space="preserve">(i) </w:t>
      </w:r>
      <w:r w:rsidR="00A85ADB" w:rsidRPr="00A30787">
        <w:rPr>
          <w:rFonts w:hint="eastAsia"/>
          <w:sz w:val="24"/>
          <w:szCs w:val="24"/>
          <w:lang w:eastAsia="zh-CN"/>
        </w:rPr>
        <w:t>青年组织；</w:t>
      </w:r>
      <w:r w:rsidR="00A85ADB" w:rsidRPr="00A30787">
        <w:rPr>
          <w:rFonts w:hint="eastAsia"/>
          <w:sz w:val="24"/>
          <w:szCs w:val="24"/>
          <w:lang w:eastAsia="zh-CN"/>
        </w:rPr>
        <w:t xml:space="preserve">(j) </w:t>
      </w:r>
      <w:r w:rsidR="00A85ADB" w:rsidRPr="00A30787">
        <w:rPr>
          <w:rFonts w:hint="eastAsia"/>
          <w:sz w:val="24"/>
          <w:szCs w:val="24"/>
          <w:lang w:eastAsia="zh-CN"/>
        </w:rPr>
        <w:t>其他（请具体说明）。</w:t>
      </w:r>
    </w:p>
    <w:p w14:paraId="3B09C893" w14:textId="59D3DAAC" w:rsidR="00A85ADB" w:rsidRPr="00A30787" w:rsidRDefault="00C03219" w:rsidP="00A85ADB">
      <w:pPr>
        <w:keepNext/>
        <w:tabs>
          <w:tab w:val="clear" w:pos="567"/>
          <w:tab w:val="clear" w:pos="1134"/>
          <w:tab w:val="clear" w:pos="1701"/>
          <w:tab w:val="clear" w:pos="2268"/>
        </w:tabs>
        <w:spacing w:before="120" w:after="120"/>
        <w:ind w:firstLine="490"/>
        <w:rPr>
          <w:b/>
          <w:bCs/>
          <w:color w:val="FF0000"/>
          <w:sz w:val="24"/>
          <w:szCs w:val="24"/>
          <w:lang w:val="en-GB" w:eastAsia="zh-CN"/>
        </w:rPr>
      </w:pPr>
      <w:r>
        <w:rPr>
          <w:rFonts w:hint="eastAsia"/>
          <w:b/>
          <w:bCs/>
          <w:sz w:val="24"/>
          <w:szCs w:val="24"/>
          <w:lang w:val="en-GB" w:eastAsia="zh-CN"/>
        </w:rPr>
        <w:lastRenderedPageBreak/>
        <w:t>2</w:t>
      </w:r>
      <w:r w:rsidR="00A85ADB" w:rsidRPr="00A30787">
        <w:rPr>
          <w:rFonts w:hint="eastAsia"/>
          <w:b/>
          <w:bCs/>
          <w:sz w:val="24"/>
          <w:szCs w:val="24"/>
          <w:lang w:val="en-GB" w:eastAsia="zh-CN"/>
        </w:rPr>
        <w:t>.</w:t>
      </w:r>
      <w:r w:rsidR="00A85ADB" w:rsidRPr="00A30787">
        <w:rPr>
          <w:b/>
          <w:bCs/>
          <w:sz w:val="24"/>
          <w:szCs w:val="24"/>
          <w:lang w:val="en-GB" w:eastAsia="zh-CN"/>
        </w:rPr>
        <w:tab/>
      </w:r>
      <w:r w:rsidR="00A85ADB" w:rsidRPr="00A30787">
        <w:rPr>
          <w:rFonts w:hint="eastAsia"/>
          <w:b/>
          <w:bCs/>
          <w:sz w:val="24"/>
          <w:szCs w:val="24"/>
          <w:lang w:val="en-GB" w:eastAsia="zh-CN"/>
        </w:rPr>
        <w:t>承诺</w:t>
      </w:r>
    </w:p>
    <w:p w14:paraId="016092D6" w14:textId="2F78CB6F"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1</w:t>
      </w:r>
      <w:r>
        <w:rPr>
          <w:rFonts w:hint="eastAsia"/>
          <w:sz w:val="24"/>
          <w:szCs w:val="24"/>
          <w:lang w:val="en-GB" w:eastAsia="zh-CN"/>
        </w:rPr>
        <w:t>2</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val="en-GB" w:eastAsia="zh-CN"/>
        </w:rPr>
        <w:t>所做</w:t>
      </w:r>
      <w:r w:rsidR="00A85ADB" w:rsidRPr="00A30787">
        <w:rPr>
          <w:rFonts w:hint="eastAsia"/>
          <w:sz w:val="24"/>
          <w:szCs w:val="24"/>
          <w:lang w:eastAsia="zh-CN"/>
        </w:rPr>
        <w:t>承诺的名称。</w:t>
      </w:r>
    </w:p>
    <w:p w14:paraId="70EDD0A4" w14:textId="4821261C"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sidRPr="00A30787">
        <w:rPr>
          <w:rFonts w:hint="eastAsia"/>
          <w:sz w:val="24"/>
          <w:szCs w:val="24"/>
          <w:lang w:val="en-GB" w:eastAsia="zh-CN"/>
        </w:rPr>
        <w:t>1</w:t>
      </w:r>
      <w:r>
        <w:rPr>
          <w:rFonts w:hint="eastAsia"/>
          <w:sz w:val="24"/>
          <w:szCs w:val="24"/>
          <w:lang w:val="en-GB" w:eastAsia="zh-CN"/>
        </w:rPr>
        <w:t>3</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请描述所做承诺，包括说明</w:t>
      </w:r>
      <w:r w:rsidR="002B691F">
        <w:rPr>
          <w:rFonts w:hint="eastAsia"/>
          <w:sz w:val="24"/>
          <w:szCs w:val="24"/>
          <w:lang w:eastAsia="zh-CN"/>
        </w:rPr>
        <w:t>：</w:t>
      </w:r>
      <w:r w:rsidR="00A85ADB" w:rsidRPr="00A30787">
        <w:rPr>
          <w:sz w:val="24"/>
          <w:szCs w:val="24"/>
          <w:lang w:val="en-GB" w:eastAsia="zh-CN"/>
        </w:rPr>
        <w:t xml:space="preserve"> </w:t>
      </w:r>
    </w:p>
    <w:p w14:paraId="6E6A068F" w14:textId="77777777" w:rsidR="00A85ADB" w:rsidRPr="00A30787" w:rsidRDefault="00A85ADB" w:rsidP="001D2E28">
      <w:pPr>
        <w:numPr>
          <w:ilvl w:val="0"/>
          <w:numId w:val="30"/>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大致范围和拟议的行动；</w:t>
      </w:r>
    </w:p>
    <w:p w14:paraId="748A7F60" w14:textId="77777777" w:rsidR="00A85ADB" w:rsidRPr="00A30787" w:rsidRDefault="00A85ADB" w:rsidP="001D2E28">
      <w:pPr>
        <w:numPr>
          <w:ilvl w:val="0"/>
          <w:numId w:val="30"/>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所做承诺将设法解决哪些助长生物多样性丧失的直接和间接驱动因素或促成条件。</w:t>
      </w:r>
    </w:p>
    <w:p w14:paraId="00458795" w14:textId="3ABFD045" w:rsidR="00A85ADB" w:rsidRPr="00A30787" w:rsidRDefault="00A85ADB" w:rsidP="00A85ADB">
      <w:pPr>
        <w:tabs>
          <w:tab w:val="clear" w:pos="567"/>
          <w:tab w:val="clear" w:pos="1134"/>
          <w:tab w:val="clear" w:pos="1701"/>
          <w:tab w:val="clear" w:pos="2268"/>
        </w:tabs>
        <w:spacing w:before="120" w:after="120"/>
        <w:ind w:left="490"/>
        <w:rPr>
          <w:sz w:val="24"/>
          <w:szCs w:val="24"/>
          <w:lang w:val="en-GB" w:eastAsia="zh-CN"/>
        </w:rPr>
      </w:pPr>
      <w:r w:rsidRPr="00A30787">
        <w:rPr>
          <w:sz w:val="24"/>
          <w:szCs w:val="24"/>
          <w:lang w:val="en-GB" w:eastAsia="zh-CN"/>
        </w:rPr>
        <w:t>1</w:t>
      </w:r>
      <w:r w:rsidR="00C03219">
        <w:rPr>
          <w:rFonts w:hint="eastAsia"/>
          <w:sz w:val="24"/>
          <w:szCs w:val="24"/>
          <w:lang w:val="en-GB" w:eastAsia="zh-CN"/>
        </w:rPr>
        <w:t>4</w:t>
      </w:r>
      <w:r w:rsidRPr="00A30787">
        <w:rPr>
          <w:sz w:val="24"/>
          <w:szCs w:val="24"/>
          <w:lang w:val="en-GB" w:eastAsia="zh-CN"/>
        </w:rPr>
        <w:t>.</w:t>
      </w:r>
      <w:r w:rsidRPr="00A30787">
        <w:rPr>
          <w:sz w:val="24"/>
          <w:szCs w:val="24"/>
          <w:lang w:val="en-GB" w:eastAsia="zh-CN"/>
        </w:rPr>
        <w:tab/>
      </w:r>
      <w:r w:rsidRPr="00A30787">
        <w:rPr>
          <w:rFonts w:hint="eastAsia"/>
          <w:sz w:val="24"/>
          <w:szCs w:val="24"/>
          <w:lang w:eastAsia="zh-CN"/>
        </w:rPr>
        <w:t>所做承诺的时间表（启动日期和完成日期）。另一个办法是说明所做承诺有没有时限，并说明为今后步骤制订的计划。</w:t>
      </w:r>
    </w:p>
    <w:p w14:paraId="066EFC6E" w14:textId="73E2020C" w:rsidR="00A85ADB" w:rsidRPr="00A30787" w:rsidRDefault="00C03219" w:rsidP="00A85ADB">
      <w:pPr>
        <w:tabs>
          <w:tab w:val="clear" w:pos="567"/>
          <w:tab w:val="clear" w:pos="1134"/>
          <w:tab w:val="clear" w:pos="1701"/>
          <w:tab w:val="clear" w:pos="2268"/>
        </w:tabs>
        <w:spacing w:before="120" w:after="120"/>
        <w:ind w:left="490"/>
        <w:rPr>
          <w:sz w:val="24"/>
          <w:szCs w:val="24"/>
          <w:lang w:val="en-GB" w:eastAsia="zh-CN"/>
        </w:rPr>
      </w:pPr>
      <w:r w:rsidRPr="00A30787">
        <w:rPr>
          <w:sz w:val="24"/>
          <w:szCs w:val="24"/>
          <w:lang w:val="en-GB" w:eastAsia="zh-CN"/>
        </w:rPr>
        <w:t>1</w:t>
      </w:r>
      <w:r>
        <w:rPr>
          <w:rFonts w:hint="eastAsia"/>
          <w:sz w:val="24"/>
          <w:szCs w:val="24"/>
          <w:lang w:val="en-GB" w:eastAsia="zh-CN"/>
        </w:rPr>
        <w:t>5</w:t>
      </w:r>
      <w:r w:rsidR="00A85ADB" w:rsidRPr="00A30787">
        <w:rPr>
          <w:sz w:val="24"/>
          <w:szCs w:val="24"/>
          <w:lang w:val="en-GB" w:eastAsia="zh-CN"/>
        </w:rPr>
        <w:t>.</w:t>
      </w:r>
      <w:r w:rsidR="00A85ADB" w:rsidRPr="00A30787">
        <w:rPr>
          <w:sz w:val="24"/>
          <w:szCs w:val="24"/>
          <w:lang w:val="en-GB" w:eastAsia="zh-CN"/>
        </w:rPr>
        <w:tab/>
      </w:r>
      <w:r w:rsidR="00A85ADB" w:rsidRPr="00A30787">
        <w:rPr>
          <w:rFonts w:hint="eastAsia"/>
          <w:sz w:val="24"/>
          <w:szCs w:val="24"/>
          <w:lang w:eastAsia="zh-CN"/>
        </w:rPr>
        <w:t>关键绩效指标或其他可衡量成功程度的相关指标（如百分比、数字或其他量化信息，在适用情况下请注明与</w:t>
      </w:r>
      <w:r w:rsidR="00BC1E1C">
        <w:rPr>
          <w:rFonts w:hint="eastAsia"/>
          <w:sz w:val="24"/>
          <w:szCs w:val="24"/>
          <w:lang w:eastAsia="zh-CN"/>
        </w:rPr>
        <w:t>《</w:t>
      </w:r>
      <w:r w:rsidR="00BC1E1C" w:rsidRPr="00BC1E1C">
        <w:rPr>
          <w:sz w:val="24"/>
          <w:szCs w:val="24"/>
          <w:lang w:eastAsia="zh-CN"/>
        </w:rPr>
        <w:t>昆明</w:t>
      </w:r>
      <w:r w:rsidR="00BC1E1C" w:rsidRPr="00BC1E1C">
        <w:rPr>
          <w:sz w:val="24"/>
          <w:szCs w:val="24"/>
          <w:lang w:eastAsia="zh-CN"/>
        </w:rPr>
        <w:t>-</w:t>
      </w:r>
      <w:r w:rsidR="00BC1E1C" w:rsidRPr="00BC1E1C">
        <w:rPr>
          <w:sz w:val="24"/>
          <w:szCs w:val="24"/>
          <w:lang w:eastAsia="zh-CN"/>
        </w:rPr>
        <w:t>蒙特利尔全球生物多样性框架</w:t>
      </w:r>
      <w:r w:rsidR="00BC1E1C">
        <w:rPr>
          <w:rFonts w:hint="eastAsia"/>
          <w:sz w:val="24"/>
          <w:szCs w:val="24"/>
          <w:lang w:eastAsia="zh-CN"/>
        </w:rPr>
        <w:t>》的</w:t>
      </w:r>
      <w:r w:rsidR="00BC1E1C" w:rsidRPr="00A30787">
        <w:rPr>
          <w:rFonts w:hint="eastAsia"/>
          <w:sz w:val="24"/>
          <w:szCs w:val="24"/>
          <w:lang w:eastAsia="zh-CN"/>
        </w:rPr>
        <w:t>监测</w:t>
      </w:r>
      <w:r w:rsidR="00A85ADB" w:rsidRPr="00A30787">
        <w:rPr>
          <w:rFonts w:hint="eastAsia"/>
          <w:sz w:val="24"/>
          <w:szCs w:val="24"/>
          <w:lang w:eastAsia="zh-CN"/>
        </w:rPr>
        <w:t>框架指标、国家生物多样性战略和行动计划以及国家目标之间的联系。（可选）</w:t>
      </w:r>
    </w:p>
    <w:p w14:paraId="4B01364F" w14:textId="40306364" w:rsidR="00A85ADB" w:rsidRPr="00A30787" w:rsidRDefault="00C03219" w:rsidP="00A94D1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w:t>
      </w:r>
      <w:r>
        <w:rPr>
          <w:rFonts w:hint="eastAsia"/>
          <w:sz w:val="24"/>
          <w:szCs w:val="24"/>
          <w:lang w:val="en-GB" w:eastAsia="zh-CN"/>
        </w:rPr>
        <w:t>6</w:t>
      </w:r>
      <w:r w:rsidR="00A85ADB" w:rsidRPr="00A30787">
        <w:rPr>
          <w:sz w:val="24"/>
          <w:szCs w:val="24"/>
          <w:lang w:val="en-GB" w:eastAsia="zh-CN"/>
        </w:rPr>
        <w:t>.</w:t>
      </w:r>
      <w:r w:rsidR="00A85ADB" w:rsidRPr="00A30787">
        <w:rPr>
          <w:sz w:val="24"/>
          <w:szCs w:val="24"/>
          <w:lang w:val="en-GB" w:eastAsia="zh-CN"/>
        </w:rPr>
        <w:tab/>
      </w:r>
      <w:r w:rsidR="00A85ADB" w:rsidRPr="00A30787">
        <w:rPr>
          <w:sz w:val="24"/>
          <w:szCs w:val="24"/>
          <w:lang w:val="en-GB" w:eastAsia="zh-CN"/>
        </w:rPr>
        <w:t>认可（例如，在</w:t>
      </w:r>
      <w:r w:rsidR="00A85ADB" w:rsidRPr="00A30787">
        <w:rPr>
          <w:rFonts w:hint="eastAsia"/>
          <w:sz w:val="24"/>
          <w:szCs w:val="24"/>
          <w:lang w:val="en-GB" w:eastAsia="zh-CN"/>
        </w:rPr>
        <w:t>若干</w:t>
      </w:r>
      <w:r w:rsidR="00A85ADB" w:rsidRPr="00A30787">
        <w:rPr>
          <w:sz w:val="24"/>
          <w:szCs w:val="24"/>
          <w:lang w:val="en-GB" w:eastAsia="zh-CN"/>
        </w:rPr>
        <w:t>组织</w:t>
      </w:r>
      <w:r w:rsidR="00A85ADB" w:rsidRPr="00A30787">
        <w:rPr>
          <w:rFonts w:hint="eastAsia"/>
          <w:sz w:val="24"/>
          <w:szCs w:val="24"/>
          <w:lang w:val="en-GB" w:eastAsia="zh-CN"/>
        </w:rPr>
        <w:t>的</w:t>
      </w:r>
      <w:r w:rsidR="00A85ADB" w:rsidRPr="00A30787">
        <w:rPr>
          <w:sz w:val="24"/>
          <w:szCs w:val="24"/>
          <w:lang w:val="en-GB" w:eastAsia="zh-CN"/>
        </w:rPr>
        <w:t>联盟做出集体承诺的情况下，承诺是否</w:t>
      </w:r>
      <w:r w:rsidR="00A85ADB" w:rsidRPr="00A30787">
        <w:rPr>
          <w:rFonts w:hint="eastAsia"/>
          <w:sz w:val="24"/>
          <w:szCs w:val="24"/>
          <w:lang w:val="en-GB" w:eastAsia="zh-CN"/>
        </w:rPr>
        <w:t>获得</w:t>
      </w:r>
      <w:r w:rsidR="00A85ADB" w:rsidRPr="00A30787">
        <w:rPr>
          <w:sz w:val="24"/>
          <w:szCs w:val="24"/>
          <w:lang w:val="en-GB" w:eastAsia="zh-CN"/>
        </w:rPr>
        <w:t>成员组织包括传统</w:t>
      </w:r>
      <w:r w:rsidR="00A85ADB" w:rsidRPr="00A30787">
        <w:rPr>
          <w:rFonts w:hint="eastAsia"/>
          <w:sz w:val="24"/>
          <w:szCs w:val="24"/>
          <w:lang w:val="en-GB" w:eastAsia="zh-CN"/>
        </w:rPr>
        <w:t>主管</w:t>
      </w:r>
      <w:r w:rsidR="00A85ADB" w:rsidRPr="00A30787">
        <w:rPr>
          <w:sz w:val="24"/>
          <w:szCs w:val="24"/>
          <w:lang w:val="en-GB" w:eastAsia="zh-CN"/>
        </w:rPr>
        <w:t>机构的首席执行官或</w:t>
      </w:r>
      <w:r w:rsidR="00A85ADB" w:rsidRPr="00A30787">
        <w:rPr>
          <w:rFonts w:hint="eastAsia"/>
          <w:sz w:val="24"/>
          <w:szCs w:val="24"/>
          <w:lang w:val="en-GB" w:eastAsia="zh-CN"/>
        </w:rPr>
        <w:t>理事机构</w:t>
      </w:r>
      <w:r w:rsidR="00A85ADB" w:rsidRPr="00A30787">
        <w:rPr>
          <w:sz w:val="24"/>
          <w:szCs w:val="24"/>
          <w:lang w:val="en-GB" w:eastAsia="zh-CN"/>
        </w:rPr>
        <w:t>的认可</w:t>
      </w:r>
      <w:r w:rsidR="00A85ADB" w:rsidRPr="00A30787">
        <w:rPr>
          <w:rFonts w:hint="eastAsia"/>
          <w:sz w:val="24"/>
          <w:szCs w:val="24"/>
          <w:lang w:val="en-GB" w:eastAsia="zh-CN"/>
        </w:rPr>
        <w:t>）</w:t>
      </w:r>
      <w:r w:rsidR="00A85ADB" w:rsidRPr="00A30787">
        <w:rPr>
          <w:sz w:val="24"/>
          <w:szCs w:val="24"/>
          <w:lang w:val="en-GB" w:eastAsia="zh-CN"/>
        </w:rPr>
        <w:t>（可选）</w:t>
      </w:r>
    </w:p>
    <w:p w14:paraId="088D51D7" w14:textId="3D18BC3F"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17.</w:t>
      </w:r>
      <w:r w:rsidRPr="00A30787">
        <w:rPr>
          <w:sz w:val="24"/>
          <w:szCs w:val="24"/>
          <w:lang w:val="en-GB" w:eastAsia="zh-CN"/>
        </w:rPr>
        <w:tab/>
      </w:r>
      <w:r w:rsidRPr="00A30787">
        <w:rPr>
          <w:sz w:val="24"/>
          <w:szCs w:val="24"/>
          <w:lang w:val="en-GB" w:eastAsia="zh-CN"/>
        </w:rPr>
        <w:t>承诺旨在促进的</w:t>
      </w:r>
      <w:r w:rsidR="001A0A47">
        <w:rPr>
          <w:rFonts w:hint="eastAsia"/>
          <w:sz w:val="24"/>
          <w:szCs w:val="24"/>
          <w:lang w:val="en-GB" w:eastAsia="zh-CN"/>
        </w:rPr>
        <w:t>《昆蒙框架》</w:t>
      </w:r>
      <w:r w:rsidRPr="00A30787">
        <w:rPr>
          <w:rFonts w:hint="eastAsia"/>
          <w:sz w:val="24"/>
          <w:szCs w:val="24"/>
          <w:lang w:val="en-GB" w:eastAsia="zh-CN"/>
        </w:rPr>
        <w:t>长期</w:t>
      </w:r>
      <w:r w:rsidRPr="00A30787">
        <w:rPr>
          <w:sz w:val="24"/>
          <w:szCs w:val="24"/>
          <w:lang w:val="en-GB" w:eastAsia="zh-CN"/>
        </w:rPr>
        <w:t>目标和</w:t>
      </w:r>
      <w:r w:rsidRPr="00A30787">
        <w:rPr>
          <w:rFonts w:hint="eastAsia"/>
          <w:sz w:val="24"/>
          <w:szCs w:val="24"/>
          <w:lang w:val="en-GB" w:eastAsia="zh-CN"/>
        </w:rPr>
        <w:t>行动目标、</w:t>
      </w:r>
      <w:r w:rsidRPr="00A30787">
        <w:rPr>
          <w:sz w:val="24"/>
          <w:szCs w:val="24"/>
          <w:lang w:val="en-GB" w:eastAsia="zh-CN"/>
        </w:rPr>
        <w:t>国家</w:t>
      </w:r>
      <w:r w:rsidR="00BC1E1C">
        <w:rPr>
          <w:rFonts w:hint="eastAsia"/>
          <w:sz w:val="24"/>
          <w:szCs w:val="24"/>
          <w:lang w:val="en-GB" w:eastAsia="zh-CN"/>
        </w:rPr>
        <w:t>生物多样性</w:t>
      </w:r>
      <w:r w:rsidRPr="00A30787">
        <w:rPr>
          <w:sz w:val="24"/>
          <w:szCs w:val="24"/>
          <w:lang w:val="en-GB" w:eastAsia="zh-CN"/>
        </w:rPr>
        <w:t>战略和行动计划</w:t>
      </w:r>
      <w:r w:rsidRPr="00A30787">
        <w:rPr>
          <w:rFonts w:hint="eastAsia"/>
          <w:sz w:val="24"/>
          <w:szCs w:val="24"/>
          <w:lang w:val="en-GB" w:eastAsia="zh-CN"/>
        </w:rPr>
        <w:t>、</w:t>
      </w:r>
      <w:r w:rsidRPr="00A30787">
        <w:rPr>
          <w:sz w:val="24"/>
          <w:szCs w:val="24"/>
          <w:lang w:val="en-GB" w:eastAsia="zh-CN"/>
        </w:rPr>
        <w:t>国家目标以及</w:t>
      </w:r>
      <w:r w:rsidRPr="00A30787">
        <w:rPr>
          <w:rFonts w:hint="eastAsia"/>
          <w:sz w:val="24"/>
          <w:szCs w:val="24"/>
          <w:lang w:val="en-GB" w:eastAsia="zh-CN"/>
        </w:rPr>
        <w:t>任何</w:t>
      </w:r>
      <w:r w:rsidRPr="00A30787">
        <w:rPr>
          <w:sz w:val="24"/>
          <w:szCs w:val="24"/>
          <w:lang w:val="en-GB" w:eastAsia="zh-CN"/>
        </w:rPr>
        <w:t>相关的</w:t>
      </w:r>
      <w:r w:rsidRPr="00A30787">
        <w:rPr>
          <w:rFonts w:hint="eastAsia"/>
          <w:sz w:val="24"/>
          <w:szCs w:val="24"/>
          <w:lang w:val="en-GB" w:eastAsia="zh-CN"/>
        </w:rPr>
        <w:t>标题</w:t>
      </w:r>
      <w:r w:rsidRPr="00A30787">
        <w:rPr>
          <w:sz w:val="24"/>
          <w:szCs w:val="24"/>
          <w:lang w:val="en-GB" w:eastAsia="zh-CN"/>
        </w:rPr>
        <w:t>指标</w:t>
      </w:r>
      <w:r w:rsidR="002B691F">
        <w:rPr>
          <w:rFonts w:hint="eastAsia"/>
          <w:sz w:val="24"/>
          <w:szCs w:val="24"/>
          <w:lang w:val="en-GB" w:eastAsia="zh-CN"/>
        </w:rPr>
        <w:t>：</w:t>
      </w:r>
    </w:p>
    <w:p w14:paraId="3089501E" w14:textId="77777777" w:rsidR="00A85ADB" w:rsidRPr="00A30787" w:rsidRDefault="00A85ADB" w:rsidP="001D2E28">
      <w:pPr>
        <w:numPr>
          <w:ilvl w:val="0"/>
          <w:numId w:val="31"/>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主要的国家或全球目标（</w:t>
      </w:r>
      <w:r w:rsidRPr="00A30787">
        <w:rPr>
          <w:rFonts w:hint="eastAsia"/>
          <w:sz w:val="24"/>
          <w:szCs w:val="24"/>
          <w:lang w:eastAsia="zh-CN"/>
        </w:rPr>
        <w:t>挑选一个</w:t>
      </w:r>
      <w:r w:rsidRPr="00A30787">
        <w:rPr>
          <w:sz w:val="24"/>
          <w:szCs w:val="24"/>
          <w:lang w:eastAsia="zh-CN"/>
        </w:rPr>
        <w:t>最相关的</w:t>
      </w:r>
      <w:r w:rsidRPr="00A30787">
        <w:rPr>
          <w:rFonts w:hint="eastAsia"/>
          <w:sz w:val="24"/>
          <w:szCs w:val="24"/>
          <w:lang w:eastAsia="zh-CN"/>
        </w:rPr>
        <w:t>目标</w:t>
      </w:r>
      <w:r w:rsidRPr="00A30787">
        <w:rPr>
          <w:sz w:val="24"/>
          <w:szCs w:val="24"/>
          <w:lang w:eastAsia="zh-CN"/>
        </w:rPr>
        <w:t>）和指标；</w:t>
      </w:r>
    </w:p>
    <w:p w14:paraId="1ED34C6B" w14:textId="129DDA0E" w:rsidR="00A85ADB" w:rsidRPr="00A30787" w:rsidRDefault="00A85ADB" w:rsidP="001D2E28">
      <w:pPr>
        <w:numPr>
          <w:ilvl w:val="0"/>
          <w:numId w:val="31"/>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其他相关</w:t>
      </w:r>
      <w:r w:rsidRPr="00A30787">
        <w:rPr>
          <w:rFonts w:hint="eastAsia"/>
          <w:sz w:val="24"/>
          <w:szCs w:val="24"/>
          <w:lang w:eastAsia="zh-CN"/>
        </w:rPr>
        <w:t>行动</w:t>
      </w:r>
      <w:r w:rsidRPr="00A30787">
        <w:rPr>
          <w:sz w:val="24"/>
          <w:szCs w:val="24"/>
          <w:lang w:eastAsia="zh-CN"/>
        </w:rPr>
        <w:t>目标</w:t>
      </w:r>
      <w:r w:rsidRPr="00A30787">
        <w:rPr>
          <w:rFonts w:hint="eastAsia"/>
          <w:sz w:val="24"/>
          <w:szCs w:val="24"/>
          <w:lang w:eastAsia="zh-CN"/>
        </w:rPr>
        <w:t>和长期目标</w:t>
      </w:r>
      <w:r w:rsidRPr="00A30787">
        <w:rPr>
          <w:sz w:val="24"/>
          <w:szCs w:val="24"/>
          <w:lang w:eastAsia="zh-CN"/>
        </w:rPr>
        <w:t>（可能有多个</w:t>
      </w:r>
      <w:r w:rsidRPr="00A30787">
        <w:rPr>
          <w:rFonts w:hint="eastAsia"/>
          <w:sz w:val="24"/>
          <w:szCs w:val="24"/>
          <w:lang w:eastAsia="zh-CN"/>
        </w:rPr>
        <w:t>行动</w:t>
      </w:r>
      <w:r w:rsidRPr="00A30787">
        <w:rPr>
          <w:sz w:val="24"/>
          <w:szCs w:val="24"/>
          <w:lang w:eastAsia="zh-CN"/>
        </w:rPr>
        <w:t>目标</w:t>
      </w:r>
      <w:r w:rsidRPr="00A30787">
        <w:rPr>
          <w:rFonts w:hint="eastAsia"/>
          <w:sz w:val="24"/>
          <w:szCs w:val="24"/>
          <w:lang w:eastAsia="zh-CN"/>
        </w:rPr>
        <w:t>和长期目标</w:t>
      </w:r>
      <w:r w:rsidRPr="00A30787">
        <w:rPr>
          <w:sz w:val="24"/>
          <w:szCs w:val="24"/>
          <w:lang w:eastAsia="zh-CN"/>
        </w:rPr>
        <w:t>）</w:t>
      </w:r>
      <w:r w:rsidRPr="00A30787">
        <w:rPr>
          <w:rFonts w:hint="eastAsia"/>
          <w:sz w:val="24"/>
          <w:szCs w:val="24"/>
          <w:lang w:eastAsia="zh-CN"/>
        </w:rPr>
        <w:t>以及</w:t>
      </w:r>
      <w:r w:rsidR="001A0A47">
        <w:rPr>
          <w:rFonts w:hint="eastAsia"/>
          <w:sz w:val="24"/>
          <w:szCs w:val="24"/>
          <w:lang w:eastAsia="zh-CN"/>
        </w:rPr>
        <w:t>《昆蒙框架》</w:t>
      </w:r>
      <w:r w:rsidRPr="00A30787">
        <w:rPr>
          <w:rFonts w:hint="eastAsia"/>
          <w:sz w:val="24"/>
          <w:szCs w:val="24"/>
          <w:lang w:eastAsia="zh-CN"/>
        </w:rPr>
        <w:t>的</w:t>
      </w:r>
      <w:r w:rsidRPr="00A30787">
        <w:rPr>
          <w:sz w:val="24"/>
          <w:szCs w:val="24"/>
          <w:lang w:eastAsia="zh-CN"/>
        </w:rPr>
        <w:t>要素（如</w:t>
      </w:r>
      <w:r w:rsidRPr="00A30787">
        <w:rPr>
          <w:sz w:val="24"/>
          <w:szCs w:val="24"/>
          <w:lang w:eastAsia="zh-CN"/>
        </w:rPr>
        <w:t>C</w:t>
      </w:r>
      <w:r w:rsidRPr="00A30787">
        <w:rPr>
          <w:rFonts w:hint="eastAsia"/>
          <w:sz w:val="24"/>
          <w:szCs w:val="24"/>
          <w:lang w:eastAsia="zh-CN"/>
        </w:rPr>
        <w:t>部分</w:t>
      </w:r>
      <w:r w:rsidRPr="00A30787">
        <w:rPr>
          <w:sz w:val="24"/>
          <w:szCs w:val="24"/>
          <w:lang w:eastAsia="zh-CN"/>
        </w:rPr>
        <w:t>）和指标</w:t>
      </w:r>
      <w:r w:rsidRPr="00A30787">
        <w:rPr>
          <w:rFonts w:hint="eastAsia"/>
          <w:sz w:val="24"/>
          <w:szCs w:val="24"/>
          <w:lang w:eastAsia="zh-CN"/>
        </w:rPr>
        <w:t>（</w:t>
      </w:r>
      <w:r w:rsidRPr="00A30787">
        <w:rPr>
          <w:sz w:val="24"/>
          <w:szCs w:val="24"/>
          <w:lang w:eastAsia="zh-CN"/>
        </w:rPr>
        <w:t>可选</w:t>
      </w:r>
      <w:r w:rsidRPr="00A30787">
        <w:rPr>
          <w:rFonts w:hint="eastAsia"/>
          <w:sz w:val="24"/>
          <w:szCs w:val="24"/>
          <w:lang w:eastAsia="zh-CN"/>
        </w:rPr>
        <w:t>）</w:t>
      </w:r>
      <w:r w:rsidRPr="00A30787">
        <w:rPr>
          <w:sz w:val="24"/>
          <w:szCs w:val="24"/>
          <w:lang w:eastAsia="zh-CN"/>
        </w:rPr>
        <w:t>。</w:t>
      </w:r>
    </w:p>
    <w:p w14:paraId="2B275D38" w14:textId="4AA308C3"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18.</w:t>
      </w:r>
      <w:r w:rsidRPr="00A30787">
        <w:rPr>
          <w:sz w:val="24"/>
          <w:szCs w:val="24"/>
          <w:lang w:val="en-GB" w:eastAsia="zh-CN"/>
        </w:rPr>
        <w:tab/>
      </w:r>
      <w:r w:rsidRPr="00A30787">
        <w:rPr>
          <w:sz w:val="24"/>
          <w:szCs w:val="24"/>
          <w:lang w:val="en-GB" w:eastAsia="zh-CN"/>
        </w:rPr>
        <w:t>承诺的地理覆盖范围（请</w:t>
      </w:r>
      <w:r w:rsidRPr="00A30787">
        <w:rPr>
          <w:rFonts w:hint="eastAsia"/>
          <w:sz w:val="24"/>
          <w:szCs w:val="24"/>
          <w:lang w:val="en-GB" w:eastAsia="zh-CN"/>
        </w:rPr>
        <w:t>酌情说明</w:t>
      </w:r>
      <w:r w:rsidRPr="00A30787">
        <w:rPr>
          <w:sz w:val="24"/>
          <w:szCs w:val="24"/>
          <w:lang w:val="en-GB" w:eastAsia="zh-CN"/>
        </w:rPr>
        <w:t>具体的</w:t>
      </w:r>
      <w:r w:rsidRPr="00A30787">
        <w:rPr>
          <w:rFonts w:hint="eastAsia"/>
          <w:sz w:val="24"/>
          <w:szCs w:val="24"/>
          <w:lang w:val="en-GB" w:eastAsia="zh-CN"/>
        </w:rPr>
        <w:t>区域</w:t>
      </w:r>
      <w:r w:rsidRPr="00A30787">
        <w:rPr>
          <w:sz w:val="24"/>
          <w:szCs w:val="24"/>
          <w:lang w:val="en-GB" w:eastAsia="zh-CN"/>
        </w:rPr>
        <w:t>、国家或国家集团以及生物群落</w:t>
      </w:r>
      <w:r w:rsidRPr="00A30787">
        <w:rPr>
          <w:sz w:val="24"/>
          <w:szCs w:val="24"/>
          <w:lang w:val="en-GB" w:eastAsia="zh-CN"/>
        </w:rPr>
        <w:t>/</w:t>
      </w:r>
      <w:r w:rsidRPr="00A30787">
        <w:rPr>
          <w:sz w:val="24"/>
          <w:szCs w:val="24"/>
          <w:lang w:val="en-GB" w:eastAsia="zh-CN"/>
        </w:rPr>
        <w:t>生态系统）。</w:t>
      </w:r>
    </w:p>
    <w:p w14:paraId="202FF79A" w14:textId="7E5F7680"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19.</w:t>
      </w:r>
      <w:r w:rsidRPr="00A30787">
        <w:rPr>
          <w:sz w:val="24"/>
          <w:szCs w:val="24"/>
          <w:lang w:val="en-GB" w:eastAsia="zh-CN"/>
        </w:rPr>
        <w:tab/>
      </w:r>
      <w:r w:rsidRPr="00A30787">
        <w:rPr>
          <w:sz w:val="24"/>
          <w:szCs w:val="24"/>
          <w:lang w:val="en-GB" w:eastAsia="zh-CN"/>
        </w:rPr>
        <w:t>用于</w:t>
      </w:r>
      <w:r w:rsidR="00063640">
        <w:rPr>
          <w:rFonts w:hint="eastAsia"/>
          <w:sz w:val="24"/>
          <w:szCs w:val="24"/>
          <w:lang w:val="en-GB" w:eastAsia="zh-CN"/>
        </w:rPr>
        <w:t>实现</w:t>
      </w:r>
      <w:r w:rsidRPr="00A30787">
        <w:rPr>
          <w:sz w:val="24"/>
          <w:szCs w:val="24"/>
          <w:lang w:val="en-GB" w:eastAsia="zh-CN"/>
        </w:rPr>
        <w:t>此承诺的</w:t>
      </w:r>
      <w:r w:rsidR="00063640">
        <w:rPr>
          <w:rFonts w:hint="eastAsia"/>
          <w:sz w:val="24"/>
          <w:szCs w:val="24"/>
          <w:lang w:val="en-GB" w:eastAsia="zh-CN"/>
        </w:rPr>
        <w:t>资金</w:t>
      </w:r>
      <w:r w:rsidRPr="00A30787">
        <w:rPr>
          <w:sz w:val="24"/>
          <w:szCs w:val="24"/>
          <w:lang w:val="en-GB" w:eastAsia="zh-CN"/>
        </w:rPr>
        <w:t>（可选）。</w:t>
      </w:r>
    </w:p>
    <w:p w14:paraId="6B3A82A5" w14:textId="1A5FAC04"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20.</w:t>
      </w:r>
      <w:r w:rsidRPr="00A30787">
        <w:rPr>
          <w:sz w:val="24"/>
          <w:szCs w:val="24"/>
          <w:lang w:val="en-GB" w:eastAsia="zh-CN"/>
        </w:rPr>
        <w:tab/>
      </w:r>
      <w:r w:rsidR="00063640">
        <w:rPr>
          <w:rFonts w:hint="eastAsia"/>
          <w:sz w:val="24"/>
          <w:szCs w:val="24"/>
          <w:lang w:val="en-GB" w:eastAsia="zh-CN"/>
        </w:rPr>
        <w:t>资金</w:t>
      </w:r>
      <w:r w:rsidRPr="00A30787">
        <w:rPr>
          <w:sz w:val="24"/>
          <w:szCs w:val="24"/>
          <w:lang w:val="en-GB" w:eastAsia="zh-CN"/>
        </w:rPr>
        <w:t>是否足以实现承诺？</w:t>
      </w:r>
      <w:r w:rsidRPr="00A30787">
        <w:rPr>
          <w:rFonts w:hint="eastAsia"/>
          <w:sz w:val="24"/>
          <w:szCs w:val="24"/>
          <w:lang w:val="en-GB" w:eastAsia="zh-CN"/>
        </w:rPr>
        <w:t>（</w:t>
      </w:r>
      <w:r w:rsidRPr="00A30787">
        <w:rPr>
          <w:sz w:val="24"/>
          <w:szCs w:val="24"/>
          <w:lang w:val="en-GB" w:eastAsia="zh-CN"/>
        </w:rPr>
        <w:t>是</w:t>
      </w:r>
      <w:r w:rsidRPr="00A30787">
        <w:rPr>
          <w:sz w:val="24"/>
          <w:szCs w:val="24"/>
          <w:lang w:val="en-GB" w:eastAsia="zh-CN"/>
        </w:rPr>
        <w:t>/</w:t>
      </w:r>
      <w:r w:rsidRPr="00A30787">
        <w:rPr>
          <w:sz w:val="24"/>
          <w:szCs w:val="24"/>
          <w:lang w:val="en-GB" w:eastAsia="zh-CN"/>
        </w:rPr>
        <w:t>否</w:t>
      </w:r>
      <w:r w:rsidRPr="00A30787">
        <w:rPr>
          <w:rFonts w:hint="eastAsia"/>
          <w:sz w:val="24"/>
          <w:szCs w:val="24"/>
          <w:lang w:val="en-GB" w:eastAsia="zh-CN"/>
        </w:rPr>
        <w:t>）</w:t>
      </w:r>
    </w:p>
    <w:p w14:paraId="3EB2DA85" w14:textId="77777777"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21.</w:t>
      </w:r>
      <w:r w:rsidRPr="00A30787">
        <w:rPr>
          <w:sz w:val="24"/>
          <w:szCs w:val="24"/>
          <w:lang w:val="en-GB" w:eastAsia="zh-CN"/>
        </w:rPr>
        <w:tab/>
      </w:r>
      <w:r w:rsidRPr="00A30787">
        <w:rPr>
          <w:sz w:val="24"/>
          <w:szCs w:val="24"/>
          <w:lang w:val="en-GB" w:eastAsia="zh-CN"/>
        </w:rPr>
        <w:t>承诺</w:t>
      </w:r>
      <w:r w:rsidRPr="00A30787">
        <w:rPr>
          <w:rFonts w:hint="eastAsia"/>
          <w:sz w:val="24"/>
          <w:szCs w:val="24"/>
          <w:lang w:val="en-GB" w:eastAsia="zh-CN"/>
        </w:rPr>
        <w:t>为之作出贡献</w:t>
      </w:r>
      <w:r w:rsidRPr="00A30787">
        <w:rPr>
          <w:sz w:val="24"/>
          <w:szCs w:val="24"/>
          <w:lang w:val="en-GB" w:eastAsia="zh-CN"/>
        </w:rPr>
        <w:t>的可持续发展目标和多边环境协定及文书（可选）。</w:t>
      </w:r>
    </w:p>
    <w:p w14:paraId="6E75ED6A" w14:textId="77777777"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22.</w:t>
      </w:r>
      <w:r w:rsidRPr="00A30787">
        <w:rPr>
          <w:sz w:val="24"/>
          <w:szCs w:val="24"/>
          <w:lang w:val="en-GB" w:eastAsia="zh-CN"/>
        </w:rPr>
        <w:tab/>
      </w:r>
      <w:r w:rsidRPr="00A30787">
        <w:rPr>
          <w:sz w:val="24"/>
          <w:szCs w:val="24"/>
          <w:lang w:val="en-GB" w:eastAsia="zh-CN"/>
        </w:rPr>
        <w:t>合作伙伴（参与承诺的其他组织的名称和</w:t>
      </w:r>
      <w:r w:rsidRPr="00A30787">
        <w:rPr>
          <w:rFonts w:hint="eastAsia"/>
          <w:sz w:val="24"/>
          <w:szCs w:val="24"/>
          <w:lang w:val="en-GB" w:eastAsia="zh-CN"/>
        </w:rPr>
        <w:t>所在地</w:t>
      </w:r>
      <w:r w:rsidRPr="00A30787">
        <w:rPr>
          <w:sz w:val="24"/>
          <w:szCs w:val="24"/>
          <w:lang w:val="en-GB" w:eastAsia="zh-CN"/>
        </w:rPr>
        <w:t>）</w:t>
      </w:r>
    </w:p>
    <w:p w14:paraId="3D21F830" w14:textId="77777777"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23.</w:t>
      </w:r>
      <w:r w:rsidRPr="00A30787">
        <w:rPr>
          <w:sz w:val="24"/>
          <w:szCs w:val="24"/>
          <w:lang w:val="en-GB" w:eastAsia="zh-CN"/>
        </w:rPr>
        <w:tab/>
      </w:r>
      <w:r w:rsidRPr="00A30787">
        <w:rPr>
          <w:rFonts w:hint="eastAsia"/>
          <w:sz w:val="24"/>
          <w:szCs w:val="24"/>
          <w:lang w:val="en-GB" w:eastAsia="zh-CN"/>
        </w:rPr>
        <w:t>承诺</w:t>
      </w:r>
      <w:r w:rsidRPr="00A30787">
        <w:rPr>
          <w:sz w:val="24"/>
          <w:szCs w:val="24"/>
          <w:lang w:val="en-GB" w:eastAsia="zh-CN"/>
        </w:rPr>
        <w:t>是否在任何国家</w:t>
      </w:r>
      <w:r w:rsidRPr="00A30787">
        <w:rPr>
          <w:rFonts w:hint="eastAsia"/>
          <w:sz w:val="24"/>
          <w:szCs w:val="24"/>
          <w:lang w:val="en-GB" w:eastAsia="zh-CN"/>
        </w:rPr>
        <w:t>的</w:t>
      </w:r>
      <w:r w:rsidRPr="00A30787">
        <w:rPr>
          <w:sz w:val="24"/>
          <w:szCs w:val="24"/>
          <w:lang w:val="en-GB" w:eastAsia="zh-CN"/>
        </w:rPr>
        <w:t>生物多样性战略和行动计划中明确提及？</w:t>
      </w:r>
      <w:r w:rsidRPr="00A30787">
        <w:rPr>
          <w:rFonts w:hint="eastAsia"/>
          <w:sz w:val="24"/>
          <w:szCs w:val="24"/>
          <w:lang w:val="en-GB" w:eastAsia="zh-CN"/>
        </w:rPr>
        <w:t>如果回答“是”，</w:t>
      </w:r>
      <w:r w:rsidRPr="00A30787">
        <w:rPr>
          <w:sz w:val="24"/>
          <w:szCs w:val="24"/>
          <w:lang w:val="en-GB" w:eastAsia="zh-CN"/>
        </w:rPr>
        <w:t>请</w:t>
      </w:r>
      <w:r w:rsidRPr="00A30787">
        <w:rPr>
          <w:rFonts w:hint="eastAsia"/>
          <w:sz w:val="24"/>
          <w:szCs w:val="24"/>
          <w:lang w:val="en-GB" w:eastAsia="zh-CN"/>
        </w:rPr>
        <w:t>说明</w:t>
      </w:r>
      <w:r w:rsidRPr="00A30787">
        <w:rPr>
          <w:sz w:val="24"/>
          <w:szCs w:val="24"/>
          <w:lang w:val="en-GB" w:eastAsia="zh-CN"/>
        </w:rPr>
        <w:t>是哪个</w:t>
      </w:r>
      <w:r w:rsidRPr="00A30787">
        <w:rPr>
          <w:rFonts w:hint="eastAsia"/>
          <w:sz w:val="24"/>
          <w:szCs w:val="24"/>
          <w:lang w:val="en-GB" w:eastAsia="zh-CN"/>
        </w:rPr>
        <w:t>或</w:t>
      </w:r>
      <w:r w:rsidRPr="00A30787">
        <w:rPr>
          <w:sz w:val="24"/>
          <w:szCs w:val="24"/>
          <w:lang w:val="en-GB" w:eastAsia="zh-CN"/>
        </w:rPr>
        <w:t>哪些国家</w:t>
      </w:r>
      <w:r w:rsidRPr="00A30787">
        <w:rPr>
          <w:rFonts w:hint="eastAsia"/>
          <w:sz w:val="24"/>
          <w:szCs w:val="24"/>
          <w:lang w:val="en-GB" w:eastAsia="zh-CN"/>
        </w:rPr>
        <w:t>。</w:t>
      </w:r>
    </w:p>
    <w:p w14:paraId="5B3B2CDE" w14:textId="1468B38E" w:rsidR="00A85ADB" w:rsidRPr="00A30787" w:rsidRDefault="009A7AB5" w:rsidP="00A85ADB">
      <w:pPr>
        <w:tabs>
          <w:tab w:val="clear" w:pos="567"/>
          <w:tab w:val="clear" w:pos="1134"/>
          <w:tab w:val="clear" w:pos="1701"/>
          <w:tab w:val="clear" w:pos="2268"/>
        </w:tabs>
        <w:spacing w:before="120" w:after="120" w:line="240" w:lineRule="atLeast"/>
        <w:ind w:firstLine="490"/>
        <w:jc w:val="left"/>
        <w:rPr>
          <w:b/>
          <w:bCs/>
          <w:sz w:val="24"/>
          <w:szCs w:val="24"/>
          <w:lang w:val="en-GB" w:eastAsia="zh-CN"/>
        </w:rPr>
      </w:pPr>
      <w:r>
        <w:rPr>
          <w:b/>
          <w:bCs/>
          <w:sz w:val="24"/>
          <w:szCs w:val="24"/>
          <w:lang w:val="en-GB" w:eastAsia="zh-CN"/>
        </w:rPr>
        <w:t>3</w:t>
      </w:r>
      <w:r w:rsidR="00A85ADB" w:rsidRPr="00A30787">
        <w:rPr>
          <w:rFonts w:hint="eastAsia"/>
          <w:b/>
          <w:bCs/>
          <w:sz w:val="24"/>
          <w:szCs w:val="24"/>
          <w:lang w:val="en-GB" w:eastAsia="zh-CN"/>
        </w:rPr>
        <w:t>.</w:t>
      </w:r>
      <w:r w:rsidR="00A85ADB" w:rsidRPr="00A30787">
        <w:rPr>
          <w:b/>
          <w:bCs/>
          <w:sz w:val="24"/>
          <w:szCs w:val="24"/>
          <w:lang w:val="en-GB" w:eastAsia="zh-CN"/>
        </w:rPr>
        <w:tab/>
      </w:r>
      <w:r w:rsidR="00A85ADB" w:rsidRPr="00A30787">
        <w:rPr>
          <w:b/>
          <w:bCs/>
          <w:sz w:val="24"/>
          <w:szCs w:val="24"/>
          <w:lang w:val="en-GB" w:eastAsia="zh-CN"/>
        </w:rPr>
        <w:t>跟踪</w:t>
      </w:r>
      <w:r w:rsidR="00A85ADB" w:rsidRPr="00A30787">
        <w:rPr>
          <w:rFonts w:hint="eastAsia"/>
          <w:b/>
          <w:bCs/>
          <w:sz w:val="24"/>
          <w:szCs w:val="24"/>
          <w:lang w:val="en-GB" w:eastAsia="zh-CN"/>
        </w:rPr>
        <w:t>监测进展情况</w:t>
      </w:r>
      <w:r w:rsidR="00106DDC">
        <w:rPr>
          <w:rFonts w:hint="eastAsia"/>
          <w:b/>
          <w:bCs/>
          <w:sz w:val="24"/>
          <w:szCs w:val="24"/>
          <w:lang w:val="en-GB" w:eastAsia="zh-CN"/>
        </w:rPr>
        <w:t xml:space="preserve"> </w:t>
      </w:r>
    </w:p>
    <w:p w14:paraId="08351BEA" w14:textId="173B158C" w:rsidR="00A85ADB" w:rsidRPr="00BC1E1C"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A30787">
        <w:rPr>
          <w:sz w:val="24"/>
          <w:szCs w:val="24"/>
          <w:lang w:val="en-GB" w:eastAsia="zh-CN"/>
        </w:rPr>
        <w:t>24.</w:t>
      </w:r>
      <w:r w:rsidRPr="00A30787">
        <w:rPr>
          <w:sz w:val="24"/>
          <w:szCs w:val="24"/>
          <w:lang w:val="en-GB" w:eastAsia="zh-CN"/>
        </w:rPr>
        <w:tab/>
      </w:r>
      <w:r w:rsidR="00A94D1B" w:rsidRPr="00BC1E1C">
        <w:rPr>
          <w:rFonts w:hint="eastAsia"/>
          <w:sz w:val="24"/>
          <w:szCs w:val="24"/>
          <w:lang w:val="en-GB" w:eastAsia="zh-CN"/>
        </w:rPr>
        <w:t>是否愿意</w:t>
      </w:r>
      <w:r w:rsidRPr="00BC1E1C">
        <w:rPr>
          <w:rFonts w:hint="eastAsia"/>
          <w:sz w:val="24"/>
          <w:szCs w:val="24"/>
          <w:lang w:val="en-GB" w:eastAsia="zh-CN"/>
        </w:rPr>
        <w:t>提供关于</w:t>
      </w:r>
      <w:r w:rsidR="001A0A47" w:rsidRPr="00BC1E1C">
        <w:rPr>
          <w:rFonts w:hint="eastAsia"/>
          <w:sz w:val="24"/>
          <w:szCs w:val="24"/>
          <w:lang w:val="en-GB" w:eastAsia="zh-CN"/>
        </w:rPr>
        <w:t>《昆蒙框架》</w:t>
      </w:r>
      <w:r w:rsidRPr="00BC1E1C">
        <w:rPr>
          <w:rFonts w:hint="eastAsia"/>
          <w:sz w:val="24"/>
          <w:szCs w:val="24"/>
          <w:lang w:val="en-GB" w:eastAsia="zh-CN"/>
        </w:rPr>
        <w:t>行动</w:t>
      </w:r>
      <w:r w:rsidRPr="00BC1E1C">
        <w:rPr>
          <w:sz w:val="24"/>
          <w:szCs w:val="24"/>
          <w:lang w:val="en-GB" w:eastAsia="zh-CN"/>
        </w:rPr>
        <w:t>目标</w:t>
      </w:r>
      <w:r w:rsidRPr="00BC1E1C">
        <w:rPr>
          <w:sz w:val="24"/>
          <w:szCs w:val="24"/>
          <w:lang w:val="en-GB" w:eastAsia="zh-CN"/>
        </w:rPr>
        <w:t>15</w:t>
      </w:r>
      <w:r w:rsidRPr="00BC1E1C">
        <w:rPr>
          <w:rFonts w:hint="eastAsia"/>
          <w:sz w:val="24"/>
          <w:szCs w:val="24"/>
          <w:lang w:val="en-GB" w:eastAsia="zh-CN"/>
        </w:rPr>
        <w:t>的报告</w:t>
      </w:r>
      <w:r w:rsidR="00063640" w:rsidRPr="00BC1E1C">
        <w:rPr>
          <w:rFonts w:hint="eastAsia"/>
          <w:sz w:val="24"/>
          <w:szCs w:val="24"/>
          <w:lang w:val="en-GB" w:eastAsia="zh-CN"/>
        </w:rPr>
        <w:t>或信息</w:t>
      </w:r>
      <w:r w:rsidRPr="00BC1E1C">
        <w:rPr>
          <w:sz w:val="24"/>
          <w:szCs w:val="24"/>
          <w:lang w:val="en-GB" w:eastAsia="zh-CN"/>
        </w:rPr>
        <w:t>？如果是，</w:t>
      </w:r>
      <w:r w:rsidR="00063640" w:rsidRPr="00BC1E1C">
        <w:rPr>
          <w:rFonts w:hint="eastAsia"/>
          <w:sz w:val="24"/>
          <w:szCs w:val="24"/>
          <w:lang w:val="en-GB" w:eastAsia="zh-CN"/>
        </w:rPr>
        <w:t>内容和方式</w:t>
      </w:r>
      <w:r w:rsidRPr="00BC1E1C">
        <w:rPr>
          <w:sz w:val="24"/>
          <w:szCs w:val="24"/>
          <w:lang w:val="en-GB" w:eastAsia="zh-CN"/>
        </w:rPr>
        <w:t>是什么？</w:t>
      </w:r>
    </w:p>
    <w:p w14:paraId="787C9C9F" w14:textId="1B55663A" w:rsidR="00A85ADB" w:rsidRPr="00A30787" w:rsidRDefault="00A85ADB" w:rsidP="00A85ADB">
      <w:pPr>
        <w:tabs>
          <w:tab w:val="clear" w:pos="567"/>
          <w:tab w:val="clear" w:pos="1134"/>
          <w:tab w:val="clear" w:pos="1701"/>
          <w:tab w:val="clear" w:pos="2268"/>
        </w:tabs>
        <w:spacing w:before="120" w:after="120" w:line="240" w:lineRule="atLeast"/>
        <w:ind w:left="490"/>
        <w:jc w:val="left"/>
        <w:rPr>
          <w:sz w:val="24"/>
          <w:szCs w:val="24"/>
          <w:lang w:val="en-GB" w:eastAsia="zh-CN"/>
        </w:rPr>
      </w:pPr>
      <w:r w:rsidRPr="00BC1E1C">
        <w:rPr>
          <w:sz w:val="24"/>
          <w:szCs w:val="24"/>
          <w:lang w:val="en-GB" w:eastAsia="zh-CN"/>
        </w:rPr>
        <w:t>25.</w:t>
      </w:r>
      <w:r w:rsidRPr="00BC1E1C">
        <w:rPr>
          <w:sz w:val="24"/>
          <w:szCs w:val="24"/>
          <w:lang w:val="en-GB" w:eastAsia="zh-CN"/>
        </w:rPr>
        <w:tab/>
      </w:r>
      <w:r w:rsidRPr="00BC1E1C">
        <w:rPr>
          <w:sz w:val="24"/>
          <w:szCs w:val="24"/>
          <w:lang w:val="en-GB" w:eastAsia="zh-CN"/>
        </w:rPr>
        <w:t>是否跟</w:t>
      </w:r>
      <w:r w:rsidRPr="00A30787">
        <w:rPr>
          <w:sz w:val="24"/>
          <w:szCs w:val="24"/>
          <w:lang w:val="en-GB" w:eastAsia="zh-CN"/>
        </w:rPr>
        <w:t>踪</w:t>
      </w:r>
      <w:r w:rsidRPr="00A30787">
        <w:rPr>
          <w:rFonts w:hint="eastAsia"/>
          <w:sz w:val="24"/>
          <w:szCs w:val="24"/>
          <w:lang w:val="en-GB" w:eastAsia="zh-CN"/>
        </w:rPr>
        <w:t>监测</w:t>
      </w:r>
      <w:r w:rsidRPr="00A30787">
        <w:rPr>
          <w:sz w:val="24"/>
          <w:szCs w:val="24"/>
          <w:lang w:val="en-GB" w:eastAsia="zh-CN"/>
        </w:rPr>
        <w:t>承诺的进展</w:t>
      </w:r>
      <w:r w:rsidRPr="00A30787">
        <w:rPr>
          <w:rFonts w:hint="eastAsia"/>
          <w:sz w:val="24"/>
          <w:szCs w:val="24"/>
          <w:lang w:val="en-GB" w:eastAsia="zh-CN"/>
        </w:rPr>
        <w:t>情况</w:t>
      </w:r>
      <w:r w:rsidRPr="00A30787">
        <w:rPr>
          <w:sz w:val="24"/>
          <w:szCs w:val="24"/>
          <w:lang w:val="en-GB" w:eastAsia="zh-CN"/>
        </w:rPr>
        <w:t>？如果</w:t>
      </w:r>
      <w:r w:rsidRPr="00A30787">
        <w:rPr>
          <w:rFonts w:hint="eastAsia"/>
          <w:sz w:val="24"/>
          <w:szCs w:val="24"/>
          <w:lang w:val="en-GB" w:eastAsia="zh-CN"/>
        </w:rPr>
        <w:t>回答“</w:t>
      </w:r>
      <w:r w:rsidRPr="00A30787">
        <w:rPr>
          <w:sz w:val="24"/>
          <w:szCs w:val="24"/>
          <w:lang w:val="en-GB" w:eastAsia="zh-CN"/>
        </w:rPr>
        <w:t>是</w:t>
      </w:r>
      <w:r w:rsidRPr="00A30787">
        <w:rPr>
          <w:rFonts w:hint="eastAsia"/>
          <w:sz w:val="24"/>
          <w:szCs w:val="24"/>
          <w:lang w:val="en-GB" w:eastAsia="zh-CN"/>
        </w:rPr>
        <w:t>”</w:t>
      </w:r>
      <w:r w:rsidR="002B691F">
        <w:rPr>
          <w:rFonts w:hint="eastAsia"/>
          <w:sz w:val="24"/>
          <w:szCs w:val="24"/>
          <w:lang w:val="en-GB" w:eastAsia="zh-CN"/>
        </w:rPr>
        <w:t>：</w:t>
      </w:r>
    </w:p>
    <w:p w14:paraId="5F917DF0" w14:textId="43C21A1C" w:rsidR="00A85ADB" w:rsidRPr="00A30787" w:rsidRDefault="00A85ADB" w:rsidP="001D2E28">
      <w:pPr>
        <w:numPr>
          <w:ilvl w:val="0"/>
          <w:numId w:val="32"/>
        </w:numPr>
        <w:tabs>
          <w:tab w:val="clear" w:pos="567"/>
          <w:tab w:val="clear" w:pos="1134"/>
          <w:tab w:val="clear" w:pos="1701"/>
          <w:tab w:val="clear" w:pos="2268"/>
        </w:tabs>
        <w:spacing w:before="120" w:after="120"/>
        <w:ind w:left="490" w:firstLine="490"/>
        <w:rPr>
          <w:sz w:val="24"/>
          <w:szCs w:val="24"/>
          <w:lang w:eastAsia="zh-CN"/>
        </w:rPr>
      </w:pPr>
      <w:r w:rsidRPr="00A30787">
        <w:rPr>
          <w:rFonts w:hint="eastAsia"/>
          <w:sz w:val="24"/>
          <w:szCs w:val="24"/>
          <w:lang w:eastAsia="zh-CN"/>
        </w:rPr>
        <w:t>根据所做承诺跟踪监测进展情况的</w:t>
      </w:r>
      <w:r w:rsidRPr="00A30787">
        <w:rPr>
          <w:sz w:val="24"/>
          <w:szCs w:val="24"/>
          <w:lang w:eastAsia="zh-CN"/>
        </w:rPr>
        <w:t>形式</w:t>
      </w:r>
      <w:r w:rsidRPr="00A30787">
        <w:rPr>
          <w:rFonts w:hint="eastAsia"/>
          <w:sz w:val="24"/>
          <w:szCs w:val="24"/>
          <w:lang w:eastAsia="zh-CN"/>
        </w:rPr>
        <w:t>（例如在线或</w:t>
      </w:r>
      <w:r w:rsidR="009163FA">
        <w:rPr>
          <w:rFonts w:hint="eastAsia"/>
          <w:sz w:val="24"/>
          <w:szCs w:val="24"/>
          <w:lang w:eastAsia="zh-CN"/>
        </w:rPr>
        <w:t>印刷</w:t>
      </w:r>
      <w:r w:rsidRPr="00A30787">
        <w:rPr>
          <w:sz w:val="24"/>
          <w:szCs w:val="24"/>
          <w:lang w:eastAsia="zh-CN"/>
        </w:rPr>
        <w:t>出版物</w:t>
      </w:r>
      <w:r w:rsidRPr="00A30787">
        <w:rPr>
          <w:rFonts w:hint="eastAsia"/>
          <w:sz w:val="24"/>
          <w:szCs w:val="24"/>
          <w:lang w:eastAsia="zh-CN"/>
        </w:rPr>
        <w:t>）、</w:t>
      </w:r>
      <w:r w:rsidRPr="00A30787">
        <w:rPr>
          <w:sz w:val="24"/>
          <w:szCs w:val="24"/>
          <w:lang w:eastAsia="zh-CN"/>
        </w:rPr>
        <w:t>频率和公开性。</w:t>
      </w:r>
    </w:p>
    <w:p w14:paraId="6B995BE4" w14:textId="77777777" w:rsidR="00A85ADB" w:rsidRPr="00A30787" w:rsidRDefault="00A85ADB" w:rsidP="001D2E28">
      <w:pPr>
        <w:numPr>
          <w:ilvl w:val="0"/>
          <w:numId w:val="32"/>
        </w:numPr>
        <w:tabs>
          <w:tab w:val="clear" w:pos="567"/>
          <w:tab w:val="clear" w:pos="1134"/>
          <w:tab w:val="clear" w:pos="1701"/>
          <w:tab w:val="clear" w:pos="2268"/>
        </w:tabs>
        <w:spacing w:before="120" w:after="120"/>
        <w:ind w:left="490" w:firstLine="490"/>
        <w:rPr>
          <w:sz w:val="24"/>
          <w:szCs w:val="24"/>
          <w:lang w:eastAsia="zh-CN"/>
        </w:rPr>
      </w:pPr>
      <w:r w:rsidRPr="00A30787">
        <w:rPr>
          <w:sz w:val="24"/>
          <w:szCs w:val="24"/>
          <w:lang w:eastAsia="zh-CN"/>
        </w:rPr>
        <w:t>如果有的话，</w:t>
      </w:r>
      <w:r w:rsidRPr="00A30787">
        <w:rPr>
          <w:rFonts w:hint="eastAsia"/>
          <w:sz w:val="24"/>
          <w:szCs w:val="24"/>
          <w:lang w:eastAsia="zh-CN"/>
        </w:rPr>
        <w:t>请</w:t>
      </w:r>
      <w:r w:rsidRPr="00A30787">
        <w:rPr>
          <w:sz w:val="24"/>
          <w:szCs w:val="24"/>
          <w:lang w:eastAsia="zh-CN"/>
        </w:rPr>
        <w:t>提供一个网址</w:t>
      </w:r>
      <w:r w:rsidRPr="00A30787">
        <w:rPr>
          <w:rFonts w:hint="eastAsia"/>
          <w:sz w:val="24"/>
          <w:szCs w:val="24"/>
          <w:lang w:eastAsia="zh-CN"/>
        </w:rPr>
        <w:t>（</w:t>
      </w:r>
      <w:r w:rsidRPr="00A30787">
        <w:rPr>
          <w:sz w:val="24"/>
          <w:szCs w:val="24"/>
          <w:lang w:eastAsia="zh-CN"/>
        </w:rPr>
        <w:t>可选</w:t>
      </w:r>
      <w:r w:rsidRPr="00A30787">
        <w:rPr>
          <w:rFonts w:hint="eastAsia"/>
          <w:sz w:val="24"/>
          <w:szCs w:val="24"/>
          <w:lang w:eastAsia="zh-CN"/>
        </w:rPr>
        <w:t>）。</w:t>
      </w:r>
    </w:p>
    <w:p w14:paraId="20093135" w14:textId="6184C067" w:rsidR="00A85ADB" w:rsidRPr="00A30787" w:rsidRDefault="00A85ADB" w:rsidP="007179A5">
      <w:pPr>
        <w:tabs>
          <w:tab w:val="clear" w:pos="567"/>
          <w:tab w:val="clear" w:pos="1134"/>
          <w:tab w:val="clear" w:pos="1701"/>
          <w:tab w:val="clear" w:pos="2268"/>
        </w:tabs>
        <w:spacing w:before="120" w:after="120" w:line="240" w:lineRule="atLeast"/>
        <w:ind w:left="490"/>
        <w:jc w:val="left"/>
        <w:rPr>
          <w:snapToGrid w:val="0"/>
          <w:kern w:val="22"/>
          <w:sz w:val="24"/>
          <w:szCs w:val="18"/>
          <w:lang w:val="en-GB" w:eastAsia="zh-CN"/>
        </w:rPr>
      </w:pPr>
      <w:r w:rsidRPr="00A30787">
        <w:rPr>
          <w:sz w:val="24"/>
          <w:szCs w:val="24"/>
          <w:lang w:val="en-GB" w:eastAsia="zh-CN"/>
        </w:rPr>
        <w:lastRenderedPageBreak/>
        <w:t>26.</w:t>
      </w:r>
      <w:r w:rsidRPr="00A30787">
        <w:rPr>
          <w:sz w:val="24"/>
          <w:szCs w:val="24"/>
          <w:lang w:val="en-GB" w:eastAsia="zh-CN"/>
        </w:rPr>
        <w:tab/>
      </w:r>
      <w:r w:rsidRPr="00A30787">
        <w:rPr>
          <w:rFonts w:hint="eastAsia"/>
          <w:sz w:val="24"/>
          <w:szCs w:val="24"/>
          <w:lang w:val="en-GB" w:eastAsia="zh-CN"/>
        </w:rPr>
        <w:t>为</w:t>
      </w:r>
      <w:r w:rsidRPr="00A30787">
        <w:rPr>
          <w:sz w:val="24"/>
          <w:szCs w:val="24"/>
          <w:lang w:val="en-GB" w:eastAsia="zh-CN"/>
        </w:rPr>
        <w:t>有效履行承诺</w:t>
      </w:r>
      <w:r w:rsidRPr="00A30787">
        <w:rPr>
          <w:rFonts w:hint="eastAsia"/>
          <w:sz w:val="24"/>
          <w:szCs w:val="24"/>
          <w:lang w:val="en-GB" w:eastAsia="zh-CN"/>
        </w:rPr>
        <w:t>并对</w:t>
      </w:r>
      <w:r w:rsidR="001A0A47">
        <w:rPr>
          <w:rFonts w:hint="eastAsia"/>
          <w:sz w:val="24"/>
          <w:szCs w:val="24"/>
          <w:lang w:val="en-GB" w:eastAsia="zh-CN"/>
        </w:rPr>
        <w:t>《昆蒙框架》</w:t>
      </w:r>
      <w:r w:rsidRPr="00A30787">
        <w:rPr>
          <w:rFonts w:hint="eastAsia"/>
          <w:sz w:val="24"/>
          <w:szCs w:val="24"/>
          <w:lang w:val="en-GB" w:eastAsia="zh-CN"/>
        </w:rPr>
        <w:t>，</w:t>
      </w:r>
      <w:r w:rsidRPr="00A30787">
        <w:rPr>
          <w:sz w:val="24"/>
          <w:szCs w:val="24"/>
          <w:lang w:val="en-GB" w:eastAsia="zh-CN"/>
        </w:rPr>
        <w:t>包括</w:t>
      </w:r>
      <w:r w:rsidRPr="00A30787">
        <w:rPr>
          <w:rFonts w:hint="eastAsia"/>
          <w:sz w:val="24"/>
          <w:szCs w:val="24"/>
          <w:lang w:val="en-GB" w:eastAsia="zh-CN"/>
        </w:rPr>
        <w:t>其</w:t>
      </w:r>
      <w:r w:rsidRPr="00A30787">
        <w:rPr>
          <w:sz w:val="24"/>
          <w:szCs w:val="24"/>
          <w:lang w:val="en-GB" w:eastAsia="zh-CN"/>
        </w:rPr>
        <w:t>C</w:t>
      </w:r>
      <w:r w:rsidRPr="00A30787">
        <w:rPr>
          <w:rFonts w:hint="eastAsia"/>
          <w:sz w:val="24"/>
          <w:szCs w:val="24"/>
          <w:lang w:val="en-GB" w:eastAsia="zh-CN"/>
        </w:rPr>
        <w:t>部分、行动目标和长期目标以及</w:t>
      </w:r>
      <w:r w:rsidRPr="00A30787">
        <w:rPr>
          <w:sz w:val="24"/>
          <w:szCs w:val="24"/>
          <w:lang w:val="en-GB" w:eastAsia="zh-CN"/>
        </w:rPr>
        <w:t>其他决定</w:t>
      </w:r>
      <w:r w:rsidRPr="00A30787">
        <w:rPr>
          <w:rFonts w:hint="eastAsia"/>
          <w:sz w:val="24"/>
          <w:szCs w:val="24"/>
          <w:lang w:val="en-GB" w:eastAsia="zh-CN"/>
        </w:rPr>
        <w:t>（例如《</w:t>
      </w:r>
      <w:r w:rsidRPr="00A30787">
        <w:rPr>
          <w:rFonts w:hint="eastAsia"/>
          <w:sz w:val="24"/>
          <w:szCs w:val="24"/>
          <w:lang w:val="en-GB" w:eastAsia="zh-CN"/>
        </w:rPr>
        <w:t>2023-2030</w:t>
      </w:r>
      <w:r w:rsidRPr="00A30787">
        <w:rPr>
          <w:rFonts w:hint="eastAsia"/>
          <w:sz w:val="24"/>
          <w:szCs w:val="24"/>
          <w:lang w:val="en-GB" w:eastAsia="zh-CN"/>
        </w:rPr>
        <w:t>年</w:t>
      </w:r>
      <w:r w:rsidRPr="00A30787">
        <w:rPr>
          <w:sz w:val="24"/>
          <w:szCs w:val="24"/>
          <w:lang w:val="en-GB" w:eastAsia="zh-CN"/>
        </w:rPr>
        <w:t>性别</w:t>
      </w:r>
      <w:r w:rsidRPr="00A30787">
        <w:rPr>
          <w:rFonts w:hint="eastAsia"/>
          <w:sz w:val="24"/>
          <w:szCs w:val="24"/>
          <w:lang w:val="en-GB" w:eastAsia="zh-CN"/>
        </w:rPr>
        <w:t>平等</w:t>
      </w:r>
      <w:r w:rsidRPr="00A30787">
        <w:rPr>
          <w:sz w:val="24"/>
          <w:szCs w:val="24"/>
          <w:lang w:val="en-GB" w:eastAsia="zh-CN"/>
        </w:rPr>
        <w:t>行动计划</w:t>
      </w:r>
      <w:r w:rsidRPr="00A30787">
        <w:rPr>
          <w:rFonts w:hint="eastAsia"/>
          <w:sz w:val="24"/>
          <w:szCs w:val="24"/>
          <w:lang w:val="en-GB" w:eastAsia="zh-CN"/>
        </w:rPr>
        <w:t>》</w:t>
      </w:r>
      <w:r w:rsidRPr="00A30787">
        <w:rPr>
          <w:sz w:val="24"/>
          <w:szCs w:val="24"/>
          <w:vertAlign w:val="superscript"/>
          <w:lang w:val="en-GB" w:eastAsia="zh-CN"/>
        </w:rPr>
        <w:footnoteReference w:id="22"/>
      </w:r>
      <w:r w:rsidRPr="00A30787">
        <w:rPr>
          <w:rFonts w:hint="eastAsia"/>
          <w:sz w:val="24"/>
          <w:szCs w:val="24"/>
          <w:lang w:val="en-GB" w:eastAsia="zh-CN"/>
        </w:rPr>
        <w:t>）作出贡献而</w:t>
      </w:r>
      <w:r w:rsidRPr="00A30787">
        <w:rPr>
          <w:sz w:val="24"/>
          <w:szCs w:val="24"/>
          <w:lang w:val="en-GB" w:eastAsia="zh-CN"/>
        </w:rPr>
        <w:t>应对挑战和机遇的潜在方法。</w:t>
      </w:r>
      <w:r w:rsidRPr="00A30787">
        <w:rPr>
          <w:sz w:val="24"/>
          <w:szCs w:val="24"/>
          <w:lang w:val="en-GB" w:eastAsia="zh-CN"/>
        </w:rPr>
        <w:t>(</w:t>
      </w:r>
      <w:r w:rsidRPr="00A30787">
        <w:rPr>
          <w:sz w:val="24"/>
          <w:szCs w:val="24"/>
          <w:lang w:val="en-GB" w:eastAsia="zh-CN"/>
        </w:rPr>
        <w:t>可选</w:t>
      </w:r>
      <w:r w:rsidRPr="00A30787">
        <w:rPr>
          <w:sz w:val="24"/>
          <w:szCs w:val="24"/>
          <w:lang w:val="en-GB" w:eastAsia="zh-CN"/>
        </w:rPr>
        <w:t>)</w:t>
      </w:r>
    </w:p>
    <w:p w14:paraId="0CEBF101" w14:textId="77777777" w:rsidR="00A85ADB" w:rsidRPr="00A30787" w:rsidRDefault="00A85ADB" w:rsidP="007179A5">
      <w:pPr>
        <w:tabs>
          <w:tab w:val="clear" w:pos="567"/>
          <w:tab w:val="clear" w:pos="1134"/>
          <w:tab w:val="clear" w:pos="1701"/>
          <w:tab w:val="clear" w:pos="2268"/>
        </w:tabs>
        <w:snapToGrid w:val="0"/>
        <w:spacing w:before="120" w:after="120" w:line="240" w:lineRule="atLeast"/>
        <w:ind w:left="490"/>
        <w:rPr>
          <w:sz w:val="24"/>
          <w:szCs w:val="24"/>
          <w:lang w:eastAsia="zh-CN"/>
        </w:rPr>
      </w:pPr>
    </w:p>
    <w:p w14:paraId="528971A1" w14:textId="68A4A6F0" w:rsidR="00A85ADB" w:rsidRPr="00C55CE2" w:rsidRDefault="00A85ADB" w:rsidP="00A85ADB">
      <w:pPr>
        <w:keepNext/>
        <w:tabs>
          <w:tab w:val="clear" w:pos="567"/>
          <w:tab w:val="clear" w:pos="1134"/>
          <w:tab w:val="clear" w:pos="1701"/>
          <w:tab w:val="clear" w:pos="2268"/>
        </w:tabs>
        <w:adjustRightInd w:val="0"/>
        <w:snapToGrid w:val="0"/>
        <w:spacing w:before="120" w:after="120" w:line="240" w:lineRule="atLeast"/>
        <w:ind w:firstLine="490"/>
        <w:rPr>
          <w:b/>
          <w:bCs/>
          <w:sz w:val="24"/>
          <w:szCs w:val="24"/>
          <w:lang w:val="en-GB" w:eastAsia="zh-CN"/>
        </w:rPr>
      </w:pPr>
      <w:r w:rsidRPr="00C55CE2">
        <w:rPr>
          <w:b/>
          <w:bCs/>
          <w:sz w:val="24"/>
          <w:szCs w:val="24"/>
          <w:lang w:val="en-GB" w:eastAsia="zh-CN"/>
        </w:rPr>
        <w:t>附件</w:t>
      </w:r>
      <w:r w:rsidR="00063640">
        <w:rPr>
          <w:rFonts w:hint="eastAsia"/>
          <w:b/>
          <w:bCs/>
          <w:sz w:val="24"/>
          <w:szCs w:val="24"/>
          <w:lang w:val="en-GB" w:eastAsia="zh-CN"/>
        </w:rPr>
        <w:t>三</w:t>
      </w:r>
    </w:p>
    <w:p w14:paraId="7DD90527" w14:textId="579F6A84" w:rsidR="00A85ADB" w:rsidRPr="00A30787" w:rsidRDefault="00A85ADB" w:rsidP="00A85ADB">
      <w:pPr>
        <w:keepNext/>
        <w:tabs>
          <w:tab w:val="clear" w:pos="567"/>
          <w:tab w:val="clear" w:pos="1134"/>
          <w:tab w:val="clear" w:pos="1701"/>
          <w:tab w:val="clear" w:pos="2268"/>
        </w:tabs>
        <w:adjustRightInd w:val="0"/>
        <w:snapToGrid w:val="0"/>
        <w:spacing w:before="120" w:after="120" w:line="240" w:lineRule="atLeast"/>
        <w:ind w:left="490"/>
        <w:rPr>
          <w:szCs w:val="24"/>
          <w:lang w:val="en-GB" w:eastAsia="zh-CN"/>
        </w:rPr>
      </w:pPr>
      <w:r w:rsidRPr="00C55CE2">
        <w:rPr>
          <w:b/>
          <w:bCs/>
          <w:sz w:val="24"/>
          <w:szCs w:val="24"/>
          <w:lang w:val="en-GB" w:eastAsia="zh-CN"/>
        </w:rPr>
        <w:t>编</w:t>
      </w:r>
      <w:r w:rsidRPr="00C55CE2">
        <w:rPr>
          <w:rFonts w:hint="eastAsia"/>
          <w:b/>
          <w:bCs/>
          <w:sz w:val="24"/>
          <w:szCs w:val="24"/>
          <w:lang w:val="en-GB" w:eastAsia="zh-CN"/>
        </w:rPr>
        <w:t>写</w:t>
      </w:r>
      <w:r w:rsidR="009163FA">
        <w:rPr>
          <w:rFonts w:hint="eastAsia"/>
          <w:b/>
          <w:bCs/>
          <w:sz w:val="24"/>
          <w:szCs w:val="24"/>
          <w:lang w:val="en-GB" w:eastAsia="zh-CN"/>
        </w:rPr>
        <w:t>《</w:t>
      </w:r>
      <w:r w:rsidRPr="00C55CE2">
        <w:rPr>
          <w:b/>
          <w:bCs/>
          <w:sz w:val="24"/>
          <w:szCs w:val="24"/>
          <w:lang w:val="en-GB" w:eastAsia="zh-CN"/>
        </w:rPr>
        <w:t>昆明</w:t>
      </w:r>
      <w:r w:rsidRPr="00C55CE2">
        <w:rPr>
          <w:b/>
          <w:bCs/>
          <w:sz w:val="24"/>
          <w:szCs w:val="24"/>
          <w:lang w:val="en-GB" w:eastAsia="zh-CN"/>
        </w:rPr>
        <w:t>-</w:t>
      </w:r>
      <w:r w:rsidRPr="00C55CE2">
        <w:rPr>
          <w:b/>
          <w:bCs/>
          <w:sz w:val="24"/>
          <w:szCs w:val="24"/>
          <w:lang w:val="en-GB" w:eastAsia="zh-CN"/>
        </w:rPr>
        <w:t>蒙特利尔全球生物多样性框架</w:t>
      </w:r>
      <w:r w:rsidR="009163FA">
        <w:rPr>
          <w:rFonts w:hint="eastAsia"/>
          <w:b/>
          <w:bCs/>
          <w:sz w:val="24"/>
          <w:szCs w:val="24"/>
          <w:lang w:val="en-GB" w:eastAsia="zh-CN"/>
        </w:rPr>
        <w:t>》</w:t>
      </w:r>
      <w:r w:rsidRPr="00C55CE2">
        <w:rPr>
          <w:b/>
          <w:bCs/>
          <w:sz w:val="24"/>
          <w:szCs w:val="24"/>
          <w:lang w:val="en-GB" w:eastAsia="zh-CN"/>
        </w:rPr>
        <w:t>集体</w:t>
      </w:r>
      <w:r w:rsidRPr="00C55CE2">
        <w:rPr>
          <w:rFonts w:hint="eastAsia"/>
          <w:b/>
          <w:bCs/>
          <w:sz w:val="24"/>
          <w:szCs w:val="24"/>
          <w:lang w:val="en-GB" w:eastAsia="zh-CN"/>
        </w:rPr>
        <w:t>执行进度</w:t>
      </w:r>
      <w:r w:rsidRPr="00C55CE2">
        <w:rPr>
          <w:b/>
          <w:bCs/>
          <w:sz w:val="24"/>
          <w:szCs w:val="24"/>
          <w:lang w:val="en-GB" w:eastAsia="zh-CN"/>
        </w:rPr>
        <w:t>全球报告的</w:t>
      </w:r>
      <w:r w:rsidRPr="00C55CE2">
        <w:rPr>
          <w:rFonts w:hint="eastAsia"/>
          <w:b/>
          <w:bCs/>
          <w:sz w:val="24"/>
          <w:szCs w:val="24"/>
          <w:lang w:val="en-GB" w:eastAsia="zh-CN"/>
        </w:rPr>
        <w:t>特设</w:t>
      </w:r>
      <w:r w:rsidRPr="00C55CE2">
        <w:rPr>
          <w:b/>
          <w:bCs/>
          <w:sz w:val="24"/>
          <w:szCs w:val="24"/>
          <w:lang w:val="en-GB" w:eastAsia="zh-CN"/>
        </w:rPr>
        <w:t>科</w:t>
      </w:r>
      <w:r w:rsidRPr="00C55CE2">
        <w:rPr>
          <w:rFonts w:hint="eastAsia"/>
          <w:b/>
          <w:bCs/>
          <w:sz w:val="24"/>
          <w:szCs w:val="24"/>
          <w:lang w:val="en-GB" w:eastAsia="zh-CN"/>
        </w:rPr>
        <w:t>学和技术</w:t>
      </w:r>
      <w:r w:rsidRPr="00C55CE2">
        <w:rPr>
          <w:b/>
          <w:bCs/>
          <w:sz w:val="24"/>
          <w:szCs w:val="24"/>
          <w:lang w:val="en-GB" w:eastAsia="zh-CN"/>
        </w:rPr>
        <w:t>咨询小组的职权范围</w:t>
      </w:r>
    </w:p>
    <w:p w14:paraId="09A796F1" w14:textId="75D3278C" w:rsidR="00A85ADB" w:rsidRPr="00A30787" w:rsidRDefault="00A85ADB" w:rsidP="001D2E28">
      <w:pPr>
        <w:numPr>
          <w:ilvl w:val="3"/>
          <w:numId w:val="25"/>
        </w:numPr>
        <w:tabs>
          <w:tab w:val="clear" w:pos="567"/>
          <w:tab w:val="clear" w:pos="1134"/>
          <w:tab w:val="clear" w:pos="1701"/>
          <w:tab w:val="clear" w:pos="2268"/>
        </w:tabs>
        <w:adjustRightInd w:val="0"/>
        <w:snapToGrid w:val="0"/>
        <w:spacing w:before="120" w:after="120" w:line="240" w:lineRule="atLeast"/>
        <w:ind w:left="490" w:firstLine="0"/>
        <w:rPr>
          <w:sz w:val="24"/>
          <w:szCs w:val="24"/>
          <w:lang w:val="en-GB" w:eastAsia="zh-CN"/>
        </w:rPr>
      </w:pPr>
      <w:r w:rsidRPr="00A30787">
        <w:rPr>
          <w:sz w:val="24"/>
          <w:szCs w:val="24"/>
          <w:lang w:val="en-GB" w:eastAsia="zh-CN"/>
        </w:rPr>
        <w:t>编写</w:t>
      </w:r>
      <w:r w:rsidR="009163FA">
        <w:rPr>
          <w:rFonts w:hint="eastAsia"/>
          <w:sz w:val="24"/>
          <w:szCs w:val="24"/>
          <w:lang w:val="en-GB" w:eastAsia="zh-CN"/>
        </w:rPr>
        <w:t>《</w:t>
      </w:r>
      <w:r w:rsidRPr="00A30787">
        <w:rPr>
          <w:sz w:val="24"/>
          <w:szCs w:val="24"/>
          <w:lang w:val="en-GB" w:eastAsia="zh-CN"/>
        </w:rPr>
        <w:t>昆明</w:t>
      </w:r>
      <w:r w:rsidRPr="00A30787">
        <w:rPr>
          <w:sz w:val="24"/>
          <w:szCs w:val="24"/>
          <w:lang w:val="en-GB" w:eastAsia="zh-CN"/>
        </w:rPr>
        <w:t>-</w:t>
      </w:r>
      <w:r w:rsidRPr="00A30787">
        <w:rPr>
          <w:sz w:val="24"/>
          <w:szCs w:val="24"/>
          <w:lang w:val="en-GB" w:eastAsia="zh-CN"/>
        </w:rPr>
        <w:t>蒙特利尔全球生物多样性框架</w:t>
      </w:r>
      <w:r w:rsidR="009163FA">
        <w:rPr>
          <w:rFonts w:hint="eastAsia"/>
          <w:sz w:val="24"/>
          <w:szCs w:val="24"/>
          <w:lang w:val="en-GB" w:eastAsia="zh-CN"/>
        </w:rPr>
        <w:t>》</w:t>
      </w:r>
      <w:r w:rsidRPr="00A30787">
        <w:rPr>
          <w:sz w:val="24"/>
          <w:szCs w:val="24"/>
          <w:lang w:val="en-GB" w:eastAsia="zh-CN"/>
        </w:rPr>
        <w:t>集体执行进度全球报告的特设科学和技术咨询小组应支持科学、技术和工艺咨询附属机构为编写执行问题附属机构执行</w:t>
      </w:r>
      <w:r w:rsidR="001A0A47">
        <w:rPr>
          <w:sz w:val="24"/>
          <w:szCs w:val="24"/>
          <w:lang w:val="en-GB" w:eastAsia="zh-CN"/>
        </w:rPr>
        <w:t>《昆蒙框架》</w:t>
      </w:r>
      <w:r w:rsidRPr="00A30787">
        <w:rPr>
          <w:sz w:val="24"/>
          <w:szCs w:val="24"/>
          <w:lang w:val="en-GB" w:eastAsia="zh-CN"/>
        </w:rPr>
        <w:t>包括执行手段的集体进度全球报告提供科技和工艺投入。</w:t>
      </w:r>
    </w:p>
    <w:p w14:paraId="7D565312" w14:textId="7EC5A202" w:rsidR="00A85ADB" w:rsidRPr="00A30787" w:rsidRDefault="00A85ADB" w:rsidP="001D2E28">
      <w:pPr>
        <w:numPr>
          <w:ilvl w:val="3"/>
          <w:numId w:val="25"/>
        </w:numPr>
        <w:tabs>
          <w:tab w:val="clear" w:pos="567"/>
          <w:tab w:val="clear" w:pos="1134"/>
          <w:tab w:val="clear" w:pos="1701"/>
          <w:tab w:val="clear" w:pos="2268"/>
        </w:tabs>
        <w:adjustRightInd w:val="0"/>
        <w:snapToGrid w:val="0"/>
        <w:spacing w:before="120" w:after="120" w:line="240" w:lineRule="atLeast"/>
        <w:ind w:left="490" w:firstLine="0"/>
        <w:rPr>
          <w:sz w:val="24"/>
          <w:szCs w:val="24"/>
          <w:lang w:val="en-GB" w:eastAsia="zh-CN"/>
        </w:rPr>
      </w:pPr>
      <w:r w:rsidRPr="00F04EEC">
        <w:rPr>
          <w:rFonts w:hint="eastAsia"/>
          <w:sz w:val="24"/>
          <w:szCs w:val="24"/>
          <w:lang w:val="en-GB" w:eastAsia="zh-CN"/>
        </w:rPr>
        <w:t>咨询小组应监督和指导汇编、分析、综合相关科技和工艺信息，供科学、技术和工艺咨询附属机构在根据本决定</w:t>
      </w:r>
      <w:r w:rsidR="00F04EEC" w:rsidRPr="00F04EEC">
        <w:rPr>
          <w:rFonts w:hint="eastAsia"/>
          <w:sz w:val="24"/>
          <w:szCs w:val="24"/>
          <w:lang w:val="en-GB" w:eastAsia="zh-CN"/>
        </w:rPr>
        <w:t>第</w:t>
      </w:r>
      <w:r w:rsidR="00F04EEC">
        <w:rPr>
          <w:rFonts w:eastAsiaTheme="minorEastAsia" w:hint="eastAsia"/>
          <w:sz w:val="24"/>
          <w:szCs w:val="24"/>
          <w:lang w:val="en-GB" w:eastAsia="zh-CN"/>
        </w:rPr>
        <w:t>18</w:t>
      </w:r>
      <w:r w:rsidRPr="00F04EEC">
        <w:rPr>
          <w:rFonts w:hint="eastAsia"/>
          <w:sz w:val="24"/>
          <w:szCs w:val="24"/>
          <w:lang w:val="en-GB" w:eastAsia="zh-CN"/>
        </w:rPr>
        <w:t>段所列来源为依据编写全球报告的科学和技术内容时参考。</w:t>
      </w:r>
      <w:r w:rsidRPr="00A30787">
        <w:rPr>
          <w:rFonts w:hint="eastAsia"/>
          <w:sz w:val="24"/>
          <w:szCs w:val="24"/>
          <w:lang w:val="en-GB" w:eastAsia="zh-CN"/>
        </w:rPr>
        <w:t>咨询小组的</w:t>
      </w:r>
      <w:r w:rsidRPr="00A30787">
        <w:rPr>
          <w:sz w:val="24"/>
          <w:szCs w:val="24"/>
          <w:lang w:val="en-GB" w:eastAsia="zh-CN"/>
        </w:rPr>
        <w:t>具体任务是</w:t>
      </w:r>
      <w:r w:rsidR="002B691F">
        <w:rPr>
          <w:sz w:val="24"/>
          <w:szCs w:val="24"/>
          <w:lang w:val="en-GB" w:eastAsia="zh-CN"/>
        </w:rPr>
        <w:t>：</w:t>
      </w:r>
      <w:r w:rsidRPr="00A30787">
        <w:rPr>
          <w:sz w:val="24"/>
          <w:szCs w:val="24"/>
          <w:lang w:val="en-GB" w:eastAsia="zh-CN"/>
        </w:rPr>
        <w:t xml:space="preserve">      </w:t>
      </w:r>
    </w:p>
    <w:p w14:paraId="73BDCA3A" w14:textId="7EE51F5C" w:rsidR="00A85ADB" w:rsidRPr="00A30787" w:rsidRDefault="00A85ADB" w:rsidP="001D2E28">
      <w:pPr>
        <w:numPr>
          <w:ilvl w:val="0"/>
          <w:numId w:val="2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为全球报告草案所拟科技和工艺投入</w:t>
      </w:r>
      <w:r w:rsidR="00F04EEC" w:rsidRPr="00A30787">
        <w:rPr>
          <w:sz w:val="24"/>
          <w:szCs w:val="24"/>
          <w:lang w:val="en-GB" w:eastAsia="zh-CN"/>
        </w:rPr>
        <w:t>提供咨询</w:t>
      </w:r>
      <w:r w:rsidRPr="00A30787">
        <w:rPr>
          <w:sz w:val="24"/>
          <w:szCs w:val="24"/>
          <w:lang w:val="en-GB" w:eastAsia="zh-CN"/>
        </w:rPr>
        <w:t>；</w:t>
      </w:r>
    </w:p>
    <w:p w14:paraId="53041A77" w14:textId="36F0F758" w:rsidR="00A85ADB" w:rsidRPr="00A30787" w:rsidRDefault="00F04EEC" w:rsidP="001D2E28">
      <w:pPr>
        <w:numPr>
          <w:ilvl w:val="0"/>
          <w:numId w:val="2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Pr>
          <w:rFonts w:hint="eastAsia"/>
          <w:sz w:val="24"/>
          <w:szCs w:val="24"/>
          <w:lang w:val="en-GB" w:eastAsia="zh-CN"/>
        </w:rPr>
        <w:t>为</w:t>
      </w:r>
      <w:r w:rsidR="00A85ADB" w:rsidRPr="00A30787">
        <w:rPr>
          <w:sz w:val="24"/>
          <w:szCs w:val="24"/>
          <w:lang w:val="en-GB" w:eastAsia="zh-CN"/>
        </w:rPr>
        <w:t>全球报告中使用《</w:t>
      </w:r>
      <w:r w:rsidR="00A85ADB" w:rsidRPr="00A30787">
        <w:rPr>
          <w:rFonts w:hint="eastAsia"/>
          <w:sz w:val="24"/>
          <w:szCs w:val="24"/>
          <w:lang w:val="en-GB" w:eastAsia="zh-CN"/>
        </w:rPr>
        <w:t>昆明</w:t>
      </w:r>
      <w:r w:rsidR="00A85ADB" w:rsidRPr="00A30787">
        <w:rPr>
          <w:rFonts w:hint="eastAsia"/>
          <w:sz w:val="24"/>
          <w:szCs w:val="24"/>
          <w:lang w:val="en-GB" w:eastAsia="zh-CN"/>
        </w:rPr>
        <w:t>-</w:t>
      </w:r>
      <w:r w:rsidR="00A85ADB" w:rsidRPr="00A30787">
        <w:rPr>
          <w:rFonts w:hint="eastAsia"/>
          <w:sz w:val="24"/>
          <w:szCs w:val="24"/>
          <w:lang w:val="en-GB" w:eastAsia="zh-CN"/>
        </w:rPr>
        <w:t>蒙特利尔全球生物多样性</w:t>
      </w:r>
      <w:r w:rsidR="00A85ADB" w:rsidRPr="00A30787">
        <w:rPr>
          <w:sz w:val="24"/>
          <w:szCs w:val="24"/>
          <w:lang w:val="en-GB" w:eastAsia="zh-CN"/>
        </w:rPr>
        <w:t>框架》的监测框架</w:t>
      </w:r>
      <w:r w:rsidR="00A85ADB">
        <w:rPr>
          <w:rStyle w:val="FootnoteReference"/>
          <w:sz w:val="24"/>
          <w:szCs w:val="24"/>
          <w:lang w:val="en-GB" w:eastAsia="zh-CN"/>
        </w:rPr>
        <w:footnoteReference w:id="23"/>
      </w:r>
      <w:r w:rsidR="00A85ADB" w:rsidRPr="00A30787">
        <w:rPr>
          <w:sz w:val="24"/>
          <w:szCs w:val="24"/>
          <w:lang w:val="en-GB" w:eastAsia="zh-CN"/>
        </w:rPr>
        <w:t>指标提供咨询</w:t>
      </w:r>
      <w:r w:rsidR="00A85ADB" w:rsidRPr="00A30787">
        <w:rPr>
          <w:rFonts w:hint="eastAsia"/>
          <w:sz w:val="24"/>
          <w:szCs w:val="24"/>
          <w:lang w:val="en-GB" w:eastAsia="zh-CN"/>
        </w:rPr>
        <w:t>；</w:t>
      </w:r>
    </w:p>
    <w:p w14:paraId="5F7829C2" w14:textId="77777777" w:rsidR="00A85ADB" w:rsidRPr="00A30787" w:rsidRDefault="00A85ADB" w:rsidP="001D2E28">
      <w:pPr>
        <w:numPr>
          <w:ilvl w:val="0"/>
          <w:numId w:val="26"/>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确保全球报告草案及其相关产品的科技健全性。</w:t>
      </w:r>
    </w:p>
    <w:p w14:paraId="1FE6F236" w14:textId="76423B8F"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rPr>
      </w:pPr>
      <w:r w:rsidRPr="00A30787">
        <w:rPr>
          <w:rFonts w:hint="eastAsia"/>
          <w:sz w:val="24"/>
          <w:szCs w:val="24"/>
          <w:lang w:val="en-GB" w:eastAsia="zh-CN"/>
        </w:rPr>
        <w:t>3.</w:t>
      </w:r>
      <w:r w:rsidRPr="00A30787">
        <w:rPr>
          <w:sz w:val="24"/>
          <w:szCs w:val="24"/>
          <w:lang w:val="en-GB" w:eastAsia="zh-CN"/>
        </w:rPr>
        <w:tab/>
      </w:r>
      <w:r w:rsidRPr="00A30787">
        <w:rPr>
          <w:rFonts w:ascii="SimSun" w:hAnsi="SimSun" w:cs="SimSun" w:hint="eastAsia"/>
          <w:sz w:val="24"/>
          <w:szCs w:val="24"/>
          <w:lang w:val="en-GB" w:eastAsia="zh-CN"/>
        </w:rPr>
        <w:t>咨询</w:t>
      </w:r>
      <w:r w:rsidRPr="00A30787">
        <w:rPr>
          <w:rFonts w:ascii="SimSun" w:hAnsi="SimSun" w:cs="SimSun" w:hint="eastAsia"/>
          <w:sz w:val="24"/>
          <w:szCs w:val="24"/>
          <w:lang w:val="en-GB"/>
        </w:rPr>
        <w:t>小组应</w:t>
      </w:r>
      <w:r w:rsidR="002B691F">
        <w:rPr>
          <w:sz w:val="24"/>
          <w:szCs w:val="24"/>
          <w:lang w:val="en-GB"/>
        </w:rPr>
        <w:t>：</w:t>
      </w:r>
    </w:p>
    <w:p w14:paraId="79E6C952" w14:textId="554DCC99" w:rsidR="00A85ADB" w:rsidRPr="00A30787" w:rsidRDefault="00A85ADB" w:rsidP="001D2E28">
      <w:pPr>
        <w:numPr>
          <w:ilvl w:val="0"/>
          <w:numId w:val="27"/>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根据本决定，编写并向科学、技术和工艺咨询附属机构提交一份内容大纲和关键问题，</w:t>
      </w:r>
      <w:r w:rsidR="00F04EEC">
        <w:rPr>
          <w:rFonts w:hint="eastAsia"/>
          <w:sz w:val="24"/>
          <w:szCs w:val="24"/>
          <w:lang w:val="en-GB" w:eastAsia="zh-CN"/>
        </w:rPr>
        <w:t>作为</w:t>
      </w:r>
      <w:r w:rsidRPr="00A30787">
        <w:rPr>
          <w:sz w:val="24"/>
          <w:szCs w:val="24"/>
          <w:lang w:val="en-GB" w:eastAsia="zh-CN"/>
        </w:rPr>
        <w:t>全球报告的科学和技术问题构架；</w:t>
      </w:r>
    </w:p>
    <w:p w14:paraId="42D72332" w14:textId="552E52E2" w:rsidR="00A85ADB" w:rsidRPr="00A94D1B" w:rsidRDefault="00A85ADB" w:rsidP="007179A5">
      <w:pPr>
        <w:numPr>
          <w:ilvl w:val="0"/>
          <w:numId w:val="27"/>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根据本决定所</w:t>
      </w:r>
      <w:r w:rsidR="00063640">
        <w:rPr>
          <w:rFonts w:hint="eastAsia"/>
          <w:sz w:val="24"/>
          <w:szCs w:val="24"/>
          <w:lang w:val="en-GB" w:eastAsia="zh-CN"/>
        </w:rPr>
        <w:t>述</w:t>
      </w:r>
      <w:r w:rsidRPr="00A30787">
        <w:rPr>
          <w:sz w:val="24"/>
          <w:szCs w:val="24"/>
          <w:lang w:val="en-GB" w:eastAsia="zh-CN"/>
        </w:rPr>
        <w:t>编写全球报告草案相关章节的内容；</w:t>
      </w:r>
    </w:p>
    <w:p w14:paraId="526E1BD1" w14:textId="24AEFD6C" w:rsidR="00A85ADB" w:rsidRPr="007179A5" w:rsidRDefault="00A85ADB" w:rsidP="00A85ADB">
      <w:pPr>
        <w:tabs>
          <w:tab w:val="clear" w:pos="567"/>
          <w:tab w:val="clear" w:pos="1134"/>
          <w:tab w:val="clear" w:pos="1701"/>
          <w:tab w:val="clear" w:pos="2268"/>
        </w:tabs>
        <w:adjustRightInd w:val="0"/>
        <w:snapToGrid w:val="0"/>
        <w:spacing w:before="120" w:after="120" w:line="240" w:lineRule="atLeast"/>
        <w:ind w:left="490"/>
        <w:rPr>
          <w:rFonts w:eastAsiaTheme="minorEastAsia"/>
          <w:sz w:val="24"/>
          <w:szCs w:val="24"/>
          <w:lang w:val="en-GB" w:eastAsia="zh-CN"/>
        </w:rPr>
      </w:pPr>
      <w:r w:rsidRPr="00A30787">
        <w:rPr>
          <w:rFonts w:eastAsiaTheme="minorEastAsia" w:hint="eastAsia"/>
          <w:sz w:val="24"/>
          <w:szCs w:val="24"/>
          <w:lang w:val="en-GB" w:eastAsia="zh-CN"/>
        </w:rPr>
        <w:t>4.</w:t>
      </w:r>
      <w:r w:rsidRPr="00A30787">
        <w:rPr>
          <w:rFonts w:eastAsia="Times New Roman"/>
          <w:sz w:val="24"/>
          <w:szCs w:val="24"/>
          <w:lang w:val="en-GB" w:eastAsia="zh-CN"/>
        </w:rPr>
        <w:tab/>
      </w:r>
      <w:r w:rsidRPr="00A30787">
        <w:rPr>
          <w:rFonts w:ascii="SimSun" w:hAnsi="SimSun" w:cs="SimSun" w:hint="eastAsia"/>
          <w:sz w:val="24"/>
          <w:szCs w:val="24"/>
          <w:lang w:val="en-GB" w:eastAsia="zh-CN"/>
        </w:rPr>
        <w:t>咨询</w:t>
      </w:r>
      <w:r w:rsidRPr="00A30787">
        <w:rPr>
          <w:sz w:val="24"/>
          <w:szCs w:val="24"/>
          <w:lang w:val="en-GB" w:eastAsia="zh-CN"/>
        </w:rPr>
        <w:t>小组还应促进本决定所述</w:t>
      </w:r>
      <w:r w:rsidR="00F04EEC">
        <w:rPr>
          <w:rFonts w:hint="eastAsia"/>
          <w:sz w:val="24"/>
          <w:szCs w:val="24"/>
          <w:lang w:val="en-GB" w:eastAsia="zh-CN"/>
        </w:rPr>
        <w:t>非正式</w:t>
      </w:r>
      <w:r w:rsidRPr="00A30787">
        <w:rPr>
          <w:sz w:val="24"/>
          <w:szCs w:val="24"/>
          <w:lang w:val="en-GB" w:eastAsia="zh-CN"/>
        </w:rPr>
        <w:t>技术对话。</w:t>
      </w:r>
    </w:p>
    <w:p w14:paraId="652DF4EB" w14:textId="30205AEA"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5.</w:t>
      </w:r>
      <w:r w:rsidRPr="00A30787">
        <w:rPr>
          <w:sz w:val="24"/>
          <w:szCs w:val="24"/>
          <w:lang w:val="en-GB" w:eastAsia="zh-CN"/>
        </w:rPr>
        <w:tab/>
      </w:r>
      <w:r w:rsidRPr="00A30787">
        <w:rPr>
          <w:sz w:val="24"/>
          <w:szCs w:val="24"/>
          <w:lang w:val="en-GB" w:eastAsia="zh-CN"/>
        </w:rPr>
        <w:t>小组应由缔约方提名的</w:t>
      </w:r>
      <w:r w:rsidRPr="00A30787">
        <w:rPr>
          <w:sz w:val="24"/>
          <w:szCs w:val="24"/>
          <w:lang w:val="en-GB" w:eastAsia="zh-CN"/>
        </w:rPr>
        <w:t>15</w:t>
      </w:r>
      <w:r w:rsidRPr="00A30787">
        <w:rPr>
          <w:sz w:val="24"/>
          <w:szCs w:val="24"/>
          <w:lang w:val="en-GB" w:eastAsia="zh-CN"/>
        </w:rPr>
        <w:t>名专家组成，可包括来自相关学术和研究机构的专家，以及观察员提名的</w:t>
      </w:r>
      <w:r w:rsidRPr="00A30787">
        <w:rPr>
          <w:rFonts w:eastAsia="Times New Roman"/>
          <w:sz w:val="24"/>
          <w:szCs w:val="24"/>
          <w:lang w:val="en-GB" w:eastAsia="zh-CN"/>
        </w:rPr>
        <w:t>10</w:t>
      </w:r>
      <w:r w:rsidRPr="00A30787">
        <w:rPr>
          <w:sz w:val="24"/>
          <w:szCs w:val="24"/>
          <w:lang w:val="en-GB" w:eastAsia="zh-CN"/>
        </w:rPr>
        <w:t>名代表，其中</w:t>
      </w:r>
      <w:r w:rsidRPr="00A30787">
        <w:rPr>
          <w:rFonts w:eastAsia="Times New Roman"/>
          <w:sz w:val="24"/>
          <w:szCs w:val="24"/>
          <w:lang w:val="en-GB" w:eastAsia="zh-CN"/>
        </w:rPr>
        <w:t>5</w:t>
      </w:r>
      <w:r w:rsidRPr="00A30787">
        <w:rPr>
          <w:sz w:val="24"/>
          <w:szCs w:val="24"/>
          <w:lang w:val="en-GB" w:eastAsia="zh-CN"/>
        </w:rPr>
        <w:t>名来自土著人民和</w:t>
      </w:r>
      <w:r w:rsidR="004F5ADA">
        <w:rPr>
          <w:rFonts w:hint="eastAsia"/>
          <w:sz w:val="24"/>
          <w:szCs w:val="24"/>
          <w:lang w:val="en-GB" w:eastAsia="zh-CN"/>
        </w:rPr>
        <w:t>地方</w:t>
      </w:r>
      <w:r w:rsidRPr="00A30787">
        <w:rPr>
          <w:sz w:val="24"/>
          <w:szCs w:val="24"/>
          <w:lang w:val="en-GB" w:eastAsia="zh-CN"/>
        </w:rPr>
        <w:t>社区、妇女和青年团体，同时适当考虑公平的区域代表性</w:t>
      </w:r>
      <w:r w:rsidRPr="00A30787">
        <w:rPr>
          <w:rFonts w:hint="eastAsia"/>
          <w:sz w:val="24"/>
          <w:szCs w:val="24"/>
          <w:lang w:val="en-GB" w:eastAsia="zh-CN"/>
        </w:rPr>
        <w:t>、</w:t>
      </w:r>
      <w:r w:rsidRPr="00A30787">
        <w:rPr>
          <w:sz w:val="24"/>
          <w:szCs w:val="24"/>
          <w:lang w:val="en-GB" w:eastAsia="zh-CN"/>
        </w:rPr>
        <w:t>性别平衡</w:t>
      </w:r>
      <w:r w:rsidRPr="00A30787">
        <w:rPr>
          <w:rFonts w:hint="eastAsia"/>
          <w:sz w:val="24"/>
          <w:szCs w:val="24"/>
          <w:lang w:val="en-GB" w:eastAsia="zh-CN"/>
        </w:rPr>
        <w:t>和不同技术专门领域的代表性，确保平衡兼顾</w:t>
      </w:r>
      <w:r w:rsidR="001A0A47">
        <w:rPr>
          <w:rFonts w:hint="eastAsia"/>
          <w:sz w:val="24"/>
          <w:szCs w:val="24"/>
          <w:lang w:val="en-GB" w:eastAsia="zh-CN"/>
        </w:rPr>
        <w:t>《昆蒙框架》</w:t>
      </w:r>
      <w:r w:rsidRPr="00A30787">
        <w:rPr>
          <w:rFonts w:hint="eastAsia"/>
          <w:sz w:val="24"/>
          <w:szCs w:val="24"/>
          <w:lang w:val="en-GB" w:eastAsia="zh-CN"/>
        </w:rPr>
        <w:t>的长期目标和行动目标</w:t>
      </w:r>
      <w:r w:rsidR="004F5ADA">
        <w:rPr>
          <w:rFonts w:hint="eastAsia"/>
          <w:sz w:val="24"/>
          <w:szCs w:val="24"/>
          <w:lang w:val="en-GB" w:eastAsia="zh-CN"/>
        </w:rPr>
        <w:t>所</w:t>
      </w:r>
      <w:r w:rsidRPr="00A30787">
        <w:rPr>
          <w:rFonts w:hint="eastAsia"/>
          <w:sz w:val="24"/>
          <w:szCs w:val="24"/>
          <w:lang w:val="en-GB" w:eastAsia="zh-CN"/>
        </w:rPr>
        <w:t>涉所有方面的专门知识</w:t>
      </w:r>
      <w:r w:rsidRPr="00A30787">
        <w:rPr>
          <w:sz w:val="24"/>
          <w:szCs w:val="24"/>
          <w:lang w:val="en-GB" w:eastAsia="zh-CN"/>
        </w:rPr>
        <w:t>。</w:t>
      </w:r>
      <w:r w:rsidRPr="00A30787">
        <w:rPr>
          <w:rFonts w:hint="eastAsia"/>
          <w:sz w:val="24"/>
          <w:szCs w:val="24"/>
          <w:lang w:val="en-GB" w:eastAsia="zh-CN"/>
        </w:rPr>
        <w:t>科学、技术和工艺咨询附属</w:t>
      </w:r>
      <w:r w:rsidRPr="00A30787">
        <w:rPr>
          <w:sz w:val="24"/>
          <w:szCs w:val="24"/>
          <w:lang w:val="en-GB" w:eastAsia="zh-CN"/>
        </w:rPr>
        <w:t>机构主席团应在</w:t>
      </w:r>
      <w:r w:rsidR="004F5ADA">
        <w:rPr>
          <w:rFonts w:hint="eastAsia"/>
          <w:sz w:val="24"/>
          <w:szCs w:val="24"/>
          <w:lang w:val="en-GB" w:eastAsia="zh-CN"/>
        </w:rPr>
        <w:t>生物多样性公约</w:t>
      </w:r>
      <w:r w:rsidRPr="00A30787">
        <w:rPr>
          <w:sz w:val="24"/>
          <w:szCs w:val="24"/>
          <w:lang w:val="en-GB" w:eastAsia="zh-CN"/>
        </w:rPr>
        <w:t>秘书处的支持下，从缔约方和观察员提交的提名中挑选专家。</w:t>
      </w:r>
    </w:p>
    <w:p w14:paraId="2F19CCF7" w14:textId="644C8086"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6.</w:t>
      </w:r>
      <w:r w:rsidRPr="00A30787">
        <w:rPr>
          <w:sz w:val="24"/>
          <w:szCs w:val="24"/>
          <w:lang w:val="en-GB" w:eastAsia="zh-CN"/>
        </w:rPr>
        <w:tab/>
      </w:r>
      <w:r w:rsidRPr="00A30787">
        <w:rPr>
          <w:sz w:val="24"/>
          <w:szCs w:val="24"/>
          <w:lang w:val="en-GB" w:eastAsia="zh-CN"/>
        </w:rPr>
        <w:t>除其他外，可从具备以下条件</w:t>
      </w:r>
      <w:r w:rsidR="004F5ADA">
        <w:rPr>
          <w:rFonts w:hint="eastAsia"/>
          <w:sz w:val="24"/>
          <w:szCs w:val="24"/>
          <w:lang w:val="en-GB" w:eastAsia="zh-CN"/>
        </w:rPr>
        <w:t>被提名</w:t>
      </w:r>
      <w:r w:rsidRPr="00A30787">
        <w:rPr>
          <w:sz w:val="24"/>
          <w:szCs w:val="24"/>
          <w:lang w:val="en-GB" w:eastAsia="zh-CN"/>
        </w:rPr>
        <w:t>人员中挑选专家</w:t>
      </w:r>
      <w:r w:rsidR="002B691F">
        <w:rPr>
          <w:sz w:val="24"/>
          <w:szCs w:val="24"/>
          <w:lang w:val="en-GB" w:eastAsia="zh-CN"/>
        </w:rPr>
        <w:t>：</w:t>
      </w:r>
    </w:p>
    <w:p w14:paraId="0BD8E14C" w14:textId="14B68D96" w:rsidR="00A85ADB" w:rsidRPr="00A30787" w:rsidRDefault="00A85ADB" w:rsidP="001D2E28">
      <w:pPr>
        <w:numPr>
          <w:ilvl w:val="0"/>
          <w:numId w:val="2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有生物多样性现状和趋势分析、生物多样性指标</w:t>
      </w:r>
      <w:r w:rsidR="004F5ADA">
        <w:rPr>
          <w:rFonts w:hint="eastAsia"/>
          <w:sz w:val="24"/>
          <w:szCs w:val="24"/>
          <w:lang w:val="en-GB" w:eastAsia="zh-CN"/>
        </w:rPr>
        <w:t>以及</w:t>
      </w:r>
      <w:r w:rsidRPr="00A30787">
        <w:rPr>
          <w:sz w:val="24"/>
          <w:szCs w:val="24"/>
          <w:lang w:val="en-GB" w:eastAsia="zh-CN"/>
        </w:rPr>
        <w:t>生物多样性社会和文化方面科技和工艺出版物记录或专长；</w:t>
      </w:r>
    </w:p>
    <w:p w14:paraId="1A47D19D" w14:textId="3A626732" w:rsidR="00A85ADB" w:rsidRPr="00A30787" w:rsidRDefault="00A85ADB" w:rsidP="001D2E28">
      <w:pPr>
        <w:numPr>
          <w:ilvl w:val="0"/>
          <w:numId w:val="2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有</w:t>
      </w:r>
      <w:r w:rsidR="001A0A47">
        <w:rPr>
          <w:sz w:val="24"/>
          <w:szCs w:val="24"/>
          <w:lang w:val="en-GB" w:eastAsia="zh-CN"/>
        </w:rPr>
        <w:t>《昆蒙框架》</w:t>
      </w:r>
      <w:r w:rsidRPr="00A30787">
        <w:rPr>
          <w:sz w:val="24"/>
          <w:szCs w:val="24"/>
          <w:lang w:val="en-GB" w:eastAsia="zh-CN"/>
        </w:rPr>
        <w:t>长期目标和行动目标相关领域的专长和经验；</w:t>
      </w:r>
    </w:p>
    <w:p w14:paraId="504145EE" w14:textId="6C1DA960" w:rsidR="00A85ADB" w:rsidRPr="00A30787" w:rsidRDefault="00A85ADB" w:rsidP="001D2E28">
      <w:pPr>
        <w:numPr>
          <w:ilvl w:val="0"/>
          <w:numId w:val="2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t>显示了解《公约》和其他生物多样性相关国际科技评估进程；</w:t>
      </w:r>
    </w:p>
    <w:p w14:paraId="7324A9C1" w14:textId="48F7BB44" w:rsidR="00A85ADB" w:rsidRPr="00A30787" w:rsidRDefault="00A85ADB" w:rsidP="001D2E28">
      <w:pPr>
        <w:numPr>
          <w:ilvl w:val="0"/>
          <w:numId w:val="28"/>
        </w:numPr>
        <w:tabs>
          <w:tab w:val="clear" w:pos="567"/>
          <w:tab w:val="clear" w:pos="1134"/>
          <w:tab w:val="clear" w:pos="1701"/>
          <w:tab w:val="clear" w:pos="2268"/>
        </w:tabs>
        <w:adjustRightInd w:val="0"/>
        <w:snapToGrid w:val="0"/>
        <w:spacing w:before="120" w:after="120" w:line="240" w:lineRule="atLeast"/>
        <w:ind w:left="490" w:firstLine="490"/>
        <w:rPr>
          <w:sz w:val="24"/>
          <w:szCs w:val="24"/>
          <w:lang w:val="en-GB" w:eastAsia="zh-CN"/>
        </w:rPr>
      </w:pPr>
      <w:r w:rsidRPr="00A30787">
        <w:rPr>
          <w:sz w:val="24"/>
          <w:szCs w:val="24"/>
          <w:lang w:val="en-GB" w:eastAsia="zh-CN"/>
        </w:rPr>
        <w:lastRenderedPageBreak/>
        <w:t>关于《公约》三个目标的知识和</w:t>
      </w:r>
      <w:r w:rsidRPr="00A30787">
        <w:rPr>
          <w:rFonts w:hint="eastAsia"/>
          <w:sz w:val="24"/>
          <w:szCs w:val="24"/>
          <w:lang w:val="en-GB" w:eastAsia="zh-CN"/>
        </w:rPr>
        <w:t>视角以及</w:t>
      </w:r>
      <w:r w:rsidRPr="00A30787">
        <w:rPr>
          <w:sz w:val="24"/>
          <w:szCs w:val="24"/>
          <w:lang w:val="en-GB" w:eastAsia="zh-CN"/>
        </w:rPr>
        <w:t>传统知识，例如土著人民和</w:t>
      </w:r>
      <w:r w:rsidR="004F5ADA">
        <w:rPr>
          <w:rFonts w:hint="eastAsia"/>
          <w:sz w:val="24"/>
          <w:szCs w:val="24"/>
          <w:lang w:val="en-GB" w:eastAsia="zh-CN"/>
        </w:rPr>
        <w:t>地方</w:t>
      </w:r>
      <w:r w:rsidRPr="00A30787">
        <w:rPr>
          <w:sz w:val="24"/>
          <w:szCs w:val="24"/>
          <w:lang w:val="en-GB" w:eastAsia="zh-CN"/>
        </w:rPr>
        <w:t>社区、妇女和青年所拥有的知识和见解。</w:t>
      </w:r>
    </w:p>
    <w:p w14:paraId="60913956" w14:textId="77777777"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7.</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小组将从选定的专家中选出两名共同主席，一名来自发达国家，一名来自发展中国家。</w:t>
      </w:r>
    </w:p>
    <w:p w14:paraId="3E518B8F" w14:textId="6C190D05"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8.</w:t>
      </w:r>
      <w:r w:rsidRPr="00A30787">
        <w:rPr>
          <w:sz w:val="24"/>
          <w:szCs w:val="24"/>
          <w:lang w:val="en-GB" w:eastAsia="zh-CN"/>
        </w:rPr>
        <w:tab/>
      </w:r>
      <w:r w:rsidRPr="00A30787">
        <w:rPr>
          <w:rFonts w:hint="eastAsia"/>
          <w:sz w:val="24"/>
          <w:szCs w:val="24"/>
          <w:lang w:val="en-GB" w:eastAsia="zh-CN"/>
        </w:rPr>
        <w:t>科学、技术和工艺咨询附属</w:t>
      </w:r>
      <w:r w:rsidRPr="00A30787">
        <w:rPr>
          <w:sz w:val="24"/>
          <w:szCs w:val="24"/>
          <w:lang w:val="en-GB" w:eastAsia="zh-CN"/>
        </w:rPr>
        <w:t>机构主席、执行问题附属机构主席、</w:t>
      </w:r>
      <w:r w:rsidR="004F5ADA" w:rsidRPr="004F5ADA">
        <w:rPr>
          <w:sz w:val="24"/>
          <w:szCs w:val="24"/>
          <w:lang w:eastAsia="zh-CN"/>
        </w:rPr>
        <w:t>关于土著人民和地方社区的</w:t>
      </w:r>
      <w:r w:rsidR="004F5ADA">
        <w:rPr>
          <w:rFonts w:hint="eastAsia"/>
          <w:sz w:val="24"/>
          <w:szCs w:val="24"/>
          <w:lang w:val="en-GB" w:eastAsia="zh-CN"/>
        </w:rPr>
        <w:t>生物多样性</w:t>
      </w:r>
      <w:r w:rsidRPr="00A30787">
        <w:rPr>
          <w:sz w:val="24"/>
          <w:szCs w:val="24"/>
          <w:lang w:val="en-GB" w:eastAsia="zh-CN"/>
        </w:rPr>
        <w:t>公约第</w:t>
      </w:r>
      <w:r w:rsidRPr="00A30787">
        <w:rPr>
          <w:rFonts w:eastAsia="Times New Roman"/>
          <w:sz w:val="24"/>
          <w:szCs w:val="24"/>
          <w:lang w:val="en-GB" w:eastAsia="zh-CN"/>
        </w:rPr>
        <w:t xml:space="preserve"> 8(j)</w:t>
      </w:r>
      <w:r w:rsidRPr="00A30787">
        <w:rPr>
          <w:sz w:val="24"/>
          <w:szCs w:val="24"/>
          <w:lang w:val="en-GB" w:eastAsia="zh-CN"/>
        </w:rPr>
        <w:t>条和相关条款</w:t>
      </w:r>
      <w:r w:rsidR="004F5ADA">
        <w:rPr>
          <w:rFonts w:hint="eastAsia"/>
          <w:sz w:val="24"/>
          <w:szCs w:val="24"/>
          <w:lang w:val="en-GB" w:eastAsia="zh-CN"/>
        </w:rPr>
        <w:t>附属机构</w:t>
      </w:r>
      <w:r w:rsidRPr="00A30787">
        <w:rPr>
          <w:sz w:val="24"/>
          <w:szCs w:val="24"/>
          <w:lang w:val="en-GB" w:eastAsia="zh-CN"/>
        </w:rPr>
        <w:t>可作为当然成员酌情参加</w:t>
      </w:r>
      <w:r w:rsidR="004F5ADA">
        <w:rPr>
          <w:rFonts w:hint="eastAsia"/>
          <w:sz w:val="24"/>
          <w:szCs w:val="24"/>
          <w:lang w:val="en-GB" w:eastAsia="zh-CN"/>
        </w:rPr>
        <w:t>咨询</w:t>
      </w:r>
      <w:r w:rsidRPr="00A30787">
        <w:rPr>
          <w:sz w:val="24"/>
          <w:szCs w:val="24"/>
          <w:lang w:val="en-GB" w:eastAsia="zh-CN"/>
        </w:rPr>
        <w:t>小组会议。</w:t>
      </w:r>
      <w:r w:rsidRPr="00A30787">
        <w:rPr>
          <w:rFonts w:hint="eastAsia"/>
          <w:sz w:val="24"/>
          <w:szCs w:val="24"/>
          <w:lang w:val="en-GB" w:eastAsia="zh-CN"/>
        </w:rPr>
        <w:t>咨询</w:t>
      </w:r>
      <w:r w:rsidRPr="00A30787">
        <w:rPr>
          <w:sz w:val="24"/>
          <w:szCs w:val="24"/>
          <w:lang w:val="en-GB" w:eastAsia="zh-CN"/>
        </w:rPr>
        <w:t>小组可酌情邀请其他专家并适当考虑到公平的区域代表性，</w:t>
      </w:r>
      <w:r w:rsidR="004F5ADA">
        <w:rPr>
          <w:rFonts w:hint="eastAsia"/>
          <w:sz w:val="24"/>
          <w:szCs w:val="24"/>
          <w:lang w:val="en-GB" w:eastAsia="zh-CN"/>
        </w:rPr>
        <w:t>包括发展中国家的代表性，</w:t>
      </w:r>
      <w:r w:rsidRPr="00A30787">
        <w:rPr>
          <w:sz w:val="24"/>
          <w:szCs w:val="24"/>
          <w:lang w:val="en-GB" w:eastAsia="zh-CN"/>
        </w:rPr>
        <w:t>就与职权范围有关的具体问题贡献专长和经验。</w:t>
      </w:r>
    </w:p>
    <w:p w14:paraId="5963B554" w14:textId="77777777"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9.</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小组应主要以电子方式开展工作，并在资源允许和可能的情况下，在闭会期间至少举行两次面对面会议。</w:t>
      </w:r>
    </w:p>
    <w:p w14:paraId="61304330" w14:textId="7A22A00A"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10.</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小组成立后，应向</w:t>
      </w:r>
      <w:r w:rsidRPr="00A30787">
        <w:rPr>
          <w:rFonts w:hint="eastAsia"/>
          <w:sz w:val="24"/>
          <w:szCs w:val="24"/>
          <w:lang w:val="en-GB" w:eastAsia="zh-CN"/>
        </w:rPr>
        <w:t>科学、技术和工艺咨询附属</w:t>
      </w:r>
      <w:r w:rsidRPr="00A30787">
        <w:rPr>
          <w:sz w:val="24"/>
          <w:szCs w:val="24"/>
          <w:lang w:val="en-GB" w:eastAsia="zh-CN"/>
        </w:rPr>
        <w:t>机构主席团和缔约方大会主席团通报工作。</w:t>
      </w:r>
    </w:p>
    <w:p w14:paraId="138E62F4" w14:textId="0A189A62" w:rsidR="00A85ADB" w:rsidRPr="00A30787"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11.</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小组工作计划的时间表应遵循执行问题附属机构为全球审查制定的程序，同时注意到全球报告应分别</w:t>
      </w:r>
      <w:r w:rsidR="004F5ADA">
        <w:rPr>
          <w:rFonts w:hint="eastAsia"/>
          <w:sz w:val="24"/>
          <w:szCs w:val="24"/>
          <w:lang w:val="en-GB" w:eastAsia="zh-CN"/>
        </w:rPr>
        <w:t>及时</w:t>
      </w:r>
      <w:r w:rsidR="004F5ADA" w:rsidRPr="00A30787">
        <w:rPr>
          <w:sz w:val="24"/>
          <w:szCs w:val="24"/>
          <w:lang w:val="en-GB" w:eastAsia="zh-CN"/>
        </w:rPr>
        <w:t>定稿</w:t>
      </w:r>
      <w:r w:rsidR="004F5ADA">
        <w:rPr>
          <w:rFonts w:hint="eastAsia"/>
          <w:sz w:val="24"/>
          <w:szCs w:val="24"/>
          <w:lang w:val="en-GB" w:eastAsia="zh-CN"/>
        </w:rPr>
        <w:t>，供</w:t>
      </w:r>
      <w:r w:rsidRPr="00A30787">
        <w:rPr>
          <w:sz w:val="24"/>
          <w:szCs w:val="24"/>
          <w:lang w:val="en-GB" w:eastAsia="zh-CN"/>
        </w:rPr>
        <w:t>缔约方大会第十七届和第十九届会议审议。</w:t>
      </w:r>
    </w:p>
    <w:p w14:paraId="5876EE4D" w14:textId="77777777" w:rsidR="00A85ADB" w:rsidRDefault="00A85ADB" w:rsidP="00A85ADB">
      <w:pPr>
        <w:tabs>
          <w:tab w:val="clear" w:pos="567"/>
          <w:tab w:val="clear" w:pos="1134"/>
          <w:tab w:val="clear" w:pos="1701"/>
          <w:tab w:val="clear" w:pos="2268"/>
        </w:tabs>
        <w:adjustRightInd w:val="0"/>
        <w:snapToGrid w:val="0"/>
        <w:spacing w:before="120" w:after="120" w:line="240" w:lineRule="atLeast"/>
        <w:ind w:left="490"/>
        <w:rPr>
          <w:sz w:val="24"/>
          <w:szCs w:val="24"/>
          <w:lang w:val="en-GB" w:eastAsia="zh-CN"/>
        </w:rPr>
      </w:pPr>
      <w:r w:rsidRPr="00A30787">
        <w:rPr>
          <w:rFonts w:hint="eastAsia"/>
          <w:sz w:val="24"/>
          <w:szCs w:val="24"/>
          <w:lang w:val="en-GB" w:eastAsia="zh-CN"/>
        </w:rPr>
        <w:t>12.</w:t>
      </w:r>
      <w:r w:rsidRPr="00A30787">
        <w:rPr>
          <w:sz w:val="24"/>
          <w:szCs w:val="24"/>
          <w:lang w:val="en-GB" w:eastAsia="zh-CN"/>
        </w:rPr>
        <w:tab/>
      </w:r>
      <w:r w:rsidRPr="00A30787">
        <w:rPr>
          <w:rFonts w:hint="eastAsia"/>
          <w:sz w:val="24"/>
          <w:szCs w:val="24"/>
          <w:lang w:val="en-GB" w:eastAsia="zh-CN"/>
        </w:rPr>
        <w:t>咨询</w:t>
      </w:r>
      <w:r w:rsidRPr="00A30787">
        <w:rPr>
          <w:sz w:val="24"/>
          <w:szCs w:val="24"/>
          <w:lang w:val="en-GB" w:eastAsia="zh-CN"/>
        </w:rPr>
        <w:t>小组应在缔约方大会第十七届会议之前举行的会议上向科学、技术和工艺咨询附属机构报告其工作。</w:t>
      </w:r>
      <w:r w:rsidRPr="00A30787">
        <w:rPr>
          <w:rFonts w:hint="eastAsia"/>
          <w:sz w:val="24"/>
          <w:szCs w:val="24"/>
          <w:lang w:val="en-GB" w:eastAsia="zh-CN"/>
        </w:rPr>
        <w:t xml:space="preserve"> </w:t>
      </w:r>
    </w:p>
    <w:p w14:paraId="7B1B7E54" w14:textId="77777777" w:rsidR="000E032D" w:rsidRDefault="000E032D" w:rsidP="00E91322">
      <w:pPr>
        <w:tabs>
          <w:tab w:val="clear" w:pos="567"/>
          <w:tab w:val="clear" w:pos="1134"/>
          <w:tab w:val="clear" w:pos="1701"/>
          <w:tab w:val="clear" w:pos="2268"/>
        </w:tabs>
        <w:spacing w:before="240" w:line="256" w:lineRule="auto"/>
        <w:ind w:firstLine="490"/>
        <w:rPr>
          <w:rFonts w:ascii="SimSun" w:hAnsi="SimSun" w:cs="SimSun"/>
          <w:b/>
          <w:sz w:val="24"/>
          <w:szCs w:val="24"/>
          <w:lang w:val="en-GB" w:eastAsia="zh-CN"/>
        </w:rPr>
      </w:pPr>
    </w:p>
    <w:p w14:paraId="1C63B02A" w14:textId="761312E0" w:rsidR="00A85ADB" w:rsidRPr="00827048" w:rsidRDefault="00063640" w:rsidP="003359F2">
      <w:pPr>
        <w:tabs>
          <w:tab w:val="clear" w:pos="567"/>
          <w:tab w:val="clear" w:pos="1134"/>
          <w:tab w:val="clear" w:pos="1701"/>
          <w:tab w:val="clear" w:pos="2268"/>
        </w:tabs>
        <w:spacing w:before="240" w:line="256" w:lineRule="auto"/>
        <w:ind w:firstLine="490"/>
        <w:rPr>
          <w:lang w:val="en-GB" w:eastAsia="zh-CN"/>
        </w:rPr>
      </w:pPr>
      <w:r>
        <w:rPr>
          <w:rFonts w:ascii="SimSun" w:hAnsi="SimSun" w:cs="SimSun" w:hint="eastAsia"/>
          <w:b/>
          <w:sz w:val="24"/>
          <w:szCs w:val="24"/>
          <w:lang w:val="en-GB" w:eastAsia="zh-CN"/>
        </w:rPr>
        <w:t>附件四</w:t>
      </w:r>
      <w:r w:rsidR="00E91322">
        <w:rPr>
          <w:rFonts w:ascii="SimSun" w:hAnsi="SimSun" w:cs="SimSun" w:hint="eastAsia"/>
          <w:b/>
          <w:sz w:val="24"/>
          <w:szCs w:val="24"/>
          <w:lang w:val="en-GB" w:eastAsia="zh-CN"/>
        </w:rPr>
        <w:t xml:space="preserve"> </w:t>
      </w:r>
      <w:r w:rsidR="001D1437">
        <w:rPr>
          <w:rFonts w:ascii="SimSun" w:hAnsi="SimSun" w:cs="SimSun" w:hint="eastAsia"/>
          <w:b/>
          <w:sz w:val="24"/>
          <w:szCs w:val="24"/>
          <w:lang w:val="en-GB" w:eastAsia="zh-CN"/>
        </w:rPr>
        <w:t xml:space="preserve"> </w:t>
      </w:r>
    </w:p>
    <w:p w14:paraId="376A0D4E" w14:textId="0B8AD960" w:rsidR="00A85ADB" w:rsidRPr="00D4797B" w:rsidRDefault="00E91322" w:rsidP="003359F2">
      <w:pPr>
        <w:pStyle w:val="Para1"/>
        <w:numPr>
          <w:ilvl w:val="0"/>
          <w:numId w:val="0"/>
        </w:numPr>
        <w:tabs>
          <w:tab w:val="clear" w:pos="567"/>
          <w:tab w:val="clear" w:pos="1134"/>
          <w:tab w:val="clear" w:pos="1701"/>
          <w:tab w:val="clear" w:pos="2268"/>
        </w:tabs>
        <w:rPr>
          <w:rFonts w:eastAsia="Times New Roman"/>
          <w:b/>
          <w:bCs/>
          <w:sz w:val="24"/>
          <w:szCs w:val="24"/>
          <w:lang w:val="en-GB" w:eastAsia="zh-CN"/>
        </w:rPr>
      </w:pPr>
      <w:r>
        <w:rPr>
          <w:rFonts w:ascii="SimSun" w:hAnsi="SimSun" w:cs="SimSun"/>
          <w:b/>
          <w:sz w:val="24"/>
          <w:szCs w:val="24"/>
          <w:lang w:val="en-US" w:eastAsia="zh-CN"/>
        </w:rPr>
        <w:tab/>
      </w:r>
      <w:r w:rsidR="00403337" w:rsidRPr="00403337">
        <w:rPr>
          <w:rFonts w:ascii="SimSun" w:hAnsi="SimSun" w:cs="SimSun" w:hint="eastAsia"/>
          <w:b/>
          <w:sz w:val="24"/>
          <w:szCs w:val="24"/>
          <w:lang w:val="en-US" w:eastAsia="zh-CN"/>
        </w:rPr>
        <w:t>缔约方大会第十七</w:t>
      </w:r>
      <w:r w:rsidR="00403337">
        <w:rPr>
          <w:rFonts w:ascii="SimSun" w:hAnsi="SimSun" w:cs="SimSun" w:hint="eastAsia"/>
          <w:b/>
          <w:sz w:val="24"/>
          <w:szCs w:val="24"/>
          <w:lang w:val="en-US" w:eastAsia="zh-CN"/>
        </w:rPr>
        <w:t>届</w:t>
      </w:r>
      <w:r w:rsidR="00403337" w:rsidRPr="00403337">
        <w:rPr>
          <w:rFonts w:ascii="SimSun" w:hAnsi="SimSun" w:cs="SimSun" w:hint="eastAsia"/>
          <w:b/>
          <w:sz w:val="24"/>
          <w:szCs w:val="24"/>
          <w:lang w:val="en-US" w:eastAsia="zh-CN"/>
        </w:rPr>
        <w:t>会议</w:t>
      </w:r>
      <w:r w:rsidR="00403337">
        <w:rPr>
          <w:rFonts w:ascii="SimSun" w:hAnsi="SimSun" w:cs="SimSun" w:hint="eastAsia"/>
          <w:b/>
          <w:sz w:val="24"/>
          <w:szCs w:val="24"/>
          <w:lang w:val="en-US" w:eastAsia="zh-CN"/>
        </w:rPr>
        <w:t>对</w:t>
      </w:r>
      <w:r w:rsidR="004F5ADA" w:rsidRPr="00D4797B">
        <w:rPr>
          <w:b/>
          <w:bCs/>
          <w:sz w:val="24"/>
          <w:szCs w:val="24"/>
          <w:lang w:val="en-GB" w:eastAsia="zh-CN"/>
        </w:rPr>
        <w:t>《</w:t>
      </w:r>
      <w:r w:rsidR="004F5ADA" w:rsidRPr="00D4797B">
        <w:rPr>
          <w:rFonts w:hint="eastAsia"/>
          <w:b/>
          <w:bCs/>
          <w:sz w:val="24"/>
          <w:szCs w:val="24"/>
          <w:lang w:val="en-GB" w:eastAsia="zh-CN"/>
        </w:rPr>
        <w:t>昆明</w:t>
      </w:r>
      <w:r w:rsidR="004F5ADA" w:rsidRPr="00D4797B">
        <w:rPr>
          <w:rFonts w:hint="eastAsia"/>
          <w:b/>
          <w:bCs/>
          <w:sz w:val="24"/>
          <w:szCs w:val="24"/>
          <w:lang w:val="en-GB" w:eastAsia="zh-CN"/>
        </w:rPr>
        <w:t>-</w:t>
      </w:r>
      <w:r w:rsidR="004F5ADA" w:rsidRPr="00D4797B">
        <w:rPr>
          <w:rFonts w:hint="eastAsia"/>
          <w:b/>
          <w:bCs/>
          <w:sz w:val="24"/>
          <w:szCs w:val="24"/>
          <w:lang w:val="en-GB" w:eastAsia="zh-CN"/>
        </w:rPr>
        <w:t>蒙特利尔全球生物多样性</w:t>
      </w:r>
      <w:r w:rsidR="004F5ADA" w:rsidRPr="00D4797B">
        <w:rPr>
          <w:b/>
          <w:bCs/>
          <w:sz w:val="24"/>
          <w:szCs w:val="24"/>
          <w:lang w:val="en-GB" w:eastAsia="zh-CN"/>
        </w:rPr>
        <w:t>框架》集体执行进度全球</w:t>
      </w:r>
      <w:r w:rsidR="004F5ADA" w:rsidRPr="00D4797B">
        <w:rPr>
          <w:rFonts w:hint="eastAsia"/>
          <w:b/>
          <w:bCs/>
          <w:sz w:val="24"/>
          <w:szCs w:val="24"/>
          <w:lang w:val="en-GB" w:eastAsia="zh-CN"/>
        </w:rPr>
        <w:t>审查</w:t>
      </w:r>
      <w:r w:rsidR="00063640" w:rsidRPr="00D4797B">
        <w:rPr>
          <w:rFonts w:ascii="SimSun" w:hAnsi="SimSun" w:cs="SimSun" w:hint="eastAsia"/>
          <w:b/>
          <w:bCs/>
          <w:sz w:val="24"/>
          <w:szCs w:val="24"/>
          <w:lang w:val="en-US" w:eastAsia="zh-CN"/>
        </w:rPr>
        <w:t>指示性时间表</w:t>
      </w:r>
      <w:r w:rsidR="00D4797B">
        <w:rPr>
          <w:rStyle w:val="FootnoteReference"/>
          <w:rFonts w:eastAsia="Times New Roman"/>
          <w:b/>
          <w:sz w:val="24"/>
          <w:szCs w:val="24"/>
          <w:lang w:val="en-GB" w:eastAsia="zh-CN"/>
        </w:rPr>
        <w:footnoteReference w:customMarkFollows="1" w:id="24"/>
        <w:t>*</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7"/>
        <w:gridCol w:w="2834"/>
      </w:tblGrid>
      <w:tr w:rsidR="00A85ADB" w:rsidRPr="00827048" w14:paraId="04559814" w14:textId="77777777" w:rsidTr="00566A3D">
        <w:tc>
          <w:tcPr>
            <w:tcW w:w="6237" w:type="dxa"/>
          </w:tcPr>
          <w:p w14:paraId="7A8D3F33" w14:textId="51E14BC1" w:rsidR="00A85ADB" w:rsidRPr="00010075" w:rsidRDefault="00063640" w:rsidP="009A2F3A">
            <w:pPr>
              <w:keepNext/>
              <w:tabs>
                <w:tab w:val="clear" w:pos="567"/>
              </w:tabs>
              <w:spacing w:before="60" w:after="60"/>
              <w:ind w:left="36"/>
              <w:jc w:val="left"/>
              <w:rPr>
                <w:i/>
                <w:iCs/>
                <w:sz w:val="24"/>
                <w:szCs w:val="24"/>
              </w:rPr>
            </w:pPr>
            <w:r w:rsidRPr="00010075">
              <w:rPr>
                <w:rFonts w:ascii="KaiTi" w:eastAsia="KaiTi" w:hAnsi="KaiTi" w:hint="eastAsia"/>
                <w:sz w:val="24"/>
                <w:szCs w:val="24"/>
                <w:lang w:eastAsia="zh-CN"/>
              </w:rPr>
              <w:t>步骤</w:t>
            </w:r>
            <w:r w:rsidR="00A85ADB" w:rsidRPr="00010075">
              <w:rPr>
                <w:rFonts w:ascii="KaiTi" w:eastAsia="KaiTi" w:hAnsi="KaiTi"/>
                <w:sz w:val="24"/>
                <w:szCs w:val="24"/>
              </w:rPr>
              <w:t>/</w:t>
            </w:r>
            <w:r w:rsidRPr="00010075">
              <w:rPr>
                <w:rFonts w:ascii="KaiTi" w:eastAsia="KaiTi" w:hAnsi="KaiTi" w:hint="eastAsia"/>
                <w:sz w:val="24"/>
                <w:szCs w:val="24"/>
                <w:lang w:eastAsia="zh-CN"/>
              </w:rPr>
              <w:t>要素</w:t>
            </w:r>
          </w:p>
        </w:tc>
        <w:tc>
          <w:tcPr>
            <w:tcW w:w="2834" w:type="dxa"/>
          </w:tcPr>
          <w:p w14:paraId="17BE8DE0" w14:textId="4AA2D983" w:rsidR="00A85ADB" w:rsidRPr="00010075" w:rsidRDefault="004F5ADA" w:rsidP="009A2F3A">
            <w:pPr>
              <w:keepNext/>
              <w:tabs>
                <w:tab w:val="clear" w:pos="567"/>
              </w:tabs>
              <w:spacing w:before="60" w:after="60"/>
              <w:jc w:val="left"/>
              <w:rPr>
                <w:i/>
                <w:iCs/>
                <w:sz w:val="24"/>
                <w:szCs w:val="24"/>
                <w:lang w:eastAsia="zh-CN"/>
              </w:rPr>
            </w:pPr>
            <w:r w:rsidRPr="00010075">
              <w:rPr>
                <w:rFonts w:ascii="KaiTi" w:eastAsia="KaiTi" w:hAnsi="KaiTi" w:hint="eastAsia"/>
                <w:sz w:val="24"/>
                <w:szCs w:val="24"/>
                <w:lang w:eastAsia="zh-CN"/>
              </w:rPr>
              <w:t>估计</w:t>
            </w:r>
            <w:r w:rsidR="00063640" w:rsidRPr="00010075">
              <w:rPr>
                <w:rFonts w:ascii="KaiTi" w:eastAsia="KaiTi" w:hAnsi="KaiTi" w:hint="eastAsia"/>
                <w:sz w:val="24"/>
                <w:szCs w:val="24"/>
                <w:lang w:eastAsia="zh-CN"/>
              </w:rPr>
              <w:t>日期</w:t>
            </w:r>
          </w:p>
        </w:tc>
      </w:tr>
      <w:tr w:rsidR="00A85ADB" w:rsidRPr="00827048" w14:paraId="46C914C5" w14:textId="77777777" w:rsidTr="009A2F3A">
        <w:tc>
          <w:tcPr>
            <w:tcW w:w="9071" w:type="dxa"/>
            <w:gridSpan w:val="2"/>
          </w:tcPr>
          <w:p w14:paraId="62B7F89A" w14:textId="6E7B0C33" w:rsidR="00A85ADB" w:rsidRPr="00010075" w:rsidRDefault="00063640" w:rsidP="009A2F3A">
            <w:pPr>
              <w:tabs>
                <w:tab w:val="clear" w:pos="567"/>
              </w:tabs>
              <w:spacing w:before="60" w:after="60"/>
              <w:jc w:val="left"/>
              <w:rPr>
                <w:rFonts w:asciiTheme="majorBidi" w:hAnsiTheme="majorBidi" w:cstheme="majorBidi"/>
                <w:bCs/>
                <w:i/>
                <w:iCs/>
                <w:sz w:val="24"/>
                <w:szCs w:val="24"/>
                <w:lang w:eastAsia="zh-CN"/>
              </w:rPr>
            </w:pPr>
            <w:r w:rsidRPr="00010075">
              <w:rPr>
                <w:rFonts w:ascii="KaiTi" w:eastAsia="KaiTi" w:hAnsi="KaiTi"/>
                <w:sz w:val="24"/>
                <w:szCs w:val="24"/>
                <w:lang w:eastAsia="zh-CN"/>
              </w:rPr>
              <w:t>步</w:t>
            </w:r>
            <w:r w:rsidRPr="00010075">
              <w:rPr>
                <w:rFonts w:eastAsia="KaiTi"/>
                <w:sz w:val="24"/>
                <w:szCs w:val="24"/>
                <w:lang w:eastAsia="zh-CN"/>
              </w:rPr>
              <w:t>骤</w:t>
            </w:r>
            <w:r w:rsidRPr="00010075">
              <w:rPr>
                <w:rFonts w:eastAsia="KaiTi"/>
                <w:sz w:val="24"/>
                <w:szCs w:val="24"/>
                <w:lang w:eastAsia="zh-CN"/>
              </w:rPr>
              <w:t>1</w:t>
            </w:r>
            <w:r w:rsidR="002B691F" w:rsidRPr="00010075">
              <w:rPr>
                <w:rFonts w:eastAsia="KaiTi"/>
                <w:sz w:val="24"/>
                <w:szCs w:val="24"/>
                <w:lang w:eastAsia="zh-CN"/>
              </w:rPr>
              <w:t>：</w:t>
            </w:r>
            <w:r w:rsidRPr="00010075">
              <w:rPr>
                <w:rFonts w:ascii="KaiTi" w:eastAsia="KaiTi" w:hAnsi="KaiTi"/>
                <w:sz w:val="24"/>
                <w:szCs w:val="24"/>
                <w:lang w:eastAsia="zh-CN"/>
              </w:rPr>
              <w:t>为全球报告制定附加说明的大纲</w:t>
            </w:r>
            <w:r w:rsidR="004F5ADA" w:rsidRPr="00010075">
              <w:rPr>
                <w:rFonts w:ascii="KaiTi" w:eastAsia="KaiTi" w:hAnsi="KaiTi" w:hint="eastAsia"/>
                <w:sz w:val="24"/>
                <w:szCs w:val="24"/>
                <w:lang w:eastAsia="zh-CN"/>
              </w:rPr>
              <w:t>（</w:t>
            </w:r>
            <w:r w:rsidR="004F5ADA" w:rsidRPr="00010075">
              <w:rPr>
                <w:rFonts w:eastAsia="KaiTi"/>
                <w:sz w:val="24"/>
                <w:szCs w:val="24"/>
                <w:lang w:eastAsia="zh-CN"/>
              </w:rPr>
              <w:t>准备</w:t>
            </w:r>
            <w:r w:rsidR="004F5ADA" w:rsidRPr="00010075">
              <w:rPr>
                <w:rFonts w:ascii="KaiTi" w:eastAsia="KaiTi" w:hAnsi="KaiTi"/>
                <w:sz w:val="24"/>
                <w:szCs w:val="24"/>
                <w:lang w:eastAsia="zh-CN"/>
              </w:rPr>
              <w:t>阶段</w:t>
            </w:r>
            <w:r w:rsidR="004F5ADA" w:rsidRPr="00010075">
              <w:rPr>
                <w:rFonts w:ascii="KaiTi" w:eastAsia="KaiTi" w:hAnsi="KaiTi" w:hint="eastAsia"/>
                <w:sz w:val="24"/>
                <w:szCs w:val="24"/>
                <w:lang w:eastAsia="zh-CN"/>
              </w:rPr>
              <w:t>）</w:t>
            </w:r>
          </w:p>
        </w:tc>
      </w:tr>
      <w:tr w:rsidR="00A85ADB" w:rsidRPr="00827048" w14:paraId="08E90915" w14:textId="77777777" w:rsidTr="00566A3D">
        <w:tc>
          <w:tcPr>
            <w:tcW w:w="6237" w:type="dxa"/>
          </w:tcPr>
          <w:p w14:paraId="2B2EA7D4" w14:textId="179156A0" w:rsidR="00A85ADB" w:rsidRPr="00010075" w:rsidRDefault="00063640" w:rsidP="009A2F3A">
            <w:pPr>
              <w:tabs>
                <w:tab w:val="clear" w:pos="567"/>
              </w:tabs>
              <w:spacing w:before="60" w:after="60"/>
              <w:ind w:left="36"/>
              <w:jc w:val="left"/>
              <w:rPr>
                <w:rFonts w:asciiTheme="majorBidi" w:hAnsiTheme="majorBidi" w:cstheme="majorBidi"/>
                <w:sz w:val="24"/>
                <w:szCs w:val="24"/>
                <w:lang w:eastAsia="zh-CN"/>
              </w:rPr>
            </w:pPr>
            <w:bookmarkStart w:id="3" w:name="_1fob9te" w:colFirst="0" w:colLast="0"/>
            <w:bookmarkEnd w:id="3"/>
            <w:r w:rsidRPr="00010075">
              <w:rPr>
                <w:rFonts w:asciiTheme="majorBidi" w:hAnsiTheme="majorBidi" w:cstheme="majorBidi"/>
                <w:sz w:val="24"/>
                <w:szCs w:val="24"/>
                <w:lang w:eastAsia="zh-CN"/>
              </w:rPr>
              <w:t>设立</w:t>
            </w:r>
            <w:r w:rsidR="004F5ADA" w:rsidRPr="00010075">
              <w:rPr>
                <w:rFonts w:asciiTheme="majorBidi" w:hAnsiTheme="majorBidi" w:cstheme="majorBidi"/>
                <w:sz w:val="24"/>
                <w:szCs w:val="24"/>
                <w:lang w:val="en-GB" w:eastAsia="zh-CN"/>
              </w:rPr>
              <w:t>《</w:t>
            </w:r>
            <w:r w:rsidR="004F5ADA" w:rsidRPr="00010075">
              <w:rPr>
                <w:rFonts w:asciiTheme="majorBidi" w:hAnsiTheme="majorBidi" w:cstheme="majorBidi" w:hint="eastAsia"/>
                <w:sz w:val="24"/>
                <w:szCs w:val="24"/>
                <w:lang w:val="en-GB" w:eastAsia="zh-CN"/>
              </w:rPr>
              <w:t>昆明</w:t>
            </w:r>
            <w:r w:rsidR="004F5ADA" w:rsidRPr="00010075">
              <w:rPr>
                <w:rFonts w:asciiTheme="majorBidi" w:hAnsiTheme="majorBidi" w:cstheme="majorBidi" w:hint="eastAsia"/>
                <w:sz w:val="24"/>
                <w:szCs w:val="24"/>
                <w:lang w:val="en-GB" w:eastAsia="zh-CN"/>
              </w:rPr>
              <w:t>-</w:t>
            </w:r>
            <w:r w:rsidR="004F5ADA" w:rsidRPr="00010075">
              <w:rPr>
                <w:rFonts w:asciiTheme="majorBidi" w:hAnsiTheme="majorBidi" w:cstheme="majorBidi" w:hint="eastAsia"/>
                <w:sz w:val="24"/>
                <w:szCs w:val="24"/>
                <w:lang w:val="en-GB" w:eastAsia="zh-CN"/>
              </w:rPr>
              <w:t>蒙特利尔全球生物多样性</w:t>
            </w:r>
            <w:r w:rsidR="004F5ADA" w:rsidRPr="00010075">
              <w:rPr>
                <w:rFonts w:asciiTheme="majorBidi" w:hAnsiTheme="majorBidi" w:cstheme="majorBidi"/>
                <w:sz w:val="24"/>
                <w:szCs w:val="24"/>
                <w:lang w:val="en-GB" w:eastAsia="zh-CN"/>
              </w:rPr>
              <w:t>框架》集体执行进度全球报告</w:t>
            </w:r>
            <w:r w:rsidRPr="00010075">
              <w:rPr>
                <w:rFonts w:asciiTheme="majorBidi" w:hAnsiTheme="majorBidi" w:cstheme="majorBidi"/>
                <w:sz w:val="24"/>
                <w:szCs w:val="24"/>
                <w:lang w:eastAsia="zh-CN"/>
              </w:rPr>
              <w:t>特设科技咨询小组</w:t>
            </w:r>
          </w:p>
        </w:tc>
        <w:tc>
          <w:tcPr>
            <w:tcW w:w="2834" w:type="dxa"/>
          </w:tcPr>
          <w:p w14:paraId="37E936D3" w14:textId="018FF32C" w:rsidR="00A85ADB" w:rsidRPr="00010075" w:rsidRDefault="00063640"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2025</w:t>
            </w:r>
            <w:r w:rsidRPr="00010075">
              <w:rPr>
                <w:rFonts w:asciiTheme="majorBidi" w:hAnsiTheme="majorBidi" w:cstheme="majorBidi"/>
                <w:sz w:val="24"/>
                <w:szCs w:val="24"/>
              </w:rPr>
              <w:t>年</w:t>
            </w:r>
            <w:r w:rsidR="004F5ADA" w:rsidRPr="00010075">
              <w:rPr>
                <w:rFonts w:asciiTheme="majorBidi" w:hAnsiTheme="majorBidi" w:cstheme="majorBidi" w:hint="eastAsia"/>
                <w:sz w:val="24"/>
                <w:szCs w:val="24"/>
                <w:lang w:eastAsia="zh-CN"/>
              </w:rPr>
              <w:t>4</w:t>
            </w:r>
            <w:r w:rsidRPr="00010075">
              <w:rPr>
                <w:rFonts w:asciiTheme="majorBidi" w:hAnsiTheme="majorBidi" w:cstheme="majorBidi"/>
                <w:sz w:val="24"/>
                <w:szCs w:val="24"/>
              </w:rPr>
              <w:t>月</w:t>
            </w:r>
          </w:p>
        </w:tc>
      </w:tr>
      <w:tr w:rsidR="00A85ADB" w:rsidRPr="00827048" w14:paraId="3FCB07EB" w14:textId="77777777" w:rsidTr="00566A3D">
        <w:tc>
          <w:tcPr>
            <w:tcW w:w="6237" w:type="dxa"/>
          </w:tcPr>
          <w:p w14:paraId="6F0E2898" w14:textId="1CE5FC93" w:rsidR="00A85ADB" w:rsidRPr="00010075" w:rsidRDefault="00A85ADB"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 xml:space="preserve"> </w:t>
            </w:r>
            <w:r w:rsidR="00063640" w:rsidRPr="00010075">
              <w:rPr>
                <w:rFonts w:asciiTheme="majorBidi" w:hAnsiTheme="majorBidi" w:cstheme="majorBidi"/>
                <w:sz w:val="24"/>
                <w:szCs w:val="24"/>
                <w:lang w:eastAsia="zh-CN"/>
              </w:rPr>
              <w:t>咨询小组就全球报告附加说明</w:t>
            </w:r>
            <w:r w:rsidR="00063640" w:rsidRPr="00010075">
              <w:rPr>
                <w:rFonts w:asciiTheme="majorBidi" w:hAnsiTheme="majorBidi" w:cstheme="majorBidi" w:hint="eastAsia"/>
                <w:sz w:val="24"/>
                <w:szCs w:val="24"/>
                <w:lang w:eastAsia="zh-CN"/>
              </w:rPr>
              <w:t>大纲</w:t>
            </w:r>
            <w:r w:rsidR="00063640" w:rsidRPr="00010075">
              <w:rPr>
                <w:rFonts w:asciiTheme="majorBidi" w:hAnsiTheme="majorBidi" w:cstheme="majorBidi"/>
                <w:sz w:val="24"/>
                <w:szCs w:val="24"/>
                <w:lang w:eastAsia="zh-CN"/>
              </w:rPr>
              <w:t>的科学、技术和工艺方面提供指导</w:t>
            </w:r>
            <w:r w:rsidR="00063640" w:rsidRPr="00010075">
              <w:rPr>
                <w:rFonts w:asciiTheme="majorBidi" w:hAnsiTheme="majorBidi" w:cstheme="majorBidi"/>
                <w:sz w:val="24"/>
                <w:szCs w:val="24"/>
                <w:lang w:eastAsia="zh-CN"/>
              </w:rPr>
              <w:t>(</w:t>
            </w:r>
            <w:r w:rsidR="004F5ADA" w:rsidRPr="00010075">
              <w:rPr>
                <w:rFonts w:asciiTheme="majorBidi" w:hAnsiTheme="majorBidi" w:cstheme="majorBidi" w:hint="eastAsia"/>
                <w:sz w:val="24"/>
                <w:szCs w:val="24"/>
                <w:lang w:eastAsia="zh-CN"/>
              </w:rPr>
              <w:t>在线</w:t>
            </w:r>
            <w:r w:rsidR="00063640" w:rsidRPr="00010075">
              <w:rPr>
                <w:rFonts w:asciiTheme="majorBidi" w:hAnsiTheme="majorBidi" w:cstheme="majorBidi"/>
                <w:sz w:val="24"/>
                <w:szCs w:val="24"/>
                <w:lang w:eastAsia="zh-CN"/>
              </w:rPr>
              <w:t>会议</w:t>
            </w:r>
            <w:r w:rsidR="00063640" w:rsidRPr="00010075">
              <w:rPr>
                <w:rFonts w:asciiTheme="majorBidi" w:hAnsiTheme="majorBidi" w:cstheme="majorBidi"/>
                <w:sz w:val="24"/>
                <w:szCs w:val="24"/>
                <w:lang w:eastAsia="zh-CN"/>
              </w:rPr>
              <w:t>)</w:t>
            </w:r>
          </w:p>
        </w:tc>
        <w:tc>
          <w:tcPr>
            <w:tcW w:w="2834" w:type="dxa"/>
          </w:tcPr>
          <w:p w14:paraId="0D383161" w14:textId="21F959F4" w:rsidR="00A85ADB" w:rsidRPr="00010075" w:rsidRDefault="00063640"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2025</w:t>
            </w:r>
            <w:r w:rsidRPr="00010075">
              <w:rPr>
                <w:rFonts w:asciiTheme="majorBidi" w:hAnsiTheme="majorBidi" w:cstheme="majorBidi"/>
                <w:sz w:val="24"/>
                <w:szCs w:val="24"/>
              </w:rPr>
              <w:t>年</w:t>
            </w:r>
            <w:r w:rsidR="004F5ADA" w:rsidRPr="00010075">
              <w:rPr>
                <w:rFonts w:asciiTheme="majorBidi" w:hAnsiTheme="majorBidi" w:cstheme="majorBidi" w:hint="eastAsia"/>
                <w:sz w:val="24"/>
                <w:szCs w:val="24"/>
                <w:lang w:eastAsia="zh-CN"/>
              </w:rPr>
              <w:t>5</w:t>
            </w:r>
            <w:r w:rsidRPr="00010075">
              <w:rPr>
                <w:rFonts w:asciiTheme="majorBidi" w:hAnsiTheme="majorBidi" w:cstheme="majorBidi"/>
                <w:sz w:val="24"/>
                <w:szCs w:val="24"/>
              </w:rPr>
              <w:t>月至</w:t>
            </w:r>
            <w:r w:rsidR="004F5ADA" w:rsidRPr="00010075">
              <w:rPr>
                <w:rFonts w:asciiTheme="majorBidi" w:hAnsiTheme="majorBidi" w:cstheme="majorBidi" w:hint="eastAsia"/>
                <w:sz w:val="24"/>
                <w:szCs w:val="24"/>
                <w:lang w:eastAsia="zh-CN"/>
              </w:rPr>
              <w:t>6</w:t>
            </w:r>
            <w:r w:rsidRPr="00010075">
              <w:rPr>
                <w:rFonts w:asciiTheme="majorBidi" w:hAnsiTheme="majorBidi" w:cstheme="majorBidi"/>
                <w:sz w:val="24"/>
                <w:szCs w:val="24"/>
              </w:rPr>
              <w:t>月</w:t>
            </w:r>
          </w:p>
        </w:tc>
      </w:tr>
      <w:tr w:rsidR="00A85ADB" w:rsidRPr="00827048" w14:paraId="7B68DF61" w14:textId="77777777" w:rsidTr="00566A3D">
        <w:tc>
          <w:tcPr>
            <w:tcW w:w="6237" w:type="dxa"/>
          </w:tcPr>
          <w:p w14:paraId="6AFB8641" w14:textId="75FCB510" w:rsidR="00A85ADB" w:rsidRPr="00010075" w:rsidRDefault="00063640"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提供全球报告附加说明的大纲</w:t>
            </w:r>
            <w:r w:rsidRPr="00010075">
              <w:rPr>
                <w:rFonts w:asciiTheme="majorBidi" w:hAnsiTheme="majorBidi" w:cstheme="majorBidi"/>
                <w:sz w:val="24"/>
                <w:szCs w:val="24"/>
                <w:lang w:eastAsia="zh-CN"/>
              </w:rPr>
              <w:t>(</w:t>
            </w:r>
            <w:r w:rsidRPr="00010075">
              <w:rPr>
                <w:rFonts w:asciiTheme="majorBidi" w:hAnsiTheme="majorBidi" w:cstheme="majorBidi"/>
                <w:sz w:val="24"/>
                <w:szCs w:val="24"/>
                <w:lang w:eastAsia="zh-CN"/>
              </w:rPr>
              <w:t>供</w:t>
            </w:r>
            <w:r w:rsidR="004F5ADA" w:rsidRPr="00010075">
              <w:rPr>
                <w:color w:val="000000"/>
                <w:sz w:val="24"/>
                <w:szCs w:val="24"/>
                <w:lang w:eastAsia="zh-CN"/>
              </w:rPr>
              <w:t>科学、技术和工艺咨询附属机构</w:t>
            </w:r>
            <w:r w:rsidRPr="00010075">
              <w:rPr>
                <w:rFonts w:asciiTheme="majorBidi" w:hAnsiTheme="majorBidi" w:cstheme="majorBidi"/>
                <w:sz w:val="24"/>
                <w:szCs w:val="24"/>
                <w:lang w:eastAsia="zh-CN"/>
              </w:rPr>
              <w:t>同行</w:t>
            </w:r>
            <w:r w:rsidRPr="00010075">
              <w:rPr>
                <w:rFonts w:asciiTheme="majorBidi" w:hAnsiTheme="majorBidi" w:cstheme="majorBidi" w:hint="eastAsia"/>
                <w:sz w:val="24"/>
                <w:szCs w:val="24"/>
                <w:lang w:eastAsia="zh-CN"/>
              </w:rPr>
              <w:t>评议</w:t>
            </w:r>
            <w:r w:rsidRPr="00010075">
              <w:rPr>
                <w:rFonts w:asciiTheme="majorBidi" w:hAnsiTheme="majorBidi" w:cstheme="majorBidi"/>
                <w:sz w:val="24"/>
                <w:szCs w:val="24"/>
                <w:lang w:eastAsia="zh-CN"/>
              </w:rPr>
              <w:t>和审议</w:t>
            </w:r>
            <w:r w:rsidRPr="00010075">
              <w:rPr>
                <w:rFonts w:asciiTheme="majorBidi" w:hAnsiTheme="majorBidi" w:cstheme="majorBidi"/>
                <w:sz w:val="24"/>
                <w:szCs w:val="24"/>
                <w:lang w:eastAsia="zh-CN"/>
              </w:rPr>
              <w:t>)</w:t>
            </w:r>
          </w:p>
        </w:tc>
        <w:tc>
          <w:tcPr>
            <w:tcW w:w="2834" w:type="dxa"/>
          </w:tcPr>
          <w:p w14:paraId="4E5A5B2E" w14:textId="7ABB1554" w:rsidR="00A85ADB" w:rsidRPr="00010075" w:rsidRDefault="00063640"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2025</w:t>
            </w:r>
            <w:r w:rsidRPr="00010075">
              <w:rPr>
                <w:rFonts w:asciiTheme="majorBidi" w:hAnsiTheme="majorBidi" w:cstheme="majorBidi"/>
                <w:sz w:val="24"/>
                <w:szCs w:val="24"/>
              </w:rPr>
              <w:t>年</w:t>
            </w:r>
            <w:r w:rsidR="004F5ADA" w:rsidRPr="00010075">
              <w:rPr>
                <w:rFonts w:asciiTheme="majorBidi" w:hAnsiTheme="majorBidi" w:cstheme="majorBidi" w:hint="eastAsia"/>
                <w:sz w:val="24"/>
                <w:szCs w:val="24"/>
                <w:lang w:eastAsia="zh-CN"/>
              </w:rPr>
              <w:t>8</w:t>
            </w:r>
            <w:r w:rsidRPr="00010075">
              <w:rPr>
                <w:rFonts w:asciiTheme="majorBidi" w:hAnsiTheme="majorBidi" w:cstheme="majorBidi"/>
                <w:sz w:val="24"/>
                <w:szCs w:val="24"/>
              </w:rPr>
              <w:t>月</w:t>
            </w:r>
          </w:p>
        </w:tc>
      </w:tr>
      <w:tr w:rsidR="00A85ADB" w:rsidRPr="00827048" w14:paraId="37F8F79D" w14:textId="77777777" w:rsidTr="00566A3D">
        <w:tc>
          <w:tcPr>
            <w:tcW w:w="6237" w:type="dxa"/>
          </w:tcPr>
          <w:p w14:paraId="014E8D1E" w14:textId="5FF4F8B6" w:rsidR="00A85ADB" w:rsidRPr="00010075" w:rsidRDefault="004F5ADA"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hint="eastAsia"/>
                <w:sz w:val="24"/>
                <w:szCs w:val="24"/>
                <w:lang w:eastAsia="zh-CN"/>
              </w:rPr>
              <w:t>举行</w:t>
            </w:r>
            <w:r w:rsidR="003228CD" w:rsidRPr="00010075">
              <w:rPr>
                <w:rFonts w:asciiTheme="majorBidi" w:hAnsiTheme="majorBidi" w:cstheme="majorBidi"/>
                <w:sz w:val="24"/>
                <w:szCs w:val="24"/>
                <w:lang w:eastAsia="zh-CN"/>
              </w:rPr>
              <w:t>次区域和</w:t>
            </w:r>
            <w:r w:rsidR="003228CD" w:rsidRPr="00010075">
              <w:rPr>
                <w:rFonts w:asciiTheme="majorBidi" w:hAnsiTheme="majorBidi" w:cstheme="majorBidi"/>
                <w:sz w:val="24"/>
                <w:szCs w:val="24"/>
                <w:lang w:eastAsia="zh-CN"/>
              </w:rPr>
              <w:t>/</w:t>
            </w:r>
            <w:r w:rsidR="003228CD" w:rsidRPr="00010075">
              <w:rPr>
                <w:rFonts w:asciiTheme="majorBidi" w:hAnsiTheme="majorBidi" w:cstheme="majorBidi"/>
                <w:sz w:val="24"/>
                <w:szCs w:val="24"/>
                <w:lang w:eastAsia="zh-CN"/>
              </w:rPr>
              <w:t>或区域对话以及可能的区域间对话，视可用资源情况而定</w:t>
            </w:r>
          </w:p>
        </w:tc>
        <w:tc>
          <w:tcPr>
            <w:tcW w:w="2834" w:type="dxa"/>
          </w:tcPr>
          <w:p w14:paraId="3D887B8F" w14:textId="65A964C3" w:rsidR="00A85ADB" w:rsidRPr="00010075" w:rsidRDefault="003228CD"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2025</w:t>
            </w:r>
            <w:r w:rsidRPr="00010075">
              <w:rPr>
                <w:rFonts w:asciiTheme="majorBidi" w:hAnsiTheme="majorBidi" w:cstheme="majorBidi"/>
                <w:sz w:val="24"/>
                <w:szCs w:val="24"/>
              </w:rPr>
              <w:t>年</w:t>
            </w:r>
            <w:r w:rsidR="004F5ADA" w:rsidRPr="00010075">
              <w:rPr>
                <w:rFonts w:asciiTheme="majorBidi" w:hAnsiTheme="majorBidi" w:cstheme="majorBidi" w:hint="eastAsia"/>
                <w:sz w:val="24"/>
                <w:szCs w:val="24"/>
                <w:lang w:eastAsia="zh-CN"/>
              </w:rPr>
              <w:t>5</w:t>
            </w:r>
            <w:r w:rsidRPr="00010075">
              <w:rPr>
                <w:rFonts w:asciiTheme="majorBidi" w:hAnsiTheme="majorBidi" w:cstheme="majorBidi"/>
                <w:sz w:val="24"/>
                <w:szCs w:val="24"/>
              </w:rPr>
              <w:t>月至</w:t>
            </w:r>
            <w:r w:rsidR="004F5ADA" w:rsidRPr="00010075">
              <w:rPr>
                <w:rFonts w:asciiTheme="majorBidi" w:hAnsiTheme="majorBidi" w:cstheme="majorBidi"/>
                <w:sz w:val="24"/>
                <w:szCs w:val="24"/>
              </w:rPr>
              <w:t>1</w:t>
            </w:r>
            <w:r w:rsidR="004F5ADA" w:rsidRPr="00010075">
              <w:rPr>
                <w:rFonts w:asciiTheme="majorBidi" w:hAnsiTheme="majorBidi" w:cstheme="majorBidi" w:hint="eastAsia"/>
                <w:sz w:val="24"/>
                <w:szCs w:val="24"/>
                <w:lang w:eastAsia="zh-CN"/>
              </w:rPr>
              <w:t>2</w:t>
            </w:r>
            <w:r w:rsidRPr="00010075">
              <w:rPr>
                <w:rFonts w:asciiTheme="majorBidi" w:hAnsiTheme="majorBidi" w:cstheme="majorBidi"/>
                <w:sz w:val="24"/>
                <w:szCs w:val="24"/>
              </w:rPr>
              <w:t>月</w:t>
            </w:r>
          </w:p>
        </w:tc>
      </w:tr>
      <w:tr w:rsidR="00A85ADB" w:rsidRPr="00827048" w14:paraId="5BB2990C" w14:textId="77777777" w:rsidTr="00566A3D">
        <w:tc>
          <w:tcPr>
            <w:tcW w:w="6237" w:type="dxa"/>
          </w:tcPr>
          <w:p w14:paraId="65401F18" w14:textId="79F10B59"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科学、技术和工艺咨询附属机构就</w:t>
            </w:r>
            <w:r w:rsidR="004F5ADA" w:rsidRPr="00010075">
              <w:rPr>
                <w:rFonts w:asciiTheme="majorBidi" w:hAnsiTheme="majorBidi" w:cstheme="majorBidi" w:hint="eastAsia"/>
                <w:sz w:val="24"/>
                <w:szCs w:val="24"/>
                <w:lang w:eastAsia="zh-CN"/>
              </w:rPr>
              <w:t>全球</w:t>
            </w:r>
            <w:r w:rsidRPr="00010075">
              <w:rPr>
                <w:rFonts w:asciiTheme="majorBidi" w:hAnsiTheme="majorBidi" w:cstheme="majorBidi"/>
                <w:sz w:val="24"/>
                <w:szCs w:val="24"/>
                <w:lang w:eastAsia="zh-CN"/>
              </w:rPr>
              <w:t>报告的科学投入提供咨询意见，包括全球报告附加说明的大纲</w:t>
            </w:r>
          </w:p>
        </w:tc>
        <w:tc>
          <w:tcPr>
            <w:tcW w:w="2834" w:type="dxa"/>
          </w:tcPr>
          <w:p w14:paraId="67F5CC7C" w14:textId="4E607D15" w:rsidR="00A85ADB" w:rsidRPr="00010075" w:rsidRDefault="004C7388" w:rsidP="009A2F3A">
            <w:pPr>
              <w:tabs>
                <w:tab w:val="clear" w:pos="567"/>
              </w:tabs>
              <w:spacing w:before="60" w:after="60"/>
              <w:ind w:left="39"/>
              <w:jc w:val="left"/>
              <w:rPr>
                <w:rFonts w:asciiTheme="majorBidi" w:hAnsiTheme="majorBidi" w:cstheme="majorBidi"/>
                <w:bCs/>
                <w:sz w:val="24"/>
                <w:szCs w:val="24"/>
              </w:rPr>
            </w:pPr>
            <w:r w:rsidRPr="00010075">
              <w:rPr>
                <w:rFonts w:asciiTheme="majorBidi" w:hAnsiTheme="majorBidi" w:cstheme="majorBidi"/>
                <w:bCs/>
                <w:sz w:val="24"/>
                <w:szCs w:val="24"/>
              </w:rPr>
              <w:t>2025</w:t>
            </w:r>
            <w:r w:rsidRPr="00010075">
              <w:rPr>
                <w:rFonts w:asciiTheme="majorBidi" w:hAnsiTheme="majorBidi" w:cstheme="majorBidi"/>
                <w:bCs/>
                <w:sz w:val="24"/>
                <w:szCs w:val="24"/>
              </w:rPr>
              <w:t>年</w:t>
            </w:r>
            <w:r w:rsidRPr="00010075">
              <w:rPr>
                <w:rFonts w:asciiTheme="majorBidi" w:hAnsiTheme="majorBidi" w:cstheme="majorBidi"/>
                <w:bCs/>
                <w:sz w:val="24"/>
                <w:szCs w:val="24"/>
              </w:rPr>
              <w:t>10</w:t>
            </w:r>
            <w:r w:rsidRPr="00010075">
              <w:rPr>
                <w:rFonts w:asciiTheme="majorBidi" w:hAnsiTheme="majorBidi" w:cstheme="majorBidi"/>
                <w:bCs/>
                <w:sz w:val="24"/>
                <w:szCs w:val="24"/>
              </w:rPr>
              <w:t>月</w:t>
            </w:r>
          </w:p>
        </w:tc>
      </w:tr>
      <w:tr w:rsidR="00A85ADB" w:rsidRPr="00827048" w14:paraId="299B8082" w14:textId="77777777" w:rsidTr="00566A3D">
        <w:tc>
          <w:tcPr>
            <w:tcW w:w="6237" w:type="dxa"/>
          </w:tcPr>
          <w:p w14:paraId="6DA63FB1" w14:textId="2BF485A3" w:rsidR="00A85ADB" w:rsidRPr="00010075" w:rsidRDefault="004F5ADA"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hint="eastAsia"/>
                <w:sz w:val="24"/>
                <w:szCs w:val="24"/>
                <w:lang w:eastAsia="zh-CN"/>
              </w:rPr>
              <w:lastRenderedPageBreak/>
              <w:t>关于土著人民和地方社区的</w:t>
            </w:r>
            <w:r w:rsidR="003228CD" w:rsidRPr="00010075">
              <w:rPr>
                <w:rFonts w:asciiTheme="majorBidi" w:hAnsiTheme="majorBidi" w:cstheme="majorBidi"/>
                <w:sz w:val="24"/>
                <w:szCs w:val="24"/>
                <w:lang w:eastAsia="zh-CN"/>
              </w:rPr>
              <w:t>生物多样性公约第</w:t>
            </w:r>
            <w:r w:rsidR="003228CD" w:rsidRPr="00010075">
              <w:rPr>
                <w:rFonts w:asciiTheme="majorBidi" w:hAnsiTheme="majorBidi" w:cstheme="majorBidi"/>
                <w:sz w:val="24"/>
                <w:szCs w:val="24"/>
                <w:lang w:eastAsia="zh-CN"/>
              </w:rPr>
              <w:t>8 (j)</w:t>
            </w:r>
            <w:r w:rsidR="003228CD" w:rsidRPr="00010075">
              <w:rPr>
                <w:rFonts w:asciiTheme="majorBidi" w:hAnsiTheme="majorBidi" w:cstheme="majorBidi"/>
                <w:sz w:val="24"/>
                <w:szCs w:val="24"/>
                <w:lang w:eastAsia="zh-CN"/>
              </w:rPr>
              <w:t>条及相关条款问题</w:t>
            </w:r>
            <w:r w:rsidRPr="00010075">
              <w:rPr>
                <w:rFonts w:asciiTheme="majorBidi" w:hAnsiTheme="majorBidi" w:cstheme="majorBidi" w:hint="eastAsia"/>
                <w:sz w:val="24"/>
                <w:szCs w:val="24"/>
                <w:lang w:eastAsia="zh-CN"/>
              </w:rPr>
              <w:t>附属机构</w:t>
            </w:r>
            <w:r w:rsidR="003228CD" w:rsidRPr="00010075">
              <w:rPr>
                <w:rFonts w:asciiTheme="majorBidi" w:hAnsiTheme="majorBidi" w:cstheme="majorBidi"/>
                <w:sz w:val="24"/>
                <w:szCs w:val="24"/>
                <w:lang w:eastAsia="zh-CN"/>
              </w:rPr>
              <w:t>为报告提供关于传统知识投入的</w:t>
            </w:r>
            <w:r w:rsidRPr="00010075">
              <w:rPr>
                <w:rFonts w:asciiTheme="majorBidi" w:hAnsiTheme="majorBidi" w:cstheme="majorBidi" w:hint="eastAsia"/>
                <w:sz w:val="24"/>
                <w:szCs w:val="24"/>
                <w:lang w:eastAsia="zh-CN"/>
              </w:rPr>
              <w:t>咨询意见</w:t>
            </w:r>
          </w:p>
        </w:tc>
        <w:tc>
          <w:tcPr>
            <w:tcW w:w="2834" w:type="dxa"/>
          </w:tcPr>
          <w:p w14:paraId="1DE65D71" w14:textId="10EB1E51" w:rsidR="00A85ADB" w:rsidRPr="00010075" w:rsidRDefault="004C7388" w:rsidP="009A2F3A">
            <w:pPr>
              <w:tabs>
                <w:tab w:val="clear" w:pos="567"/>
              </w:tabs>
              <w:spacing w:before="60" w:after="60"/>
              <w:ind w:left="39"/>
              <w:jc w:val="left"/>
              <w:rPr>
                <w:rFonts w:asciiTheme="majorBidi" w:hAnsiTheme="majorBidi" w:cstheme="majorBidi"/>
                <w:bCs/>
                <w:sz w:val="24"/>
                <w:szCs w:val="24"/>
              </w:rPr>
            </w:pPr>
            <w:r w:rsidRPr="00010075">
              <w:rPr>
                <w:rFonts w:asciiTheme="majorBidi" w:hAnsiTheme="majorBidi" w:cstheme="majorBidi"/>
                <w:bCs/>
                <w:sz w:val="24"/>
                <w:szCs w:val="24"/>
              </w:rPr>
              <w:t>2025</w:t>
            </w:r>
            <w:r w:rsidRPr="00010075">
              <w:rPr>
                <w:rFonts w:asciiTheme="majorBidi" w:hAnsiTheme="majorBidi" w:cstheme="majorBidi"/>
                <w:bCs/>
                <w:sz w:val="24"/>
                <w:szCs w:val="24"/>
              </w:rPr>
              <w:t>年</w:t>
            </w:r>
            <w:r w:rsidRPr="00010075">
              <w:rPr>
                <w:rFonts w:asciiTheme="majorBidi" w:hAnsiTheme="majorBidi" w:cstheme="majorBidi"/>
                <w:bCs/>
                <w:sz w:val="24"/>
                <w:szCs w:val="24"/>
              </w:rPr>
              <w:t>10</w:t>
            </w:r>
            <w:r w:rsidRPr="00010075">
              <w:rPr>
                <w:rFonts w:asciiTheme="majorBidi" w:hAnsiTheme="majorBidi" w:cstheme="majorBidi"/>
                <w:bCs/>
                <w:sz w:val="24"/>
                <w:szCs w:val="24"/>
              </w:rPr>
              <w:t>月</w:t>
            </w:r>
          </w:p>
        </w:tc>
      </w:tr>
      <w:tr w:rsidR="00A85ADB" w:rsidRPr="00827048" w14:paraId="38FB7642" w14:textId="77777777" w:rsidTr="009A2F3A">
        <w:tc>
          <w:tcPr>
            <w:tcW w:w="9071" w:type="dxa"/>
            <w:gridSpan w:val="2"/>
          </w:tcPr>
          <w:p w14:paraId="4D9DC781" w14:textId="1FFF068C" w:rsidR="00A85ADB" w:rsidRPr="00010075" w:rsidRDefault="003228CD" w:rsidP="009A2F3A">
            <w:pPr>
              <w:tabs>
                <w:tab w:val="clear" w:pos="567"/>
              </w:tabs>
              <w:spacing w:before="60" w:after="60"/>
              <w:ind w:left="36"/>
              <w:jc w:val="left"/>
              <w:rPr>
                <w:rFonts w:asciiTheme="majorBidi" w:hAnsiTheme="majorBidi" w:cstheme="majorBidi"/>
                <w:bCs/>
                <w:i/>
                <w:iCs/>
                <w:sz w:val="24"/>
                <w:szCs w:val="24"/>
                <w:lang w:eastAsia="zh-CN"/>
              </w:rPr>
            </w:pPr>
            <w:r w:rsidRPr="00010075">
              <w:rPr>
                <w:rFonts w:ascii="KaiTi" w:eastAsia="KaiTi" w:hAnsi="KaiTi"/>
                <w:sz w:val="24"/>
                <w:szCs w:val="24"/>
                <w:lang w:eastAsia="zh-CN"/>
              </w:rPr>
              <w:t>步骤2</w:t>
            </w:r>
            <w:r w:rsidR="002B691F" w:rsidRPr="00010075">
              <w:rPr>
                <w:rFonts w:ascii="KaiTi" w:eastAsia="KaiTi" w:hAnsi="KaiTi"/>
                <w:sz w:val="24"/>
                <w:szCs w:val="24"/>
                <w:lang w:eastAsia="zh-CN"/>
              </w:rPr>
              <w:t>：</w:t>
            </w:r>
            <w:r w:rsidR="001C2591" w:rsidRPr="00010075">
              <w:rPr>
                <w:rFonts w:ascii="KaiTi" w:eastAsia="KaiTi" w:hAnsi="KaiTi" w:hint="eastAsia"/>
                <w:sz w:val="24"/>
                <w:szCs w:val="24"/>
                <w:lang w:eastAsia="zh-CN"/>
              </w:rPr>
              <w:t>完成</w:t>
            </w:r>
            <w:r w:rsidR="004F5ADA" w:rsidRPr="00010075">
              <w:rPr>
                <w:rFonts w:ascii="KaiTi" w:eastAsia="KaiTi" w:hAnsi="KaiTi" w:hint="eastAsia"/>
                <w:sz w:val="24"/>
                <w:szCs w:val="24"/>
                <w:lang w:eastAsia="zh-CN"/>
              </w:rPr>
              <w:t>全球</w:t>
            </w:r>
            <w:r w:rsidRPr="00010075">
              <w:rPr>
                <w:rFonts w:ascii="KaiTi" w:eastAsia="KaiTi" w:hAnsi="KaiTi"/>
                <w:sz w:val="24"/>
                <w:szCs w:val="24"/>
                <w:lang w:eastAsia="zh-CN"/>
              </w:rPr>
              <w:t>报告初稿</w:t>
            </w:r>
          </w:p>
        </w:tc>
      </w:tr>
      <w:tr w:rsidR="00A85ADB" w:rsidRPr="00827048" w14:paraId="11D0D2CB" w14:textId="77777777" w:rsidTr="00566A3D">
        <w:tc>
          <w:tcPr>
            <w:tcW w:w="6237" w:type="dxa"/>
          </w:tcPr>
          <w:p w14:paraId="21F48603" w14:textId="43C16939"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编写报告所有章节的扩展大纲以及报告</w:t>
            </w:r>
            <w:r w:rsidR="004F5ADA" w:rsidRPr="00010075">
              <w:rPr>
                <w:rFonts w:asciiTheme="majorBidi" w:hAnsiTheme="majorBidi" w:cstheme="majorBidi" w:hint="eastAsia"/>
                <w:sz w:val="24"/>
                <w:szCs w:val="24"/>
                <w:lang w:eastAsia="zh-CN"/>
              </w:rPr>
              <w:t>导言（</w:t>
            </w:r>
            <w:r w:rsidRPr="00010075">
              <w:rPr>
                <w:rFonts w:asciiTheme="majorBidi" w:hAnsiTheme="majorBidi" w:cstheme="majorBidi"/>
                <w:sz w:val="24"/>
                <w:szCs w:val="24"/>
                <w:lang w:eastAsia="zh-CN"/>
              </w:rPr>
              <w:t>第</w:t>
            </w:r>
            <w:r w:rsidRPr="00010075">
              <w:rPr>
                <w:rFonts w:asciiTheme="majorBidi" w:hAnsiTheme="majorBidi" w:cstheme="majorBidi"/>
                <w:sz w:val="24"/>
                <w:szCs w:val="24"/>
                <w:lang w:eastAsia="zh-CN"/>
              </w:rPr>
              <w:t>1</w:t>
            </w:r>
            <w:r w:rsidRPr="00010075">
              <w:rPr>
                <w:rFonts w:asciiTheme="majorBidi" w:hAnsiTheme="majorBidi" w:cstheme="majorBidi"/>
                <w:sz w:val="24"/>
                <w:szCs w:val="24"/>
                <w:lang w:eastAsia="zh-CN"/>
              </w:rPr>
              <w:t>节</w:t>
            </w:r>
            <w:r w:rsidR="004F5ADA" w:rsidRPr="00010075">
              <w:rPr>
                <w:rFonts w:asciiTheme="majorBidi" w:hAnsiTheme="majorBidi" w:cstheme="majorBidi" w:hint="eastAsia"/>
                <w:sz w:val="24"/>
                <w:szCs w:val="24"/>
                <w:lang w:eastAsia="zh-CN"/>
              </w:rPr>
              <w:t>）</w:t>
            </w:r>
            <w:r w:rsidRPr="00010075">
              <w:rPr>
                <w:rFonts w:asciiTheme="majorBidi" w:hAnsiTheme="majorBidi" w:cstheme="majorBidi"/>
                <w:sz w:val="24"/>
                <w:szCs w:val="24"/>
                <w:lang w:eastAsia="zh-CN"/>
              </w:rPr>
              <w:t>和</w:t>
            </w:r>
            <w:r w:rsidR="004F5ADA" w:rsidRPr="00010075">
              <w:rPr>
                <w:rFonts w:asciiTheme="majorBidi" w:hAnsiTheme="majorBidi" w:cstheme="majorBidi"/>
                <w:sz w:val="24"/>
                <w:szCs w:val="24"/>
                <w:lang w:eastAsia="zh-CN"/>
              </w:rPr>
              <w:t>生物多样性现状和趋势的简明科技综述</w:t>
            </w:r>
            <w:r w:rsidR="004F5ADA" w:rsidRPr="00010075">
              <w:rPr>
                <w:rFonts w:asciiTheme="majorBidi" w:hAnsiTheme="majorBidi" w:cstheme="majorBidi" w:hint="eastAsia"/>
                <w:sz w:val="24"/>
                <w:szCs w:val="24"/>
                <w:lang w:eastAsia="zh-CN"/>
              </w:rPr>
              <w:t>（</w:t>
            </w:r>
            <w:r w:rsidRPr="00010075">
              <w:rPr>
                <w:rFonts w:asciiTheme="majorBidi" w:hAnsiTheme="majorBidi" w:cstheme="majorBidi"/>
                <w:sz w:val="24"/>
                <w:szCs w:val="24"/>
                <w:lang w:eastAsia="zh-CN"/>
              </w:rPr>
              <w:t>第</w:t>
            </w:r>
            <w:r w:rsidRPr="00010075">
              <w:rPr>
                <w:rFonts w:asciiTheme="majorBidi" w:hAnsiTheme="majorBidi" w:cstheme="majorBidi"/>
                <w:sz w:val="24"/>
                <w:szCs w:val="24"/>
                <w:lang w:eastAsia="zh-CN"/>
              </w:rPr>
              <w:t>2</w:t>
            </w:r>
            <w:r w:rsidRPr="00010075">
              <w:rPr>
                <w:rFonts w:asciiTheme="majorBidi" w:hAnsiTheme="majorBidi" w:cstheme="majorBidi"/>
                <w:sz w:val="24"/>
                <w:szCs w:val="24"/>
                <w:lang w:eastAsia="zh-CN"/>
              </w:rPr>
              <w:t>节</w:t>
            </w:r>
            <w:r w:rsidR="004F5ADA" w:rsidRPr="00010075">
              <w:rPr>
                <w:rFonts w:asciiTheme="majorBidi" w:hAnsiTheme="majorBidi" w:cstheme="majorBidi" w:hint="eastAsia"/>
                <w:sz w:val="24"/>
                <w:szCs w:val="24"/>
                <w:lang w:eastAsia="zh-CN"/>
              </w:rPr>
              <w:t>）</w:t>
            </w:r>
            <w:r w:rsidRPr="00010075">
              <w:rPr>
                <w:rFonts w:asciiTheme="majorBidi" w:hAnsiTheme="majorBidi" w:cstheme="majorBidi"/>
                <w:sz w:val="24"/>
                <w:szCs w:val="24"/>
                <w:lang w:eastAsia="zh-CN"/>
              </w:rPr>
              <w:t>草案</w:t>
            </w:r>
          </w:p>
        </w:tc>
        <w:tc>
          <w:tcPr>
            <w:tcW w:w="2834" w:type="dxa"/>
          </w:tcPr>
          <w:p w14:paraId="3CC5F83B" w14:textId="248622E6" w:rsidR="00A85ADB" w:rsidRPr="00010075" w:rsidRDefault="001C2591" w:rsidP="009A2F3A">
            <w:pPr>
              <w:tabs>
                <w:tab w:val="clear" w:pos="567"/>
              </w:tabs>
              <w:spacing w:before="60" w:after="60"/>
              <w:ind w:left="39"/>
              <w:jc w:val="left"/>
              <w:rPr>
                <w:rFonts w:asciiTheme="majorBidi" w:hAnsiTheme="majorBidi" w:cstheme="majorBidi"/>
                <w:sz w:val="24"/>
                <w:szCs w:val="24"/>
                <w:lang w:eastAsia="zh-CN"/>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1</w:t>
            </w:r>
            <w:r w:rsidRPr="00010075">
              <w:rPr>
                <w:rFonts w:asciiTheme="majorBidi" w:hAnsiTheme="majorBidi" w:cstheme="majorBidi"/>
                <w:sz w:val="24"/>
                <w:szCs w:val="24"/>
              </w:rPr>
              <w:t>月至</w:t>
            </w:r>
            <w:r w:rsidRPr="00010075">
              <w:rPr>
                <w:rFonts w:asciiTheme="majorBidi" w:hAnsiTheme="majorBidi" w:cstheme="majorBidi"/>
                <w:sz w:val="24"/>
                <w:szCs w:val="24"/>
              </w:rPr>
              <w:t>2</w:t>
            </w:r>
            <w:r w:rsidRPr="00010075">
              <w:rPr>
                <w:rFonts w:asciiTheme="majorBidi" w:hAnsiTheme="majorBidi" w:cstheme="majorBidi"/>
                <w:sz w:val="24"/>
                <w:szCs w:val="24"/>
              </w:rPr>
              <w:t>月</w:t>
            </w:r>
          </w:p>
        </w:tc>
      </w:tr>
      <w:tr w:rsidR="00A85ADB" w:rsidRPr="00827048" w14:paraId="1C0DA3B9" w14:textId="77777777" w:rsidTr="00566A3D">
        <w:tc>
          <w:tcPr>
            <w:tcW w:w="6237" w:type="dxa"/>
          </w:tcPr>
          <w:p w14:paraId="133363AE" w14:textId="38F034F1"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提交第七次国家报告的截止日期</w:t>
            </w:r>
            <w:r w:rsidR="001C2591" w:rsidRPr="00010075">
              <w:rPr>
                <w:rStyle w:val="FootnoteReference"/>
                <w:rFonts w:asciiTheme="majorBidi" w:hAnsiTheme="majorBidi" w:cstheme="majorBidi"/>
                <w:sz w:val="24"/>
                <w:szCs w:val="24"/>
              </w:rPr>
              <w:footnoteReference w:id="25"/>
            </w:r>
          </w:p>
        </w:tc>
        <w:tc>
          <w:tcPr>
            <w:tcW w:w="2834" w:type="dxa"/>
          </w:tcPr>
          <w:p w14:paraId="3583CAF3" w14:textId="13C3A896"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2</w:t>
            </w:r>
            <w:r w:rsidRPr="00010075">
              <w:rPr>
                <w:rFonts w:asciiTheme="majorBidi" w:hAnsiTheme="majorBidi" w:cstheme="majorBidi"/>
                <w:sz w:val="24"/>
                <w:szCs w:val="24"/>
              </w:rPr>
              <w:t>月</w:t>
            </w:r>
            <w:r w:rsidRPr="00010075">
              <w:rPr>
                <w:rFonts w:asciiTheme="majorBidi" w:hAnsiTheme="majorBidi" w:cstheme="majorBidi"/>
                <w:sz w:val="24"/>
                <w:szCs w:val="24"/>
              </w:rPr>
              <w:t>28</w:t>
            </w:r>
            <w:r w:rsidRPr="00010075">
              <w:rPr>
                <w:rFonts w:asciiTheme="majorBidi" w:hAnsiTheme="majorBidi" w:cstheme="majorBidi"/>
                <w:sz w:val="24"/>
                <w:szCs w:val="24"/>
              </w:rPr>
              <w:t>日</w:t>
            </w:r>
          </w:p>
        </w:tc>
      </w:tr>
      <w:tr w:rsidR="00A85ADB" w:rsidRPr="00827048" w14:paraId="7568E3B2" w14:textId="77777777" w:rsidTr="00566A3D">
        <w:tc>
          <w:tcPr>
            <w:tcW w:w="6237" w:type="dxa"/>
          </w:tcPr>
          <w:p w14:paraId="524EA2B5" w14:textId="6DEE9755" w:rsidR="00A85ADB" w:rsidRPr="00010075" w:rsidRDefault="004F5ADA"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咨询小组</w:t>
            </w:r>
            <w:r w:rsidR="001C2591" w:rsidRPr="00010075">
              <w:rPr>
                <w:rFonts w:asciiTheme="majorBidi" w:hAnsiTheme="majorBidi" w:cstheme="majorBidi"/>
                <w:sz w:val="24"/>
                <w:szCs w:val="24"/>
                <w:lang w:eastAsia="zh-CN"/>
              </w:rPr>
              <w:t>审查预稿</w:t>
            </w:r>
            <w:r w:rsidRPr="00010075">
              <w:rPr>
                <w:rFonts w:asciiTheme="majorBidi" w:hAnsiTheme="majorBidi" w:cstheme="majorBidi" w:hint="eastAsia"/>
                <w:sz w:val="24"/>
                <w:szCs w:val="24"/>
                <w:lang w:eastAsia="zh-CN"/>
              </w:rPr>
              <w:t>并</w:t>
            </w:r>
            <w:r w:rsidR="001C2591" w:rsidRPr="00010075">
              <w:rPr>
                <w:rFonts w:asciiTheme="majorBidi" w:hAnsiTheme="majorBidi" w:cstheme="majorBidi"/>
                <w:sz w:val="24"/>
                <w:szCs w:val="24"/>
                <w:lang w:eastAsia="zh-CN"/>
              </w:rPr>
              <w:t>就全球报告扩展大纲和工作计划</w:t>
            </w:r>
            <w:r w:rsidR="001C2591" w:rsidRPr="00010075">
              <w:rPr>
                <w:rFonts w:asciiTheme="majorBidi" w:hAnsiTheme="majorBidi" w:cstheme="majorBidi" w:hint="eastAsia"/>
                <w:sz w:val="24"/>
                <w:szCs w:val="24"/>
                <w:lang w:eastAsia="zh-CN"/>
              </w:rPr>
              <w:t>的</w:t>
            </w:r>
            <w:r w:rsidR="001C2591" w:rsidRPr="00010075">
              <w:rPr>
                <w:rFonts w:asciiTheme="majorBidi" w:hAnsiTheme="majorBidi" w:cstheme="majorBidi"/>
                <w:sz w:val="24"/>
                <w:szCs w:val="24"/>
                <w:lang w:eastAsia="zh-CN"/>
              </w:rPr>
              <w:t>编制提供指导</w:t>
            </w:r>
          </w:p>
        </w:tc>
        <w:tc>
          <w:tcPr>
            <w:tcW w:w="2834" w:type="dxa"/>
          </w:tcPr>
          <w:p w14:paraId="2DC4E3EE" w14:textId="1FA0A6B7" w:rsidR="00A85ADB" w:rsidRPr="00010075" w:rsidRDefault="001C2591" w:rsidP="009A2F3A">
            <w:pPr>
              <w:tabs>
                <w:tab w:val="clear" w:pos="567"/>
              </w:tabs>
              <w:spacing w:before="60" w:after="60"/>
              <w:ind w:left="39"/>
              <w:jc w:val="left"/>
              <w:rPr>
                <w:rFonts w:asciiTheme="majorBidi" w:hAnsiTheme="majorBidi" w:cstheme="majorBidi"/>
                <w:sz w:val="24"/>
                <w:szCs w:val="24"/>
                <w:lang w:eastAsia="zh-CN"/>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2</w:t>
            </w:r>
            <w:r w:rsidRPr="00010075">
              <w:rPr>
                <w:rFonts w:asciiTheme="majorBidi" w:hAnsiTheme="majorBidi" w:cstheme="majorBidi"/>
                <w:sz w:val="24"/>
                <w:szCs w:val="24"/>
              </w:rPr>
              <w:t>月</w:t>
            </w:r>
            <w:r w:rsidRPr="00010075">
              <w:rPr>
                <w:rFonts w:asciiTheme="majorBidi" w:hAnsiTheme="majorBidi" w:cstheme="majorBidi" w:hint="eastAsia"/>
                <w:sz w:val="24"/>
                <w:szCs w:val="24"/>
                <w:lang w:eastAsia="zh-CN"/>
              </w:rPr>
              <w:t>至</w:t>
            </w:r>
            <w:r w:rsidRPr="00010075">
              <w:rPr>
                <w:rFonts w:asciiTheme="majorBidi" w:hAnsiTheme="majorBidi" w:cstheme="majorBidi" w:hint="eastAsia"/>
                <w:sz w:val="24"/>
                <w:szCs w:val="24"/>
                <w:lang w:eastAsia="zh-CN"/>
              </w:rPr>
              <w:t>3</w:t>
            </w:r>
            <w:r w:rsidRPr="00010075">
              <w:rPr>
                <w:rFonts w:asciiTheme="majorBidi" w:hAnsiTheme="majorBidi" w:cstheme="majorBidi" w:hint="eastAsia"/>
                <w:sz w:val="24"/>
                <w:szCs w:val="24"/>
                <w:lang w:eastAsia="zh-CN"/>
              </w:rPr>
              <w:t>月</w:t>
            </w:r>
          </w:p>
        </w:tc>
      </w:tr>
      <w:tr w:rsidR="00A85ADB" w:rsidRPr="00827048" w14:paraId="53217C1A" w14:textId="77777777" w:rsidTr="00566A3D">
        <w:tc>
          <w:tcPr>
            <w:tcW w:w="6237" w:type="dxa"/>
          </w:tcPr>
          <w:p w14:paraId="53F41362" w14:textId="3251E609"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编写全球报告各章节初稿</w:t>
            </w:r>
            <w:r w:rsidRPr="00010075">
              <w:rPr>
                <w:rFonts w:asciiTheme="majorBidi" w:hAnsiTheme="majorBidi" w:cstheme="majorBidi"/>
                <w:sz w:val="24"/>
                <w:szCs w:val="24"/>
                <w:lang w:eastAsia="zh-CN"/>
              </w:rPr>
              <w:t xml:space="preserve"> </w:t>
            </w:r>
          </w:p>
        </w:tc>
        <w:tc>
          <w:tcPr>
            <w:tcW w:w="2834" w:type="dxa"/>
          </w:tcPr>
          <w:p w14:paraId="559869D9" w14:textId="1E6E3AC5"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lang w:eastAsia="zh-CN"/>
              </w:rPr>
              <w:t xml:space="preserve"> </w:t>
            </w: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2</w:t>
            </w:r>
            <w:r w:rsidRPr="00010075">
              <w:rPr>
                <w:rFonts w:asciiTheme="majorBidi" w:hAnsiTheme="majorBidi" w:cstheme="majorBidi"/>
                <w:sz w:val="24"/>
                <w:szCs w:val="24"/>
              </w:rPr>
              <w:t>月至</w:t>
            </w:r>
            <w:r w:rsidRPr="00010075">
              <w:rPr>
                <w:rFonts w:asciiTheme="majorBidi" w:hAnsiTheme="majorBidi" w:cstheme="majorBidi"/>
                <w:sz w:val="24"/>
                <w:szCs w:val="24"/>
              </w:rPr>
              <w:t>5</w:t>
            </w:r>
            <w:r w:rsidRPr="00010075">
              <w:rPr>
                <w:rFonts w:asciiTheme="majorBidi" w:hAnsiTheme="majorBidi" w:cstheme="majorBidi"/>
                <w:sz w:val="24"/>
                <w:szCs w:val="24"/>
              </w:rPr>
              <w:t>月</w:t>
            </w:r>
          </w:p>
        </w:tc>
      </w:tr>
      <w:tr w:rsidR="00A85ADB" w:rsidRPr="00827048" w14:paraId="6E5B897A" w14:textId="77777777" w:rsidTr="00566A3D">
        <w:tc>
          <w:tcPr>
            <w:tcW w:w="6237" w:type="dxa"/>
          </w:tcPr>
          <w:p w14:paraId="46A2DC38" w14:textId="753079BB"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咨询小组审查全球报告初稿的科学、技术和工艺方面</w:t>
            </w:r>
          </w:p>
        </w:tc>
        <w:tc>
          <w:tcPr>
            <w:tcW w:w="2834" w:type="dxa"/>
          </w:tcPr>
          <w:p w14:paraId="70E723F6" w14:textId="36C9EB3E"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5</w:t>
            </w:r>
            <w:r w:rsidRPr="00010075">
              <w:rPr>
                <w:rFonts w:asciiTheme="majorBidi" w:hAnsiTheme="majorBidi" w:cstheme="majorBidi"/>
                <w:sz w:val="24"/>
                <w:szCs w:val="24"/>
              </w:rPr>
              <w:t>月</w:t>
            </w:r>
          </w:p>
        </w:tc>
      </w:tr>
      <w:tr w:rsidR="00A85ADB" w:rsidRPr="00827048" w14:paraId="5C8A1E34" w14:textId="77777777" w:rsidTr="00566A3D">
        <w:tc>
          <w:tcPr>
            <w:tcW w:w="6237" w:type="dxa"/>
          </w:tcPr>
          <w:p w14:paraId="48B609ED" w14:textId="57BB3CB2"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提供全球报告第二稿供</w:t>
            </w:r>
            <w:r w:rsidR="004F5ADA" w:rsidRPr="00010075">
              <w:rPr>
                <w:rFonts w:asciiTheme="majorBidi" w:hAnsiTheme="majorBidi" w:cstheme="majorBidi"/>
                <w:bCs/>
                <w:sz w:val="24"/>
                <w:szCs w:val="24"/>
                <w:lang w:eastAsia="zh-CN"/>
              </w:rPr>
              <w:t>科学、技术和工艺咨询附属机构</w:t>
            </w:r>
            <w:r w:rsidRPr="00010075">
              <w:rPr>
                <w:rFonts w:asciiTheme="majorBidi" w:hAnsiTheme="majorBidi" w:cstheme="majorBidi"/>
                <w:sz w:val="24"/>
                <w:szCs w:val="24"/>
                <w:lang w:eastAsia="zh-CN"/>
              </w:rPr>
              <w:t>进行同行</w:t>
            </w:r>
            <w:r w:rsidR="001C2591" w:rsidRPr="00010075">
              <w:rPr>
                <w:rFonts w:asciiTheme="majorBidi" w:hAnsiTheme="majorBidi" w:cstheme="majorBidi" w:hint="eastAsia"/>
                <w:sz w:val="24"/>
                <w:szCs w:val="24"/>
                <w:lang w:eastAsia="zh-CN"/>
              </w:rPr>
              <w:t>评议</w:t>
            </w:r>
            <w:r w:rsidRPr="00010075">
              <w:rPr>
                <w:rFonts w:asciiTheme="majorBidi" w:hAnsiTheme="majorBidi" w:cstheme="majorBidi"/>
                <w:sz w:val="24"/>
                <w:szCs w:val="24"/>
                <w:lang w:eastAsia="zh-CN"/>
              </w:rPr>
              <w:t>和审议</w:t>
            </w:r>
            <w:r w:rsidRPr="00010075">
              <w:rPr>
                <w:rFonts w:asciiTheme="majorBidi" w:hAnsiTheme="majorBidi" w:cstheme="majorBidi"/>
                <w:sz w:val="24"/>
                <w:szCs w:val="24"/>
                <w:lang w:eastAsia="zh-CN"/>
              </w:rPr>
              <w:t>)</w:t>
            </w:r>
          </w:p>
        </w:tc>
        <w:tc>
          <w:tcPr>
            <w:tcW w:w="2834" w:type="dxa"/>
          </w:tcPr>
          <w:p w14:paraId="0AA7A5A3" w14:textId="26952A5A"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6</w:t>
            </w:r>
            <w:r w:rsidRPr="00010075">
              <w:rPr>
                <w:rFonts w:asciiTheme="majorBidi" w:hAnsiTheme="majorBidi" w:cstheme="majorBidi"/>
                <w:sz w:val="24"/>
                <w:szCs w:val="24"/>
              </w:rPr>
              <w:t>月</w:t>
            </w:r>
          </w:p>
        </w:tc>
      </w:tr>
      <w:tr w:rsidR="00A85ADB" w:rsidRPr="00827048" w14:paraId="0A5D2DEC" w14:textId="77777777" w:rsidTr="00566A3D">
        <w:tc>
          <w:tcPr>
            <w:tcW w:w="6237" w:type="dxa"/>
          </w:tcPr>
          <w:p w14:paraId="39B58F60" w14:textId="56A56D12" w:rsidR="00A85ADB" w:rsidRPr="00010075" w:rsidRDefault="003228CD" w:rsidP="009A2F3A">
            <w:pPr>
              <w:tabs>
                <w:tab w:val="clear" w:pos="567"/>
              </w:tabs>
              <w:spacing w:before="60" w:after="60"/>
              <w:ind w:left="36"/>
              <w:jc w:val="left"/>
              <w:rPr>
                <w:rFonts w:asciiTheme="majorBidi" w:hAnsiTheme="majorBidi" w:cstheme="majorBidi"/>
                <w:bCs/>
                <w:sz w:val="24"/>
                <w:szCs w:val="24"/>
                <w:lang w:eastAsia="zh-CN"/>
              </w:rPr>
            </w:pPr>
            <w:r w:rsidRPr="00010075">
              <w:rPr>
                <w:rFonts w:asciiTheme="majorBidi" w:hAnsiTheme="majorBidi" w:cstheme="majorBidi"/>
                <w:bCs/>
                <w:sz w:val="24"/>
                <w:szCs w:val="24"/>
                <w:lang w:eastAsia="zh-CN"/>
              </w:rPr>
              <w:t>科学、技术和工艺咨询附属机构审查第二稿的技术方面</w:t>
            </w:r>
          </w:p>
        </w:tc>
        <w:tc>
          <w:tcPr>
            <w:tcW w:w="2834" w:type="dxa"/>
          </w:tcPr>
          <w:p w14:paraId="054A3197" w14:textId="28AEE2D8" w:rsidR="00A85ADB" w:rsidRPr="00010075" w:rsidRDefault="001C2591" w:rsidP="009A2F3A">
            <w:pPr>
              <w:tabs>
                <w:tab w:val="clear" w:pos="567"/>
              </w:tabs>
              <w:spacing w:before="60" w:after="60"/>
              <w:ind w:left="39"/>
              <w:jc w:val="left"/>
              <w:rPr>
                <w:rFonts w:asciiTheme="majorBidi" w:hAnsiTheme="majorBidi" w:cstheme="majorBidi"/>
                <w:bCs/>
                <w:sz w:val="24"/>
                <w:szCs w:val="24"/>
              </w:rPr>
            </w:pPr>
            <w:r w:rsidRPr="00010075">
              <w:rPr>
                <w:rFonts w:asciiTheme="majorBidi" w:hAnsiTheme="majorBidi" w:cstheme="majorBidi"/>
                <w:bCs/>
                <w:sz w:val="24"/>
                <w:szCs w:val="24"/>
              </w:rPr>
              <w:t>2026</w:t>
            </w:r>
            <w:r w:rsidRPr="00010075">
              <w:rPr>
                <w:rFonts w:asciiTheme="majorBidi" w:hAnsiTheme="majorBidi" w:cstheme="majorBidi"/>
                <w:bCs/>
                <w:sz w:val="24"/>
                <w:szCs w:val="24"/>
              </w:rPr>
              <w:t>年</w:t>
            </w:r>
            <w:r w:rsidRPr="00010075">
              <w:rPr>
                <w:rFonts w:asciiTheme="majorBidi" w:hAnsiTheme="majorBidi" w:cstheme="majorBidi"/>
                <w:bCs/>
                <w:sz w:val="24"/>
                <w:szCs w:val="24"/>
              </w:rPr>
              <w:t>7</w:t>
            </w:r>
            <w:r w:rsidRPr="00010075">
              <w:rPr>
                <w:rFonts w:asciiTheme="majorBidi" w:hAnsiTheme="majorBidi" w:cstheme="majorBidi"/>
                <w:bCs/>
                <w:sz w:val="24"/>
                <w:szCs w:val="24"/>
              </w:rPr>
              <w:t>月</w:t>
            </w:r>
            <w:r w:rsidRPr="00010075">
              <w:rPr>
                <w:rFonts w:asciiTheme="majorBidi" w:hAnsiTheme="majorBidi" w:cstheme="majorBidi" w:hint="eastAsia"/>
                <w:bCs/>
                <w:sz w:val="24"/>
                <w:szCs w:val="24"/>
                <w:lang w:eastAsia="zh-CN"/>
              </w:rPr>
              <w:t>底</w:t>
            </w:r>
          </w:p>
        </w:tc>
      </w:tr>
      <w:tr w:rsidR="00A85ADB" w:rsidRPr="008F611D" w14:paraId="6B2CEC53" w14:textId="77777777" w:rsidTr="00566A3D">
        <w:tc>
          <w:tcPr>
            <w:tcW w:w="6237" w:type="dxa"/>
          </w:tcPr>
          <w:p w14:paraId="33B775D3" w14:textId="5CBF4DE2" w:rsidR="00A85ADB" w:rsidRPr="00010075" w:rsidRDefault="003228CD" w:rsidP="009A2F3A">
            <w:pPr>
              <w:tabs>
                <w:tab w:val="clear" w:pos="567"/>
              </w:tabs>
              <w:spacing w:before="60" w:after="60"/>
              <w:ind w:left="36"/>
              <w:jc w:val="left"/>
              <w:rPr>
                <w:rFonts w:asciiTheme="majorBidi" w:hAnsiTheme="majorBidi" w:cstheme="majorBidi"/>
                <w:bCs/>
                <w:sz w:val="24"/>
                <w:szCs w:val="24"/>
                <w:lang w:val="en-CA" w:eastAsia="zh-CN"/>
              </w:rPr>
            </w:pPr>
            <w:r w:rsidRPr="00010075">
              <w:rPr>
                <w:rFonts w:asciiTheme="majorBidi" w:hAnsiTheme="majorBidi" w:cstheme="majorBidi"/>
                <w:bCs/>
                <w:sz w:val="24"/>
                <w:szCs w:val="24"/>
                <w:lang w:eastAsia="zh-CN"/>
              </w:rPr>
              <w:t>在资源允许的情况下，举行非正式技术对话</w:t>
            </w:r>
          </w:p>
        </w:tc>
        <w:tc>
          <w:tcPr>
            <w:tcW w:w="2834" w:type="dxa"/>
          </w:tcPr>
          <w:p w14:paraId="202FF73F" w14:textId="47DB0AE8" w:rsidR="00A85ADB" w:rsidRPr="00010075" w:rsidRDefault="004F5ADA" w:rsidP="009A2F3A">
            <w:pPr>
              <w:tabs>
                <w:tab w:val="clear" w:pos="567"/>
              </w:tabs>
              <w:spacing w:before="60" w:after="60"/>
              <w:ind w:left="39"/>
              <w:jc w:val="left"/>
              <w:rPr>
                <w:rFonts w:asciiTheme="majorBidi" w:hAnsiTheme="majorBidi" w:cstheme="majorBidi"/>
                <w:bCs/>
                <w:sz w:val="24"/>
                <w:szCs w:val="24"/>
                <w:lang w:val="en-CA" w:eastAsia="zh-CN"/>
              </w:rPr>
            </w:pPr>
            <w:r w:rsidRPr="00010075">
              <w:rPr>
                <w:rFonts w:asciiTheme="majorBidi" w:hAnsiTheme="majorBidi" w:cstheme="majorBidi"/>
                <w:bCs/>
                <w:sz w:val="24"/>
                <w:szCs w:val="24"/>
              </w:rPr>
              <w:t>2026</w:t>
            </w:r>
            <w:r w:rsidRPr="00010075">
              <w:rPr>
                <w:rFonts w:asciiTheme="majorBidi" w:hAnsiTheme="majorBidi" w:cstheme="majorBidi"/>
                <w:bCs/>
                <w:sz w:val="24"/>
                <w:szCs w:val="24"/>
              </w:rPr>
              <w:t>年</w:t>
            </w:r>
            <w:r w:rsidRPr="00010075">
              <w:rPr>
                <w:rFonts w:asciiTheme="majorBidi" w:hAnsiTheme="majorBidi" w:cstheme="majorBidi" w:hint="eastAsia"/>
                <w:bCs/>
                <w:sz w:val="24"/>
                <w:szCs w:val="24"/>
                <w:lang w:eastAsia="zh-CN"/>
              </w:rPr>
              <w:t>7</w:t>
            </w:r>
            <w:r w:rsidRPr="00010075">
              <w:rPr>
                <w:rFonts w:asciiTheme="majorBidi" w:hAnsiTheme="majorBidi" w:cstheme="majorBidi" w:hint="eastAsia"/>
                <w:bCs/>
                <w:sz w:val="24"/>
                <w:szCs w:val="24"/>
                <w:lang w:eastAsia="zh-CN"/>
              </w:rPr>
              <w:t>月</w:t>
            </w:r>
            <w:r w:rsidRPr="00010075">
              <w:rPr>
                <w:rFonts w:asciiTheme="majorBidi" w:hAnsiTheme="majorBidi" w:cstheme="majorBidi" w:hint="eastAsia"/>
                <w:bCs/>
                <w:sz w:val="24"/>
                <w:szCs w:val="24"/>
                <w:lang w:eastAsia="zh-CN"/>
              </w:rPr>
              <w:t>/</w:t>
            </w:r>
            <w:r w:rsidRPr="00010075">
              <w:rPr>
                <w:rFonts w:asciiTheme="majorBidi" w:hAnsiTheme="majorBidi" w:cstheme="majorBidi"/>
                <w:bCs/>
                <w:sz w:val="24"/>
                <w:szCs w:val="24"/>
              </w:rPr>
              <w:t>8</w:t>
            </w:r>
            <w:r w:rsidRPr="00010075">
              <w:rPr>
                <w:rFonts w:asciiTheme="majorBidi" w:hAnsiTheme="majorBidi" w:cstheme="majorBidi"/>
                <w:bCs/>
                <w:sz w:val="24"/>
                <w:szCs w:val="24"/>
              </w:rPr>
              <w:t>月</w:t>
            </w:r>
            <w:r w:rsidRPr="00010075">
              <w:rPr>
                <w:rStyle w:val="FootnoteReference"/>
                <w:rFonts w:asciiTheme="majorBidi" w:hAnsiTheme="majorBidi" w:cstheme="majorBidi"/>
                <w:bCs/>
                <w:sz w:val="24"/>
                <w:szCs w:val="24"/>
                <w:lang w:val="en-GB"/>
              </w:rPr>
              <w:footnoteReference w:id="26"/>
            </w:r>
          </w:p>
        </w:tc>
      </w:tr>
      <w:tr w:rsidR="00A85ADB" w:rsidRPr="00827048" w14:paraId="2CCA535E" w14:textId="77777777" w:rsidTr="00566A3D">
        <w:tc>
          <w:tcPr>
            <w:tcW w:w="6237" w:type="dxa"/>
          </w:tcPr>
          <w:p w14:paraId="35730E16" w14:textId="65D017F8" w:rsidR="00A85ADB" w:rsidRPr="00010075" w:rsidRDefault="001C2591" w:rsidP="009A2F3A">
            <w:pPr>
              <w:tabs>
                <w:tab w:val="clear" w:pos="567"/>
              </w:tabs>
              <w:spacing w:before="60" w:after="60"/>
              <w:ind w:left="36"/>
              <w:jc w:val="left"/>
              <w:rPr>
                <w:rFonts w:asciiTheme="majorBidi" w:hAnsiTheme="majorBidi" w:cstheme="majorBidi"/>
                <w:bCs/>
                <w:sz w:val="24"/>
                <w:szCs w:val="24"/>
                <w:lang w:eastAsia="zh-CN"/>
              </w:rPr>
            </w:pPr>
            <w:r w:rsidRPr="00010075">
              <w:rPr>
                <w:rFonts w:asciiTheme="majorBidi" w:hAnsiTheme="majorBidi" w:cstheme="majorBidi" w:hint="eastAsia"/>
                <w:bCs/>
                <w:sz w:val="24"/>
                <w:szCs w:val="24"/>
                <w:lang w:eastAsia="zh-CN"/>
              </w:rPr>
              <w:t>执行问题</w:t>
            </w:r>
            <w:r w:rsidR="003228CD" w:rsidRPr="00010075">
              <w:rPr>
                <w:rFonts w:asciiTheme="majorBidi" w:hAnsiTheme="majorBidi" w:cstheme="majorBidi"/>
                <w:bCs/>
                <w:sz w:val="24"/>
                <w:szCs w:val="24"/>
                <w:lang w:eastAsia="zh-CN"/>
              </w:rPr>
              <w:t>附属机构审查第二稿</w:t>
            </w:r>
          </w:p>
        </w:tc>
        <w:tc>
          <w:tcPr>
            <w:tcW w:w="2834" w:type="dxa"/>
          </w:tcPr>
          <w:p w14:paraId="19F0250E" w14:textId="7B3476C2" w:rsidR="00A85ADB" w:rsidRPr="00010075" w:rsidRDefault="003228CD" w:rsidP="009A2F3A">
            <w:pPr>
              <w:tabs>
                <w:tab w:val="clear" w:pos="567"/>
              </w:tabs>
              <w:spacing w:before="60" w:after="60"/>
              <w:ind w:left="39"/>
              <w:jc w:val="left"/>
              <w:rPr>
                <w:rFonts w:asciiTheme="majorBidi" w:hAnsiTheme="majorBidi" w:cstheme="majorBidi"/>
                <w:bCs/>
                <w:sz w:val="24"/>
                <w:szCs w:val="24"/>
              </w:rPr>
            </w:pPr>
            <w:r w:rsidRPr="00010075">
              <w:rPr>
                <w:rFonts w:asciiTheme="majorBidi" w:hAnsiTheme="majorBidi" w:cstheme="majorBidi"/>
                <w:bCs/>
                <w:sz w:val="24"/>
                <w:szCs w:val="24"/>
              </w:rPr>
              <w:t>2026</w:t>
            </w:r>
            <w:r w:rsidRPr="00010075">
              <w:rPr>
                <w:rFonts w:asciiTheme="majorBidi" w:hAnsiTheme="majorBidi" w:cstheme="majorBidi"/>
                <w:bCs/>
                <w:sz w:val="24"/>
                <w:szCs w:val="24"/>
              </w:rPr>
              <w:t>年</w:t>
            </w:r>
            <w:r w:rsidRPr="00010075">
              <w:rPr>
                <w:rFonts w:asciiTheme="majorBidi" w:hAnsiTheme="majorBidi" w:cstheme="majorBidi"/>
                <w:bCs/>
                <w:sz w:val="24"/>
                <w:szCs w:val="24"/>
              </w:rPr>
              <w:t>8</w:t>
            </w:r>
            <w:r w:rsidRPr="00010075">
              <w:rPr>
                <w:rFonts w:asciiTheme="majorBidi" w:hAnsiTheme="majorBidi" w:cstheme="majorBidi"/>
                <w:bCs/>
                <w:sz w:val="24"/>
                <w:szCs w:val="24"/>
              </w:rPr>
              <w:t>月初</w:t>
            </w:r>
          </w:p>
        </w:tc>
      </w:tr>
      <w:tr w:rsidR="00A85ADB" w:rsidRPr="00827048" w14:paraId="73A81A6A" w14:textId="77777777" w:rsidTr="00566A3D">
        <w:tc>
          <w:tcPr>
            <w:tcW w:w="6237" w:type="dxa"/>
          </w:tcPr>
          <w:p w14:paraId="68ED0959" w14:textId="259EA662"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咨询小组为编写最后报告的科学、技术和工艺方面提供指导</w:t>
            </w:r>
          </w:p>
        </w:tc>
        <w:tc>
          <w:tcPr>
            <w:tcW w:w="2834" w:type="dxa"/>
          </w:tcPr>
          <w:p w14:paraId="688C911E" w14:textId="34266EC0" w:rsidR="00A85ADB" w:rsidRPr="00010075" w:rsidRDefault="001C2591" w:rsidP="009A2F3A">
            <w:pPr>
              <w:tabs>
                <w:tab w:val="clear" w:pos="567"/>
              </w:tabs>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8</w:t>
            </w:r>
            <w:r w:rsidRPr="00010075">
              <w:rPr>
                <w:rFonts w:asciiTheme="majorBidi" w:hAnsiTheme="majorBidi" w:cstheme="majorBidi"/>
                <w:sz w:val="24"/>
                <w:szCs w:val="24"/>
              </w:rPr>
              <w:t>月</w:t>
            </w:r>
          </w:p>
        </w:tc>
      </w:tr>
      <w:tr w:rsidR="00A85ADB" w:rsidRPr="00827048" w14:paraId="0DEAC13F" w14:textId="77777777" w:rsidTr="009A2F3A">
        <w:tc>
          <w:tcPr>
            <w:tcW w:w="9071" w:type="dxa"/>
            <w:gridSpan w:val="2"/>
          </w:tcPr>
          <w:p w14:paraId="130A51A4" w14:textId="07087885" w:rsidR="00A85ADB" w:rsidRPr="00010075" w:rsidRDefault="003228CD" w:rsidP="007179A5">
            <w:pPr>
              <w:tabs>
                <w:tab w:val="clear" w:pos="567"/>
              </w:tabs>
              <w:spacing w:before="60" w:after="60"/>
              <w:jc w:val="left"/>
              <w:rPr>
                <w:rFonts w:asciiTheme="majorBidi" w:hAnsiTheme="majorBidi" w:cstheme="majorBidi"/>
                <w:bCs/>
                <w:i/>
                <w:iCs/>
                <w:sz w:val="24"/>
                <w:szCs w:val="24"/>
                <w:lang w:eastAsia="zh-CN"/>
              </w:rPr>
            </w:pPr>
            <w:r w:rsidRPr="00010075">
              <w:rPr>
                <w:rFonts w:ascii="KaiTi" w:eastAsia="KaiTi" w:hAnsi="KaiTi"/>
                <w:sz w:val="24"/>
                <w:szCs w:val="24"/>
                <w:lang w:eastAsia="zh-CN"/>
              </w:rPr>
              <w:t>步</w:t>
            </w:r>
            <w:r w:rsidRPr="00010075">
              <w:rPr>
                <w:rFonts w:eastAsia="KaiTi"/>
                <w:sz w:val="24"/>
                <w:szCs w:val="24"/>
                <w:lang w:eastAsia="zh-CN"/>
              </w:rPr>
              <w:t>骤</w:t>
            </w:r>
            <w:r w:rsidRPr="00010075">
              <w:rPr>
                <w:rFonts w:eastAsia="KaiTi"/>
                <w:sz w:val="24"/>
                <w:szCs w:val="24"/>
                <w:lang w:eastAsia="zh-CN"/>
              </w:rPr>
              <w:t>3</w:t>
            </w:r>
            <w:r w:rsidR="002B691F" w:rsidRPr="00010075">
              <w:rPr>
                <w:rFonts w:eastAsia="KaiTi"/>
                <w:sz w:val="24"/>
                <w:szCs w:val="24"/>
                <w:lang w:eastAsia="zh-CN"/>
              </w:rPr>
              <w:t>：</w:t>
            </w:r>
            <w:r w:rsidRPr="00010075">
              <w:rPr>
                <w:rFonts w:eastAsia="KaiTi"/>
                <w:sz w:val="24"/>
                <w:szCs w:val="24"/>
                <w:lang w:eastAsia="zh-CN"/>
              </w:rPr>
              <w:t>报告</w:t>
            </w:r>
            <w:r w:rsidR="001C2591" w:rsidRPr="00010075">
              <w:rPr>
                <w:rFonts w:eastAsia="KaiTi"/>
                <w:sz w:val="24"/>
                <w:szCs w:val="24"/>
                <w:lang w:eastAsia="zh-CN"/>
              </w:rPr>
              <w:t>定</w:t>
            </w:r>
            <w:r w:rsidR="001C2591" w:rsidRPr="00010075">
              <w:rPr>
                <w:rFonts w:ascii="KaiTi" w:eastAsia="KaiTi" w:hAnsi="KaiTi" w:hint="eastAsia"/>
                <w:sz w:val="24"/>
                <w:szCs w:val="24"/>
                <w:lang w:eastAsia="zh-CN"/>
              </w:rPr>
              <w:t>稿</w:t>
            </w:r>
            <w:r w:rsidRPr="00010075">
              <w:rPr>
                <w:rFonts w:ascii="KaiTi" w:eastAsia="KaiTi" w:hAnsi="KaiTi"/>
                <w:sz w:val="24"/>
                <w:szCs w:val="24"/>
                <w:lang w:eastAsia="zh-CN"/>
              </w:rPr>
              <w:t>并为全球审查提供信息</w:t>
            </w:r>
          </w:p>
        </w:tc>
      </w:tr>
      <w:tr w:rsidR="00A85ADB" w:rsidRPr="00827048" w14:paraId="4C6ED390" w14:textId="77777777" w:rsidTr="00566A3D">
        <w:tc>
          <w:tcPr>
            <w:tcW w:w="6237" w:type="dxa"/>
          </w:tcPr>
          <w:p w14:paraId="02043800" w14:textId="0A31CE2A"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报告定稿，</w:t>
            </w:r>
            <w:r w:rsidR="004F5ADA" w:rsidRPr="00010075">
              <w:rPr>
                <w:rFonts w:asciiTheme="majorBidi" w:hAnsiTheme="majorBidi" w:cstheme="majorBidi" w:hint="eastAsia"/>
                <w:sz w:val="24"/>
                <w:szCs w:val="24"/>
                <w:lang w:eastAsia="zh-CN"/>
              </w:rPr>
              <w:t>提交供</w:t>
            </w:r>
            <w:r w:rsidRPr="00010075">
              <w:rPr>
                <w:rFonts w:asciiTheme="majorBidi" w:hAnsiTheme="majorBidi" w:cstheme="majorBidi"/>
                <w:sz w:val="24"/>
                <w:szCs w:val="24"/>
                <w:lang w:eastAsia="zh-CN"/>
              </w:rPr>
              <w:t>翻译和</w:t>
            </w:r>
            <w:r w:rsidR="001C2591" w:rsidRPr="00010075">
              <w:rPr>
                <w:rFonts w:asciiTheme="majorBidi" w:hAnsiTheme="majorBidi" w:cstheme="majorBidi" w:hint="eastAsia"/>
                <w:sz w:val="24"/>
                <w:szCs w:val="24"/>
                <w:lang w:eastAsia="zh-CN"/>
              </w:rPr>
              <w:t>发布</w:t>
            </w:r>
          </w:p>
        </w:tc>
        <w:tc>
          <w:tcPr>
            <w:tcW w:w="2834" w:type="dxa"/>
          </w:tcPr>
          <w:p w14:paraId="76E50E9F" w14:textId="78A1564B" w:rsidR="00A85ADB" w:rsidRPr="00010075" w:rsidRDefault="001C2591" w:rsidP="007179A5">
            <w:pPr>
              <w:spacing w:before="60" w:after="60"/>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8</w:t>
            </w:r>
            <w:r w:rsidRPr="00010075">
              <w:rPr>
                <w:rFonts w:asciiTheme="majorBidi" w:hAnsiTheme="majorBidi" w:cstheme="majorBidi"/>
                <w:sz w:val="24"/>
                <w:szCs w:val="24"/>
              </w:rPr>
              <w:t>月</w:t>
            </w:r>
            <w:r w:rsidRPr="00010075">
              <w:rPr>
                <w:rFonts w:asciiTheme="majorBidi" w:hAnsiTheme="majorBidi" w:cstheme="majorBidi"/>
                <w:sz w:val="24"/>
                <w:szCs w:val="24"/>
              </w:rPr>
              <w:t>3</w:t>
            </w:r>
            <w:r w:rsidRPr="00010075">
              <w:rPr>
                <w:rFonts w:asciiTheme="majorBidi" w:hAnsiTheme="majorBidi" w:cstheme="majorBidi"/>
                <w:sz w:val="24"/>
                <w:szCs w:val="24"/>
              </w:rPr>
              <w:t>日至</w:t>
            </w:r>
            <w:r w:rsidRPr="00010075">
              <w:rPr>
                <w:rFonts w:asciiTheme="majorBidi" w:hAnsiTheme="majorBidi" w:cstheme="majorBidi"/>
                <w:sz w:val="24"/>
                <w:szCs w:val="24"/>
              </w:rPr>
              <w:t>28</w:t>
            </w:r>
            <w:r w:rsidRPr="00010075">
              <w:rPr>
                <w:rFonts w:asciiTheme="majorBidi" w:hAnsiTheme="majorBidi" w:cstheme="majorBidi"/>
                <w:sz w:val="24"/>
                <w:szCs w:val="24"/>
              </w:rPr>
              <w:t>日</w:t>
            </w:r>
          </w:p>
        </w:tc>
      </w:tr>
      <w:tr w:rsidR="00A85ADB" w:rsidRPr="00827048" w14:paraId="384B7F1F" w14:textId="77777777" w:rsidTr="00566A3D">
        <w:tc>
          <w:tcPr>
            <w:tcW w:w="6237" w:type="dxa"/>
          </w:tcPr>
          <w:p w14:paraId="52B71826" w14:textId="33BED03D"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向缔约方和观察员提供</w:t>
            </w:r>
            <w:r w:rsidR="004F5ADA" w:rsidRPr="00010075">
              <w:rPr>
                <w:rFonts w:asciiTheme="majorBidi" w:hAnsiTheme="majorBidi" w:cstheme="majorBidi" w:hint="eastAsia"/>
                <w:sz w:val="24"/>
                <w:szCs w:val="24"/>
                <w:lang w:eastAsia="zh-CN"/>
              </w:rPr>
              <w:t>结论</w:t>
            </w:r>
          </w:p>
        </w:tc>
        <w:tc>
          <w:tcPr>
            <w:tcW w:w="2834" w:type="dxa"/>
          </w:tcPr>
          <w:p w14:paraId="552645AA" w14:textId="71A18724" w:rsidR="00A85ADB" w:rsidRPr="00010075" w:rsidRDefault="001C2591" w:rsidP="009A2F3A">
            <w:pPr>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9</w:t>
            </w:r>
            <w:r w:rsidRPr="00010075">
              <w:rPr>
                <w:rFonts w:asciiTheme="majorBidi" w:hAnsiTheme="majorBidi" w:cstheme="majorBidi"/>
                <w:sz w:val="24"/>
                <w:szCs w:val="24"/>
              </w:rPr>
              <w:t>月</w:t>
            </w:r>
            <w:r w:rsidRPr="00010075">
              <w:rPr>
                <w:rFonts w:asciiTheme="majorBidi" w:hAnsiTheme="majorBidi" w:cstheme="majorBidi"/>
                <w:sz w:val="24"/>
                <w:szCs w:val="24"/>
              </w:rPr>
              <w:t>7</w:t>
            </w:r>
            <w:r w:rsidRPr="00010075">
              <w:rPr>
                <w:rFonts w:asciiTheme="majorBidi" w:hAnsiTheme="majorBidi" w:cstheme="majorBidi"/>
                <w:sz w:val="24"/>
                <w:szCs w:val="24"/>
              </w:rPr>
              <w:t>日</w:t>
            </w:r>
          </w:p>
        </w:tc>
      </w:tr>
      <w:tr w:rsidR="00A85ADB" w:rsidRPr="00827048" w14:paraId="7BDFA25D" w14:textId="77777777" w:rsidTr="00566A3D">
        <w:tc>
          <w:tcPr>
            <w:tcW w:w="6237" w:type="dxa"/>
          </w:tcPr>
          <w:p w14:paraId="4358A579" w14:textId="5A260FCD" w:rsidR="00A85ADB" w:rsidRPr="00010075" w:rsidRDefault="003228CD" w:rsidP="009A2F3A">
            <w:pPr>
              <w:tabs>
                <w:tab w:val="clear" w:pos="567"/>
              </w:tabs>
              <w:spacing w:before="60" w:after="60"/>
              <w:ind w:left="36"/>
              <w:jc w:val="left"/>
              <w:rPr>
                <w:rFonts w:asciiTheme="majorBidi" w:hAnsiTheme="majorBidi" w:cstheme="majorBidi"/>
                <w:sz w:val="24"/>
                <w:szCs w:val="24"/>
                <w:lang w:eastAsia="zh-CN"/>
              </w:rPr>
            </w:pPr>
            <w:r w:rsidRPr="00010075">
              <w:rPr>
                <w:rFonts w:asciiTheme="majorBidi" w:hAnsiTheme="majorBidi" w:cstheme="majorBidi"/>
                <w:sz w:val="24"/>
                <w:szCs w:val="24"/>
                <w:lang w:eastAsia="zh-CN"/>
              </w:rPr>
              <w:t>向缔约方和观察员提供报告全文</w:t>
            </w:r>
          </w:p>
        </w:tc>
        <w:tc>
          <w:tcPr>
            <w:tcW w:w="2834" w:type="dxa"/>
          </w:tcPr>
          <w:p w14:paraId="3AD0EB4C" w14:textId="042BB8A0" w:rsidR="00A85ADB" w:rsidRPr="00010075" w:rsidRDefault="001C2591" w:rsidP="009A2F3A">
            <w:pPr>
              <w:spacing w:before="60" w:after="60"/>
              <w:ind w:left="39"/>
              <w:jc w:val="left"/>
              <w:rPr>
                <w:rFonts w:asciiTheme="majorBidi" w:hAnsiTheme="majorBidi" w:cstheme="majorBidi"/>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9</w:t>
            </w:r>
            <w:r w:rsidRPr="00010075">
              <w:rPr>
                <w:rFonts w:asciiTheme="majorBidi" w:hAnsiTheme="majorBidi" w:cstheme="majorBidi"/>
                <w:sz w:val="24"/>
                <w:szCs w:val="24"/>
              </w:rPr>
              <w:t>月</w:t>
            </w:r>
            <w:r w:rsidRPr="00010075">
              <w:rPr>
                <w:rFonts w:asciiTheme="majorBidi" w:hAnsiTheme="majorBidi" w:cstheme="majorBidi"/>
                <w:sz w:val="24"/>
                <w:szCs w:val="24"/>
              </w:rPr>
              <w:t>21</w:t>
            </w:r>
            <w:r w:rsidRPr="00010075">
              <w:rPr>
                <w:rFonts w:asciiTheme="majorBidi" w:hAnsiTheme="majorBidi" w:cstheme="majorBidi"/>
                <w:sz w:val="24"/>
                <w:szCs w:val="24"/>
              </w:rPr>
              <w:t>日</w:t>
            </w:r>
          </w:p>
        </w:tc>
      </w:tr>
      <w:tr w:rsidR="00A85ADB" w:rsidRPr="00827048" w14:paraId="4F1DC1BC" w14:textId="77777777" w:rsidTr="00566A3D">
        <w:tc>
          <w:tcPr>
            <w:tcW w:w="6237" w:type="dxa"/>
          </w:tcPr>
          <w:p w14:paraId="4D64CF3B" w14:textId="1C5688AD" w:rsidR="00A85ADB" w:rsidRPr="00010075" w:rsidRDefault="003228CD" w:rsidP="009A2F3A">
            <w:pPr>
              <w:tabs>
                <w:tab w:val="clear" w:pos="567"/>
              </w:tabs>
              <w:spacing w:before="60" w:after="60"/>
              <w:ind w:left="36"/>
              <w:jc w:val="left"/>
              <w:rPr>
                <w:rFonts w:asciiTheme="majorBidi" w:hAnsiTheme="majorBidi" w:cstheme="majorBidi"/>
                <w:bCs/>
                <w:sz w:val="24"/>
                <w:szCs w:val="24"/>
              </w:rPr>
            </w:pPr>
            <w:r w:rsidRPr="00010075">
              <w:rPr>
                <w:rFonts w:asciiTheme="majorBidi" w:hAnsiTheme="majorBidi" w:cstheme="majorBidi"/>
                <w:sz w:val="24"/>
                <w:szCs w:val="24"/>
              </w:rPr>
              <w:t>公布报告</w:t>
            </w:r>
          </w:p>
        </w:tc>
        <w:tc>
          <w:tcPr>
            <w:tcW w:w="2834" w:type="dxa"/>
          </w:tcPr>
          <w:p w14:paraId="2F6EF79B" w14:textId="514C2872" w:rsidR="00A85ADB" w:rsidRPr="00010075" w:rsidRDefault="001C2591" w:rsidP="009A2F3A">
            <w:pPr>
              <w:spacing w:before="60" w:after="60"/>
              <w:ind w:left="39"/>
              <w:jc w:val="left"/>
              <w:rPr>
                <w:rFonts w:asciiTheme="majorBidi" w:hAnsiTheme="majorBidi" w:cstheme="majorBidi"/>
                <w:bCs/>
                <w:sz w:val="24"/>
                <w:szCs w:val="24"/>
              </w:rPr>
            </w:pPr>
            <w:r w:rsidRPr="00010075">
              <w:rPr>
                <w:rFonts w:asciiTheme="majorBidi" w:hAnsiTheme="majorBidi" w:cstheme="majorBidi"/>
                <w:sz w:val="24"/>
                <w:szCs w:val="24"/>
              </w:rPr>
              <w:t>2026</w:t>
            </w:r>
            <w:r w:rsidRPr="00010075">
              <w:rPr>
                <w:rFonts w:asciiTheme="majorBidi" w:hAnsiTheme="majorBidi" w:cstheme="majorBidi"/>
                <w:sz w:val="24"/>
                <w:szCs w:val="24"/>
              </w:rPr>
              <w:t>年</w:t>
            </w:r>
            <w:r w:rsidRPr="00010075">
              <w:rPr>
                <w:rFonts w:asciiTheme="majorBidi" w:hAnsiTheme="majorBidi" w:cstheme="majorBidi"/>
                <w:sz w:val="24"/>
                <w:szCs w:val="24"/>
              </w:rPr>
              <w:t>10</w:t>
            </w:r>
            <w:r w:rsidRPr="00010075">
              <w:rPr>
                <w:rFonts w:asciiTheme="majorBidi" w:hAnsiTheme="majorBidi" w:cstheme="majorBidi"/>
                <w:sz w:val="24"/>
                <w:szCs w:val="24"/>
              </w:rPr>
              <w:t>月</w:t>
            </w:r>
            <w:r w:rsidRPr="00010075">
              <w:rPr>
                <w:rFonts w:asciiTheme="majorBidi" w:hAnsiTheme="majorBidi" w:cstheme="majorBidi"/>
                <w:sz w:val="24"/>
                <w:szCs w:val="24"/>
              </w:rPr>
              <w:t>19</w:t>
            </w:r>
            <w:r w:rsidRPr="00010075">
              <w:rPr>
                <w:rFonts w:asciiTheme="majorBidi" w:hAnsiTheme="majorBidi" w:cstheme="majorBidi"/>
                <w:sz w:val="24"/>
                <w:szCs w:val="24"/>
              </w:rPr>
              <w:t>日</w:t>
            </w:r>
          </w:p>
        </w:tc>
      </w:tr>
      <w:tr w:rsidR="00A85ADB" w:rsidRPr="00827048" w14:paraId="618DE30C" w14:textId="77777777" w:rsidTr="00566A3D">
        <w:tc>
          <w:tcPr>
            <w:tcW w:w="6237" w:type="dxa"/>
          </w:tcPr>
          <w:p w14:paraId="439E2DA0" w14:textId="47E0EF6C" w:rsidR="00A85ADB" w:rsidRPr="00010075" w:rsidRDefault="003228CD" w:rsidP="009A2F3A">
            <w:pPr>
              <w:tabs>
                <w:tab w:val="clear" w:pos="567"/>
              </w:tabs>
              <w:spacing w:before="60" w:after="60"/>
              <w:ind w:left="36"/>
              <w:jc w:val="left"/>
              <w:rPr>
                <w:rFonts w:asciiTheme="majorBidi" w:hAnsiTheme="majorBidi" w:cstheme="majorBidi"/>
                <w:bCs/>
                <w:sz w:val="24"/>
                <w:szCs w:val="24"/>
                <w:lang w:eastAsia="zh-CN"/>
              </w:rPr>
            </w:pPr>
            <w:r w:rsidRPr="00010075">
              <w:rPr>
                <w:rFonts w:asciiTheme="majorBidi" w:hAnsiTheme="majorBidi" w:cstheme="majorBidi"/>
                <w:bCs/>
                <w:sz w:val="24"/>
                <w:szCs w:val="24"/>
                <w:lang w:eastAsia="zh-CN"/>
              </w:rPr>
              <w:t>缔约方大会第十七</w:t>
            </w:r>
            <w:r w:rsidR="001C2591" w:rsidRPr="00010075">
              <w:rPr>
                <w:rFonts w:asciiTheme="majorBidi" w:hAnsiTheme="majorBidi" w:cstheme="majorBidi" w:hint="eastAsia"/>
                <w:bCs/>
                <w:sz w:val="24"/>
                <w:szCs w:val="24"/>
                <w:lang w:eastAsia="zh-CN"/>
              </w:rPr>
              <w:t>届</w:t>
            </w:r>
            <w:r w:rsidRPr="00010075">
              <w:rPr>
                <w:rFonts w:asciiTheme="majorBidi" w:hAnsiTheme="majorBidi" w:cstheme="majorBidi"/>
                <w:bCs/>
                <w:sz w:val="24"/>
                <w:szCs w:val="24"/>
                <w:lang w:eastAsia="zh-CN"/>
              </w:rPr>
              <w:t>会议开展全球审查</w:t>
            </w:r>
          </w:p>
        </w:tc>
        <w:tc>
          <w:tcPr>
            <w:tcW w:w="2834" w:type="dxa"/>
          </w:tcPr>
          <w:p w14:paraId="26493548" w14:textId="6F691865" w:rsidR="00A85ADB" w:rsidRPr="00010075" w:rsidRDefault="001C2591" w:rsidP="007179A5">
            <w:pPr>
              <w:pStyle w:val="ListParagraph"/>
              <w:tabs>
                <w:tab w:val="clear" w:pos="567"/>
              </w:tabs>
              <w:spacing w:before="60" w:after="60"/>
              <w:ind w:left="39"/>
              <w:contextualSpacing w:val="0"/>
              <w:jc w:val="left"/>
              <w:rPr>
                <w:rFonts w:asciiTheme="majorBidi" w:hAnsiTheme="majorBidi" w:cstheme="majorBidi"/>
                <w:bCs/>
                <w:spacing w:val="12"/>
                <w:sz w:val="24"/>
                <w:szCs w:val="24"/>
              </w:rPr>
            </w:pPr>
            <w:r w:rsidRPr="00010075">
              <w:rPr>
                <w:rFonts w:asciiTheme="majorBidi" w:hAnsiTheme="majorBidi" w:cstheme="majorBidi"/>
                <w:bCs/>
                <w:spacing w:val="12"/>
                <w:sz w:val="24"/>
                <w:szCs w:val="24"/>
              </w:rPr>
              <w:t>2026</w:t>
            </w:r>
            <w:r w:rsidRPr="00010075">
              <w:rPr>
                <w:rFonts w:asciiTheme="majorBidi" w:hAnsiTheme="majorBidi" w:cstheme="majorBidi"/>
                <w:bCs/>
                <w:spacing w:val="12"/>
                <w:sz w:val="24"/>
                <w:szCs w:val="24"/>
              </w:rPr>
              <w:t>年</w:t>
            </w:r>
            <w:r w:rsidRPr="00010075">
              <w:rPr>
                <w:rFonts w:asciiTheme="majorBidi" w:hAnsiTheme="majorBidi" w:cstheme="majorBidi"/>
                <w:bCs/>
                <w:spacing w:val="12"/>
                <w:sz w:val="24"/>
                <w:szCs w:val="24"/>
              </w:rPr>
              <w:t>10</w:t>
            </w:r>
            <w:r w:rsidRPr="00010075">
              <w:rPr>
                <w:rFonts w:asciiTheme="majorBidi" w:hAnsiTheme="majorBidi" w:cstheme="majorBidi"/>
                <w:bCs/>
                <w:spacing w:val="12"/>
                <w:sz w:val="24"/>
                <w:szCs w:val="24"/>
              </w:rPr>
              <w:t>月</w:t>
            </w:r>
            <w:r w:rsidRPr="00010075">
              <w:rPr>
                <w:rFonts w:asciiTheme="majorBidi" w:hAnsiTheme="majorBidi" w:cstheme="majorBidi"/>
                <w:bCs/>
                <w:spacing w:val="12"/>
                <w:sz w:val="24"/>
                <w:szCs w:val="24"/>
              </w:rPr>
              <w:t>19</w:t>
            </w:r>
            <w:r w:rsidRPr="00010075">
              <w:rPr>
                <w:rFonts w:asciiTheme="majorBidi" w:hAnsiTheme="majorBidi" w:cstheme="majorBidi"/>
                <w:bCs/>
                <w:spacing w:val="12"/>
                <w:sz w:val="24"/>
                <w:szCs w:val="24"/>
              </w:rPr>
              <w:t>日至</w:t>
            </w:r>
            <w:r w:rsidRPr="00010075">
              <w:rPr>
                <w:rFonts w:asciiTheme="majorBidi" w:hAnsiTheme="majorBidi" w:cstheme="majorBidi"/>
                <w:bCs/>
                <w:spacing w:val="12"/>
                <w:sz w:val="24"/>
                <w:szCs w:val="24"/>
              </w:rPr>
              <w:t>31</w:t>
            </w:r>
            <w:r w:rsidRPr="00010075">
              <w:rPr>
                <w:rFonts w:asciiTheme="majorBidi" w:hAnsiTheme="majorBidi" w:cstheme="majorBidi"/>
                <w:bCs/>
                <w:spacing w:val="12"/>
                <w:sz w:val="24"/>
                <w:szCs w:val="24"/>
              </w:rPr>
              <w:t>日</w:t>
            </w:r>
          </w:p>
        </w:tc>
      </w:tr>
    </w:tbl>
    <w:p w14:paraId="2840321D" w14:textId="77777777" w:rsidR="002B691F" w:rsidRDefault="002B691F" w:rsidP="00A85ADB">
      <w:pPr>
        <w:pStyle w:val="CBDNormalNoNumbe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32"/>
      <w:headerReference w:type="default" r:id="rId33"/>
      <w:footerReference w:type="even" r:id="rId34"/>
      <w:footerReference w:type="default" r:id="rId35"/>
      <w:headerReference w:type="first" r:id="rId3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F2489" w14:textId="77777777" w:rsidR="00E622B0" w:rsidRDefault="00E622B0" w:rsidP="00A96B21">
      <w:r>
        <w:separator/>
      </w:r>
    </w:p>
  </w:endnote>
  <w:endnote w:type="continuationSeparator" w:id="0">
    <w:p w14:paraId="25B03E36" w14:textId="77777777" w:rsidR="00E622B0" w:rsidRDefault="00E622B0" w:rsidP="00A96B21">
      <w:r>
        <w:continuationSeparator/>
      </w:r>
    </w:p>
  </w:endnote>
  <w:endnote w:type="continuationNotice" w:id="1">
    <w:p w14:paraId="7EF8169C" w14:textId="77777777" w:rsidR="00E622B0" w:rsidRDefault="00E622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A7FB2" w14:textId="77777777" w:rsidR="00E622B0" w:rsidRDefault="00E622B0" w:rsidP="00A96B21">
      <w:r>
        <w:separator/>
      </w:r>
    </w:p>
  </w:footnote>
  <w:footnote w:type="continuationSeparator" w:id="0">
    <w:p w14:paraId="28BD3E04" w14:textId="77777777" w:rsidR="00E622B0" w:rsidRDefault="00E622B0" w:rsidP="00A96B21">
      <w:r>
        <w:continuationSeparator/>
      </w:r>
    </w:p>
  </w:footnote>
  <w:footnote w:type="continuationNotice" w:id="1">
    <w:p w14:paraId="61C7B6AB" w14:textId="77777777" w:rsidR="00E622B0" w:rsidRDefault="00E622B0"/>
  </w:footnote>
  <w:footnote w:id="2">
    <w:p w14:paraId="63736FFD" w14:textId="7C5AAC73" w:rsidR="00321DE7" w:rsidRDefault="00321DE7" w:rsidP="00321DE7">
      <w:pPr>
        <w:pStyle w:val="FootnoteText"/>
        <w:spacing w:after="60"/>
        <w:rPr>
          <w:lang w:eastAsia="zh-CN"/>
        </w:rPr>
      </w:pPr>
      <w:r w:rsidRPr="00321DE7">
        <w:rPr>
          <w:sz w:val="20"/>
          <w:lang w:eastAsia="zh-CN"/>
        </w:rPr>
        <w:t xml:space="preserve">* </w:t>
      </w:r>
      <w:r w:rsidRPr="00321DE7">
        <w:rPr>
          <w:rFonts w:hint="eastAsia"/>
          <w:sz w:val="20"/>
          <w:lang w:eastAsia="zh-CN"/>
        </w:rPr>
        <w:t xml:space="preserve"> </w:t>
      </w:r>
      <w:r w:rsidRPr="00321DE7">
        <w:rPr>
          <w:sz w:val="20"/>
          <w:lang w:eastAsia="zh-CN"/>
        </w:rPr>
        <w:t>本文件未经正式编辑</w:t>
      </w:r>
      <w:r w:rsidR="005379FF">
        <w:rPr>
          <w:rFonts w:hint="eastAsia"/>
          <w:sz w:val="20"/>
          <w:lang w:eastAsia="zh-CN"/>
        </w:rPr>
        <w:t>最初于</w:t>
      </w:r>
      <w:r w:rsidR="005379FF">
        <w:rPr>
          <w:rFonts w:hint="eastAsia"/>
          <w:sz w:val="20"/>
          <w:lang w:eastAsia="zh-CN"/>
        </w:rPr>
        <w:t>2024</w:t>
      </w:r>
      <w:r w:rsidR="005379FF">
        <w:rPr>
          <w:rFonts w:hint="eastAsia"/>
          <w:sz w:val="20"/>
          <w:lang w:eastAsia="zh-CN"/>
        </w:rPr>
        <w:t>年</w:t>
      </w:r>
      <w:r w:rsidR="005379FF">
        <w:rPr>
          <w:rFonts w:hint="eastAsia"/>
          <w:sz w:val="20"/>
          <w:lang w:eastAsia="zh-CN"/>
        </w:rPr>
        <w:t>11</w:t>
      </w:r>
      <w:r w:rsidR="005379FF">
        <w:rPr>
          <w:rFonts w:hint="eastAsia"/>
          <w:sz w:val="20"/>
          <w:lang w:eastAsia="zh-CN"/>
        </w:rPr>
        <w:t>月</w:t>
      </w:r>
      <w:r w:rsidR="005379FF">
        <w:rPr>
          <w:rFonts w:hint="eastAsia"/>
          <w:sz w:val="20"/>
          <w:lang w:eastAsia="zh-CN"/>
        </w:rPr>
        <w:t>1</w:t>
      </w:r>
      <w:r w:rsidR="005379FF">
        <w:rPr>
          <w:rFonts w:hint="eastAsia"/>
          <w:sz w:val="20"/>
          <w:lang w:eastAsia="zh-CN"/>
        </w:rPr>
        <w:t>日印发</w:t>
      </w:r>
      <w:r w:rsidRPr="00321DE7">
        <w:rPr>
          <w:rFonts w:hint="eastAsia"/>
          <w:sz w:val="20"/>
          <w:lang w:eastAsia="zh-CN"/>
        </w:rPr>
        <w:t>。</w:t>
      </w:r>
    </w:p>
  </w:footnote>
  <w:footnote w:id="3">
    <w:p w14:paraId="3124ADFC" w14:textId="77777777" w:rsidR="00A85ADB" w:rsidRPr="00126F9E" w:rsidRDefault="00A85ADB" w:rsidP="00A85ADB">
      <w:pPr>
        <w:pStyle w:val="FootnoteText"/>
        <w:spacing w:after="60"/>
        <w:rPr>
          <w:sz w:val="20"/>
          <w:lang w:eastAsia="zh-CN"/>
        </w:rPr>
      </w:pPr>
      <w:r w:rsidRPr="00126F9E">
        <w:rPr>
          <w:rStyle w:val="FootnoteReference"/>
          <w:sz w:val="20"/>
        </w:rPr>
        <w:footnoteRef/>
      </w:r>
      <w:r>
        <w:rPr>
          <w:rFonts w:hint="eastAsia"/>
          <w:sz w:val="20"/>
          <w:lang w:eastAsia="zh-CN"/>
        </w:rPr>
        <w:t xml:space="preserve"> </w:t>
      </w:r>
      <w:r w:rsidRPr="00126F9E">
        <w:rPr>
          <w:sz w:val="20"/>
          <w:lang w:eastAsia="zh-CN"/>
        </w:rPr>
        <w:t xml:space="preserve"> </w:t>
      </w:r>
      <w:r w:rsidRPr="00126F9E">
        <w:rPr>
          <w:sz w:val="20"/>
          <w:lang w:eastAsia="zh-CN"/>
        </w:rPr>
        <w:t>联合国，《条约汇编》，第</w:t>
      </w:r>
      <w:r w:rsidRPr="00126F9E">
        <w:rPr>
          <w:sz w:val="20"/>
          <w:lang w:eastAsia="zh-CN"/>
        </w:rPr>
        <w:t>1760</w:t>
      </w:r>
      <w:r w:rsidRPr="00126F9E">
        <w:rPr>
          <w:sz w:val="20"/>
          <w:lang w:eastAsia="zh-CN"/>
        </w:rPr>
        <w:t>卷，第</w:t>
      </w:r>
      <w:r w:rsidRPr="00126F9E">
        <w:rPr>
          <w:sz w:val="20"/>
          <w:lang w:eastAsia="zh-CN"/>
        </w:rPr>
        <w:t>30619</w:t>
      </w:r>
      <w:r w:rsidRPr="00126F9E">
        <w:rPr>
          <w:sz w:val="20"/>
          <w:lang w:eastAsia="zh-CN"/>
        </w:rPr>
        <w:t>号。</w:t>
      </w:r>
    </w:p>
  </w:footnote>
  <w:footnote w:id="4">
    <w:p w14:paraId="67336EE4" w14:textId="22ED8AF1" w:rsidR="00A85ADB" w:rsidRPr="000578D2" w:rsidRDefault="00A85ADB" w:rsidP="00A85ADB">
      <w:pPr>
        <w:pStyle w:val="FootnoteText"/>
        <w:spacing w:after="60"/>
        <w:rPr>
          <w:lang w:eastAsia="zh-CN"/>
        </w:rPr>
      </w:pPr>
      <w:r w:rsidRPr="00126F9E">
        <w:rPr>
          <w:rStyle w:val="FootnoteReference"/>
          <w:sz w:val="20"/>
        </w:rPr>
        <w:footnoteRef/>
      </w:r>
      <w:r w:rsidRPr="00126F9E">
        <w:rPr>
          <w:sz w:val="20"/>
          <w:lang w:eastAsia="zh-CN"/>
        </w:rPr>
        <w:t xml:space="preserve"> </w:t>
      </w:r>
      <w:r>
        <w:rPr>
          <w:rFonts w:hint="eastAsia"/>
          <w:sz w:val="20"/>
          <w:lang w:eastAsia="zh-CN"/>
        </w:rPr>
        <w:t xml:space="preserve"> </w:t>
      </w:r>
      <w:r w:rsidRPr="00126F9E">
        <w:rPr>
          <w:sz w:val="20"/>
          <w:lang w:eastAsia="zh-CN"/>
        </w:rPr>
        <w:t>第</w:t>
      </w:r>
      <w:hyperlink r:id="rId1" w:history="1">
        <w:r w:rsidRPr="00781DE3">
          <w:rPr>
            <w:rStyle w:val="Hyperlink"/>
            <w:sz w:val="20"/>
            <w:lang w:eastAsia="zh-CN"/>
          </w:rPr>
          <w:t>15/4</w:t>
        </w:r>
      </w:hyperlink>
      <w:r w:rsidRPr="00126F9E">
        <w:rPr>
          <w:sz w:val="20"/>
          <w:lang w:eastAsia="zh-CN"/>
        </w:rPr>
        <w:t>号决定，附件。</w:t>
      </w:r>
    </w:p>
  </w:footnote>
  <w:footnote w:id="5">
    <w:p w14:paraId="3B321292" w14:textId="77777777" w:rsidR="00A85ADB" w:rsidRPr="0071210F" w:rsidRDefault="00A85ADB" w:rsidP="00106DDC">
      <w:pPr>
        <w:pStyle w:val="FootnoteText"/>
        <w:spacing w:after="60"/>
        <w:rPr>
          <w:sz w:val="20"/>
          <w:lang w:eastAsia="zh-CN"/>
        </w:rPr>
      </w:pPr>
      <w:r w:rsidRPr="0071210F">
        <w:rPr>
          <w:rStyle w:val="FootnoteReference"/>
          <w:sz w:val="20"/>
        </w:rPr>
        <w:footnoteRef/>
      </w:r>
      <w:r w:rsidRPr="0071210F">
        <w:rPr>
          <w:rFonts w:hint="eastAsia"/>
          <w:sz w:val="20"/>
          <w:lang w:eastAsia="zh-CN"/>
        </w:rPr>
        <w:t xml:space="preserve">  </w:t>
      </w:r>
      <w:r w:rsidRPr="0071210F">
        <w:rPr>
          <w:sz w:val="20"/>
          <w:lang w:eastAsia="zh-CN"/>
        </w:rPr>
        <w:t>第</w:t>
      </w:r>
      <w:r w:rsidRPr="0071210F">
        <w:rPr>
          <w:sz w:val="20"/>
          <w:lang w:eastAsia="zh-CN"/>
        </w:rPr>
        <w:t>IPBES-10/1</w:t>
      </w:r>
      <w:r w:rsidRPr="0071210F">
        <w:rPr>
          <w:sz w:val="20"/>
          <w:lang w:eastAsia="zh-CN"/>
        </w:rPr>
        <w:t>号决定。</w:t>
      </w:r>
    </w:p>
  </w:footnote>
  <w:footnote w:id="6">
    <w:p w14:paraId="450B8078" w14:textId="72AC9611" w:rsidR="00132CB7" w:rsidRPr="00132CB7" w:rsidRDefault="00132CB7">
      <w:pPr>
        <w:pStyle w:val="FootnoteText"/>
        <w:rPr>
          <w:lang w:eastAsia="zh-CN"/>
        </w:rPr>
      </w:pPr>
      <w:r>
        <w:rPr>
          <w:rStyle w:val="FootnoteReference"/>
        </w:rPr>
        <w:footnoteRef/>
      </w:r>
      <w:r>
        <w:rPr>
          <w:lang w:eastAsia="zh-CN"/>
        </w:rPr>
        <w:t xml:space="preserve"> </w:t>
      </w:r>
      <w:r w:rsidRPr="005379FF">
        <w:rPr>
          <w:rFonts w:hint="eastAsia"/>
          <w:sz w:val="20"/>
          <w:lang w:eastAsia="zh-CN"/>
        </w:rPr>
        <w:t>国家政府以外</w:t>
      </w:r>
      <w:r w:rsidRPr="0071210F">
        <w:rPr>
          <w:sz w:val="20"/>
          <w:lang w:eastAsia="zh-CN"/>
        </w:rPr>
        <w:t>行</w:t>
      </w:r>
      <w:r w:rsidRPr="0071210F">
        <w:rPr>
          <w:rFonts w:hint="eastAsia"/>
          <w:sz w:val="20"/>
          <w:lang w:eastAsia="zh-CN"/>
        </w:rPr>
        <w:t>为体</w:t>
      </w:r>
      <w:r w:rsidRPr="0071210F">
        <w:rPr>
          <w:sz w:val="20"/>
          <w:lang w:eastAsia="zh-CN"/>
        </w:rPr>
        <w:t>的完整</w:t>
      </w:r>
      <w:r w:rsidRPr="0071210F">
        <w:rPr>
          <w:rFonts w:hint="eastAsia"/>
          <w:sz w:val="20"/>
          <w:lang w:eastAsia="zh-CN"/>
        </w:rPr>
        <w:t>清</w:t>
      </w:r>
      <w:r w:rsidRPr="0071210F">
        <w:rPr>
          <w:sz w:val="20"/>
          <w:lang w:eastAsia="zh-CN"/>
        </w:rPr>
        <w:t>单载于第</w:t>
      </w:r>
      <w:hyperlink r:id="rId2" w:history="1">
        <w:r w:rsidRPr="004D75E0">
          <w:rPr>
            <w:rStyle w:val="Hyperlink"/>
            <w:sz w:val="20"/>
            <w:lang w:eastAsia="zh-CN"/>
          </w:rPr>
          <w:t>15/6</w:t>
        </w:r>
      </w:hyperlink>
      <w:r w:rsidRPr="0071210F">
        <w:rPr>
          <w:sz w:val="20"/>
          <w:lang w:eastAsia="zh-CN"/>
        </w:rPr>
        <w:t>号决定第</w:t>
      </w:r>
      <w:r w:rsidRPr="0071210F">
        <w:rPr>
          <w:sz w:val="20"/>
          <w:lang w:eastAsia="zh-CN"/>
        </w:rPr>
        <w:t>26</w:t>
      </w:r>
      <w:r w:rsidRPr="0071210F">
        <w:rPr>
          <w:sz w:val="20"/>
          <w:lang w:eastAsia="zh-CN"/>
        </w:rPr>
        <w:t>段</w:t>
      </w:r>
      <w:r w:rsidRPr="000E032D">
        <w:rPr>
          <w:rFonts w:hint="eastAsia"/>
          <w:sz w:val="20"/>
          <w:lang w:eastAsia="zh-CN"/>
        </w:rPr>
        <w:t>。</w:t>
      </w:r>
    </w:p>
  </w:footnote>
  <w:footnote w:id="7">
    <w:p w14:paraId="0FDB3145" w14:textId="1830BC7A" w:rsidR="0072437C" w:rsidRPr="000E032D" w:rsidRDefault="0072437C" w:rsidP="00106DDC">
      <w:pPr>
        <w:pStyle w:val="FootnoteText"/>
        <w:spacing w:after="60"/>
        <w:rPr>
          <w:rFonts w:eastAsiaTheme="minorEastAsia"/>
          <w:sz w:val="20"/>
          <w:lang w:val="en-CA" w:eastAsia="zh-CN"/>
        </w:rPr>
      </w:pPr>
      <w:r w:rsidRPr="000E032D">
        <w:rPr>
          <w:rStyle w:val="FootnoteReference"/>
          <w:sz w:val="20"/>
        </w:rPr>
        <w:footnoteRef/>
      </w:r>
      <w:r w:rsidRPr="000E032D">
        <w:rPr>
          <w:sz w:val="20"/>
          <w:lang w:eastAsia="zh-CN"/>
        </w:rPr>
        <w:t xml:space="preserve"> </w:t>
      </w:r>
      <w:r w:rsidR="00E91322">
        <w:rPr>
          <w:rFonts w:hint="eastAsia"/>
          <w:sz w:val="20"/>
          <w:lang w:eastAsia="zh-CN"/>
        </w:rPr>
        <w:t xml:space="preserve"> </w:t>
      </w:r>
      <w:r w:rsidR="007179A5" w:rsidRPr="00E91322">
        <w:rPr>
          <w:rFonts w:ascii="SimSun" w:hAnsi="SimSun" w:cs="Arial"/>
          <w:color w:val="333333"/>
          <w:sz w:val="20"/>
          <w:shd w:val="clear" w:color="auto" w:fill="FFFFFF"/>
          <w:lang w:eastAsia="zh-CN"/>
        </w:rPr>
        <w:t>秘书处发布的任何数据、信息、项目或报告均不得作为主张或否认任何主权、主权权利或管辖权主张的依据，包括与此相关的任何</w:t>
      </w:r>
      <w:r w:rsidR="007179A5" w:rsidRPr="00E91322">
        <w:rPr>
          <w:rFonts w:ascii="SimSun" w:hAnsi="SimSun" w:cs="Arial" w:hint="eastAsia"/>
          <w:color w:val="333333"/>
          <w:sz w:val="20"/>
          <w:shd w:val="clear" w:color="auto" w:fill="FFFFFF"/>
          <w:lang w:eastAsia="zh-CN"/>
        </w:rPr>
        <w:t>争议</w:t>
      </w:r>
      <w:r w:rsidR="007179A5" w:rsidRPr="00E91322">
        <w:rPr>
          <w:rFonts w:ascii="SimSun" w:hAnsi="SimSun" w:cs="Arial"/>
          <w:color w:val="333333"/>
          <w:sz w:val="20"/>
          <w:shd w:val="clear" w:color="auto" w:fill="FFFFFF"/>
          <w:lang w:eastAsia="zh-CN"/>
        </w:rPr>
        <w:t>。</w:t>
      </w:r>
    </w:p>
  </w:footnote>
  <w:footnote w:id="8">
    <w:p w14:paraId="7B99237F" w14:textId="75B6657F" w:rsidR="00F70AAD" w:rsidRPr="000E032D" w:rsidRDefault="00F70AAD" w:rsidP="00106DDC">
      <w:pPr>
        <w:pStyle w:val="FootnoteText"/>
        <w:spacing w:after="60"/>
        <w:rPr>
          <w:sz w:val="20"/>
          <w:lang w:eastAsia="zh-CN"/>
        </w:rPr>
      </w:pPr>
      <w:r w:rsidRPr="000E032D">
        <w:rPr>
          <w:rStyle w:val="FootnoteReference"/>
          <w:sz w:val="20"/>
        </w:rPr>
        <w:footnoteRef/>
      </w:r>
      <w:r w:rsidRPr="000E032D">
        <w:rPr>
          <w:sz w:val="20"/>
          <w:lang w:eastAsia="zh-CN"/>
        </w:rPr>
        <w:t xml:space="preserve"> </w:t>
      </w:r>
      <w:r w:rsidR="00E91322">
        <w:rPr>
          <w:rFonts w:hint="eastAsia"/>
          <w:sz w:val="20"/>
          <w:lang w:eastAsia="zh-CN"/>
        </w:rPr>
        <w:t xml:space="preserve"> </w:t>
      </w:r>
      <w:r w:rsidRPr="00E91322">
        <w:rPr>
          <w:sz w:val="20"/>
          <w:lang w:eastAsia="zh-CN"/>
        </w:rPr>
        <w:t>CBD/SBI/5/4</w:t>
      </w:r>
      <w:r w:rsidR="007179A5" w:rsidRPr="000E032D">
        <w:rPr>
          <w:rFonts w:hint="eastAsia"/>
          <w:sz w:val="20"/>
          <w:lang w:eastAsia="zh-CN"/>
        </w:rPr>
        <w:t>，</w:t>
      </w:r>
      <w:r w:rsidR="007179A5" w:rsidRPr="00E91322">
        <w:rPr>
          <w:rFonts w:ascii="SimSun" w:hAnsi="SimSun" w:cs="Arial" w:hint="eastAsia"/>
          <w:color w:val="333333"/>
          <w:sz w:val="20"/>
          <w:shd w:val="clear" w:color="auto" w:fill="FFFFFF"/>
          <w:lang w:eastAsia="zh-CN"/>
        </w:rPr>
        <w:t>附件。</w:t>
      </w:r>
    </w:p>
  </w:footnote>
  <w:footnote w:id="9">
    <w:p w14:paraId="70198E31" w14:textId="5D0CA35E" w:rsidR="0072437C" w:rsidRPr="000049F9" w:rsidRDefault="0072437C" w:rsidP="00106DDC">
      <w:pPr>
        <w:pStyle w:val="FootnoteText"/>
        <w:spacing w:after="60"/>
        <w:rPr>
          <w:szCs w:val="18"/>
          <w:lang w:eastAsia="zh-CN"/>
        </w:rPr>
      </w:pPr>
      <w:r w:rsidRPr="000E032D">
        <w:rPr>
          <w:rStyle w:val="FootnoteReference"/>
          <w:sz w:val="20"/>
        </w:rPr>
        <w:footnoteRef/>
      </w:r>
      <w:r w:rsidRPr="000E032D">
        <w:rPr>
          <w:sz w:val="20"/>
          <w:lang w:eastAsia="zh-CN"/>
        </w:rPr>
        <w:t xml:space="preserve"> </w:t>
      </w:r>
      <w:r w:rsidR="00E91322">
        <w:rPr>
          <w:rFonts w:hint="eastAsia"/>
          <w:sz w:val="20"/>
          <w:lang w:eastAsia="zh-CN"/>
        </w:rPr>
        <w:t xml:space="preserve"> </w:t>
      </w:r>
      <w:r w:rsidR="007179A5" w:rsidRPr="000E032D">
        <w:rPr>
          <w:rFonts w:hint="eastAsia"/>
          <w:sz w:val="20"/>
          <w:lang w:eastAsia="zh-CN"/>
        </w:rPr>
        <w:t>如缔约方大会所确定。</w:t>
      </w:r>
    </w:p>
  </w:footnote>
  <w:footnote w:id="10">
    <w:p w14:paraId="6AA4F231" w14:textId="0551CEDB" w:rsidR="009B6AF7" w:rsidRPr="00970288" w:rsidRDefault="009B6AF7" w:rsidP="00106DDC">
      <w:pPr>
        <w:pStyle w:val="FootnoteText"/>
        <w:spacing w:after="60"/>
        <w:rPr>
          <w:sz w:val="20"/>
          <w:lang w:eastAsia="zh-CN"/>
        </w:rPr>
      </w:pPr>
      <w:r w:rsidRPr="00970288">
        <w:rPr>
          <w:rStyle w:val="FootnoteReference"/>
          <w:sz w:val="20"/>
        </w:rPr>
        <w:footnoteRef/>
      </w:r>
      <w:r w:rsidR="007179A5" w:rsidRPr="00970288">
        <w:rPr>
          <w:rFonts w:hint="eastAsia"/>
          <w:sz w:val="20"/>
          <w:lang w:eastAsia="zh-CN"/>
        </w:rPr>
        <w:t xml:space="preserve">   </w:t>
      </w:r>
      <w:r w:rsidR="007179A5" w:rsidRPr="00970288">
        <w:rPr>
          <w:sz w:val="20"/>
          <w:lang w:eastAsia="zh-CN"/>
        </w:rPr>
        <w:t>根据关于</w:t>
      </w:r>
      <w:r w:rsidR="005379FF">
        <w:rPr>
          <w:rFonts w:hint="eastAsia"/>
          <w:sz w:val="20"/>
          <w:lang w:eastAsia="zh-CN"/>
        </w:rPr>
        <w:t>《昆明</w:t>
      </w:r>
      <w:r w:rsidR="005379FF">
        <w:rPr>
          <w:rFonts w:hint="eastAsia"/>
          <w:sz w:val="20"/>
          <w:lang w:eastAsia="zh-CN"/>
        </w:rPr>
        <w:t>-</w:t>
      </w:r>
      <w:r w:rsidR="005379FF">
        <w:rPr>
          <w:rFonts w:hint="eastAsia"/>
          <w:sz w:val="20"/>
          <w:lang w:eastAsia="zh-CN"/>
        </w:rPr>
        <w:t>蒙特利尔生物多样性全球框架》</w:t>
      </w:r>
      <w:r w:rsidR="007179A5" w:rsidRPr="00970288">
        <w:rPr>
          <w:sz w:val="20"/>
          <w:lang w:eastAsia="zh-CN"/>
        </w:rPr>
        <w:t>监测框架的第</w:t>
      </w:r>
      <w:r w:rsidR="007179A5" w:rsidRPr="00970288">
        <w:rPr>
          <w:sz w:val="20"/>
          <w:lang w:eastAsia="zh-CN"/>
        </w:rPr>
        <w:t>16/</w:t>
      </w:r>
      <w:r w:rsidR="005379FF">
        <w:rPr>
          <w:rFonts w:hint="eastAsia"/>
          <w:sz w:val="20"/>
          <w:lang w:eastAsia="zh-CN"/>
        </w:rPr>
        <w:t>--</w:t>
      </w:r>
      <w:r w:rsidR="007179A5" w:rsidRPr="00970288">
        <w:rPr>
          <w:sz w:val="20"/>
          <w:lang w:eastAsia="zh-CN"/>
        </w:rPr>
        <w:t>号决定第</w:t>
      </w:r>
      <w:r w:rsidR="005379FF">
        <w:rPr>
          <w:rFonts w:hint="eastAsia"/>
          <w:sz w:val="20"/>
          <w:lang w:eastAsia="zh-CN"/>
        </w:rPr>
        <w:t>29</w:t>
      </w:r>
      <w:r w:rsidR="007179A5" w:rsidRPr="00970288">
        <w:rPr>
          <w:sz w:val="20"/>
          <w:lang w:eastAsia="zh-CN"/>
        </w:rPr>
        <w:t>段进行</w:t>
      </w:r>
      <w:r w:rsidR="007179A5" w:rsidRPr="00970288">
        <w:rPr>
          <w:rFonts w:hint="eastAsia"/>
          <w:sz w:val="20"/>
          <w:lang w:eastAsia="zh-CN"/>
        </w:rPr>
        <w:t>。</w:t>
      </w:r>
    </w:p>
  </w:footnote>
  <w:footnote w:id="11">
    <w:p w14:paraId="05492017" w14:textId="671632A1" w:rsidR="00A85ADB" w:rsidRPr="000578D2" w:rsidRDefault="00A85ADB" w:rsidP="00106DDC">
      <w:pPr>
        <w:spacing w:after="60"/>
        <w:rPr>
          <w:sz w:val="20"/>
          <w:szCs w:val="20"/>
          <w:lang w:eastAsia="zh-CN"/>
        </w:rPr>
      </w:pPr>
      <w:r w:rsidRPr="00970288">
        <w:rPr>
          <w:rStyle w:val="FootnoteReference"/>
          <w:sz w:val="20"/>
          <w:szCs w:val="20"/>
        </w:rPr>
        <w:footnoteRef/>
      </w:r>
      <w:sdt>
        <w:sdtPr>
          <w:rPr>
            <w:sz w:val="20"/>
            <w:szCs w:val="20"/>
          </w:rPr>
          <w:tag w:val="goog_rdk_2"/>
          <w:id w:val="1522433233"/>
        </w:sdtPr>
        <w:sdtContent>
          <w:r w:rsidRPr="00970288">
            <w:rPr>
              <w:sz w:val="20"/>
              <w:szCs w:val="20"/>
              <w:lang w:eastAsia="zh-CN"/>
            </w:rPr>
            <w:t xml:space="preserve"> </w:t>
          </w:r>
          <w:r w:rsidRPr="00970288">
            <w:rPr>
              <w:rFonts w:hint="eastAsia"/>
              <w:sz w:val="20"/>
              <w:szCs w:val="20"/>
              <w:lang w:eastAsia="zh-CN"/>
            </w:rPr>
            <w:t xml:space="preserve"> </w:t>
          </w:r>
          <w:r w:rsidRPr="00970288">
            <w:rPr>
              <w:sz w:val="20"/>
              <w:szCs w:val="20"/>
              <w:lang w:eastAsia="zh-CN"/>
            </w:rPr>
            <w:t>有待于通过本决定的第</w:t>
          </w:r>
          <w:r w:rsidRPr="00970288">
            <w:rPr>
              <w:sz w:val="20"/>
              <w:szCs w:val="20"/>
              <w:lang w:eastAsia="zh-CN"/>
            </w:rPr>
            <w:t xml:space="preserve"> </w:t>
          </w:r>
          <w:r w:rsidR="00AE389D">
            <w:rPr>
              <w:rFonts w:hint="eastAsia"/>
              <w:sz w:val="20"/>
              <w:szCs w:val="20"/>
              <w:lang w:eastAsia="zh-CN"/>
            </w:rPr>
            <w:t>3</w:t>
          </w:r>
          <w:r w:rsidRPr="00970288">
            <w:rPr>
              <w:sz w:val="20"/>
              <w:szCs w:val="20"/>
              <w:lang w:eastAsia="zh-CN"/>
            </w:rPr>
            <w:t xml:space="preserve"> </w:t>
          </w:r>
          <w:r w:rsidR="007179A5" w:rsidRPr="00970288">
            <w:rPr>
              <w:rFonts w:hint="eastAsia"/>
              <w:sz w:val="20"/>
              <w:szCs w:val="20"/>
              <w:lang w:eastAsia="zh-CN"/>
            </w:rPr>
            <w:t>段</w:t>
          </w:r>
          <w:r w:rsidRPr="00970288">
            <w:rPr>
              <w:sz w:val="20"/>
              <w:szCs w:val="20"/>
              <w:lang w:eastAsia="zh-CN"/>
            </w:rPr>
            <w:t>和第</w:t>
          </w:r>
          <w:r w:rsidR="00AE389D">
            <w:rPr>
              <w:rFonts w:hint="eastAsia"/>
              <w:sz w:val="20"/>
              <w:szCs w:val="20"/>
              <w:lang w:eastAsia="zh-CN"/>
            </w:rPr>
            <w:t>4</w:t>
          </w:r>
          <w:r w:rsidRPr="00970288">
            <w:rPr>
              <w:sz w:val="20"/>
              <w:szCs w:val="20"/>
              <w:lang w:eastAsia="zh-CN"/>
            </w:rPr>
            <w:t xml:space="preserve"> </w:t>
          </w:r>
          <w:r w:rsidRPr="00970288">
            <w:rPr>
              <w:sz w:val="20"/>
              <w:szCs w:val="20"/>
              <w:lang w:eastAsia="zh-CN"/>
            </w:rPr>
            <w:t>段。</w:t>
          </w:r>
        </w:sdtContent>
      </w:sdt>
    </w:p>
  </w:footnote>
  <w:footnote w:id="12">
    <w:p w14:paraId="6167278D" w14:textId="77777777" w:rsidR="00774706" w:rsidRPr="007D6002" w:rsidRDefault="00774706" w:rsidP="00774706">
      <w:pPr>
        <w:pStyle w:val="FootnoteText"/>
        <w:rPr>
          <w:lang w:val="en-CA" w:eastAsia="zh-CN"/>
        </w:rPr>
      </w:pPr>
      <w:r>
        <w:rPr>
          <w:rStyle w:val="FootnoteReference"/>
        </w:rPr>
        <w:footnoteRef/>
      </w:r>
      <w:r>
        <w:rPr>
          <w:rFonts w:hint="eastAsia"/>
          <w:lang w:val="en-CA" w:eastAsia="zh-CN"/>
        </w:rPr>
        <w:t xml:space="preserve"> </w:t>
      </w:r>
      <w:r w:rsidRPr="00497D9B">
        <w:rPr>
          <w:sz w:val="20"/>
          <w:lang w:eastAsia="zh-CN"/>
        </w:rPr>
        <w:t>由于本决定</w:t>
      </w:r>
      <w:r w:rsidRPr="00497D9B">
        <w:rPr>
          <w:sz w:val="20"/>
          <w:lang w:eastAsia="zh-CN"/>
        </w:rPr>
        <w:t>2025</w:t>
      </w:r>
      <w:r w:rsidRPr="00497D9B">
        <w:rPr>
          <w:sz w:val="20"/>
          <w:lang w:eastAsia="zh-CN"/>
        </w:rPr>
        <w:t>年</w:t>
      </w:r>
      <w:r w:rsidRPr="00497D9B">
        <w:rPr>
          <w:sz w:val="20"/>
          <w:lang w:eastAsia="zh-CN"/>
        </w:rPr>
        <w:t>2</w:t>
      </w:r>
      <w:r w:rsidRPr="00497D9B">
        <w:rPr>
          <w:sz w:val="20"/>
          <w:lang w:eastAsia="zh-CN"/>
        </w:rPr>
        <w:t>月才会得到审议，全球审查的时间表已经更新</w:t>
      </w:r>
      <w:r w:rsidRPr="00497D9B">
        <w:rPr>
          <w:rFonts w:hint="eastAsia"/>
          <w:sz w:val="20"/>
          <w:lang w:eastAsia="zh-CN"/>
        </w:rPr>
        <w:t>。</w:t>
      </w:r>
    </w:p>
  </w:footnote>
  <w:footnote w:id="13">
    <w:p w14:paraId="664AC3E8" w14:textId="6D910365" w:rsidR="008228CD" w:rsidRPr="000E032D" w:rsidRDefault="008228CD" w:rsidP="008228CD">
      <w:pPr>
        <w:pStyle w:val="FootnoteText"/>
        <w:rPr>
          <w:sz w:val="20"/>
          <w:lang w:val="en-CA" w:eastAsia="zh-CN"/>
        </w:rPr>
      </w:pPr>
      <w:r w:rsidRPr="000E032D">
        <w:rPr>
          <w:rStyle w:val="FootnoteReference"/>
          <w:sz w:val="20"/>
        </w:rPr>
        <w:footnoteRef/>
      </w:r>
      <w:r w:rsidRPr="000E032D">
        <w:rPr>
          <w:sz w:val="20"/>
          <w:lang w:eastAsia="zh-CN"/>
        </w:rPr>
        <w:t xml:space="preserve"> </w:t>
      </w:r>
      <w:r w:rsidR="00136D34" w:rsidRPr="00E91322">
        <w:rPr>
          <w:rFonts w:hint="eastAsia"/>
          <w:sz w:val="20"/>
          <w:lang w:eastAsia="zh-CN"/>
        </w:rPr>
        <w:t>见</w:t>
      </w:r>
      <w:r w:rsidRPr="00E91322">
        <w:rPr>
          <w:sz w:val="20"/>
          <w:lang w:eastAsia="zh-CN"/>
        </w:rPr>
        <w:t xml:space="preserve"> </w:t>
      </w:r>
      <w:hyperlink r:id="rId3" w:history="1">
        <w:r w:rsidRPr="00E91322">
          <w:rPr>
            <w:rStyle w:val="Hyperlink"/>
            <w:sz w:val="20"/>
            <w:lang w:eastAsia="zh-CN"/>
          </w:rPr>
          <w:t>www.cbd.int/nbsap</w:t>
        </w:r>
      </w:hyperlink>
      <w:r w:rsidR="00136D34" w:rsidRPr="00E91322">
        <w:rPr>
          <w:rFonts w:hint="eastAsia"/>
          <w:sz w:val="20"/>
          <w:lang w:val="en-CA" w:eastAsia="zh-CN"/>
        </w:rPr>
        <w:t>。</w:t>
      </w:r>
      <w:r w:rsidRPr="00E91322">
        <w:rPr>
          <w:sz w:val="20"/>
          <w:lang w:val="en-CA" w:eastAsia="zh-CN"/>
        </w:rPr>
        <w:t xml:space="preserve"> </w:t>
      </w:r>
    </w:p>
  </w:footnote>
  <w:footnote w:id="14">
    <w:p w14:paraId="6160D856" w14:textId="77777777" w:rsidR="00A85ADB" w:rsidRPr="00960A8F" w:rsidRDefault="00A85ADB" w:rsidP="00A85ADB">
      <w:pPr>
        <w:pStyle w:val="FootnoteText"/>
        <w:rPr>
          <w:sz w:val="20"/>
          <w:lang w:eastAsia="zh-CN"/>
        </w:rPr>
      </w:pPr>
      <w:r w:rsidRPr="00960A8F">
        <w:rPr>
          <w:rStyle w:val="FootnoteReference"/>
          <w:sz w:val="20"/>
          <w:lang w:eastAsia="zh-CN"/>
        </w:rPr>
        <w:t>*</w:t>
      </w:r>
      <w:r w:rsidRPr="00960A8F">
        <w:rPr>
          <w:sz w:val="20"/>
          <w:lang w:eastAsia="zh-CN"/>
        </w:rPr>
        <w:t xml:space="preserve"> </w:t>
      </w:r>
      <w:r w:rsidRPr="00566A3D">
        <w:rPr>
          <w:spacing w:val="12"/>
          <w:sz w:val="20"/>
          <w:lang w:eastAsia="zh-CN"/>
        </w:rPr>
        <w:t>如果必要，可以根据第七次国家报告编写工作中的经验教训对第八次国家报告的指导意见和模板进行调整</w:t>
      </w:r>
      <w:r w:rsidRPr="00960A8F">
        <w:rPr>
          <w:sz w:val="20"/>
          <w:lang w:eastAsia="zh-CN"/>
        </w:rPr>
        <w:t>。</w:t>
      </w:r>
    </w:p>
  </w:footnote>
  <w:footnote w:id="15">
    <w:p w14:paraId="5B584E1B" w14:textId="270EEBC5" w:rsidR="00A85ADB" w:rsidRPr="00960A8F" w:rsidRDefault="00A85ADB" w:rsidP="00A85ADB">
      <w:pPr>
        <w:pStyle w:val="FootnoteText"/>
        <w:spacing w:after="60"/>
        <w:rPr>
          <w:sz w:val="20"/>
          <w:lang w:eastAsia="zh-CN"/>
        </w:rPr>
      </w:pPr>
      <w:r w:rsidRPr="00960A8F">
        <w:rPr>
          <w:rStyle w:val="FootnoteReference"/>
          <w:sz w:val="20"/>
        </w:rPr>
        <w:footnoteRef/>
      </w:r>
      <w:r>
        <w:rPr>
          <w:rFonts w:hint="eastAsia"/>
          <w:sz w:val="20"/>
          <w:lang w:eastAsia="zh-CN"/>
        </w:rPr>
        <w:t xml:space="preserve"> </w:t>
      </w:r>
      <w:r w:rsidRPr="00960A8F">
        <w:rPr>
          <w:sz w:val="20"/>
          <w:lang w:eastAsia="zh-CN"/>
        </w:rPr>
        <w:t xml:space="preserve"> </w:t>
      </w:r>
      <w:r w:rsidRPr="00960A8F">
        <w:rPr>
          <w:sz w:val="20"/>
          <w:lang w:eastAsia="zh-CN"/>
        </w:rPr>
        <w:t>在线报告工具</w:t>
      </w:r>
      <w:r w:rsidR="00570BB1">
        <w:rPr>
          <w:rFonts w:hint="eastAsia"/>
          <w:sz w:val="20"/>
          <w:lang w:eastAsia="zh-CN"/>
        </w:rPr>
        <w:t>中有</w:t>
      </w:r>
      <w:r w:rsidRPr="00960A8F">
        <w:rPr>
          <w:sz w:val="20"/>
          <w:lang w:eastAsia="zh-CN"/>
        </w:rPr>
        <w:t>如何把提交数据</w:t>
      </w:r>
      <w:r w:rsidR="00570BB1">
        <w:rPr>
          <w:rFonts w:hint="eastAsia"/>
          <w:sz w:val="20"/>
          <w:lang w:eastAsia="zh-CN"/>
        </w:rPr>
        <w:t>包含</w:t>
      </w:r>
      <w:r w:rsidRPr="00960A8F">
        <w:rPr>
          <w:sz w:val="20"/>
          <w:lang w:eastAsia="zh-CN"/>
        </w:rPr>
        <w:t>在</w:t>
      </w:r>
      <w:r w:rsidR="00570BB1">
        <w:rPr>
          <w:rFonts w:hint="eastAsia"/>
          <w:sz w:val="20"/>
          <w:lang w:eastAsia="zh-CN"/>
        </w:rPr>
        <w:t>工具</w:t>
      </w:r>
      <w:r w:rsidRPr="00960A8F">
        <w:rPr>
          <w:sz w:val="20"/>
          <w:lang w:eastAsia="zh-CN"/>
        </w:rPr>
        <w:t>内的例子。</w:t>
      </w:r>
    </w:p>
  </w:footnote>
  <w:footnote w:id="16">
    <w:p w14:paraId="65B94D1B" w14:textId="77777777" w:rsidR="00A85ADB" w:rsidRPr="000578D2" w:rsidRDefault="00A85ADB" w:rsidP="00A85ADB">
      <w:pPr>
        <w:pStyle w:val="FootnoteText"/>
        <w:spacing w:after="60"/>
        <w:rPr>
          <w:lang w:eastAsia="zh-CN"/>
        </w:rPr>
      </w:pPr>
      <w:r w:rsidRPr="00960A8F">
        <w:rPr>
          <w:rStyle w:val="FootnoteReference"/>
          <w:sz w:val="20"/>
        </w:rPr>
        <w:footnoteRef/>
      </w:r>
      <w:r w:rsidRPr="00960A8F">
        <w:rPr>
          <w:sz w:val="20"/>
          <w:lang w:eastAsia="zh-CN"/>
        </w:rPr>
        <w:t xml:space="preserve"> </w:t>
      </w:r>
      <w:r>
        <w:rPr>
          <w:rFonts w:hint="eastAsia"/>
          <w:sz w:val="20"/>
          <w:lang w:eastAsia="zh-CN"/>
        </w:rPr>
        <w:t xml:space="preserve"> </w:t>
      </w:r>
      <w:r w:rsidRPr="00960A8F">
        <w:rPr>
          <w:sz w:val="20"/>
          <w:lang w:eastAsia="zh-CN"/>
        </w:rPr>
        <w:t xml:space="preserve"> </w:t>
      </w:r>
      <w:r w:rsidRPr="00960A8F">
        <w:rPr>
          <w:sz w:val="20"/>
          <w:lang w:eastAsia="zh-CN"/>
        </w:rPr>
        <w:t>二元指标的清单见第</w:t>
      </w:r>
      <w:r w:rsidRPr="00960A8F">
        <w:rPr>
          <w:sz w:val="20"/>
          <w:lang w:eastAsia="zh-CN"/>
        </w:rPr>
        <w:t>16/--</w:t>
      </w:r>
      <w:r w:rsidRPr="00960A8F">
        <w:rPr>
          <w:sz w:val="20"/>
          <w:lang w:eastAsia="zh-CN"/>
        </w:rPr>
        <w:t>号决定。</w:t>
      </w:r>
    </w:p>
  </w:footnote>
  <w:footnote w:id="17">
    <w:p w14:paraId="002E5F2A" w14:textId="445470AE" w:rsidR="002467FB" w:rsidRDefault="002467FB" w:rsidP="003E10E5">
      <w:pPr>
        <w:pStyle w:val="FootnoteText"/>
        <w:spacing w:after="60"/>
        <w:rPr>
          <w:lang w:eastAsia="zh-CN"/>
        </w:rPr>
      </w:pPr>
      <w:r>
        <w:rPr>
          <w:rStyle w:val="FootnoteReference"/>
          <w:lang w:eastAsia="zh-CN"/>
        </w:rPr>
        <w:t>*</w:t>
      </w:r>
      <w:r>
        <w:rPr>
          <w:lang w:eastAsia="zh-CN"/>
        </w:rPr>
        <w:t xml:space="preserve"> </w:t>
      </w:r>
      <w:r w:rsidR="00D4797B" w:rsidRPr="00E91322">
        <w:rPr>
          <w:sz w:val="20"/>
          <w:lang w:eastAsia="zh-CN"/>
        </w:rPr>
        <w:t>第</w:t>
      </w:r>
      <w:hyperlink r:id="rId4" w:history="1">
        <w:r w:rsidR="00D4797B" w:rsidRPr="00781DE3">
          <w:rPr>
            <w:rStyle w:val="Hyperlink"/>
            <w:sz w:val="20"/>
            <w:lang w:eastAsia="zh-CN"/>
          </w:rPr>
          <w:t>15/6</w:t>
        </w:r>
      </w:hyperlink>
      <w:r w:rsidR="00D4797B" w:rsidRPr="00E91322">
        <w:rPr>
          <w:sz w:val="20"/>
          <w:lang w:eastAsia="zh-CN"/>
        </w:rPr>
        <w:t>号决定第</w:t>
      </w:r>
      <w:r w:rsidR="00D4797B" w:rsidRPr="00E91322">
        <w:rPr>
          <w:sz w:val="20"/>
          <w:lang w:eastAsia="zh-CN"/>
        </w:rPr>
        <w:t>26</w:t>
      </w:r>
      <w:r w:rsidR="00D4797B" w:rsidRPr="00E91322">
        <w:rPr>
          <w:sz w:val="20"/>
          <w:lang w:eastAsia="zh-CN"/>
        </w:rPr>
        <w:t>段列出了</w:t>
      </w:r>
      <w:r w:rsidR="00D4797B">
        <w:rPr>
          <w:rFonts w:hint="eastAsia"/>
          <w:sz w:val="20"/>
          <w:lang w:eastAsia="zh-CN"/>
        </w:rPr>
        <w:t>国家政府以外</w:t>
      </w:r>
      <w:r w:rsidR="00D4797B" w:rsidRPr="00E91322">
        <w:rPr>
          <w:rFonts w:hint="eastAsia"/>
          <w:sz w:val="20"/>
          <w:lang w:eastAsia="zh-CN"/>
        </w:rPr>
        <w:t>行为体清单</w:t>
      </w:r>
      <w:r w:rsidR="00D4797B">
        <w:rPr>
          <w:rFonts w:hint="eastAsia"/>
          <w:sz w:val="20"/>
          <w:lang w:eastAsia="zh-CN"/>
        </w:rPr>
        <w:t>，包括</w:t>
      </w:r>
      <w:r w:rsidR="00D4797B" w:rsidRPr="00E91322">
        <w:rPr>
          <w:sz w:val="20"/>
          <w:lang w:eastAsia="zh-CN"/>
        </w:rPr>
        <w:t>土著人民和地方社区、次国家政府、城市和其他地方当局、政府间组织、</w:t>
      </w:r>
      <w:r w:rsidR="00D4797B" w:rsidRPr="00E91322">
        <w:rPr>
          <w:sz w:val="20"/>
          <w:lang w:eastAsia="zh-CN"/>
        </w:rPr>
        <w:t xml:space="preserve"> </w:t>
      </w:r>
      <w:r w:rsidR="00D4797B" w:rsidRPr="00E91322">
        <w:rPr>
          <w:sz w:val="20"/>
          <w:lang w:eastAsia="zh-CN"/>
        </w:rPr>
        <w:t>其他多边环境协定、非政府组织、妇女、青年、研究组织、企业和金融界以及与生物多样性相关或依赖生物多样性的部门的代表</w:t>
      </w:r>
      <w:r w:rsidR="00D4797B" w:rsidRPr="00E91322">
        <w:rPr>
          <w:rFonts w:hint="eastAsia"/>
          <w:sz w:val="20"/>
          <w:lang w:eastAsia="zh-CN"/>
        </w:rPr>
        <w:t>。</w:t>
      </w:r>
    </w:p>
  </w:footnote>
  <w:footnote w:id="18">
    <w:p w14:paraId="123E50BD" w14:textId="7FCF9496" w:rsidR="00A85ADB" w:rsidRPr="00E91322" w:rsidRDefault="00A85ADB" w:rsidP="00106DDC">
      <w:pPr>
        <w:pStyle w:val="FootnoteText"/>
        <w:spacing w:after="60"/>
        <w:rPr>
          <w:sz w:val="20"/>
          <w:lang w:eastAsia="zh-CN"/>
        </w:rPr>
      </w:pPr>
      <w:r w:rsidRPr="00E91322">
        <w:rPr>
          <w:rStyle w:val="FootnoteReference"/>
          <w:sz w:val="20"/>
        </w:rPr>
        <w:footnoteRef/>
      </w:r>
      <w:r w:rsidRPr="00E91322">
        <w:rPr>
          <w:sz w:val="20"/>
          <w:lang w:eastAsia="zh-CN"/>
        </w:rPr>
        <w:t xml:space="preserve"> </w:t>
      </w:r>
      <w:r w:rsidRPr="00E91322">
        <w:rPr>
          <w:rFonts w:hint="eastAsia"/>
          <w:sz w:val="20"/>
          <w:lang w:eastAsia="zh-CN"/>
        </w:rPr>
        <w:t xml:space="preserve"> </w:t>
      </w:r>
      <w:r w:rsidRPr="00E91322">
        <w:rPr>
          <w:sz w:val="20"/>
          <w:lang w:eastAsia="zh-CN"/>
        </w:rPr>
        <w:t>第</w:t>
      </w:r>
      <w:hyperlink r:id="rId5" w:history="1">
        <w:r w:rsidRPr="00781DE3">
          <w:rPr>
            <w:rStyle w:val="Hyperlink"/>
            <w:sz w:val="20"/>
            <w:lang w:eastAsia="zh-CN"/>
          </w:rPr>
          <w:t>15/4</w:t>
        </w:r>
      </w:hyperlink>
      <w:r w:rsidRPr="00E91322">
        <w:rPr>
          <w:sz w:val="20"/>
          <w:lang w:eastAsia="zh-CN"/>
        </w:rPr>
        <w:t>号决定，附件。</w:t>
      </w:r>
    </w:p>
  </w:footnote>
  <w:footnote w:id="19">
    <w:p w14:paraId="7BAC1515" w14:textId="72A4F573" w:rsidR="00A85ADB" w:rsidRPr="00C03E6D" w:rsidRDefault="00A85ADB" w:rsidP="00106DDC">
      <w:pPr>
        <w:pStyle w:val="FootnoteText"/>
        <w:spacing w:after="60"/>
        <w:rPr>
          <w:sz w:val="20"/>
          <w:lang w:eastAsia="zh-CN"/>
        </w:rPr>
      </w:pPr>
      <w:r w:rsidRPr="00E91322">
        <w:rPr>
          <w:rStyle w:val="FootnoteReference"/>
          <w:sz w:val="20"/>
        </w:rPr>
        <w:footnoteRef/>
      </w:r>
      <w:r w:rsidRPr="00E91322">
        <w:rPr>
          <w:sz w:val="20"/>
          <w:lang w:eastAsia="zh-CN"/>
        </w:rPr>
        <w:t xml:space="preserve">  </w:t>
      </w:r>
      <w:r w:rsidRPr="00E91322">
        <w:rPr>
          <w:sz w:val="20"/>
          <w:lang w:eastAsia="zh-CN"/>
        </w:rPr>
        <w:t>第</w:t>
      </w:r>
      <w:hyperlink r:id="rId6" w:history="1">
        <w:r w:rsidRPr="00781DE3">
          <w:rPr>
            <w:rStyle w:val="Hyperlink"/>
            <w:sz w:val="20"/>
            <w:lang w:eastAsia="zh-CN"/>
          </w:rPr>
          <w:t>15/5</w:t>
        </w:r>
      </w:hyperlink>
      <w:r w:rsidRPr="00E91322">
        <w:rPr>
          <w:sz w:val="20"/>
          <w:lang w:eastAsia="zh-CN"/>
        </w:rPr>
        <w:t>号决定，附件一</w:t>
      </w:r>
      <w:r w:rsidR="00D4797B">
        <w:rPr>
          <w:rFonts w:hint="eastAsia"/>
          <w:sz w:val="20"/>
          <w:lang w:eastAsia="zh-CN"/>
        </w:rPr>
        <w:t>和第</w:t>
      </w:r>
      <w:r w:rsidR="00D4797B">
        <w:rPr>
          <w:rFonts w:hint="eastAsia"/>
          <w:sz w:val="20"/>
          <w:lang w:eastAsia="zh-CN"/>
        </w:rPr>
        <w:t>16/--</w:t>
      </w:r>
      <w:r w:rsidR="00D4797B">
        <w:rPr>
          <w:rFonts w:hint="eastAsia"/>
          <w:sz w:val="20"/>
          <w:lang w:eastAsia="zh-CN"/>
        </w:rPr>
        <w:t>号决定</w:t>
      </w:r>
      <w:r w:rsidRPr="00E91322">
        <w:rPr>
          <w:sz w:val="20"/>
          <w:lang w:eastAsia="zh-CN"/>
        </w:rPr>
        <w:t>。</w:t>
      </w:r>
    </w:p>
  </w:footnote>
  <w:footnote w:id="20">
    <w:p w14:paraId="32B832AA" w14:textId="092D1EAB" w:rsidR="000F5B0B" w:rsidRPr="005A2EB5" w:rsidRDefault="000F5B0B" w:rsidP="000F5B0B">
      <w:pPr>
        <w:pStyle w:val="FootnoteText"/>
        <w:rPr>
          <w:sz w:val="20"/>
          <w:lang w:eastAsia="zh-CN"/>
        </w:rPr>
      </w:pPr>
      <w:r w:rsidRPr="005A2EB5">
        <w:rPr>
          <w:rStyle w:val="FootnoteReference"/>
          <w:sz w:val="20"/>
        </w:rPr>
        <w:footnoteRef/>
      </w:r>
      <w:r w:rsidRPr="005A2EB5">
        <w:rPr>
          <w:sz w:val="20"/>
          <w:lang w:eastAsia="zh-CN"/>
        </w:rPr>
        <w:t xml:space="preserve">  </w:t>
      </w:r>
      <w:r w:rsidR="00D4797B" w:rsidRPr="005A2EB5">
        <w:rPr>
          <w:rFonts w:hint="eastAsia"/>
          <w:sz w:val="20"/>
          <w:lang w:eastAsia="zh-CN"/>
        </w:rPr>
        <w:t>将</w:t>
      </w:r>
      <w:r w:rsidR="00136D34" w:rsidRPr="005A2EB5">
        <w:rPr>
          <w:sz w:val="20"/>
          <w:lang w:eastAsia="zh-CN"/>
        </w:rPr>
        <w:t>为此</w:t>
      </w:r>
      <w:r w:rsidR="00136D34" w:rsidRPr="005A2EB5">
        <w:rPr>
          <w:rFonts w:hint="eastAsia"/>
          <w:sz w:val="20"/>
          <w:lang w:eastAsia="zh-CN"/>
        </w:rPr>
        <w:t>目的</w:t>
      </w:r>
      <w:r w:rsidR="00136D34" w:rsidRPr="005A2EB5">
        <w:rPr>
          <w:sz w:val="20"/>
          <w:lang w:eastAsia="zh-CN"/>
        </w:rPr>
        <w:t>开发在线报告工具的指定部分</w:t>
      </w:r>
      <w:r w:rsidR="00136D34" w:rsidRPr="005A2EB5">
        <w:rPr>
          <w:rFonts w:hint="eastAsia"/>
          <w:sz w:val="20"/>
          <w:lang w:eastAsia="zh-CN"/>
        </w:rPr>
        <w:t>。</w:t>
      </w:r>
    </w:p>
  </w:footnote>
  <w:footnote w:id="21">
    <w:p w14:paraId="386CF9D8" w14:textId="2BE55B33" w:rsidR="005A2EB5" w:rsidRDefault="005A2EB5">
      <w:pPr>
        <w:pStyle w:val="FootnoteText"/>
        <w:rPr>
          <w:rFonts w:hint="eastAsia"/>
          <w:lang w:eastAsia="zh-CN"/>
        </w:rPr>
      </w:pPr>
      <w:r w:rsidRPr="005A2EB5">
        <w:rPr>
          <w:rStyle w:val="FootnoteReference"/>
          <w:sz w:val="20"/>
        </w:rPr>
        <w:footnoteRef/>
      </w:r>
      <w:r w:rsidRPr="005A2EB5">
        <w:rPr>
          <w:sz w:val="20"/>
          <w:lang w:eastAsia="zh-CN"/>
        </w:rPr>
        <w:t xml:space="preserve"> </w:t>
      </w:r>
      <w:r w:rsidRPr="005A2EB5">
        <w:rPr>
          <w:rFonts w:hint="eastAsia"/>
          <w:sz w:val="20"/>
          <w:lang w:eastAsia="zh-CN"/>
        </w:rPr>
        <w:t xml:space="preserve"> </w:t>
      </w:r>
      <w:r w:rsidRPr="005A2EB5">
        <w:rPr>
          <w:rFonts w:hint="eastAsia"/>
          <w:sz w:val="20"/>
          <w:lang w:eastAsia="zh-CN"/>
        </w:rPr>
        <w:t>无异议基础一词指国家政府以外的行为</w:t>
      </w:r>
      <w:r>
        <w:rPr>
          <w:rFonts w:hint="eastAsia"/>
          <w:sz w:val="20"/>
          <w:lang w:eastAsia="zh-CN"/>
        </w:rPr>
        <w:t>体</w:t>
      </w:r>
      <w:r w:rsidRPr="005A2EB5">
        <w:rPr>
          <w:rFonts w:hint="eastAsia"/>
          <w:sz w:val="20"/>
          <w:lang w:eastAsia="zh-CN"/>
        </w:rPr>
        <w:t>提交的所有材料都可供国家</w:t>
      </w:r>
      <w:r>
        <w:rPr>
          <w:rFonts w:hint="eastAsia"/>
          <w:sz w:val="20"/>
          <w:lang w:eastAsia="zh-CN"/>
        </w:rPr>
        <w:t>联络点</w:t>
      </w:r>
      <w:r w:rsidRPr="005A2EB5">
        <w:rPr>
          <w:rFonts w:hint="eastAsia"/>
          <w:sz w:val="20"/>
          <w:lang w:eastAsia="zh-CN"/>
        </w:rPr>
        <w:t>审查。四周</w:t>
      </w:r>
      <w:r>
        <w:rPr>
          <w:rFonts w:hint="eastAsia"/>
          <w:sz w:val="20"/>
          <w:lang w:eastAsia="zh-CN"/>
        </w:rPr>
        <w:t>之</w:t>
      </w:r>
      <w:r w:rsidRPr="005A2EB5">
        <w:rPr>
          <w:rFonts w:hint="eastAsia"/>
          <w:sz w:val="20"/>
          <w:lang w:eastAsia="zh-CN"/>
        </w:rPr>
        <w:t>后，如果相关国家</w:t>
      </w:r>
      <w:r>
        <w:rPr>
          <w:rFonts w:hint="eastAsia"/>
          <w:sz w:val="20"/>
          <w:lang w:eastAsia="zh-CN"/>
        </w:rPr>
        <w:t>联络点</w:t>
      </w:r>
      <w:r w:rsidR="00DE4A13">
        <w:rPr>
          <w:rFonts w:hint="eastAsia"/>
          <w:sz w:val="20"/>
          <w:lang w:eastAsia="zh-CN"/>
        </w:rPr>
        <w:t>未提出</w:t>
      </w:r>
      <w:r w:rsidRPr="005A2EB5">
        <w:rPr>
          <w:rFonts w:hint="eastAsia"/>
          <w:sz w:val="20"/>
          <w:lang w:eastAsia="zh-CN"/>
        </w:rPr>
        <w:t>反对</w:t>
      </w:r>
      <w:r w:rsidR="00DE4A13">
        <w:rPr>
          <w:rFonts w:hint="eastAsia"/>
          <w:sz w:val="20"/>
          <w:lang w:eastAsia="zh-CN"/>
        </w:rPr>
        <w:t>意见</w:t>
      </w:r>
      <w:r w:rsidRPr="005A2EB5">
        <w:rPr>
          <w:rFonts w:hint="eastAsia"/>
          <w:sz w:val="20"/>
          <w:lang w:eastAsia="zh-CN"/>
        </w:rPr>
        <w:t>，提交的承诺将予以公布，但有一项谅解，</w:t>
      </w:r>
      <w:r w:rsidR="00DE4A13">
        <w:rPr>
          <w:rFonts w:hint="eastAsia"/>
          <w:sz w:val="20"/>
          <w:lang w:eastAsia="zh-CN"/>
        </w:rPr>
        <w:t>即</w:t>
      </w:r>
      <w:r w:rsidRPr="005A2EB5">
        <w:rPr>
          <w:rFonts w:hint="eastAsia"/>
          <w:sz w:val="20"/>
          <w:lang w:eastAsia="zh-CN"/>
        </w:rPr>
        <w:t>如果</w:t>
      </w:r>
      <w:r w:rsidR="00DE4A13">
        <w:rPr>
          <w:rFonts w:hint="eastAsia"/>
          <w:sz w:val="20"/>
          <w:lang w:eastAsia="zh-CN"/>
        </w:rPr>
        <w:t>提出</w:t>
      </w:r>
      <w:r w:rsidRPr="005A2EB5">
        <w:rPr>
          <w:rFonts w:hint="eastAsia"/>
          <w:sz w:val="20"/>
          <w:lang w:eastAsia="zh-CN"/>
        </w:rPr>
        <w:t>反对</w:t>
      </w:r>
      <w:r w:rsidR="00DE4A13">
        <w:rPr>
          <w:rFonts w:hint="eastAsia"/>
          <w:sz w:val="20"/>
          <w:lang w:eastAsia="zh-CN"/>
        </w:rPr>
        <w:t>意见</w:t>
      </w:r>
      <w:r w:rsidRPr="005A2EB5">
        <w:rPr>
          <w:rFonts w:hint="eastAsia"/>
          <w:sz w:val="20"/>
          <w:lang w:eastAsia="zh-CN"/>
        </w:rPr>
        <w:t>，承诺可随时撤销公布。</w:t>
      </w:r>
    </w:p>
  </w:footnote>
  <w:footnote w:id="22">
    <w:p w14:paraId="278CFAE3" w14:textId="7CA92A5F" w:rsidR="00A85ADB" w:rsidRPr="00C03E6D" w:rsidRDefault="00A85ADB" w:rsidP="00A85ADB">
      <w:pPr>
        <w:pStyle w:val="FootnoteText"/>
        <w:rPr>
          <w:sz w:val="20"/>
          <w:lang w:eastAsia="zh-CN"/>
        </w:rPr>
      </w:pPr>
      <w:r w:rsidRPr="00C03E6D">
        <w:rPr>
          <w:rStyle w:val="FootnoteReference"/>
          <w:sz w:val="20"/>
        </w:rPr>
        <w:footnoteRef/>
      </w:r>
      <w:r w:rsidRPr="00C03E6D">
        <w:rPr>
          <w:sz w:val="20"/>
          <w:lang w:eastAsia="zh-CN"/>
        </w:rPr>
        <w:t xml:space="preserve">  </w:t>
      </w:r>
      <w:r w:rsidRPr="00C03E6D">
        <w:rPr>
          <w:sz w:val="20"/>
          <w:lang w:eastAsia="zh-CN"/>
        </w:rPr>
        <w:t>第</w:t>
      </w:r>
      <w:hyperlink r:id="rId7" w:history="1">
        <w:r w:rsidRPr="00D4797B">
          <w:rPr>
            <w:rStyle w:val="Hyperlink"/>
            <w:sz w:val="20"/>
            <w:lang w:eastAsia="zh-CN"/>
          </w:rPr>
          <w:t>15/11</w:t>
        </w:r>
      </w:hyperlink>
      <w:r w:rsidRPr="00C03E6D">
        <w:rPr>
          <w:sz w:val="20"/>
          <w:lang w:eastAsia="zh-CN"/>
        </w:rPr>
        <w:t>号决定，附件。</w:t>
      </w:r>
    </w:p>
  </w:footnote>
  <w:footnote w:id="23">
    <w:p w14:paraId="66819F71" w14:textId="09467289" w:rsidR="00A85ADB" w:rsidRPr="00C03E6D" w:rsidRDefault="00A85ADB" w:rsidP="00A85ADB">
      <w:pPr>
        <w:pStyle w:val="FootnoteText"/>
        <w:spacing w:after="60"/>
        <w:rPr>
          <w:b/>
          <w:bCs/>
          <w:sz w:val="20"/>
          <w:lang w:eastAsia="zh-CN"/>
        </w:rPr>
      </w:pPr>
      <w:r w:rsidRPr="00C03E6D">
        <w:rPr>
          <w:rStyle w:val="FootnoteReference"/>
          <w:sz w:val="20"/>
        </w:rPr>
        <w:footnoteRef/>
      </w:r>
      <w:r w:rsidRPr="00C03E6D">
        <w:rPr>
          <w:sz w:val="20"/>
          <w:lang w:eastAsia="zh-CN"/>
        </w:rPr>
        <w:t xml:space="preserve"> </w:t>
      </w:r>
      <w:r w:rsidRPr="00C03E6D">
        <w:rPr>
          <w:rFonts w:hint="eastAsia"/>
          <w:sz w:val="20"/>
          <w:lang w:eastAsia="zh-CN"/>
        </w:rPr>
        <w:t xml:space="preserve"> </w:t>
      </w:r>
      <w:r w:rsidRPr="00C03E6D">
        <w:rPr>
          <w:rFonts w:hint="eastAsia"/>
          <w:sz w:val="20"/>
          <w:lang w:eastAsia="zh-CN"/>
        </w:rPr>
        <w:t>第</w:t>
      </w:r>
      <w:hyperlink r:id="rId8" w:history="1">
        <w:r w:rsidRPr="00D4797B">
          <w:rPr>
            <w:rStyle w:val="Hyperlink"/>
            <w:rFonts w:hint="eastAsia"/>
            <w:sz w:val="20"/>
            <w:lang w:eastAsia="zh-CN"/>
          </w:rPr>
          <w:t>15/5</w:t>
        </w:r>
      </w:hyperlink>
      <w:r w:rsidRPr="00C03E6D">
        <w:rPr>
          <w:rFonts w:hint="eastAsia"/>
          <w:sz w:val="20"/>
          <w:lang w:eastAsia="zh-CN"/>
        </w:rPr>
        <w:t>号决定，附件一。</w:t>
      </w:r>
    </w:p>
  </w:footnote>
  <w:footnote w:id="24">
    <w:p w14:paraId="4984C316" w14:textId="645F4BB0" w:rsidR="00D4797B" w:rsidRDefault="00D4797B" w:rsidP="00D4797B">
      <w:pPr>
        <w:pStyle w:val="FootnoteText"/>
        <w:rPr>
          <w:lang w:eastAsia="zh-CN"/>
        </w:rPr>
      </w:pPr>
      <w:r>
        <w:rPr>
          <w:rStyle w:val="FootnoteReference"/>
          <w:lang w:eastAsia="zh-CN"/>
        </w:rPr>
        <w:t>*</w:t>
      </w:r>
      <w:r>
        <w:rPr>
          <w:lang w:eastAsia="zh-CN"/>
        </w:rPr>
        <w:t xml:space="preserve"> </w:t>
      </w:r>
      <w:r w:rsidRPr="00D4797B">
        <w:rPr>
          <w:sz w:val="20"/>
          <w:lang w:eastAsia="zh-CN"/>
        </w:rPr>
        <w:t>本表中的预计日期已经更新，以反映决定草案将于</w:t>
      </w:r>
      <w:r w:rsidRPr="00D4797B">
        <w:rPr>
          <w:sz w:val="20"/>
          <w:lang w:eastAsia="zh-CN"/>
        </w:rPr>
        <w:t>2025</w:t>
      </w:r>
      <w:r w:rsidRPr="00D4797B">
        <w:rPr>
          <w:sz w:val="20"/>
          <w:lang w:eastAsia="zh-CN"/>
        </w:rPr>
        <w:t>年</w:t>
      </w:r>
      <w:r w:rsidRPr="00D4797B">
        <w:rPr>
          <w:sz w:val="20"/>
          <w:lang w:eastAsia="zh-CN"/>
        </w:rPr>
        <w:t>2</w:t>
      </w:r>
      <w:r w:rsidRPr="00D4797B">
        <w:rPr>
          <w:sz w:val="20"/>
          <w:lang w:eastAsia="zh-CN"/>
        </w:rPr>
        <w:t>月由缔约方大会审议通过这一事实所要求的变动。</w:t>
      </w:r>
    </w:p>
  </w:footnote>
  <w:footnote w:id="25">
    <w:p w14:paraId="62ED259F" w14:textId="5948AD24" w:rsidR="001C2591" w:rsidRPr="00CB682A" w:rsidRDefault="001C2591" w:rsidP="001C2591">
      <w:pPr>
        <w:rPr>
          <w:sz w:val="18"/>
          <w:szCs w:val="18"/>
          <w:lang w:eastAsia="zh-CN"/>
        </w:rPr>
      </w:pPr>
      <w:r w:rsidRPr="00CB682A">
        <w:rPr>
          <w:rStyle w:val="FootnoteReference"/>
          <w:sz w:val="18"/>
          <w:szCs w:val="18"/>
        </w:rPr>
        <w:footnoteRef/>
      </w:r>
      <w:r w:rsidRPr="00CB682A">
        <w:rPr>
          <w:sz w:val="18"/>
          <w:szCs w:val="18"/>
          <w:lang w:eastAsia="zh-CN"/>
        </w:rPr>
        <w:t xml:space="preserve"> </w:t>
      </w:r>
      <w:r w:rsidR="00136D34" w:rsidRPr="00E1241A">
        <w:rPr>
          <w:sz w:val="20"/>
          <w:szCs w:val="20"/>
          <w:lang w:eastAsia="zh-CN"/>
        </w:rPr>
        <w:t>第</w:t>
      </w:r>
      <w:hyperlink r:id="rId9" w:history="1">
        <w:r w:rsidR="00136D34" w:rsidRPr="00781DE3">
          <w:rPr>
            <w:rStyle w:val="Hyperlink"/>
            <w:sz w:val="20"/>
            <w:szCs w:val="20"/>
            <w:lang w:eastAsia="zh-CN"/>
          </w:rPr>
          <w:t>15/6</w:t>
        </w:r>
      </w:hyperlink>
      <w:r w:rsidR="00136D34" w:rsidRPr="00E1241A">
        <w:rPr>
          <w:sz w:val="20"/>
          <w:szCs w:val="20"/>
          <w:lang w:eastAsia="zh-CN"/>
        </w:rPr>
        <w:t>号决定中商定了提交国家报告的截止日期</w:t>
      </w:r>
      <w:r w:rsidR="00136D34" w:rsidRPr="00E1241A">
        <w:rPr>
          <w:rFonts w:hint="eastAsia"/>
          <w:sz w:val="20"/>
          <w:szCs w:val="20"/>
          <w:lang w:eastAsia="zh-CN"/>
        </w:rPr>
        <w:t>。</w:t>
      </w:r>
    </w:p>
  </w:footnote>
  <w:footnote w:id="26">
    <w:p w14:paraId="38BF7912" w14:textId="61004E58" w:rsidR="004F5ADA" w:rsidRDefault="004F5ADA" w:rsidP="004F5ADA">
      <w:pPr>
        <w:pStyle w:val="FootnoteText"/>
      </w:pPr>
      <w:r w:rsidRPr="00996314">
        <w:rPr>
          <w:rStyle w:val="FootnoteReference"/>
        </w:rPr>
        <w:footnoteRef/>
      </w:r>
      <w:r w:rsidR="00781DE3">
        <w:rPr>
          <w:rFonts w:hint="eastAsia"/>
          <w:lang w:eastAsia="zh-CN"/>
        </w:rPr>
        <w:t xml:space="preserve"> </w:t>
      </w:r>
      <w:r w:rsidR="00781DE3" w:rsidRPr="00781DE3">
        <w:rPr>
          <w:sz w:val="20"/>
          <w:lang w:eastAsia="zh-CN"/>
        </w:rPr>
        <w:t>确切日期待定。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0CCCD57F" w:rsidR="00B72A5B" w:rsidRPr="002B559C" w:rsidRDefault="007B27A0" w:rsidP="002B559C">
    <w:pPr>
      <w:pStyle w:val="Header"/>
      <w:spacing w:after="240"/>
      <w:rPr>
        <w:rFonts w:hint="eastAsia"/>
        <w:szCs w:val="20"/>
        <w:lang w:val="fr-FR"/>
      </w:rPr>
    </w:pPr>
    <w:r>
      <w:t>CBD/COP/16/</w:t>
    </w:r>
    <w:r w:rsidR="00CF2CF2">
      <w:rPr>
        <w:rFonts w:hint="eastAsia"/>
        <w:lang w:eastAsia="zh-CN"/>
      </w:rPr>
      <w:t>L.33</w:t>
    </w:r>
    <w:r w:rsidR="005A2EB5">
      <w:rPr>
        <w:rFonts w:hint="eastAsia"/>
        <w:lang w:eastAsia="zh-CN"/>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7FBEDE9C" w:rsidR="00A73CBC" w:rsidRDefault="00FB22B3" w:rsidP="00A73CBC">
    <w:pPr>
      <w:pStyle w:val="Header"/>
      <w:jc w:val="right"/>
      <w:rPr>
        <w:rFonts w:hint="eastAsia"/>
        <w:lang w:eastAsia="zh-CN"/>
      </w:rPr>
    </w:pPr>
    <w:r>
      <w:t>CBD/COP/16/</w:t>
    </w:r>
    <w:r w:rsidR="00CF2CF2">
      <w:rPr>
        <w:rFonts w:hint="eastAsia"/>
        <w:lang w:eastAsia="zh-CN"/>
      </w:rPr>
      <w:t>L.33</w:t>
    </w:r>
    <w:r w:rsidR="005A2EB5">
      <w:rPr>
        <w:rFonts w:hint="eastAsia"/>
        <w:lang w:eastAsia="zh-CN"/>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1" w15:restartNumberingAfterBreak="0">
    <w:nsid w:val="4E0442B4"/>
    <w:multiLevelType w:val="hybridMultilevel"/>
    <w:tmpl w:val="32486718"/>
    <w:styleLink w:val="CurrentList41"/>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99F7710"/>
    <w:multiLevelType w:val="hybridMultilevel"/>
    <w:tmpl w:val="DB0E4F3E"/>
    <w:styleLink w:val="CurrentList2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8B70991"/>
    <w:multiLevelType w:val="hybridMultilevel"/>
    <w:tmpl w:val="DD2C9D5C"/>
    <w:styleLink w:val="CurrentList11"/>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191DF4"/>
    <w:multiLevelType w:val="multilevel"/>
    <w:tmpl w:val="A5645EA6"/>
    <w:styleLink w:val="ListCBD1"/>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2"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988515417">
    <w:abstractNumId w:val="28"/>
  </w:num>
  <w:num w:numId="2" w16cid:durableId="1732996715">
    <w:abstractNumId w:val="24"/>
  </w:num>
  <w:num w:numId="3" w16cid:durableId="1644120796">
    <w:abstractNumId w:val="33"/>
  </w:num>
  <w:num w:numId="4" w16cid:durableId="525100487">
    <w:abstractNumId w:val="21"/>
  </w:num>
  <w:num w:numId="5" w16cid:durableId="1605110980">
    <w:abstractNumId w:val="19"/>
  </w:num>
  <w:num w:numId="6" w16cid:durableId="1254162567">
    <w:abstractNumId w:val="30"/>
  </w:num>
  <w:num w:numId="7" w16cid:durableId="1112554594">
    <w:abstractNumId w:val="30"/>
  </w:num>
  <w:num w:numId="8" w16cid:durableId="114830616">
    <w:abstractNumId w:val="30"/>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9" w16cid:durableId="1849638546">
    <w:abstractNumId w:val="31"/>
  </w:num>
  <w:num w:numId="10" w16cid:durableId="387650124">
    <w:abstractNumId w:val="9"/>
  </w:num>
  <w:num w:numId="11" w16cid:durableId="767388929">
    <w:abstractNumId w:val="12"/>
  </w:num>
  <w:num w:numId="12" w16cid:durableId="790829203">
    <w:abstractNumId w:val="13"/>
    <w:lvlOverride w:ilvl="0">
      <w:startOverride w:val="1"/>
    </w:lvlOverride>
  </w:num>
  <w:num w:numId="13" w16cid:durableId="1624000923">
    <w:abstractNumId w:val="16"/>
  </w:num>
  <w:num w:numId="14" w16cid:durableId="741026314">
    <w:abstractNumId w:val="15"/>
  </w:num>
  <w:num w:numId="15" w16cid:durableId="1125122690">
    <w:abstractNumId w:val="27"/>
  </w:num>
  <w:num w:numId="16" w16cid:durableId="494077759">
    <w:abstractNumId w:val="2"/>
  </w:num>
  <w:num w:numId="17" w16cid:durableId="53507491">
    <w:abstractNumId w:val="6"/>
  </w:num>
  <w:num w:numId="18" w16cid:durableId="1701008211">
    <w:abstractNumId w:val="22"/>
  </w:num>
  <w:num w:numId="19" w16cid:durableId="1645163949">
    <w:abstractNumId w:val="25"/>
  </w:num>
  <w:num w:numId="20" w16cid:durableId="1454788445">
    <w:abstractNumId w:val="17"/>
  </w:num>
  <w:num w:numId="21" w16cid:durableId="770323406">
    <w:abstractNumId w:val="34"/>
  </w:num>
  <w:num w:numId="22" w16cid:durableId="1148939127">
    <w:abstractNumId w:val="26"/>
  </w:num>
  <w:num w:numId="23" w16cid:durableId="1385982805">
    <w:abstractNumId w:val="5"/>
  </w:num>
  <w:num w:numId="24" w16cid:durableId="1945766913">
    <w:abstractNumId w:val="18"/>
  </w:num>
  <w:num w:numId="25" w16cid:durableId="150029383">
    <w:abstractNumId w:val="10"/>
  </w:num>
  <w:num w:numId="26" w16cid:durableId="1588611890">
    <w:abstractNumId w:val="1"/>
  </w:num>
  <w:num w:numId="27" w16cid:durableId="1855144820">
    <w:abstractNumId w:val="29"/>
  </w:num>
  <w:num w:numId="28" w16cid:durableId="1952514057">
    <w:abstractNumId w:val="3"/>
  </w:num>
  <w:num w:numId="29" w16cid:durableId="2083486768">
    <w:abstractNumId w:val="8"/>
  </w:num>
  <w:num w:numId="30" w16cid:durableId="2050259655">
    <w:abstractNumId w:val="11"/>
  </w:num>
  <w:num w:numId="31" w16cid:durableId="807622722">
    <w:abstractNumId w:val="0"/>
  </w:num>
  <w:num w:numId="32" w16cid:durableId="1649364156">
    <w:abstractNumId w:val="32"/>
  </w:num>
  <w:num w:numId="33" w16cid:durableId="1293245039">
    <w:abstractNumId w:val="20"/>
  </w:num>
  <w:num w:numId="34" w16cid:durableId="1241480437">
    <w:abstractNumId w:val="14"/>
  </w:num>
  <w:num w:numId="35" w16cid:durableId="947934109">
    <w:abstractNumId w:val="23"/>
  </w:num>
  <w:num w:numId="36" w16cid:durableId="769357741">
    <w:abstractNumId w:val="7"/>
  </w:num>
  <w:num w:numId="37" w16cid:durableId="1317566188">
    <w:abstractNumId w:val="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075"/>
    <w:rsid w:val="000103FD"/>
    <w:rsid w:val="000119D6"/>
    <w:rsid w:val="00012FFA"/>
    <w:rsid w:val="000176CB"/>
    <w:rsid w:val="000206F5"/>
    <w:rsid w:val="00021D18"/>
    <w:rsid w:val="000253FA"/>
    <w:rsid w:val="0002615E"/>
    <w:rsid w:val="0002698B"/>
    <w:rsid w:val="000269D8"/>
    <w:rsid w:val="00026FD3"/>
    <w:rsid w:val="00030F4C"/>
    <w:rsid w:val="0003114A"/>
    <w:rsid w:val="00032006"/>
    <w:rsid w:val="00032D9F"/>
    <w:rsid w:val="00034038"/>
    <w:rsid w:val="0003669D"/>
    <w:rsid w:val="00036FDF"/>
    <w:rsid w:val="00037473"/>
    <w:rsid w:val="000374D5"/>
    <w:rsid w:val="000378FC"/>
    <w:rsid w:val="00040304"/>
    <w:rsid w:val="00040598"/>
    <w:rsid w:val="0004133B"/>
    <w:rsid w:val="00045772"/>
    <w:rsid w:val="000509CC"/>
    <w:rsid w:val="00051841"/>
    <w:rsid w:val="00051A1A"/>
    <w:rsid w:val="0005215B"/>
    <w:rsid w:val="0005451E"/>
    <w:rsid w:val="00054C39"/>
    <w:rsid w:val="00054FCF"/>
    <w:rsid w:val="000567BA"/>
    <w:rsid w:val="00063640"/>
    <w:rsid w:val="000650BD"/>
    <w:rsid w:val="000710EC"/>
    <w:rsid w:val="00073A72"/>
    <w:rsid w:val="00074C7F"/>
    <w:rsid w:val="00076F1E"/>
    <w:rsid w:val="000773AE"/>
    <w:rsid w:val="00077BF7"/>
    <w:rsid w:val="00077E34"/>
    <w:rsid w:val="00080060"/>
    <w:rsid w:val="00080605"/>
    <w:rsid w:val="00080ABB"/>
    <w:rsid w:val="00090FB0"/>
    <w:rsid w:val="00091BED"/>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010"/>
    <w:rsid w:val="000C5478"/>
    <w:rsid w:val="000C5963"/>
    <w:rsid w:val="000D3659"/>
    <w:rsid w:val="000D7EED"/>
    <w:rsid w:val="000E032D"/>
    <w:rsid w:val="000E0761"/>
    <w:rsid w:val="000E121E"/>
    <w:rsid w:val="000E16F3"/>
    <w:rsid w:val="000E327C"/>
    <w:rsid w:val="000F0E7D"/>
    <w:rsid w:val="000F229B"/>
    <w:rsid w:val="000F3DD4"/>
    <w:rsid w:val="000F535D"/>
    <w:rsid w:val="000F5B0B"/>
    <w:rsid w:val="000F716A"/>
    <w:rsid w:val="000F75DD"/>
    <w:rsid w:val="0010175B"/>
    <w:rsid w:val="00102554"/>
    <w:rsid w:val="00105953"/>
    <w:rsid w:val="001067D3"/>
    <w:rsid w:val="00106DDC"/>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CB7"/>
    <w:rsid w:val="00132EB4"/>
    <w:rsid w:val="0013387A"/>
    <w:rsid w:val="00136924"/>
    <w:rsid w:val="00136D3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1732"/>
    <w:rsid w:val="0017319B"/>
    <w:rsid w:val="00177A57"/>
    <w:rsid w:val="0018124D"/>
    <w:rsid w:val="00181CEC"/>
    <w:rsid w:val="0018322D"/>
    <w:rsid w:val="00184820"/>
    <w:rsid w:val="00184909"/>
    <w:rsid w:val="00185688"/>
    <w:rsid w:val="00193C43"/>
    <w:rsid w:val="00197CFE"/>
    <w:rsid w:val="001A0A47"/>
    <w:rsid w:val="001A0E22"/>
    <w:rsid w:val="001A44C5"/>
    <w:rsid w:val="001A51A5"/>
    <w:rsid w:val="001A6A1B"/>
    <w:rsid w:val="001B178C"/>
    <w:rsid w:val="001B2446"/>
    <w:rsid w:val="001B5B99"/>
    <w:rsid w:val="001B6974"/>
    <w:rsid w:val="001B78D6"/>
    <w:rsid w:val="001C2591"/>
    <w:rsid w:val="001C3766"/>
    <w:rsid w:val="001C3BE0"/>
    <w:rsid w:val="001C4ADC"/>
    <w:rsid w:val="001C55BB"/>
    <w:rsid w:val="001C5D86"/>
    <w:rsid w:val="001C5ED8"/>
    <w:rsid w:val="001D1437"/>
    <w:rsid w:val="001D1BE0"/>
    <w:rsid w:val="001D22BB"/>
    <w:rsid w:val="001D28B4"/>
    <w:rsid w:val="001D2E28"/>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0A58"/>
    <w:rsid w:val="001F2811"/>
    <w:rsid w:val="001F3F02"/>
    <w:rsid w:val="001F7BC1"/>
    <w:rsid w:val="001F7D23"/>
    <w:rsid w:val="00200170"/>
    <w:rsid w:val="00201D1F"/>
    <w:rsid w:val="00202741"/>
    <w:rsid w:val="00203CEC"/>
    <w:rsid w:val="00204C65"/>
    <w:rsid w:val="00205123"/>
    <w:rsid w:val="00205727"/>
    <w:rsid w:val="00210DE2"/>
    <w:rsid w:val="00211181"/>
    <w:rsid w:val="00214981"/>
    <w:rsid w:val="00214CBB"/>
    <w:rsid w:val="00214D38"/>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67FB"/>
    <w:rsid w:val="00247473"/>
    <w:rsid w:val="00252756"/>
    <w:rsid w:val="0025303A"/>
    <w:rsid w:val="00254EE1"/>
    <w:rsid w:val="00255BC7"/>
    <w:rsid w:val="00257491"/>
    <w:rsid w:val="0026057F"/>
    <w:rsid w:val="00261B8F"/>
    <w:rsid w:val="00262ECE"/>
    <w:rsid w:val="00263E03"/>
    <w:rsid w:val="0026696D"/>
    <w:rsid w:val="00267C04"/>
    <w:rsid w:val="00271D71"/>
    <w:rsid w:val="00271DF4"/>
    <w:rsid w:val="00272526"/>
    <w:rsid w:val="0027324D"/>
    <w:rsid w:val="0027440A"/>
    <w:rsid w:val="00277C98"/>
    <w:rsid w:val="002820D4"/>
    <w:rsid w:val="00282B80"/>
    <w:rsid w:val="002832A5"/>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691F"/>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1C73"/>
    <w:rsid w:val="002F2523"/>
    <w:rsid w:val="002F67C9"/>
    <w:rsid w:val="003005FC"/>
    <w:rsid w:val="0030086E"/>
    <w:rsid w:val="00300F0D"/>
    <w:rsid w:val="0030131E"/>
    <w:rsid w:val="00303079"/>
    <w:rsid w:val="00303142"/>
    <w:rsid w:val="003035F0"/>
    <w:rsid w:val="003042B5"/>
    <w:rsid w:val="00305E80"/>
    <w:rsid w:val="00310608"/>
    <w:rsid w:val="003138B7"/>
    <w:rsid w:val="00314924"/>
    <w:rsid w:val="003153DD"/>
    <w:rsid w:val="00315F89"/>
    <w:rsid w:val="00316A30"/>
    <w:rsid w:val="00316C22"/>
    <w:rsid w:val="00321DE7"/>
    <w:rsid w:val="003228CD"/>
    <w:rsid w:val="00323E97"/>
    <w:rsid w:val="00323F22"/>
    <w:rsid w:val="003247F0"/>
    <w:rsid w:val="00324935"/>
    <w:rsid w:val="00327473"/>
    <w:rsid w:val="00327DC2"/>
    <w:rsid w:val="00327F5A"/>
    <w:rsid w:val="003325EA"/>
    <w:rsid w:val="003332E4"/>
    <w:rsid w:val="00335968"/>
    <w:rsid w:val="003359F2"/>
    <w:rsid w:val="00337D8B"/>
    <w:rsid w:val="00337F28"/>
    <w:rsid w:val="003435F6"/>
    <w:rsid w:val="003476A9"/>
    <w:rsid w:val="00350243"/>
    <w:rsid w:val="003524B6"/>
    <w:rsid w:val="00357022"/>
    <w:rsid w:val="003624EF"/>
    <w:rsid w:val="0036323D"/>
    <w:rsid w:val="0036499E"/>
    <w:rsid w:val="00366A14"/>
    <w:rsid w:val="00370793"/>
    <w:rsid w:val="00370E71"/>
    <w:rsid w:val="0037153F"/>
    <w:rsid w:val="00372AD1"/>
    <w:rsid w:val="00375767"/>
    <w:rsid w:val="0037705B"/>
    <w:rsid w:val="003805F9"/>
    <w:rsid w:val="00381390"/>
    <w:rsid w:val="00383BBF"/>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4885"/>
    <w:rsid w:val="003B5783"/>
    <w:rsid w:val="003C077E"/>
    <w:rsid w:val="003C08E5"/>
    <w:rsid w:val="003C1CD9"/>
    <w:rsid w:val="003C6F10"/>
    <w:rsid w:val="003D2419"/>
    <w:rsid w:val="003D48DA"/>
    <w:rsid w:val="003D5352"/>
    <w:rsid w:val="003D54B8"/>
    <w:rsid w:val="003D6410"/>
    <w:rsid w:val="003D7042"/>
    <w:rsid w:val="003E0A26"/>
    <w:rsid w:val="003E10E5"/>
    <w:rsid w:val="003E2D61"/>
    <w:rsid w:val="003E3124"/>
    <w:rsid w:val="003E3481"/>
    <w:rsid w:val="003E3E57"/>
    <w:rsid w:val="003F0042"/>
    <w:rsid w:val="003F0E0E"/>
    <w:rsid w:val="003F3011"/>
    <w:rsid w:val="003F5A95"/>
    <w:rsid w:val="003F6070"/>
    <w:rsid w:val="003F7AD1"/>
    <w:rsid w:val="003F7B1D"/>
    <w:rsid w:val="004005C2"/>
    <w:rsid w:val="00400F3E"/>
    <w:rsid w:val="00401ECE"/>
    <w:rsid w:val="00402CFC"/>
    <w:rsid w:val="00403337"/>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0E28"/>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979DC"/>
    <w:rsid w:val="00497D9B"/>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C7388"/>
    <w:rsid w:val="004D09C3"/>
    <w:rsid w:val="004D0DBC"/>
    <w:rsid w:val="004D10D6"/>
    <w:rsid w:val="004D14F7"/>
    <w:rsid w:val="004D1782"/>
    <w:rsid w:val="004D22D1"/>
    <w:rsid w:val="004D25B6"/>
    <w:rsid w:val="004D304B"/>
    <w:rsid w:val="004D3226"/>
    <w:rsid w:val="004D40B6"/>
    <w:rsid w:val="004D467A"/>
    <w:rsid w:val="004D4FFE"/>
    <w:rsid w:val="004D5C32"/>
    <w:rsid w:val="004D653E"/>
    <w:rsid w:val="004D658B"/>
    <w:rsid w:val="004D75E0"/>
    <w:rsid w:val="004E0102"/>
    <w:rsid w:val="004E387C"/>
    <w:rsid w:val="004E3971"/>
    <w:rsid w:val="004E3ECC"/>
    <w:rsid w:val="004E420E"/>
    <w:rsid w:val="004E5544"/>
    <w:rsid w:val="004F127A"/>
    <w:rsid w:val="004F1514"/>
    <w:rsid w:val="004F1E94"/>
    <w:rsid w:val="004F2CD4"/>
    <w:rsid w:val="004F54C4"/>
    <w:rsid w:val="004F5ADA"/>
    <w:rsid w:val="005024B4"/>
    <w:rsid w:val="00502F51"/>
    <w:rsid w:val="005034E5"/>
    <w:rsid w:val="00504391"/>
    <w:rsid w:val="00504AE5"/>
    <w:rsid w:val="005068AD"/>
    <w:rsid w:val="00507006"/>
    <w:rsid w:val="005103EC"/>
    <w:rsid w:val="005117A4"/>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379FF"/>
    <w:rsid w:val="00541F90"/>
    <w:rsid w:val="00543065"/>
    <w:rsid w:val="005442DB"/>
    <w:rsid w:val="00551C64"/>
    <w:rsid w:val="00554C8E"/>
    <w:rsid w:val="00557EDA"/>
    <w:rsid w:val="00562440"/>
    <w:rsid w:val="00565274"/>
    <w:rsid w:val="00565712"/>
    <w:rsid w:val="00566216"/>
    <w:rsid w:val="00566A3D"/>
    <w:rsid w:val="005670A1"/>
    <w:rsid w:val="005670BD"/>
    <w:rsid w:val="00570346"/>
    <w:rsid w:val="00570BB1"/>
    <w:rsid w:val="00573855"/>
    <w:rsid w:val="00573D55"/>
    <w:rsid w:val="0057606D"/>
    <w:rsid w:val="00585DB5"/>
    <w:rsid w:val="00586346"/>
    <w:rsid w:val="0058717B"/>
    <w:rsid w:val="00590622"/>
    <w:rsid w:val="00593077"/>
    <w:rsid w:val="005954CA"/>
    <w:rsid w:val="0059599A"/>
    <w:rsid w:val="005A206E"/>
    <w:rsid w:val="005A291B"/>
    <w:rsid w:val="005A2965"/>
    <w:rsid w:val="005A2EB5"/>
    <w:rsid w:val="005A3798"/>
    <w:rsid w:val="005A3EA0"/>
    <w:rsid w:val="005A3F9B"/>
    <w:rsid w:val="005A7453"/>
    <w:rsid w:val="005A7A57"/>
    <w:rsid w:val="005B1B1D"/>
    <w:rsid w:val="005B2516"/>
    <w:rsid w:val="005B2988"/>
    <w:rsid w:val="005B2A8E"/>
    <w:rsid w:val="005B2F04"/>
    <w:rsid w:val="005B38B5"/>
    <w:rsid w:val="005B3963"/>
    <w:rsid w:val="005B3A20"/>
    <w:rsid w:val="005B4710"/>
    <w:rsid w:val="005B4CD4"/>
    <w:rsid w:val="005B5FD2"/>
    <w:rsid w:val="005B7C78"/>
    <w:rsid w:val="005C566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60B"/>
    <w:rsid w:val="00651BF4"/>
    <w:rsid w:val="0065549C"/>
    <w:rsid w:val="00656328"/>
    <w:rsid w:val="00657ED6"/>
    <w:rsid w:val="00660661"/>
    <w:rsid w:val="006619B2"/>
    <w:rsid w:val="00662A6F"/>
    <w:rsid w:val="006659F7"/>
    <w:rsid w:val="00667E90"/>
    <w:rsid w:val="00673109"/>
    <w:rsid w:val="00673677"/>
    <w:rsid w:val="006757CC"/>
    <w:rsid w:val="00675C51"/>
    <w:rsid w:val="00677C9D"/>
    <w:rsid w:val="00681B12"/>
    <w:rsid w:val="0068257E"/>
    <w:rsid w:val="00684829"/>
    <w:rsid w:val="00685183"/>
    <w:rsid w:val="0069353E"/>
    <w:rsid w:val="00693B2F"/>
    <w:rsid w:val="00696A84"/>
    <w:rsid w:val="006A13F6"/>
    <w:rsid w:val="006A1DDC"/>
    <w:rsid w:val="006A3964"/>
    <w:rsid w:val="006A47AA"/>
    <w:rsid w:val="006A615C"/>
    <w:rsid w:val="006A7D54"/>
    <w:rsid w:val="006B070D"/>
    <w:rsid w:val="006B0E4F"/>
    <w:rsid w:val="006B0F5D"/>
    <w:rsid w:val="006B293D"/>
    <w:rsid w:val="006B46E9"/>
    <w:rsid w:val="006B7876"/>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5E03"/>
    <w:rsid w:val="006E62CF"/>
    <w:rsid w:val="006F396E"/>
    <w:rsid w:val="006F3CB1"/>
    <w:rsid w:val="00700376"/>
    <w:rsid w:val="007004B5"/>
    <w:rsid w:val="007016F8"/>
    <w:rsid w:val="00703E3F"/>
    <w:rsid w:val="00704C91"/>
    <w:rsid w:val="00706247"/>
    <w:rsid w:val="00706FCC"/>
    <w:rsid w:val="00710042"/>
    <w:rsid w:val="0071210F"/>
    <w:rsid w:val="007179A5"/>
    <w:rsid w:val="00720B50"/>
    <w:rsid w:val="00722283"/>
    <w:rsid w:val="00723BE1"/>
    <w:rsid w:val="00723F38"/>
    <w:rsid w:val="0072437C"/>
    <w:rsid w:val="00725B40"/>
    <w:rsid w:val="00731742"/>
    <w:rsid w:val="007337CC"/>
    <w:rsid w:val="00733C33"/>
    <w:rsid w:val="00733D0C"/>
    <w:rsid w:val="00733E3C"/>
    <w:rsid w:val="0073493D"/>
    <w:rsid w:val="00735AF4"/>
    <w:rsid w:val="00736D64"/>
    <w:rsid w:val="00740559"/>
    <w:rsid w:val="00741CD8"/>
    <w:rsid w:val="007425B0"/>
    <w:rsid w:val="007432F0"/>
    <w:rsid w:val="00744433"/>
    <w:rsid w:val="00745B11"/>
    <w:rsid w:val="00747096"/>
    <w:rsid w:val="007501D4"/>
    <w:rsid w:val="00751441"/>
    <w:rsid w:val="00756883"/>
    <w:rsid w:val="00756920"/>
    <w:rsid w:val="00757765"/>
    <w:rsid w:val="007609DD"/>
    <w:rsid w:val="007624C0"/>
    <w:rsid w:val="00762EE2"/>
    <w:rsid w:val="00770282"/>
    <w:rsid w:val="00770905"/>
    <w:rsid w:val="00770A98"/>
    <w:rsid w:val="00772F49"/>
    <w:rsid w:val="00773B13"/>
    <w:rsid w:val="00774160"/>
    <w:rsid w:val="00774706"/>
    <w:rsid w:val="00774AAF"/>
    <w:rsid w:val="00775853"/>
    <w:rsid w:val="00776DE9"/>
    <w:rsid w:val="00777B20"/>
    <w:rsid w:val="00777EBB"/>
    <w:rsid w:val="00781DE3"/>
    <w:rsid w:val="007928DC"/>
    <w:rsid w:val="0079325E"/>
    <w:rsid w:val="00793AD6"/>
    <w:rsid w:val="00793B26"/>
    <w:rsid w:val="00794278"/>
    <w:rsid w:val="0079518B"/>
    <w:rsid w:val="00796CD7"/>
    <w:rsid w:val="00797BA0"/>
    <w:rsid w:val="007A0475"/>
    <w:rsid w:val="007A0F70"/>
    <w:rsid w:val="007A2964"/>
    <w:rsid w:val="007A3761"/>
    <w:rsid w:val="007A5197"/>
    <w:rsid w:val="007B0B27"/>
    <w:rsid w:val="007B27A0"/>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002"/>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28CD"/>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776A9"/>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A6493"/>
    <w:rsid w:val="008B1A98"/>
    <w:rsid w:val="008B49B6"/>
    <w:rsid w:val="008B7768"/>
    <w:rsid w:val="008C080B"/>
    <w:rsid w:val="008C11A6"/>
    <w:rsid w:val="008C705B"/>
    <w:rsid w:val="008D2CF6"/>
    <w:rsid w:val="008D2D3F"/>
    <w:rsid w:val="008D4C55"/>
    <w:rsid w:val="008D4F32"/>
    <w:rsid w:val="008D7C2D"/>
    <w:rsid w:val="008E0581"/>
    <w:rsid w:val="008E1470"/>
    <w:rsid w:val="008E16A5"/>
    <w:rsid w:val="008E29C6"/>
    <w:rsid w:val="008E61C2"/>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17B"/>
    <w:rsid w:val="00912FD5"/>
    <w:rsid w:val="009160C0"/>
    <w:rsid w:val="009163FA"/>
    <w:rsid w:val="00920E18"/>
    <w:rsid w:val="009215E8"/>
    <w:rsid w:val="00921EC0"/>
    <w:rsid w:val="009223A0"/>
    <w:rsid w:val="00922AD0"/>
    <w:rsid w:val="0092346F"/>
    <w:rsid w:val="009255D9"/>
    <w:rsid w:val="00932FAD"/>
    <w:rsid w:val="00935461"/>
    <w:rsid w:val="0094013E"/>
    <w:rsid w:val="009411AF"/>
    <w:rsid w:val="00942E36"/>
    <w:rsid w:val="009432BF"/>
    <w:rsid w:val="009450DA"/>
    <w:rsid w:val="009459E3"/>
    <w:rsid w:val="00946516"/>
    <w:rsid w:val="00951787"/>
    <w:rsid w:val="00953B9A"/>
    <w:rsid w:val="00955588"/>
    <w:rsid w:val="009570F0"/>
    <w:rsid w:val="00961E5D"/>
    <w:rsid w:val="00963D3C"/>
    <w:rsid w:val="009640CF"/>
    <w:rsid w:val="009650C0"/>
    <w:rsid w:val="00965569"/>
    <w:rsid w:val="00970288"/>
    <w:rsid w:val="0097072C"/>
    <w:rsid w:val="00970EE6"/>
    <w:rsid w:val="0097125D"/>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AB5"/>
    <w:rsid w:val="009A7C82"/>
    <w:rsid w:val="009B24F2"/>
    <w:rsid w:val="009B44BF"/>
    <w:rsid w:val="009B6068"/>
    <w:rsid w:val="009B6AF7"/>
    <w:rsid w:val="009C1084"/>
    <w:rsid w:val="009C1114"/>
    <w:rsid w:val="009C23DB"/>
    <w:rsid w:val="009C3794"/>
    <w:rsid w:val="009C46E7"/>
    <w:rsid w:val="009C554A"/>
    <w:rsid w:val="009C5556"/>
    <w:rsid w:val="009D007C"/>
    <w:rsid w:val="009D0718"/>
    <w:rsid w:val="009D22DD"/>
    <w:rsid w:val="009D6311"/>
    <w:rsid w:val="009D71C3"/>
    <w:rsid w:val="009E06A1"/>
    <w:rsid w:val="009E21F5"/>
    <w:rsid w:val="009E21FD"/>
    <w:rsid w:val="009E27D2"/>
    <w:rsid w:val="009E4E24"/>
    <w:rsid w:val="009F0F9F"/>
    <w:rsid w:val="009F19C0"/>
    <w:rsid w:val="009F40F3"/>
    <w:rsid w:val="009F617D"/>
    <w:rsid w:val="00A017C6"/>
    <w:rsid w:val="00A020F8"/>
    <w:rsid w:val="00A02BE5"/>
    <w:rsid w:val="00A02D8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62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81743"/>
    <w:rsid w:val="00A85ADB"/>
    <w:rsid w:val="00A92C1B"/>
    <w:rsid w:val="00A94187"/>
    <w:rsid w:val="00A94D1B"/>
    <w:rsid w:val="00A95181"/>
    <w:rsid w:val="00A96B21"/>
    <w:rsid w:val="00AA07E8"/>
    <w:rsid w:val="00AA1C1B"/>
    <w:rsid w:val="00AA20F4"/>
    <w:rsid w:val="00AA6B58"/>
    <w:rsid w:val="00AA708C"/>
    <w:rsid w:val="00AA7F88"/>
    <w:rsid w:val="00AB10E9"/>
    <w:rsid w:val="00AB20A3"/>
    <w:rsid w:val="00AB2F5D"/>
    <w:rsid w:val="00AB388D"/>
    <w:rsid w:val="00AB563E"/>
    <w:rsid w:val="00AC4869"/>
    <w:rsid w:val="00AD0215"/>
    <w:rsid w:val="00AD504F"/>
    <w:rsid w:val="00AD6199"/>
    <w:rsid w:val="00AE1208"/>
    <w:rsid w:val="00AE1A95"/>
    <w:rsid w:val="00AE389D"/>
    <w:rsid w:val="00AF1062"/>
    <w:rsid w:val="00AF2BE0"/>
    <w:rsid w:val="00AF3664"/>
    <w:rsid w:val="00AF4B54"/>
    <w:rsid w:val="00B00493"/>
    <w:rsid w:val="00B008D7"/>
    <w:rsid w:val="00B0092C"/>
    <w:rsid w:val="00B02190"/>
    <w:rsid w:val="00B055C8"/>
    <w:rsid w:val="00B05E9E"/>
    <w:rsid w:val="00B07B0D"/>
    <w:rsid w:val="00B1273C"/>
    <w:rsid w:val="00B138ED"/>
    <w:rsid w:val="00B21920"/>
    <w:rsid w:val="00B21F88"/>
    <w:rsid w:val="00B227C0"/>
    <w:rsid w:val="00B22C98"/>
    <w:rsid w:val="00B24EAA"/>
    <w:rsid w:val="00B24F21"/>
    <w:rsid w:val="00B26237"/>
    <w:rsid w:val="00B26825"/>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1E1C"/>
    <w:rsid w:val="00BC5C2C"/>
    <w:rsid w:val="00BD0982"/>
    <w:rsid w:val="00BD237A"/>
    <w:rsid w:val="00BD3A99"/>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219"/>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5ED2"/>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5B59"/>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BBC"/>
    <w:rsid w:val="00CF1E81"/>
    <w:rsid w:val="00CF2CF2"/>
    <w:rsid w:val="00CF3EF8"/>
    <w:rsid w:val="00CF6A30"/>
    <w:rsid w:val="00CF70AB"/>
    <w:rsid w:val="00CF7FA2"/>
    <w:rsid w:val="00D02090"/>
    <w:rsid w:val="00D027D3"/>
    <w:rsid w:val="00D0425E"/>
    <w:rsid w:val="00D068DA"/>
    <w:rsid w:val="00D11A7E"/>
    <w:rsid w:val="00D11B5E"/>
    <w:rsid w:val="00D12AA9"/>
    <w:rsid w:val="00D12C55"/>
    <w:rsid w:val="00D14700"/>
    <w:rsid w:val="00D1594B"/>
    <w:rsid w:val="00D20C3A"/>
    <w:rsid w:val="00D2215E"/>
    <w:rsid w:val="00D22FA9"/>
    <w:rsid w:val="00D2505F"/>
    <w:rsid w:val="00D2650D"/>
    <w:rsid w:val="00D27342"/>
    <w:rsid w:val="00D3059B"/>
    <w:rsid w:val="00D30FBB"/>
    <w:rsid w:val="00D322C8"/>
    <w:rsid w:val="00D36CDB"/>
    <w:rsid w:val="00D41F25"/>
    <w:rsid w:val="00D437F2"/>
    <w:rsid w:val="00D45FB3"/>
    <w:rsid w:val="00D4797B"/>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3527"/>
    <w:rsid w:val="00DB384F"/>
    <w:rsid w:val="00DB4AF8"/>
    <w:rsid w:val="00DB52CE"/>
    <w:rsid w:val="00DB5D88"/>
    <w:rsid w:val="00DB7956"/>
    <w:rsid w:val="00DC2210"/>
    <w:rsid w:val="00DC3E49"/>
    <w:rsid w:val="00DC486A"/>
    <w:rsid w:val="00DC749D"/>
    <w:rsid w:val="00DD0FA0"/>
    <w:rsid w:val="00DD428D"/>
    <w:rsid w:val="00DD48E5"/>
    <w:rsid w:val="00DD518E"/>
    <w:rsid w:val="00DE33FE"/>
    <w:rsid w:val="00DE4A13"/>
    <w:rsid w:val="00DE7C2B"/>
    <w:rsid w:val="00DF5694"/>
    <w:rsid w:val="00DF7816"/>
    <w:rsid w:val="00E0079F"/>
    <w:rsid w:val="00E01327"/>
    <w:rsid w:val="00E12054"/>
    <w:rsid w:val="00E1241A"/>
    <w:rsid w:val="00E1597C"/>
    <w:rsid w:val="00E209B5"/>
    <w:rsid w:val="00E2225A"/>
    <w:rsid w:val="00E22269"/>
    <w:rsid w:val="00E23619"/>
    <w:rsid w:val="00E248FD"/>
    <w:rsid w:val="00E2623D"/>
    <w:rsid w:val="00E26464"/>
    <w:rsid w:val="00E335B5"/>
    <w:rsid w:val="00E34528"/>
    <w:rsid w:val="00E34972"/>
    <w:rsid w:val="00E37614"/>
    <w:rsid w:val="00E37865"/>
    <w:rsid w:val="00E432EB"/>
    <w:rsid w:val="00E44949"/>
    <w:rsid w:val="00E4541B"/>
    <w:rsid w:val="00E45554"/>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2B0"/>
    <w:rsid w:val="00E6271F"/>
    <w:rsid w:val="00E63284"/>
    <w:rsid w:val="00E664B3"/>
    <w:rsid w:val="00E672A3"/>
    <w:rsid w:val="00E763D0"/>
    <w:rsid w:val="00E80300"/>
    <w:rsid w:val="00E80AE4"/>
    <w:rsid w:val="00E81B60"/>
    <w:rsid w:val="00E830ED"/>
    <w:rsid w:val="00E857CE"/>
    <w:rsid w:val="00E878D3"/>
    <w:rsid w:val="00E91322"/>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4EEC"/>
    <w:rsid w:val="00F055E1"/>
    <w:rsid w:val="00F06290"/>
    <w:rsid w:val="00F1001F"/>
    <w:rsid w:val="00F11844"/>
    <w:rsid w:val="00F12784"/>
    <w:rsid w:val="00F14323"/>
    <w:rsid w:val="00F173F2"/>
    <w:rsid w:val="00F20D1E"/>
    <w:rsid w:val="00F258FB"/>
    <w:rsid w:val="00F274D0"/>
    <w:rsid w:val="00F27C19"/>
    <w:rsid w:val="00F27F65"/>
    <w:rsid w:val="00F31F75"/>
    <w:rsid w:val="00F324D7"/>
    <w:rsid w:val="00F34D2F"/>
    <w:rsid w:val="00F35097"/>
    <w:rsid w:val="00F3568E"/>
    <w:rsid w:val="00F3619A"/>
    <w:rsid w:val="00F36D3F"/>
    <w:rsid w:val="00F4034A"/>
    <w:rsid w:val="00F40DC8"/>
    <w:rsid w:val="00F42E9E"/>
    <w:rsid w:val="00F44BBB"/>
    <w:rsid w:val="00F45AB8"/>
    <w:rsid w:val="00F47F34"/>
    <w:rsid w:val="00F53308"/>
    <w:rsid w:val="00F534B8"/>
    <w:rsid w:val="00F53729"/>
    <w:rsid w:val="00F54237"/>
    <w:rsid w:val="00F54528"/>
    <w:rsid w:val="00F60E4E"/>
    <w:rsid w:val="00F60EEC"/>
    <w:rsid w:val="00F6127F"/>
    <w:rsid w:val="00F61944"/>
    <w:rsid w:val="00F61D93"/>
    <w:rsid w:val="00F626A3"/>
    <w:rsid w:val="00F6299F"/>
    <w:rsid w:val="00F6334D"/>
    <w:rsid w:val="00F637A3"/>
    <w:rsid w:val="00F64E96"/>
    <w:rsid w:val="00F67050"/>
    <w:rsid w:val="00F70AAD"/>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03B7"/>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uiPriority w:val="99"/>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5"/>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5"/>
      </w:numPr>
    </w:pPr>
  </w:style>
  <w:style w:type="numbering" w:customStyle="1" w:styleId="CBDHeadings">
    <w:name w:val="CBD_Headings"/>
    <w:basedOn w:val="ListCBD"/>
    <w:uiPriority w:val="99"/>
    <w:rsid w:val="00076F1E"/>
    <w:pPr>
      <w:numPr>
        <w:numId w:val="5"/>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A85ADB"/>
    <w:rPr>
      <w:rFonts w:ascii="Times New Roman" w:hAnsi="Times New Roman"/>
      <w:sz w:val="22"/>
    </w:rPr>
  </w:style>
  <w:style w:type="paragraph" w:customStyle="1" w:styleId="Para30">
    <w:name w:val="Para3"/>
    <w:basedOn w:val="Normal"/>
    <w:uiPriority w:val="99"/>
    <w:rsid w:val="00A85ADB"/>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A85ADB"/>
    <w:rPr>
      <w:rFonts w:eastAsia="Malgun Gothic"/>
      <w:b w:val="0"/>
      <w:caps/>
      <w:snapToGrid w:val="0"/>
      <w:lang w:val="en-CA"/>
    </w:rPr>
  </w:style>
  <w:style w:type="paragraph" w:customStyle="1" w:styleId="StylePara1Before0pt">
    <w:name w:val="Style Para1 + Before:  0 pt"/>
    <w:basedOn w:val="Normal"/>
    <w:rsid w:val="00A85ADB"/>
    <w:pPr>
      <w:numPr>
        <w:numId w:val="10"/>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A85ADB"/>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A85ADB"/>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A85ADB"/>
    <w:pPr>
      <w:spacing w:after="120"/>
      <w:ind w:left="360"/>
    </w:pPr>
  </w:style>
  <w:style w:type="character" w:customStyle="1" w:styleId="BodyTextIndentChar">
    <w:name w:val="Body Text Indent Char"/>
    <w:basedOn w:val="DefaultParagraphFont"/>
    <w:link w:val="BodyTextIndent"/>
    <w:rsid w:val="00A85ADB"/>
    <w:rPr>
      <w:rFonts w:ascii="Times New Roman" w:hAnsi="Times New Roman" w:cs="Times New Roman"/>
      <w:kern w:val="0"/>
      <w:lang w:val="en-US"/>
      <w14:ligatures w14:val="none"/>
    </w:rPr>
  </w:style>
  <w:style w:type="paragraph" w:customStyle="1" w:styleId="CBD-Decision">
    <w:name w:val="CBD-Decision"/>
    <w:basedOn w:val="Title"/>
    <w:qFormat/>
    <w:rsid w:val="00A85ADB"/>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A85ADB"/>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A85ADB"/>
  </w:style>
  <w:style w:type="character" w:customStyle="1" w:styleId="tabchar">
    <w:name w:val="tabchar"/>
    <w:basedOn w:val="DefaultParagraphFont"/>
    <w:uiPriority w:val="99"/>
    <w:rsid w:val="00A85ADB"/>
  </w:style>
  <w:style w:type="paragraph" w:customStyle="1" w:styleId="CBD-Para">
    <w:name w:val="CBD-Para"/>
    <w:basedOn w:val="Normal"/>
    <w:link w:val="CBD-ParaCharChar"/>
    <w:uiPriority w:val="99"/>
    <w:rsid w:val="00A85ADB"/>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A85ADB"/>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A85ADB"/>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A85ADB"/>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A85ADB"/>
    <w:rPr>
      <w:vertAlign w:val="superscript"/>
    </w:rPr>
  </w:style>
  <w:style w:type="numbering" w:customStyle="1" w:styleId="ListCBD1">
    <w:name w:val="ListCBD1"/>
    <w:basedOn w:val="NoList"/>
    <w:uiPriority w:val="99"/>
    <w:rsid w:val="00A85ADB"/>
    <w:pPr>
      <w:numPr>
        <w:numId w:val="6"/>
      </w:numPr>
    </w:pPr>
  </w:style>
  <w:style w:type="character" w:styleId="Mention">
    <w:name w:val="Mention"/>
    <w:basedOn w:val="DefaultParagraphFont"/>
    <w:uiPriority w:val="99"/>
    <w:unhideWhenUsed/>
    <w:rsid w:val="00A85ADB"/>
    <w:rPr>
      <w:color w:val="2B579A"/>
      <w:shd w:val="clear" w:color="auto" w:fill="E1DFDD"/>
    </w:rPr>
  </w:style>
  <w:style w:type="paragraph" w:styleId="TOC1">
    <w:name w:val="toc 1"/>
    <w:basedOn w:val="Normal"/>
    <w:next w:val="Normal"/>
    <w:autoRedefine/>
    <w:uiPriority w:val="39"/>
    <w:unhideWhenUsed/>
    <w:rsid w:val="00A85ADB"/>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A85ADB"/>
    <w:pPr>
      <w:numPr>
        <w:numId w:val="13"/>
      </w:numPr>
    </w:pPr>
  </w:style>
  <w:style w:type="character" w:styleId="Emphasis">
    <w:name w:val="Emphasis"/>
    <w:qFormat/>
    <w:rsid w:val="00A85ADB"/>
    <w:rPr>
      <w:i/>
      <w:iCs/>
    </w:rPr>
  </w:style>
  <w:style w:type="character" w:customStyle="1" w:styleId="break-word">
    <w:name w:val="break-word"/>
    <w:basedOn w:val="DefaultParagraphFont"/>
    <w:rsid w:val="00A85ADB"/>
  </w:style>
  <w:style w:type="paragraph" w:customStyle="1" w:styleId="CBD-title-recommendationdecision">
    <w:name w:val="CBD-title-recommendation/decision"/>
    <w:basedOn w:val="Title"/>
    <w:qFormat/>
    <w:rsid w:val="00A85ADB"/>
    <w:pPr>
      <w:tabs>
        <w:tab w:val="clear" w:pos="567"/>
        <w:tab w:val="clear" w:pos="1134"/>
        <w:tab w:val="clear" w:pos="1701"/>
        <w:tab w:val="clear" w:pos="2268"/>
      </w:tabs>
      <w:ind w:left="630"/>
      <w:jc w:val="left"/>
    </w:pPr>
    <w:rPr>
      <w:lang w:val="en-GB"/>
    </w:rPr>
  </w:style>
  <w:style w:type="numbering" w:customStyle="1" w:styleId="Style1">
    <w:name w:val="Style1"/>
    <w:uiPriority w:val="99"/>
    <w:rsid w:val="00A85ADB"/>
    <w:pPr>
      <w:numPr>
        <w:numId w:val="14"/>
      </w:numPr>
    </w:pPr>
  </w:style>
  <w:style w:type="paragraph" w:customStyle="1" w:styleId="StylePara111ptKernat11pt">
    <w:name w:val="Style Para1 + 11 pt Kern at 11 pt"/>
    <w:basedOn w:val="Para10"/>
    <w:rsid w:val="00A85ADB"/>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A85ADB"/>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A85ADB"/>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A85ADB"/>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85ADB"/>
  </w:style>
  <w:style w:type="numbering" w:customStyle="1" w:styleId="CurrentList2">
    <w:name w:val="Current List2"/>
    <w:uiPriority w:val="99"/>
    <w:rsid w:val="00A85ADB"/>
    <w:pPr>
      <w:numPr>
        <w:numId w:val="15"/>
      </w:numPr>
    </w:pPr>
  </w:style>
  <w:style w:type="numbering" w:customStyle="1" w:styleId="CurrentList3">
    <w:name w:val="Current List3"/>
    <w:uiPriority w:val="99"/>
    <w:rsid w:val="00A85ADB"/>
    <w:pPr>
      <w:numPr>
        <w:numId w:val="16"/>
      </w:numPr>
    </w:pPr>
  </w:style>
  <w:style w:type="numbering" w:customStyle="1" w:styleId="CurrentList4">
    <w:name w:val="Current List4"/>
    <w:uiPriority w:val="99"/>
    <w:rsid w:val="00A85ADB"/>
    <w:pPr>
      <w:numPr>
        <w:numId w:val="17"/>
      </w:numPr>
    </w:pPr>
  </w:style>
  <w:style w:type="numbering" w:customStyle="1" w:styleId="CurrentList5">
    <w:name w:val="Current List5"/>
    <w:uiPriority w:val="99"/>
    <w:rsid w:val="00A85ADB"/>
    <w:pPr>
      <w:numPr>
        <w:numId w:val="18"/>
      </w:numPr>
    </w:pPr>
  </w:style>
  <w:style w:type="numbering" w:customStyle="1" w:styleId="CurrentList6">
    <w:name w:val="Current List6"/>
    <w:uiPriority w:val="99"/>
    <w:rsid w:val="00A85ADB"/>
    <w:pPr>
      <w:numPr>
        <w:numId w:val="19"/>
      </w:numPr>
    </w:pPr>
  </w:style>
  <w:style w:type="numbering" w:customStyle="1" w:styleId="NoList2">
    <w:name w:val="No List2"/>
    <w:next w:val="NoList"/>
    <w:uiPriority w:val="99"/>
    <w:semiHidden/>
    <w:unhideWhenUsed/>
    <w:rsid w:val="00A85ADB"/>
  </w:style>
  <w:style w:type="numbering" w:customStyle="1" w:styleId="Style11">
    <w:name w:val="Style11"/>
    <w:uiPriority w:val="99"/>
    <w:rsid w:val="00A85ADB"/>
  </w:style>
  <w:style w:type="table" w:customStyle="1" w:styleId="TableGrid3">
    <w:name w:val="Table Grid3"/>
    <w:basedOn w:val="TableNormal"/>
    <w:next w:val="TableGrid"/>
    <w:uiPriority w:val="39"/>
    <w:rsid w:val="00A85ADB"/>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A85ADB"/>
    <w:pPr>
      <w:numPr>
        <w:numId w:val="1"/>
      </w:numPr>
    </w:pPr>
  </w:style>
  <w:style w:type="numbering" w:customStyle="1" w:styleId="CurrentList21">
    <w:name w:val="Current List21"/>
    <w:uiPriority w:val="99"/>
    <w:rsid w:val="00A85ADB"/>
    <w:pPr>
      <w:numPr>
        <w:numId w:val="2"/>
      </w:numPr>
    </w:pPr>
  </w:style>
  <w:style w:type="numbering" w:customStyle="1" w:styleId="CurrentList31">
    <w:name w:val="Current List31"/>
    <w:uiPriority w:val="99"/>
    <w:rsid w:val="00A85ADB"/>
  </w:style>
  <w:style w:type="numbering" w:customStyle="1" w:styleId="CurrentList41">
    <w:name w:val="Current List41"/>
    <w:uiPriority w:val="99"/>
    <w:rsid w:val="00A85ADB"/>
    <w:pPr>
      <w:numPr>
        <w:numId w:val="4"/>
      </w:numPr>
    </w:pPr>
  </w:style>
  <w:style w:type="numbering" w:customStyle="1" w:styleId="CurrentList51">
    <w:name w:val="Current List51"/>
    <w:uiPriority w:val="99"/>
    <w:rsid w:val="00A85ADB"/>
    <w:pPr>
      <w:numPr>
        <w:numId w:val="11"/>
      </w:numPr>
    </w:pPr>
  </w:style>
  <w:style w:type="numbering" w:customStyle="1" w:styleId="CurrentList61">
    <w:name w:val="Current List61"/>
    <w:uiPriority w:val="99"/>
    <w:rsid w:val="00A85ADB"/>
  </w:style>
  <w:style w:type="table" w:customStyle="1" w:styleId="TableGrid4">
    <w:name w:val="Table Grid4"/>
    <w:basedOn w:val="TableNormal"/>
    <w:next w:val="TableGrid"/>
    <w:uiPriority w:val="39"/>
    <w:rsid w:val="00A85ADB"/>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85ADB"/>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A85ADB"/>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A85ADB"/>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A85ADB"/>
    <w:pPr>
      <w:outlineLvl w:val="2"/>
    </w:pPr>
    <w:rPr>
      <w:sz w:val="22"/>
    </w:rPr>
  </w:style>
  <w:style w:type="paragraph" w:customStyle="1" w:styleId="CBD-para2-notnumbered">
    <w:name w:val="CBD-para 2-not numbered"/>
    <w:basedOn w:val="Normal"/>
    <w:qFormat/>
    <w:rsid w:val="00A85ADB"/>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A85AD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A85ADB"/>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A85ADB"/>
  </w:style>
  <w:style w:type="paragraph" w:customStyle="1" w:styleId="HEADING">
    <w:name w:val="HEADING"/>
    <w:basedOn w:val="Normal"/>
    <w:rsid w:val="00A85ADB"/>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A85ADB"/>
    <w:pPr>
      <w:numPr>
        <w:numId w:val="0"/>
      </w:numPr>
      <w:tabs>
        <w:tab w:val="clear" w:pos="1134"/>
        <w:tab w:val="clear" w:pos="1701"/>
        <w:tab w:val="clear" w:pos="2268"/>
      </w:tabs>
    </w:pPr>
  </w:style>
  <w:style w:type="paragraph" w:customStyle="1" w:styleId="Heading1multiline">
    <w:name w:val="Heading 1 (multiline)"/>
    <w:basedOn w:val="Heading1"/>
    <w:rsid w:val="00A85ADB"/>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A85ADB"/>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A85ADB"/>
    <w:pPr>
      <w:ind w:left="2127" w:hanging="1276"/>
    </w:pPr>
  </w:style>
  <w:style w:type="paragraph" w:customStyle="1" w:styleId="heading2notforTOC">
    <w:name w:val="heading 2 not for TOC"/>
    <w:basedOn w:val="Heading3"/>
    <w:uiPriority w:val="99"/>
    <w:rsid w:val="00A85ADB"/>
    <w:pPr>
      <w:numPr>
        <w:ilvl w:val="0"/>
        <w:numId w:val="11"/>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A85ADB"/>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A85ADB"/>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A85ADB"/>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A85ADB"/>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A85ADB"/>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A85ADB"/>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A85ADB"/>
  </w:style>
  <w:style w:type="paragraph" w:customStyle="1" w:styleId="reference">
    <w:name w:val="reference"/>
    <w:basedOn w:val="Heading9"/>
    <w:uiPriority w:val="99"/>
    <w:qFormat/>
    <w:rsid w:val="00A85ADB"/>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A85ADB"/>
    <w:rPr>
      <w:sz w:val="18"/>
      <w:u w:val="none"/>
      <w:vertAlign w:val="baseline"/>
    </w:rPr>
  </w:style>
  <w:style w:type="paragraph" w:customStyle="1" w:styleId="tabletitle">
    <w:name w:val="table title"/>
    <w:basedOn w:val="Heading2"/>
    <w:uiPriority w:val="99"/>
    <w:qFormat/>
    <w:rsid w:val="00A85ADB"/>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A85ADB"/>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A85ADB"/>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A85ADB"/>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A85ADB"/>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A85ADB"/>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A85ADB"/>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A85ADB"/>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A85ADB"/>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A85ADB"/>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A85ADB"/>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A85ADB"/>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A85ADB"/>
  </w:style>
  <w:style w:type="character" w:customStyle="1" w:styleId="findhit">
    <w:name w:val="findhit"/>
    <w:uiPriority w:val="99"/>
    <w:rsid w:val="00A85ADB"/>
  </w:style>
  <w:style w:type="paragraph" w:customStyle="1" w:styleId="Heading-plainbold">
    <w:name w:val="Heading-plain bold"/>
    <w:basedOn w:val="BodyText"/>
    <w:rsid w:val="00A85ADB"/>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A85ADB"/>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A85ADB"/>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A85ADB"/>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A85ADB"/>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A85ADB"/>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A85ADB"/>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A85ADB"/>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A85ADB"/>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A85ADB"/>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A85ADB"/>
    <w:rPr>
      <w:rFonts w:ascii="Courier" w:eastAsia="Times New Roman" w:hAnsi="Courier" w:cs="Times New Roman"/>
      <w:kern w:val="0"/>
      <w:sz w:val="20"/>
      <w:szCs w:val="24"/>
      <w14:ligatures w14:val="none"/>
    </w:rPr>
  </w:style>
  <w:style w:type="paragraph" w:customStyle="1" w:styleId="BodyText21">
    <w:name w:val="Body Text 21"/>
    <w:basedOn w:val="Normal"/>
    <w:rsid w:val="00A85ADB"/>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A85ADB"/>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A85ADB"/>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A85ADB"/>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A85ADB"/>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A85ADB"/>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A85ADB"/>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A85ADB"/>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A85ADB"/>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A85ADB"/>
    <w:rPr>
      <w:b/>
      <w:bCs/>
    </w:rPr>
  </w:style>
  <w:style w:type="paragraph" w:customStyle="1" w:styleId="Document1">
    <w:name w:val="Document 1"/>
    <w:basedOn w:val="Normal"/>
    <w:next w:val="Normal"/>
    <w:rsid w:val="00A85ADB"/>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A85ADB"/>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A85ADB"/>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A85ADB"/>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A85ADB"/>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A85ADB"/>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A85ADB"/>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A85ADB"/>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A85ADB"/>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A85ADB"/>
    <w:rPr>
      <w:rFonts w:ascii="Arial" w:hAnsi="Arial" w:cs="Arial" w:hint="default"/>
      <w:b w:val="0"/>
      <w:bCs w:val="0"/>
      <w:color w:val="000000"/>
      <w:sz w:val="24"/>
      <w:szCs w:val="24"/>
    </w:rPr>
  </w:style>
  <w:style w:type="character" w:customStyle="1" w:styleId="BodyText2CharCharChar">
    <w:name w:val="Body Text 2 Char Char Char"/>
    <w:rsid w:val="00A85ADB"/>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85ADB"/>
    <w:rPr>
      <w:sz w:val="22"/>
      <w:lang w:val="en-US" w:eastAsia="en-US" w:bidi="ar-SA"/>
    </w:rPr>
  </w:style>
  <w:style w:type="paragraph" w:customStyle="1" w:styleId="StylePara1Firstline127cm">
    <w:name w:val="Style Para1 + First line:  1.27 cm"/>
    <w:basedOn w:val="Para10"/>
    <w:rsid w:val="00A85ADB"/>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A85ADB"/>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A85ADB"/>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85ADB"/>
    <w:rPr>
      <w:sz w:val="22"/>
      <w:lang w:val="en-US" w:eastAsia="en-US" w:bidi="ar-SA"/>
    </w:rPr>
  </w:style>
  <w:style w:type="character" w:customStyle="1" w:styleId="MathieuRgnier">
    <w:name w:val="Mathieu Régnier"/>
    <w:semiHidden/>
    <w:rsid w:val="00A85ADB"/>
    <w:rPr>
      <w:rFonts w:ascii="Arial" w:hAnsi="Arial" w:cs="Arial"/>
      <w:color w:val="auto"/>
      <w:sz w:val="20"/>
      <w:szCs w:val="20"/>
    </w:rPr>
  </w:style>
  <w:style w:type="paragraph" w:customStyle="1" w:styleId="bodytextnoindent">
    <w:name w:val="body text (no indent)"/>
    <w:basedOn w:val="Normal"/>
    <w:rsid w:val="00A85ADB"/>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A85ADB"/>
    <w:pPr>
      <w:tabs>
        <w:tab w:val="clear" w:pos="567"/>
        <w:tab w:val="clear" w:pos="1134"/>
        <w:tab w:val="clear" w:pos="1701"/>
        <w:tab w:val="clear" w:pos="2268"/>
      </w:tabs>
    </w:pPr>
    <w:rPr>
      <w:i/>
      <w:iCs/>
      <w:sz w:val="24"/>
    </w:rPr>
  </w:style>
  <w:style w:type="paragraph" w:customStyle="1" w:styleId="boxbody">
    <w:name w:val="boxbody"/>
    <w:basedOn w:val="Normal"/>
    <w:rsid w:val="00A85ADB"/>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A85ADB"/>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A85ADB"/>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A85ADB"/>
    <w:rPr>
      <w:rFonts w:ascii="Arial" w:hAnsi="Arial" w:cs="Arial"/>
      <w:b/>
      <w:bCs/>
      <w:i/>
      <w:iCs/>
      <w:noProof w:val="0"/>
      <w:sz w:val="28"/>
      <w:szCs w:val="28"/>
      <w:lang w:val="en-US" w:eastAsia="en-US" w:bidi="ar-SA"/>
    </w:rPr>
  </w:style>
  <w:style w:type="paragraph" w:customStyle="1" w:styleId="Heading-plain0">
    <w:name w:val="Heading-plain"/>
    <w:basedOn w:val="Normal"/>
    <w:rsid w:val="00A85ADB"/>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A85ADB"/>
    <w:rPr>
      <w:rFonts w:eastAsia="Times New Roman"/>
      <w:b w:val="0"/>
      <w:bCs w:val="0"/>
      <w:sz w:val="24"/>
      <w:lang w:eastAsia="en-US"/>
    </w:rPr>
  </w:style>
  <w:style w:type="character" w:customStyle="1" w:styleId="Para1Char0">
    <w:name w:val="Para 1 Char"/>
    <w:rsid w:val="00A85ADB"/>
    <w:rPr>
      <w:rFonts w:eastAsia="MS Mincho"/>
      <w:bCs/>
      <w:iCs/>
      <w:sz w:val="22"/>
      <w:szCs w:val="22"/>
      <w:lang w:val="en-GB" w:eastAsia="en-US" w:bidi="ar-SA"/>
    </w:rPr>
  </w:style>
  <w:style w:type="paragraph" w:customStyle="1" w:styleId="Para2rev">
    <w:name w:val="Para 2 (rev)"/>
    <w:basedOn w:val="Normal"/>
    <w:rsid w:val="00A85ADB"/>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A85ADB"/>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A85ADB"/>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A85ADB"/>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A85ADB"/>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A85ADB"/>
    <w:rPr>
      <w:rFonts w:cs="Angsana New"/>
      <w:iCs/>
      <w:snapToGrid w:val="0"/>
      <w:color w:val="000000"/>
      <w:sz w:val="22"/>
      <w:szCs w:val="22"/>
      <w:lang w:val="en-US" w:eastAsia="en-US" w:bidi="ar-SA"/>
    </w:rPr>
  </w:style>
  <w:style w:type="paragraph" w:customStyle="1" w:styleId="CBD-bullet-table">
    <w:name w:val="CBD-bullet-table"/>
    <w:basedOn w:val="CBDNormal"/>
    <w:qFormat/>
    <w:rsid w:val="00A85ADB"/>
    <w:pPr>
      <w:tabs>
        <w:tab w:val="left" w:pos="170"/>
        <w:tab w:val="left" w:pos="284"/>
      </w:tabs>
      <w:jc w:val="left"/>
    </w:pPr>
    <w:rPr>
      <w:sz w:val="20"/>
    </w:rPr>
  </w:style>
  <w:style w:type="numbering" w:customStyle="1" w:styleId="Style2">
    <w:name w:val="Style2"/>
    <w:rsid w:val="00A85ADB"/>
    <w:pPr>
      <w:numPr>
        <w:numId w:val="20"/>
      </w:numPr>
    </w:pPr>
  </w:style>
  <w:style w:type="character" w:customStyle="1" w:styleId="Heading1longmultilineChar">
    <w:name w:val="Heading 1 (long multiline) Char"/>
    <w:link w:val="Heading1longmultiline"/>
    <w:rsid w:val="00A85ADB"/>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A85ADB"/>
    <w:rPr>
      <w:sz w:val="24"/>
      <w:szCs w:val="24"/>
      <w:lang w:val="en-US" w:eastAsia="en-US" w:bidi="ar-SA"/>
    </w:rPr>
  </w:style>
  <w:style w:type="paragraph" w:customStyle="1" w:styleId="SubtleEmphasis1">
    <w:name w:val="Subtle Emphasis1"/>
    <w:basedOn w:val="Normal"/>
    <w:uiPriority w:val="34"/>
    <w:qFormat/>
    <w:rsid w:val="00A85ADB"/>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A85ADB"/>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A85ADB"/>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A85ADB"/>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A85ADB"/>
    <w:rPr>
      <w:kern w:val="20"/>
      <w:sz w:val="22"/>
      <w:u w:val="none"/>
      <w:vertAlign w:val="superscript"/>
    </w:rPr>
  </w:style>
  <w:style w:type="paragraph" w:customStyle="1" w:styleId="ColorfulGrid-Accent61">
    <w:name w:val="Colorful Grid - Accent 61"/>
    <w:hidden/>
    <w:uiPriority w:val="99"/>
    <w:semiHidden/>
    <w:rsid w:val="00A85ADB"/>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A85ADB"/>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A85ADB"/>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A85ADB"/>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A85ADB"/>
  </w:style>
  <w:style w:type="paragraph" w:customStyle="1" w:styleId="ListBullet1">
    <w:name w:val="List Bullet1"/>
    <w:basedOn w:val="Normal"/>
    <w:next w:val="ListBullet"/>
    <w:uiPriority w:val="99"/>
    <w:semiHidden/>
    <w:unhideWhenUsed/>
    <w:qFormat/>
    <w:rsid w:val="00A85ADB"/>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A85ADB"/>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A85ADB"/>
    <w:rPr>
      <w:kern w:val="22"/>
      <w:sz w:val="18"/>
      <w:u w:val="none"/>
      <w:vertAlign w:val="superscript"/>
    </w:rPr>
  </w:style>
  <w:style w:type="paragraph" w:customStyle="1" w:styleId="CBD-Para-a">
    <w:name w:val="CBD-Para-a"/>
    <w:basedOn w:val="CBD-Para"/>
    <w:uiPriority w:val="99"/>
    <w:rsid w:val="00A85ADB"/>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A85ADB"/>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A85ADB"/>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A85ADB"/>
    <w:rPr>
      <w:rFonts w:ascii="Times New Roman" w:eastAsia="Times New Roman" w:hAnsi="Times New Roman" w:cs="Times New Roman"/>
      <w:b/>
      <w:bCs/>
      <w:i/>
      <w:iCs/>
      <w:sz w:val="22"/>
      <w:lang w:val="en-GB"/>
    </w:rPr>
  </w:style>
  <w:style w:type="paragraph" w:styleId="NoSpacing">
    <w:name w:val="No Spacing"/>
    <w:uiPriority w:val="99"/>
    <w:qFormat/>
    <w:rsid w:val="00A85ADB"/>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A85ADB"/>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A85ADB"/>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A85ADB"/>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A85ADB"/>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A85ADB"/>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A85ADB"/>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A85ADB"/>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A85ADB"/>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A85ADB"/>
  </w:style>
  <w:style w:type="character" w:customStyle="1" w:styleId="UnresolvedMention1">
    <w:name w:val="Unresolved Mention1"/>
    <w:basedOn w:val="DefaultParagraphFont"/>
    <w:uiPriority w:val="99"/>
    <w:semiHidden/>
    <w:unhideWhenUsed/>
    <w:rsid w:val="00A85ADB"/>
    <w:rPr>
      <w:color w:val="605E5C"/>
      <w:shd w:val="clear" w:color="auto" w:fill="E1DFDD"/>
    </w:rPr>
  </w:style>
  <w:style w:type="character" w:customStyle="1" w:styleId="UnresolvedMention2">
    <w:name w:val="Unresolved Mention2"/>
    <w:basedOn w:val="DefaultParagraphFont"/>
    <w:uiPriority w:val="99"/>
    <w:semiHidden/>
    <w:unhideWhenUsed/>
    <w:rsid w:val="00A85ADB"/>
    <w:rPr>
      <w:color w:val="605E5C"/>
      <w:shd w:val="clear" w:color="auto" w:fill="E1DFDD"/>
    </w:rPr>
  </w:style>
  <w:style w:type="character" w:customStyle="1" w:styleId="preferred">
    <w:name w:val="preferred"/>
    <w:basedOn w:val="DefaultParagraphFont"/>
    <w:rsid w:val="00A85ADB"/>
  </w:style>
  <w:style w:type="character" w:customStyle="1" w:styleId="UnresolvedMention3">
    <w:name w:val="Unresolved Mention3"/>
    <w:basedOn w:val="DefaultParagraphFont"/>
    <w:uiPriority w:val="99"/>
    <w:semiHidden/>
    <w:unhideWhenUsed/>
    <w:rsid w:val="00A85ADB"/>
    <w:rPr>
      <w:color w:val="605E5C"/>
      <w:shd w:val="clear" w:color="auto" w:fill="E1DFDD"/>
    </w:rPr>
  </w:style>
  <w:style w:type="paragraph" w:customStyle="1" w:styleId="Title1">
    <w:name w:val="Title1"/>
    <w:basedOn w:val="Normal"/>
    <w:next w:val="Normal"/>
    <w:uiPriority w:val="10"/>
    <w:qFormat/>
    <w:rsid w:val="00A85ADB"/>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A85ADB"/>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A85ADB"/>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A85ADB"/>
    <w:rPr>
      <w:rFonts w:eastAsiaTheme="minorEastAsia"/>
      <w:color w:val="5A5A5A" w:themeColor="text1" w:themeTint="A5"/>
      <w:spacing w:val="15"/>
    </w:rPr>
  </w:style>
  <w:style w:type="paragraph" w:customStyle="1" w:styleId="CBD-Sub-Item">
    <w:name w:val="CBD-Sub-Item"/>
    <w:basedOn w:val="Normal"/>
    <w:uiPriority w:val="99"/>
    <w:rsid w:val="00A85ADB"/>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A85ADB"/>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A85ADB"/>
  </w:style>
  <w:style w:type="table" w:customStyle="1" w:styleId="TableGrid5">
    <w:name w:val="Table Grid5"/>
    <w:basedOn w:val="TableNormal"/>
    <w:next w:val="TableGrid"/>
    <w:uiPriority w:val="39"/>
    <w:rsid w:val="00A85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A85ADB"/>
  </w:style>
  <w:style w:type="table" w:customStyle="1" w:styleId="TableGrid21">
    <w:name w:val="Table Grid21"/>
    <w:basedOn w:val="TableNormal"/>
    <w:next w:val="TableGrid"/>
    <w:uiPriority w:val="59"/>
    <w:qFormat/>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A85ADB"/>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A85ADB"/>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A85ADB"/>
  </w:style>
  <w:style w:type="numbering" w:customStyle="1" w:styleId="NoList11">
    <w:name w:val="No List11"/>
    <w:next w:val="NoList"/>
    <w:uiPriority w:val="99"/>
    <w:semiHidden/>
    <w:unhideWhenUsed/>
    <w:rsid w:val="00A85ADB"/>
  </w:style>
  <w:style w:type="paragraph" w:customStyle="1" w:styleId="TOCHeading1">
    <w:name w:val="TOC Heading1"/>
    <w:basedOn w:val="Heading1"/>
    <w:next w:val="Normal"/>
    <w:uiPriority w:val="39"/>
    <w:unhideWhenUsed/>
    <w:qFormat/>
    <w:rsid w:val="00A85ADB"/>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A85ADB"/>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A85ADB"/>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A85AD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A85ADB"/>
  </w:style>
  <w:style w:type="paragraph" w:customStyle="1" w:styleId="TOCHeading2">
    <w:name w:val="TOC Heading2"/>
    <w:basedOn w:val="Heading1"/>
    <w:next w:val="Normal"/>
    <w:uiPriority w:val="99"/>
    <w:unhideWhenUsed/>
    <w:qFormat/>
    <w:rsid w:val="00A85ADB"/>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A85ADB"/>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A85ADB"/>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A85ADB"/>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A85ADB"/>
    <w:rPr>
      <w:rFonts w:ascii="Times New Roman" w:hAnsi="Times New Roman" w:cs="Times New Roman"/>
      <w:sz w:val="20"/>
      <w:szCs w:val="20"/>
      <w:lang w:val="en-GB"/>
    </w:rPr>
  </w:style>
  <w:style w:type="character" w:customStyle="1" w:styleId="rynqvb">
    <w:name w:val="rynqvb"/>
    <w:basedOn w:val="DefaultParagraphFont"/>
    <w:rsid w:val="00A85ADB"/>
    <w:rPr>
      <w:rFonts w:cs="Times New Roman"/>
    </w:rPr>
  </w:style>
  <w:style w:type="table" w:customStyle="1" w:styleId="TableGrid211">
    <w:name w:val="Table Grid211"/>
    <w:basedOn w:val="TableNormal"/>
    <w:next w:val="TableGrid"/>
    <w:uiPriority w:val="59"/>
    <w:qFormat/>
    <w:rsid w:val="00A85ADB"/>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A85ADB"/>
    <w:rPr>
      <w:rFonts w:ascii="Courier New" w:hAnsi="Courier New"/>
      <w:vanish/>
      <w:color w:val="800080"/>
      <w:sz w:val="24"/>
      <w:vertAlign w:val="subscript"/>
    </w:rPr>
  </w:style>
  <w:style w:type="character" w:customStyle="1" w:styleId="cf01">
    <w:name w:val="cf01"/>
    <w:basedOn w:val="DefaultParagraphFont"/>
    <w:rsid w:val="00A85ADB"/>
    <w:rPr>
      <w:rFonts w:ascii="Segoe UI" w:hAnsi="Segoe UI" w:cs="Segoe UI" w:hint="default"/>
      <w:i/>
      <w:iCs/>
      <w:sz w:val="18"/>
      <w:szCs w:val="18"/>
    </w:rPr>
  </w:style>
  <w:style w:type="table" w:customStyle="1" w:styleId="TableGrid32">
    <w:name w:val="Table Grid32"/>
    <w:basedOn w:val="TableNormal"/>
    <w:next w:val="TableGrid"/>
    <w:uiPriority w:val="39"/>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A85ADB"/>
  </w:style>
  <w:style w:type="character" w:customStyle="1" w:styleId="style210">
    <w:name w:val="style21"/>
    <w:basedOn w:val="DefaultParagraphFont"/>
    <w:rsid w:val="00A85ADB"/>
    <w:rPr>
      <w:b w:val="0"/>
      <w:bCs w:val="0"/>
      <w:i w:val="0"/>
      <w:iCs w:val="0"/>
      <w:color w:val="000080"/>
      <w:sz w:val="24"/>
      <w:szCs w:val="24"/>
    </w:rPr>
  </w:style>
  <w:style w:type="character" w:customStyle="1" w:styleId="y2iqfc">
    <w:name w:val="y2iqfc"/>
    <w:basedOn w:val="DefaultParagraphFont"/>
    <w:rsid w:val="00A85ADB"/>
  </w:style>
  <w:style w:type="table" w:customStyle="1" w:styleId="TableGrid51">
    <w:name w:val="Table Grid51"/>
    <w:basedOn w:val="TableNormal"/>
    <w:next w:val="TableGrid"/>
    <w:uiPriority w:val="39"/>
    <w:qFormat/>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A85ADB"/>
  </w:style>
  <w:style w:type="paragraph" w:customStyle="1" w:styleId="TOCHeading3">
    <w:name w:val="TOC Heading3"/>
    <w:basedOn w:val="Heading1"/>
    <w:next w:val="Normal"/>
    <w:uiPriority w:val="99"/>
    <w:unhideWhenUsed/>
    <w:qFormat/>
    <w:rsid w:val="00A85ADB"/>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A85ADB"/>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A85ADB"/>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85ADB"/>
  </w:style>
  <w:style w:type="table" w:customStyle="1" w:styleId="TableGrid6">
    <w:name w:val="Table Grid6"/>
    <w:basedOn w:val="TableNormal"/>
    <w:next w:val="TableGrid"/>
    <w:uiPriority w:val="39"/>
    <w:qFormat/>
    <w:rsid w:val="00A85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85ADB"/>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85ADB"/>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85ADB"/>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A85ADB"/>
  </w:style>
  <w:style w:type="paragraph" w:customStyle="1" w:styleId="xl24">
    <w:name w:val="xl24"/>
    <w:basedOn w:val="Normal"/>
    <w:rsid w:val="00A85ADB"/>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A85ADB"/>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A85ADB"/>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A85ADB"/>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A85ADB"/>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A85ADB"/>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A85ADB"/>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A85ADB"/>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A85ADB"/>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A85ADB"/>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A85ADB"/>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A85ADB"/>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A85ADB"/>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A85ADB"/>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A85AD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A85ADB"/>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A85ADB"/>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A85ADB"/>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A85ADB"/>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A85ADB"/>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A85ADB"/>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A85ADB"/>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A85ADB"/>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A85ADB"/>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A85ADB"/>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A85ADB"/>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A85ADB"/>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A85ADB"/>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A85ADB"/>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A85ADB"/>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A85ADB"/>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A85ADB"/>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A85ADB"/>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A85ADB"/>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A85ADB"/>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A85ADB"/>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A85ADB"/>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A85ADB"/>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A85AD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A85ADB"/>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A85ADB"/>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A85ADB"/>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A85ADB"/>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A85ADB"/>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A85ADB"/>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A85AD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A85AD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A85ADB"/>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A85ADB"/>
    <w:pPr>
      <w:numPr>
        <w:numId w:val="3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A85ADB"/>
    <w:pPr>
      <w:numPr>
        <w:numId w:val="35"/>
      </w:numPr>
    </w:pPr>
  </w:style>
  <w:style w:type="numbering" w:customStyle="1" w:styleId="Style23">
    <w:name w:val="Style23"/>
    <w:rsid w:val="00A85ADB"/>
    <w:pPr>
      <w:numPr>
        <w:numId w:val="36"/>
      </w:numPr>
    </w:pPr>
  </w:style>
  <w:style w:type="character" w:customStyle="1" w:styleId="apple-style-span">
    <w:name w:val="apple-style-span"/>
    <w:rsid w:val="00A85ADB"/>
  </w:style>
  <w:style w:type="table" w:customStyle="1" w:styleId="TableGrid7">
    <w:name w:val="Table Grid7"/>
    <w:basedOn w:val="TableNormal"/>
    <w:next w:val="TableGrid"/>
    <w:uiPriority w:val="39"/>
    <w:rsid w:val="00A85ADB"/>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A85ADB"/>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85ADB"/>
  </w:style>
  <w:style w:type="numbering" w:customStyle="1" w:styleId="NoList12">
    <w:name w:val="No List12"/>
    <w:next w:val="NoList"/>
    <w:uiPriority w:val="99"/>
    <w:semiHidden/>
    <w:unhideWhenUsed/>
    <w:rsid w:val="00A85ADB"/>
  </w:style>
  <w:style w:type="character" w:customStyle="1" w:styleId="A7">
    <w:name w:val="A7"/>
    <w:uiPriority w:val="99"/>
    <w:rsid w:val="00A85ADB"/>
    <w:rPr>
      <w:rFonts w:cs="HelveticaNeueLT Std Lt"/>
      <w:color w:val="000000"/>
      <w:sz w:val="18"/>
      <w:szCs w:val="18"/>
    </w:rPr>
  </w:style>
  <w:style w:type="character" w:customStyle="1" w:styleId="Style">
    <w:name w:val="Style"/>
    <w:basedOn w:val="FootnoteReference"/>
    <w:rsid w:val="00A85ADB"/>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A85ADB"/>
  </w:style>
  <w:style w:type="table" w:customStyle="1" w:styleId="TableGrid13">
    <w:name w:val="Table Grid13"/>
    <w:uiPriority w:val="99"/>
    <w:rsid w:val="00A85ADB"/>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A85ADB"/>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A85ADB"/>
    <w:rPr>
      <w:rFonts w:ascii="Courier New" w:hAnsi="Courier New"/>
      <w:color w:val="00FF00"/>
      <w:sz w:val="40"/>
    </w:rPr>
  </w:style>
  <w:style w:type="character" w:customStyle="1" w:styleId="tw4winTerm">
    <w:name w:val="tw4winTerm"/>
    <w:uiPriority w:val="99"/>
    <w:rsid w:val="00A85ADB"/>
    <w:rPr>
      <w:color w:val="0000FF"/>
    </w:rPr>
  </w:style>
  <w:style w:type="character" w:customStyle="1" w:styleId="tw4winPopup">
    <w:name w:val="tw4winPopup"/>
    <w:uiPriority w:val="99"/>
    <w:rsid w:val="00A85ADB"/>
    <w:rPr>
      <w:rFonts w:ascii="Courier New" w:hAnsi="Courier New"/>
      <w:noProof/>
      <w:color w:val="008000"/>
    </w:rPr>
  </w:style>
  <w:style w:type="character" w:customStyle="1" w:styleId="tw4winJump">
    <w:name w:val="tw4winJump"/>
    <w:uiPriority w:val="99"/>
    <w:rsid w:val="00A85ADB"/>
    <w:rPr>
      <w:rFonts w:ascii="Courier New" w:hAnsi="Courier New"/>
      <w:noProof/>
      <w:color w:val="008080"/>
    </w:rPr>
  </w:style>
  <w:style w:type="character" w:customStyle="1" w:styleId="tw4winExternal">
    <w:name w:val="tw4winExternal"/>
    <w:uiPriority w:val="99"/>
    <w:rsid w:val="00A85ADB"/>
    <w:rPr>
      <w:rFonts w:ascii="Courier New" w:hAnsi="Courier New"/>
      <w:noProof/>
      <w:color w:val="808080"/>
    </w:rPr>
  </w:style>
  <w:style w:type="character" w:customStyle="1" w:styleId="tw4winInternal">
    <w:name w:val="tw4winInternal"/>
    <w:uiPriority w:val="99"/>
    <w:rsid w:val="00A85ADB"/>
    <w:rPr>
      <w:rFonts w:ascii="Courier New" w:hAnsi="Courier New"/>
      <w:noProof/>
      <w:color w:val="FF0000"/>
    </w:rPr>
  </w:style>
  <w:style w:type="character" w:customStyle="1" w:styleId="DONOTTRANSLATE">
    <w:name w:val="DO_NOT_TRANSLATE"/>
    <w:uiPriority w:val="99"/>
    <w:rsid w:val="00A85ADB"/>
    <w:rPr>
      <w:rFonts w:ascii="Courier New" w:hAnsi="Courier New"/>
      <w:noProof/>
      <w:color w:val="800000"/>
    </w:rPr>
  </w:style>
  <w:style w:type="numbering" w:customStyle="1" w:styleId="NoList8">
    <w:name w:val="No List8"/>
    <w:next w:val="NoList"/>
    <w:uiPriority w:val="99"/>
    <w:semiHidden/>
    <w:unhideWhenUsed/>
    <w:rsid w:val="00A85ADB"/>
  </w:style>
  <w:style w:type="table" w:customStyle="1" w:styleId="TableGrid9">
    <w:name w:val="Table Grid9"/>
    <w:basedOn w:val="TableNormal"/>
    <w:next w:val="TableGrid"/>
    <w:uiPriority w:val="39"/>
    <w:rsid w:val="00A85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A85ADB"/>
  </w:style>
  <w:style w:type="table" w:customStyle="1" w:styleId="TableGrid10">
    <w:name w:val="Table Grid10"/>
    <w:basedOn w:val="TableNormal"/>
    <w:next w:val="TableGrid"/>
    <w:uiPriority w:val="39"/>
    <w:rsid w:val="00A85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04-zh.pdf" TargetMode="External"/><Relationship Id="rId18" Type="http://schemas.openxmlformats.org/officeDocument/2006/relationships/hyperlink" Target="https://www.cbd.int/doc/decisions/cop-15/cop-15-dec-11-zh.pdf" TargetMode="External"/><Relationship Id="rId26" Type="http://schemas.openxmlformats.org/officeDocument/2006/relationships/hyperlink" Target="https://www.cbd.int/doc/decisions/cop-15/cop-15-dec-06-zh.pdf" TargetMode="External"/><Relationship Id="rId21" Type="http://schemas.openxmlformats.org/officeDocument/2006/relationships/hyperlink" Target="https://www.cbd.int/doc/decisions/cop-15/cop-15-dec-06-zh.pdf"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oc/decisions/cop-08/full/cop-08-dec-zh.pdf" TargetMode="External"/><Relationship Id="rId17" Type="http://schemas.openxmlformats.org/officeDocument/2006/relationships/hyperlink" Target="https://www.cbd.int/doc/decisions/cop-15/cop-15-dec-06-zh.pdf" TargetMode="External"/><Relationship Id="rId25" Type="http://schemas.openxmlformats.org/officeDocument/2006/relationships/hyperlink" Target="https://www.cbd.int/doc/decisions/cop-15/cop-15-dec-06-zh.pdf"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5/cop-15-dec-05-zh.pdf" TargetMode="External"/><Relationship Id="rId20" Type="http://schemas.openxmlformats.org/officeDocument/2006/relationships/hyperlink" Target="https://www.cbd.int/doc/decisions/cop-14/cop-14-dec-29-zh.pdf" TargetMode="External"/><Relationship Id="rId29" Type="http://schemas.openxmlformats.org/officeDocument/2006/relationships/hyperlink" Target="https://www.cbd.int/doc/decisions/cop-15/cop-15-dec-06-zh.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6/full/cop-06-dec-zh.pdf" TargetMode="External"/><Relationship Id="rId24" Type="http://schemas.openxmlformats.org/officeDocument/2006/relationships/hyperlink" Target="https://www.cbd.int/doc/decisions/cop-15/cop-15-dec-06-zh.pdf"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5/cop-15-dec-03-zh.pdf" TargetMode="External"/><Relationship Id="rId23" Type="http://schemas.openxmlformats.org/officeDocument/2006/relationships/hyperlink" Target="https://www.cbd.int/doc/decisions/cop-15/cop-15-dec-06-zh.pdf" TargetMode="External"/><Relationship Id="rId28" Type="http://schemas.openxmlformats.org/officeDocument/2006/relationships/hyperlink" Target="https://www.cbd.int/doc/decisions/cop-15/cop-15-dec-06-zh.pdf" TargetMode="External"/><Relationship Id="rId36"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cbd.int/doc/decisions/cop-13/cop-13-dec-25-zh.pdf" TargetMode="External"/><Relationship Id="rId31" Type="http://schemas.openxmlformats.org/officeDocument/2006/relationships/hyperlink" Target="https://www.cbd.int/doc/decisions/cop-15/cop-15-dec-06-zh.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2/cop-12-dec-02-zh.pdf" TargetMode="External"/><Relationship Id="rId22" Type="http://schemas.openxmlformats.org/officeDocument/2006/relationships/hyperlink" Target="https://www.cbd.int/doc/decisions/cop-15/cop-15-dec-06-zh.pdf" TargetMode="External"/><Relationship Id="rId27" Type="http://schemas.openxmlformats.org/officeDocument/2006/relationships/hyperlink" Target="https://www.cbd.int/doc/decisions/cop-15/cop-15-dec-06-zh.pdf" TargetMode="External"/><Relationship Id="rId30" Type="http://schemas.openxmlformats.org/officeDocument/2006/relationships/hyperlink" Target="https://www.cbd.int/doc/decisions/cop-15/cop-15-dec-06-zh.pdf" TargetMode="External"/><Relationship Id="rId35" Type="http://schemas.openxmlformats.org/officeDocument/2006/relationships/footer" Target="footer2.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5-zh.pdf" TargetMode="External"/><Relationship Id="rId3" Type="http://schemas.openxmlformats.org/officeDocument/2006/relationships/hyperlink" Target="http://www.cbd.int/nbsap" TargetMode="External"/><Relationship Id="rId7" Type="http://schemas.openxmlformats.org/officeDocument/2006/relationships/hyperlink" Target="https://www.cbd.int/doc/decisions/cop-15/cop-15-dec-11-zh.pdf" TargetMode="External"/><Relationship Id="rId2" Type="http://schemas.openxmlformats.org/officeDocument/2006/relationships/hyperlink" Target="https://www.cbd.int/doc/decisions/cop-15/cop-15-dec-06-zh.pdf" TargetMode="External"/><Relationship Id="rId1" Type="http://schemas.openxmlformats.org/officeDocument/2006/relationships/hyperlink" Target="https://www.cbd.int/doc/decisions/cop-15/cop-15-dec-04-zh.pdf" TargetMode="External"/><Relationship Id="rId6" Type="http://schemas.openxmlformats.org/officeDocument/2006/relationships/hyperlink" Target="https://www.cbd.int/doc/decisions/cop-15/cop-15-dec-05-zh.pdf" TargetMode="External"/><Relationship Id="rId5" Type="http://schemas.openxmlformats.org/officeDocument/2006/relationships/hyperlink" Target="https://www.cbd.int/doc/decisions/cop-15/cop-15-dec-04-zh.pdf" TargetMode="External"/><Relationship Id="rId4" Type="http://schemas.openxmlformats.org/officeDocument/2006/relationships/hyperlink" Target="https://www.cbd.int/doc/decisions/cop-15/cop-15-dec-06-zh.pdf" TargetMode="External"/><Relationship Id="rId9" Type="http://schemas.openxmlformats.org/officeDocument/2006/relationships/hyperlink" Target="https://www.cbd.int/doc/decisions/cop-15/cop-15-dec-06-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2018</Words>
  <Characters>11506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SCBD</cp:lastModifiedBy>
  <cp:revision>6</cp:revision>
  <dcterms:created xsi:type="dcterms:W3CDTF">2025-01-19T17:16:00Z</dcterms:created>
  <dcterms:modified xsi:type="dcterms:W3CDTF">2025-02-27T21:35:00Z</dcterms:modified>
</cp:coreProperties>
</file>