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SimHei"/>
                <w:sz w:val="24"/>
                <w:lang w:val="en-GB" w:eastAsia="zh-CN"/>
              </w:rPr>
            </w:pPr>
            <w:r w:rsidRPr="00D463A3">
              <w:rPr>
                <w:rFonts w:eastAsia="SimHei"/>
                <w:noProof/>
                <w:lang w:val="en-GB" w:eastAsia="zh-CN"/>
              </w:rPr>
              <w:drawing>
                <wp:anchor distT="0" distB="0" distL="114300" distR="114300" simplePos="0" relativeHeight="251659264"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SimHei"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SimHei"/>
                <w:sz w:val="24"/>
                <w:lang w:val="en-GB" w:eastAsia="zh-CN"/>
              </w:rPr>
            </w:pPr>
            <w:r w:rsidRPr="00D463A3">
              <w:rPr>
                <w:rFonts w:eastAsia="SimHei" w:hint="eastAsia"/>
                <w:sz w:val="24"/>
                <w:lang w:val="en-GB" w:eastAsia="zh-CN"/>
              </w:rPr>
              <w:t>环境规划署</w:t>
            </w:r>
          </w:p>
        </w:tc>
        <w:tc>
          <w:tcPr>
            <w:tcW w:w="2692" w:type="pct"/>
            <w:tcBorders>
              <w:bottom w:val="single" w:sz="8" w:space="0" w:color="auto"/>
            </w:tcBorders>
            <w:vAlign w:val="bottom"/>
          </w:tcPr>
          <w:p w14:paraId="39D5B6F8" w14:textId="06D98BD7" w:rsidR="00D463A3" w:rsidRPr="00F81A62" w:rsidRDefault="00D463A3" w:rsidP="00D463A3">
            <w:pPr>
              <w:tabs>
                <w:tab w:val="clear" w:pos="567"/>
                <w:tab w:val="clear" w:pos="1134"/>
                <w:tab w:val="clear" w:pos="1701"/>
                <w:tab w:val="clear" w:pos="2268"/>
              </w:tabs>
              <w:spacing w:after="120"/>
              <w:ind w:left="2021"/>
              <w:jc w:val="right"/>
              <w:rPr>
                <w:rFonts w:eastAsiaTheme="minorEastAsia" w:hint="eastAsia"/>
                <w:lang w:val="en-GB" w:eastAsia="zh-CN"/>
              </w:rPr>
            </w:pPr>
            <w:r w:rsidRPr="00D463A3">
              <w:rPr>
                <w:rFonts w:eastAsia="Times New Roman"/>
                <w:sz w:val="40"/>
                <w:szCs w:val="40"/>
                <w:lang w:val="en-GB"/>
              </w:rPr>
              <w:t>CBD</w:t>
            </w:r>
            <w:r w:rsidRPr="00D463A3">
              <w:rPr>
                <w:rFonts w:eastAsia="Times New Roman"/>
                <w:sz w:val="24"/>
              </w:rPr>
              <w:t>/NP/MOP/5/</w:t>
            </w:r>
            <w:r w:rsidR="00F81A62">
              <w:rPr>
                <w:rFonts w:eastAsiaTheme="minorEastAsia" w:hint="eastAsia"/>
                <w:sz w:val="24"/>
                <w:lang w:eastAsia="zh-CN"/>
              </w:rPr>
              <w:t>6</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Distr.: General</w:t>
            </w:r>
          </w:p>
          <w:p w14:paraId="68339EDA" w14:textId="6C034F30" w:rsidR="00D463A3" w:rsidRPr="00D463A3" w:rsidRDefault="00F81A62" w:rsidP="00D463A3">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23 September</w:t>
            </w:r>
            <w:r w:rsidR="00D463A3" w:rsidRPr="00D463A3">
              <w:rPr>
                <w:rFonts w:eastAsia="Times New Roman"/>
                <w:sz w:val="24"/>
              </w:rPr>
              <w:t xml:space="preserve"> 2024</w:t>
            </w:r>
          </w:p>
          <w:p w14:paraId="1F61FA79"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7777777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第五次会议</w:t>
      </w:r>
    </w:p>
    <w:p w14:paraId="1DB9EBF2" w14:textId="77777777" w:rsidR="00D463A3" w:rsidRPr="00D463A3" w:rsidRDefault="00D463A3" w:rsidP="00D463A3">
      <w:pPr>
        <w:rPr>
          <w:sz w:val="24"/>
          <w:szCs w:val="24"/>
          <w:lang w:eastAsia="zh-CN"/>
        </w:rPr>
      </w:pPr>
      <w:r w:rsidRPr="00D463A3">
        <w:rPr>
          <w:rFonts w:hint="eastAsia"/>
          <w:sz w:val="24"/>
          <w:szCs w:val="24"/>
          <w:lang w:eastAsia="zh-CN"/>
        </w:rPr>
        <w:t>2024</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Pr="00D463A3">
        <w:rPr>
          <w:rFonts w:hint="eastAsia"/>
          <w:sz w:val="24"/>
          <w:szCs w:val="24"/>
          <w:lang w:eastAsia="zh-CN"/>
        </w:rPr>
        <w:t>21</w:t>
      </w:r>
      <w:r w:rsidRPr="00D463A3">
        <w:rPr>
          <w:rFonts w:hint="eastAsia"/>
          <w:sz w:val="24"/>
          <w:szCs w:val="24"/>
          <w:lang w:eastAsia="zh-CN"/>
        </w:rPr>
        <w:t>日至</w:t>
      </w:r>
      <w:r w:rsidRPr="00D463A3">
        <w:rPr>
          <w:rFonts w:hint="eastAsia"/>
          <w:sz w:val="24"/>
          <w:szCs w:val="24"/>
          <w:lang w:eastAsia="zh-CN"/>
        </w:rPr>
        <w:t>11</w:t>
      </w:r>
      <w:r w:rsidRPr="00D463A3">
        <w:rPr>
          <w:rFonts w:hint="eastAsia"/>
          <w:sz w:val="24"/>
          <w:szCs w:val="24"/>
          <w:lang w:eastAsia="zh-CN"/>
        </w:rPr>
        <w:t>月</w:t>
      </w:r>
      <w:r w:rsidRPr="00D463A3">
        <w:rPr>
          <w:rFonts w:hint="eastAsia"/>
          <w:sz w:val="24"/>
          <w:szCs w:val="24"/>
          <w:lang w:eastAsia="zh-CN"/>
        </w:rPr>
        <w:t>1</w:t>
      </w:r>
      <w:r w:rsidRPr="00D463A3">
        <w:rPr>
          <w:rFonts w:hint="eastAsia"/>
          <w:sz w:val="24"/>
          <w:szCs w:val="24"/>
          <w:lang w:eastAsia="zh-CN"/>
        </w:rPr>
        <w:t>日，哥伦比亚卡利</w:t>
      </w:r>
    </w:p>
    <w:p w14:paraId="009D624F" w14:textId="1CCAD182" w:rsidR="00D463A3" w:rsidRPr="00F81A62" w:rsidRDefault="00D463A3" w:rsidP="00D463A3">
      <w:pPr>
        <w:rPr>
          <w:sz w:val="24"/>
          <w:szCs w:val="24"/>
          <w:lang w:eastAsia="zh-CN"/>
        </w:rPr>
      </w:pPr>
      <w:r w:rsidRPr="00F81A62">
        <w:rPr>
          <w:rFonts w:hint="eastAsia"/>
          <w:sz w:val="24"/>
          <w:szCs w:val="24"/>
          <w:lang w:eastAsia="zh-CN"/>
        </w:rPr>
        <w:t>临时议程</w:t>
      </w:r>
      <w:r w:rsidRPr="00F81A62">
        <w:rPr>
          <w:sz w:val="24"/>
          <w:szCs w:val="24"/>
          <w:vertAlign w:val="superscript"/>
          <w:lang w:eastAsia="zh-CN"/>
        </w:rPr>
        <w:footnoteReference w:customMarkFollows="1" w:id="2"/>
        <w:t>*</w:t>
      </w:r>
      <w:r w:rsidRPr="00F81A62">
        <w:rPr>
          <w:rFonts w:hint="eastAsia"/>
          <w:sz w:val="24"/>
          <w:szCs w:val="24"/>
          <w:lang w:eastAsia="zh-CN"/>
        </w:rPr>
        <w:t>项目</w:t>
      </w:r>
      <w:r w:rsidR="00F81A62" w:rsidRPr="00F81A62">
        <w:rPr>
          <w:rFonts w:hint="eastAsia"/>
          <w:sz w:val="24"/>
          <w:szCs w:val="24"/>
          <w:lang w:eastAsia="zh-CN"/>
        </w:rPr>
        <w:t>7</w:t>
      </w:r>
    </w:p>
    <w:p w14:paraId="43659D44" w14:textId="6E543DD3" w:rsidR="00D463A3" w:rsidRPr="00D463A3" w:rsidRDefault="00F81A62" w:rsidP="00D463A3">
      <w:pPr>
        <w:ind w:right="4770"/>
        <w:rPr>
          <w:b/>
          <w:bCs/>
          <w:sz w:val="24"/>
          <w:szCs w:val="24"/>
          <w:lang w:eastAsia="zh-CN"/>
        </w:rPr>
      </w:pPr>
      <w:r>
        <w:rPr>
          <w:rFonts w:hint="eastAsia"/>
          <w:b/>
          <w:bCs/>
          <w:sz w:val="24"/>
          <w:szCs w:val="24"/>
          <w:lang w:eastAsia="zh-CN"/>
        </w:rPr>
        <w:t>财务机制和资源</w:t>
      </w:r>
    </w:p>
    <w:p w14:paraId="6F9F5952" w14:textId="77777777" w:rsidR="00D463A3" w:rsidRPr="00D463A3" w:rsidRDefault="00D463A3">
      <w:pPr>
        <w:rPr>
          <w:sz w:val="24"/>
          <w:lang w:eastAsia="zh-CN"/>
        </w:rPr>
      </w:pPr>
    </w:p>
    <w:p w14:paraId="2553DDDC" w14:textId="0BA93285" w:rsidR="00A96B21" w:rsidRDefault="00F81A62" w:rsidP="0030350C">
      <w:pPr>
        <w:pStyle w:val="CBDTitle"/>
        <w:tabs>
          <w:tab w:val="clear" w:pos="567"/>
          <w:tab w:val="clear" w:pos="1134"/>
          <w:tab w:val="clear" w:pos="1701"/>
          <w:tab w:val="clear" w:pos="2268"/>
          <w:tab w:val="clear" w:pos="2835"/>
          <w:tab w:val="clear" w:pos="3402"/>
        </w:tabs>
        <w:ind w:left="490"/>
        <w:rPr>
          <w:lang w:eastAsia="zh-CN"/>
        </w:rPr>
      </w:pPr>
      <w:r w:rsidRPr="00F81A62">
        <w:rPr>
          <w:rFonts w:hint="eastAsia"/>
          <w:lang w:eastAsia="zh-CN"/>
        </w:rPr>
        <w:t>财务机制和资源</w:t>
      </w:r>
      <w:r w:rsidRPr="00F81A62">
        <w:rPr>
          <w:rFonts w:hint="eastAsia"/>
          <w:vertAlign w:val="superscript"/>
          <w:lang w:eastAsia="zh-CN"/>
        </w:rPr>
        <w:t>**</w:t>
      </w:r>
    </w:p>
    <w:p w14:paraId="1D7300C3" w14:textId="43F2F22D" w:rsidR="00A96B21" w:rsidRPr="00D463A3" w:rsidRDefault="00D463A3" w:rsidP="0030350C">
      <w:pPr>
        <w:pStyle w:val="CBDSubTitle"/>
        <w:tabs>
          <w:tab w:val="clear" w:pos="567"/>
          <w:tab w:val="clear" w:pos="1134"/>
          <w:tab w:val="clear" w:pos="1701"/>
          <w:tab w:val="clear" w:pos="2268"/>
          <w:tab w:val="clear" w:pos="2835"/>
          <w:tab w:val="clear" w:pos="3402"/>
        </w:tabs>
        <w:ind w:left="490"/>
        <w:rPr>
          <w:sz w:val="24"/>
          <w:lang w:eastAsia="zh-CN"/>
        </w:rPr>
      </w:pPr>
      <w:r w:rsidRPr="00D463A3">
        <w:rPr>
          <w:rFonts w:hint="eastAsia"/>
          <w:sz w:val="24"/>
          <w:lang w:eastAsia="zh-CN"/>
        </w:rPr>
        <w:t>秘书处的说明</w:t>
      </w:r>
    </w:p>
    <w:p w14:paraId="5FF10963" w14:textId="1685FF38" w:rsidR="00FA18C9" w:rsidRDefault="00D463A3" w:rsidP="0030350C">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一</w:t>
      </w:r>
      <w:r w:rsidR="00596285">
        <w:rPr>
          <w:lang w:eastAsia="zh-CN"/>
        </w:rPr>
        <w:t>.</w:t>
      </w:r>
      <w:r w:rsidR="00596285">
        <w:rPr>
          <w:lang w:eastAsia="zh-CN"/>
        </w:rPr>
        <w:tab/>
      </w:r>
      <w:r>
        <w:rPr>
          <w:rFonts w:hint="eastAsia"/>
          <w:lang w:eastAsia="zh-CN"/>
        </w:rPr>
        <w:t>导言</w:t>
      </w:r>
    </w:p>
    <w:p w14:paraId="23EE692D" w14:textId="6A39ACBE"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w:t>
      </w:r>
      <w:r w:rsidR="00281370" w:rsidRPr="00352DD8">
        <w:rPr>
          <w:rFonts w:hint="eastAsia"/>
          <w:sz w:val="24"/>
          <w:szCs w:val="24"/>
          <w:lang w:eastAsia="zh-CN"/>
        </w:rPr>
        <w:t>关于获取遗传资源和公正和公平分享其利用所产生惠益的名古屋议定书</w:t>
      </w:r>
      <w:r w:rsidRPr="00352DD8">
        <w:rPr>
          <w:sz w:val="24"/>
          <w:szCs w:val="24"/>
          <w:lang w:eastAsia="zh-CN"/>
        </w:rPr>
        <w:t>》第</w:t>
      </w:r>
      <w:r w:rsidRPr="00352DD8">
        <w:rPr>
          <w:sz w:val="24"/>
          <w:szCs w:val="24"/>
          <w:lang w:eastAsia="zh-CN"/>
        </w:rPr>
        <w:t>25</w:t>
      </w:r>
      <w:r w:rsidRPr="00352DD8">
        <w:rPr>
          <w:sz w:val="24"/>
          <w:szCs w:val="24"/>
          <w:lang w:eastAsia="zh-CN"/>
        </w:rPr>
        <w:t>条涉及</w:t>
      </w:r>
      <w:r w:rsidR="00E60FF3">
        <w:rPr>
          <w:sz w:val="24"/>
          <w:szCs w:val="24"/>
          <w:lang w:eastAsia="zh-CN"/>
        </w:rPr>
        <w:t>《名古屋议定书》</w:t>
      </w:r>
      <w:r w:rsidRPr="00352DD8">
        <w:rPr>
          <w:sz w:val="24"/>
          <w:szCs w:val="24"/>
          <w:lang w:eastAsia="zh-CN"/>
        </w:rPr>
        <w:t>的财务机制和执行</w:t>
      </w:r>
      <w:r w:rsidR="00E60FF3">
        <w:rPr>
          <w:sz w:val="24"/>
          <w:szCs w:val="24"/>
          <w:lang w:eastAsia="zh-CN"/>
        </w:rPr>
        <w:t>《名古屋议定书》</w:t>
      </w:r>
      <w:r w:rsidRPr="00352DD8">
        <w:rPr>
          <w:sz w:val="24"/>
          <w:szCs w:val="24"/>
          <w:lang w:eastAsia="zh-CN"/>
        </w:rPr>
        <w:t>的</w:t>
      </w:r>
      <w:r w:rsidR="00281370" w:rsidRPr="00352DD8">
        <w:rPr>
          <w:rFonts w:hint="eastAsia"/>
          <w:sz w:val="24"/>
          <w:szCs w:val="24"/>
          <w:lang w:eastAsia="zh-CN"/>
        </w:rPr>
        <w:t>财务</w:t>
      </w:r>
      <w:r w:rsidRPr="00352DD8">
        <w:rPr>
          <w:sz w:val="24"/>
          <w:szCs w:val="24"/>
          <w:lang w:eastAsia="zh-CN"/>
        </w:rPr>
        <w:t>资源。</w:t>
      </w:r>
    </w:p>
    <w:p w14:paraId="0C4597BA" w14:textId="7844CE02"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作为名古屋议定书缔约方会议的缔约方大会</w:t>
      </w:r>
      <w:r w:rsidR="00281370" w:rsidRPr="00352DD8">
        <w:rPr>
          <w:sz w:val="24"/>
          <w:szCs w:val="24"/>
          <w:lang w:eastAsia="zh-CN"/>
        </w:rPr>
        <w:t>第</w:t>
      </w:r>
      <w:hyperlink r:id="rId14" w:history="1">
        <w:r w:rsidR="00281370" w:rsidRPr="00352DD8">
          <w:rPr>
            <w:rStyle w:val="Hyperlink"/>
            <w:sz w:val="24"/>
            <w:szCs w:val="24"/>
            <w:lang w:eastAsia="zh-CN"/>
          </w:rPr>
          <w:t>NP-4/8 B</w:t>
        </w:r>
      </w:hyperlink>
      <w:r w:rsidR="00281370" w:rsidRPr="00352DD8">
        <w:rPr>
          <w:sz w:val="24"/>
          <w:szCs w:val="24"/>
          <w:lang w:eastAsia="zh-CN"/>
        </w:rPr>
        <w:t>号决定</w:t>
      </w:r>
      <w:r w:rsidRPr="00352DD8">
        <w:rPr>
          <w:sz w:val="24"/>
          <w:szCs w:val="24"/>
          <w:lang w:eastAsia="zh-CN"/>
        </w:rPr>
        <w:t>欢迎第</w:t>
      </w:r>
      <w:hyperlink r:id="rId15" w:history="1">
        <w:r w:rsidRPr="00352DD8">
          <w:rPr>
            <w:rStyle w:val="Hyperlink"/>
            <w:sz w:val="24"/>
            <w:szCs w:val="24"/>
            <w:lang w:eastAsia="zh-CN"/>
          </w:rPr>
          <w:t>15/7</w:t>
        </w:r>
      </w:hyperlink>
      <w:r w:rsidRPr="00352DD8">
        <w:rPr>
          <w:sz w:val="24"/>
          <w:szCs w:val="24"/>
          <w:lang w:eastAsia="zh-CN"/>
        </w:rPr>
        <w:t>号决定，</w:t>
      </w:r>
      <w:r w:rsidR="00307E49">
        <w:rPr>
          <w:rFonts w:hint="eastAsia"/>
          <w:sz w:val="24"/>
          <w:szCs w:val="24"/>
          <w:lang w:eastAsia="zh-CN"/>
        </w:rPr>
        <w:t>在</w:t>
      </w:r>
      <w:r w:rsidRPr="00352DD8">
        <w:rPr>
          <w:sz w:val="24"/>
          <w:szCs w:val="24"/>
          <w:lang w:eastAsia="zh-CN"/>
        </w:rPr>
        <w:t>该决定</w:t>
      </w:r>
      <w:r w:rsidR="00307E49">
        <w:rPr>
          <w:rFonts w:hint="eastAsia"/>
          <w:sz w:val="24"/>
          <w:szCs w:val="24"/>
          <w:lang w:eastAsia="zh-CN"/>
        </w:rPr>
        <w:t>中</w:t>
      </w:r>
      <w:r w:rsidRPr="00352DD8">
        <w:rPr>
          <w:sz w:val="24"/>
          <w:szCs w:val="24"/>
          <w:lang w:eastAsia="zh-CN"/>
        </w:rPr>
        <w:t>，缔约方大会通过了《昆明</w:t>
      </w:r>
      <w:r w:rsidRPr="00352DD8">
        <w:rPr>
          <w:sz w:val="24"/>
          <w:szCs w:val="24"/>
          <w:lang w:eastAsia="zh-CN"/>
        </w:rPr>
        <w:t>-</w:t>
      </w:r>
      <w:r w:rsidRPr="00352DD8">
        <w:rPr>
          <w:sz w:val="24"/>
          <w:szCs w:val="24"/>
          <w:lang w:eastAsia="zh-CN"/>
        </w:rPr>
        <w:t>蒙特利尔生物多样性框架</w:t>
      </w:r>
      <w:r w:rsidR="00824BDF" w:rsidRPr="00352DD8">
        <w:rPr>
          <w:rFonts w:hint="eastAsia"/>
          <w:sz w:val="24"/>
          <w:szCs w:val="24"/>
          <w:lang w:eastAsia="zh-CN"/>
        </w:rPr>
        <w:t>》的</w:t>
      </w:r>
      <w:r w:rsidRPr="00352DD8">
        <w:rPr>
          <w:sz w:val="24"/>
          <w:szCs w:val="24"/>
          <w:lang w:eastAsia="zh-CN"/>
        </w:rPr>
        <w:t>资源调动战略</w:t>
      </w:r>
      <w:r w:rsidR="00824BDF" w:rsidRPr="00352DD8">
        <w:rPr>
          <w:rFonts w:hint="eastAsia"/>
          <w:sz w:val="24"/>
          <w:szCs w:val="24"/>
          <w:lang w:eastAsia="zh-CN"/>
        </w:rPr>
        <w:t>，</w:t>
      </w:r>
      <w:r w:rsidRPr="00352DD8">
        <w:rPr>
          <w:sz w:val="24"/>
          <w:szCs w:val="24"/>
          <w:lang w:eastAsia="zh-CN"/>
        </w:rPr>
        <w:t>并设立了资源调动咨询委员会和</w:t>
      </w:r>
      <w:r w:rsidR="00824BDF" w:rsidRPr="00352DD8">
        <w:rPr>
          <w:rFonts w:hint="eastAsia"/>
          <w:sz w:val="24"/>
          <w:szCs w:val="24"/>
          <w:lang w:eastAsia="zh-CN"/>
        </w:rPr>
        <w:t>融资</w:t>
      </w:r>
      <w:r w:rsidRPr="00352DD8">
        <w:rPr>
          <w:sz w:val="24"/>
          <w:szCs w:val="24"/>
          <w:lang w:eastAsia="zh-CN"/>
        </w:rPr>
        <w:t>报告技术专家组。</w:t>
      </w:r>
      <w:r w:rsidR="00824BDF" w:rsidRPr="00352DD8">
        <w:rPr>
          <w:rFonts w:hint="eastAsia"/>
          <w:sz w:val="24"/>
          <w:szCs w:val="24"/>
          <w:lang w:eastAsia="zh-CN"/>
        </w:rPr>
        <w:t>决定</w:t>
      </w:r>
      <w:r w:rsidRPr="00352DD8">
        <w:rPr>
          <w:sz w:val="24"/>
          <w:szCs w:val="24"/>
          <w:lang w:eastAsia="zh-CN"/>
        </w:rPr>
        <w:t>鼓励缔约方在执行资源调动战略时考虑为</w:t>
      </w:r>
      <w:r w:rsidR="00E60FF3">
        <w:rPr>
          <w:sz w:val="24"/>
          <w:szCs w:val="24"/>
          <w:lang w:eastAsia="zh-CN"/>
        </w:rPr>
        <w:t>《名古屋议定书》</w:t>
      </w:r>
      <w:r w:rsidRPr="00352DD8">
        <w:rPr>
          <w:sz w:val="24"/>
          <w:szCs w:val="24"/>
          <w:lang w:eastAsia="zh-CN"/>
        </w:rPr>
        <w:t>调动资源，特别是将执行《名古屋议定书》的规定纳入国家生物多样性融资计划。还请</w:t>
      </w:r>
      <w:r w:rsidR="00824BDF" w:rsidRPr="00352DD8">
        <w:rPr>
          <w:rFonts w:hint="eastAsia"/>
          <w:sz w:val="24"/>
          <w:szCs w:val="24"/>
          <w:lang w:eastAsia="zh-CN"/>
        </w:rPr>
        <w:t>融资报告</w:t>
      </w:r>
      <w:r w:rsidRPr="00352DD8">
        <w:rPr>
          <w:sz w:val="24"/>
          <w:szCs w:val="24"/>
          <w:lang w:eastAsia="zh-CN"/>
        </w:rPr>
        <w:t>技术专家组审议与</w:t>
      </w:r>
      <w:r w:rsidR="00E60FF3">
        <w:rPr>
          <w:sz w:val="24"/>
          <w:szCs w:val="24"/>
          <w:lang w:eastAsia="zh-CN"/>
        </w:rPr>
        <w:t>《名古屋议定书》</w:t>
      </w:r>
      <w:r w:rsidRPr="00352DD8">
        <w:rPr>
          <w:sz w:val="24"/>
          <w:szCs w:val="24"/>
          <w:lang w:eastAsia="zh-CN"/>
        </w:rPr>
        <w:t>资源调动有关的财务报告。</w:t>
      </w:r>
    </w:p>
    <w:p w14:paraId="74CF5BD3" w14:textId="1A734EF3" w:rsidR="00E66BB8" w:rsidRPr="00352DD8" w:rsidRDefault="00824BDF"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作为名古屋议定书缔约方会议的缔约方大会</w:t>
      </w:r>
      <w:r w:rsidR="00F81A62" w:rsidRPr="00352DD8">
        <w:rPr>
          <w:sz w:val="24"/>
          <w:szCs w:val="24"/>
          <w:lang w:eastAsia="zh-CN"/>
        </w:rPr>
        <w:t>第</w:t>
      </w:r>
      <w:hyperlink r:id="rId16" w:history="1">
        <w:r w:rsidR="00F81A62" w:rsidRPr="00352DD8">
          <w:rPr>
            <w:rStyle w:val="Hyperlink"/>
            <w:sz w:val="24"/>
            <w:szCs w:val="24"/>
            <w:lang w:eastAsia="zh-CN"/>
          </w:rPr>
          <w:t>NP-4/8 A</w:t>
        </w:r>
      </w:hyperlink>
      <w:r w:rsidR="00F81A62" w:rsidRPr="00352DD8">
        <w:rPr>
          <w:sz w:val="24"/>
          <w:szCs w:val="24"/>
          <w:lang w:eastAsia="zh-CN"/>
        </w:rPr>
        <w:t>号决定</w:t>
      </w:r>
      <w:r w:rsidR="00240C03" w:rsidRPr="00352DD8">
        <w:rPr>
          <w:rFonts w:hint="eastAsia"/>
          <w:sz w:val="24"/>
          <w:szCs w:val="24"/>
          <w:lang w:eastAsia="zh-CN"/>
        </w:rPr>
        <w:t>列出了</w:t>
      </w:r>
      <w:r w:rsidR="00F81A62" w:rsidRPr="00352DD8">
        <w:rPr>
          <w:sz w:val="24"/>
          <w:szCs w:val="24"/>
          <w:lang w:eastAsia="zh-CN"/>
        </w:rPr>
        <w:t>一些</w:t>
      </w:r>
      <w:r w:rsidR="00307E49">
        <w:rPr>
          <w:rFonts w:hint="eastAsia"/>
          <w:sz w:val="24"/>
          <w:szCs w:val="24"/>
          <w:lang w:eastAsia="zh-CN"/>
        </w:rPr>
        <w:t>要素</w:t>
      </w:r>
      <w:r w:rsidR="00F81A62" w:rsidRPr="00352DD8">
        <w:rPr>
          <w:sz w:val="24"/>
          <w:szCs w:val="24"/>
          <w:lang w:eastAsia="zh-CN"/>
        </w:rPr>
        <w:t>，</w:t>
      </w:r>
      <w:r w:rsidR="00240C03" w:rsidRPr="00352DD8">
        <w:rPr>
          <w:rFonts w:hint="eastAsia"/>
          <w:sz w:val="24"/>
          <w:szCs w:val="24"/>
          <w:lang w:eastAsia="zh-CN"/>
        </w:rPr>
        <w:t>供</w:t>
      </w:r>
      <w:r w:rsidR="00F81A62" w:rsidRPr="00352DD8">
        <w:rPr>
          <w:sz w:val="24"/>
          <w:szCs w:val="24"/>
          <w:lang w:eastAsia="zh-CN"/>
        </w:rPr>
        <w:t>纳入执行</w:t>
      </w:r>
      <w:r w:rsidR="00240C03" w:rsidRPr="00352DD8">
        <w:rPr>
          <w:rFonts w:hint="eastAsia"/>
          <w:sz w:val="24"/>
          <w:szCs w:val="24"/>
          <w:lang w:eastAsia="zh-CN"/>
        </w:rPr>
        <w:t>《</w:t>
      </w:r>
      <w:r w:rsidR="00F81A62" w:rsidRPr="00352DD8">
        <w:rPr>
          <w:sz w:val="24"/>
          <w:szCs w:val="24"/>
          <w:lang w:eastAsia="zh-CN"/>
        </w:rPr>
        <w:t>公约</w:t>
      </w:r>
      <w:r w:rsidR="00240C03" w:rsidRPr="00352DD8">
        <w:rPr>
          <w:rFonts w:hint="eastAsia"/>
          <w:sz w:val="24"/>
          <w:szCs w:val="24"/>
          <w:lang w:eastAsia="zh-CN"/>
        </w:rPr>
        <w:t>》</w:t>
      </w:r>
      <w:r w:rsidR="00F81A62" w:rsidRPr="00352DD8">
        <w:rPr>
          <w:sz w:val="24"/>
          <w:szCs w:val="24"/>
          <w:lang w:eastAsia="zh-CN"/>
        </w:rPr>
        <w:t>及其议定书的</w:t>
      </w:r>
      <w:r w:rsidR="00240C03" w:rsidRPr="00352DD8">
        <w:rPr>
          <w:rFonts w:hint="eastAsia"/>
          <w:sz w:val="24"/>
          <w:szCs w:val="24"/>
          <w:lang w:eastAsia="zh-CN"/>
        </w:rPr>
        <w:t>、</w:t>
      </w:r>
      <w:r w:rsidR="00240C03" w:rsidRPr="00352DD8">
        <w:rPr>
          <w:sz w:val="24"/>
          <w:szCs w:val="24"/>
          <w:lang w:eastAsia="zh-CN"/>
        </w:rPr>
        <w:t>与《昆明</w:t>
      </w:r>
      <w:r w:rsidR="00240C03" w:rsidRPr="00352DD8">
        <w:rPr>
          <w:sz w:val="24"/>
          <w:szCs w:val="24"/>
          <w:lang w:eastAsia="zh-CN"/>
        </w:rPr>
        <w:t>-</w:t>
      </w:r>
      <w:r w:rsidR="00240C03" w:rsidRPr="00352DD8">
        <w:rPr>
          <w:sz w:val="24"/>
          <w:szCs w:val="24"/>
          <w:lang w:eastAsia="zh-CN"/>
        </w:rPr>
        <w:t>蒙特利尔全球生物多样性框架》相一致</w:t>
      </w:r>
      <w:r w:rsidR="00240C03" w:rsidRPr="00352DD8">
        <w:rPr>
          <w:rFonts w:hint="eastAsia"/>
          <w:sz w:val="24"/>
          <w:szCs w:val="24"/>
          <w:lang w:eastAsia="zh-CN"/>
        </w:rPr>
        <w:t>的成果导向</w:t>
      </w:r>
      <w:r w:rsidR="00F81A62" w:rsidRPr="00352DD8">
        <w:rPr>
          <w:sz w:val="24"/>
          <w:szCs w:val="24"/>
          <w:lang w:eastAsia="zh-CN"/>
        </w:rPr>
        <w:t>四年期方案</w:t>
      </w:r>
      <w:r w:rsidR="00240C03" w:rsidRPr="00352DD8">
        <w:rPr>
          <w:rFonts w:hint="eastAsia"/>
          <w:sz w:val="24"/>
          <w:szCs w:val="24"/>
          <w:lang w:eastAsia="zh-CN"/>
        </w:rPr>
        <w:t>重点</w:t>
      </w:r>
      <w:r w:rsidR="00F81A62" w:rsidRPr="00352DD8">
        <w:rPr>
          <w:sz w:val="24"/>
          <w:szCs w:val="24"/>
          <w:lang w:eastAsia="zh-CN"/>
        </w:rPr>
        <w:t>框架，为全球环境基金</w:t>
      </w:r>
      <w:r w:rsidR="00B131D8" w:rsidRPr="00352DD8">
        <w:rPr>
          <w:sz w:val="24"/>
          <w:szCs w:val="24"/>
          <w:lang w:eastAsia="zh-CN"/>
        </w:rPr>
        <w:t>（</w:t>
      </w:r>
      <w:r w:rsidR="00B131D8" w:rsidRPr="00352DD8">
        <w:rPr>
          <w:rFonts w:hint="eastAsia"/>
          <w:sz w:val="24"/>
          <w:szCs w:val="24"/>
          <w:lang w:eastAsia="zh-CN"/>
        </w:rPr>
        <w:t>GEF</w:t>
      </w:r>
      <w:r w:rsidR="00B131D8" w:rsidRPr="00352DD8">
        <w:rPr>
          <w:sz w:val="24"/>
          <w:szCs w:val="24"/>
          <w:lang w:eastAsia="zh-CN"/>
        </w:rPr>
        <w:t>）</w:t>
      </w:r>
      <w:r w:rsidR="00F81A62" w:rsidRPr="00352DD8">
        <w:rPr>
          <w:sz w:val="24"/>
          <w:szCs w:val="24"/>
          <w:lang w:eastAsia="zh-CN"/>
        </w:rPr>
        <w:t>信托基金第九</w:t>
      </w:r>
      <w:r w:rsidR="00240C03" w:rsidRPr="00352DD8">
        <w:rPr>
          <w:rFonts w:hint="eastAsia"/>
          <w:sz w:val="24"/>
          <w:szCs w:val="24"/>
          <w:lang w:eastAsia="zh-CN"/>
        </w:rPr>
        <w:t>增资</w:t>
      </w:r>
      <w:r w:rsidR="003C3BF3">
        <w:rPr>
          <w:rFonts w:hint="eastAsia"/>
          <w:sz w:val="24"/>
          <w:szCs w:val="24"/>
          <w:lang w:eastAsia="zh-CN"/>
        </w:rPr>
        <w:t>期</w:t>
      </w:r>
      <w:r w:rsidR="00B131D8" w:rsidRPr="00352DD8">
        <w:rPr>
          <w:sz w:val="24"/>
          <w:szCs w:val="24"/>
          <w:lang w:eastAsia="zh-CN"/>
        </w:rPr>
        <w:t>（</w:t>
      </w:r>
      <w:r w:rsidR="00F81A62" w:rsidRPr="00352DD8">
        <w:rPr>
          <w:sz w:val="24"/>
          <w:szCs w:val="24"/>
          <w:lang w:eastAsia="zh-CN"/>
        </w:rPr>
        <w:t>2026-2030</w:t>
      </w:r>
      <w:r w:rsidR="00F81A62" w:rsidRPr="00352DD8">
        <w:rPr>
          <w:sz w:val="24"/>
          <w:szCs w:val="24"/>
          <w:lang w:eastAsia="zh-CN"/>
        </w:rPr>
        <w:t>年</w:t>
      </w:r>
      <w:r w:rsidR="00B131D8" w:rsidRPr="00352DD8">
        <w:rPr>
          <w:sz w:val="24"/>
          <w:szCs w:val="24"/>
          <w:lang w:eastAsia="zh-CN"/>
        </w:rPr>
        <w:t>）</w:t>
      </w:r>
      <w:r w:rsidR="00F81A62" w:rsidRPr="00352DD8">
        <w:rPr>
          <w:sz w:val="24"/>
          <w:szCs w:val="24"/>
          <w:lang w:eastAsia="zh-CN"/>
        </w:rPr>
        <w:t>提供</w:t>
      </w:r>
      <w:r w:rsidR="00240C03" w:rsidRPr="00352DD8">
        <w:rPr>
          <w:rFonts w:hint="eastAsia"/>
          <w:sz w:val="24"/>
          <w:szCs w:val="24"/>
          <w:lang w:eastAsia="zh-CN"/>
        </w:rPr>
        <w:t>指导</w:t>
      </w:r>
      <w:r w:rsidR="00F81A62" w:rsidRPr="00352DD8">
        <w:rPr>
          <w:sz w:val="24"/>
          <w:szCs w:val="24"/>
          <w:lang w:eastAsia="zh-CN"/>
        </w:rPr>
        <w:t>。还邀请</w:t>
      </w:r>
      <w:r w:rsidR="00E60FF3">
        <w:rPr>
          <w:sz w:val="24"/>
          <w:szCs w:val="24"/>
          <w:lang w:eastAsia="zh-CN"/>
        </w:rPr>
        <w:t>《名古屋议定书》</w:t>
      </w:r>
      <w:r w:rsidR="00F81A62" w:rsidRPr="00352DD8">
        <w:rPr>
          <w:sz w:val="24"/>
          <w:szCs w:val="24"/>
          <w:lang w:eastAsia="zh-CN"/>
        </w:rPr>
        <w:t>缔约方积极参加缔约方</w:t>
      </w:r>
      <w:r w:rsidR="00B131D8" w:rsidRPr="00352DD8">
        <w:rPr>
          <w:rFonts w:hint="eastAsia"/>
          <w:sz w:val="24"/>
          <w:szCs w:val="24"/>
          <w:lang w:eastAsia="zh-CN"/>
        </w:rPr>
        <w:t>大会</w:t>
      </w:r>
      <w:r w:rsidR="00F81A62" w:rsidRPr="00352DD8">
        <w:rPr>
          <w:sz w:val="24"/>
          <w:szCs w:val="24"/>
          <w:lang w:eastAsia="zh-CN"/>
        </w:rPr>
        <w:t>第</w:t>
      </w:r>
      <w:r w:rsidR="00F81A62" w:rsidRPr="00352DD8">
        <w:rPr>
          <w:sz w:val="24"/>
          <w:szCs w:val="24"/>
          <w:lang w:eastAsia="zh-CN"/>
        </w:rPr>
        <w:t>15/15</w:t>
      </w:r>
      <w:r w:rsidR="00F81A62" w:rsidRPr="00352DD8">
        <w:rPr>
          <w:sz w:val="24"/>
          <w:szCs w:val="24"/>
          <w:lang w:eastAsia="zh-CN"/>
        </w:rPr>
        <w:t>号决定发起的</w:t>
      </w:r>
      <w:r w:rsidR="00307E49">
        <w:rPr>
          <w:rFonts w:hint="eastAsia"/>
          <w:sz w:val="24"/>
          <w:szCs w:val="24"/>
          <w:lang w:eastAsia="zh-CN"/>
        </w:rPr>
        <w:t>第六次</w:t>
      </w:r>
      <w:r w:rsidR="00F81A62" w:rsidRPr="00352DD8">
        <w:rPr>
          <w:sz w:val="24"/>
          <w:szCs w:val="24"/>
          <w:lang w:eastAsia="zh-CN"/>
        </w:rPr>
        <w:t>《公约》及其议定书财务机制</w:t>
      </w:r>
      <w:r w:rsidR="00B131D8" w:rsidRPr="00352DD8">
        <w:rPr>
          <w:rFonts w:hint="eastAsia"/>
          <w:sz w:val="24"/>
          <w:szCs w:val="24"/>
          <w:lang w:eastAsia="zh-CN"/>
        </w:rPr>
        <w:t>成效</w:t>
      </w:r>
      <w:r w:rsidR="00F81A62" w:rsidRPr="00352DD8">
        <w:rPr>
          <w:sz w:val="24"/>
          <w:szCs w:val="24"/>
          <w:lang w:eastAsia="zh-CN"/>
        </w:rPr>
        <w:t>审查。</w:t>
      </w:r>
    </w:p>
    <w:p w14:paraId="43E488AE" w14:textId="5F05B26B"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本说明</w:t>
      </w:r>
      <w:r w:rsidR="00307E49">
        <w:rPr>
          <w:rFonts w:hint="eastAsia"/>
          <w:sz w:val="24"/>
          <w:szCs w:val="24"/>
          <w:lang w:eastAsia="zh-CN"/>
        </w:rPr>
        <w:t>讨论</w:t>
      </w:r>
      <w:r w:rsidR="00E60FF3">
        <w:rPr>
          <w:sz w:val="24"/>
          <w:szCs w:val="24"/>
          <w:lang w:eastAsia="zh-CN"/>
        </w:rPr>
        <w:t>《名古屋议定书》</w:t>
      </w:r>
      <w:r w:rsidRPr="00352DD8">
        <w:rPr>
          <w:sz w:val="24"/>
          <w:szCs w:val="24"/>
          <w:lang w:eastAsia="zh-CN"/>
        </w:rPr>
        <w:t>第</w:t>
      </w:r>
      <w:r w:rsidRPr="00352DD8">
        <w:rPr>
          <w:sz w:val="24"/>
          <w:szCs w:val="24"/>
          <w:lang w:eastAsia="zh-CN"/>
        </w:rPr>
        <w:t>25</w:t>
      </w:r>
      <w:r w:rsidRPr="00352DD8">
        <w:rPr>
          <w:sz w:val="24"/>
          <w:szCs w:val="24"/>
          <w:lang w:eastAsia="zh-CN"/>
        </w:rPr>
        <w:t>条的最新</w:t>
      </w:r>
      <w:r w:rsidR="00B131D8" w:rsidRPr="00352DD8">
        <w:rPr>
          <w:rFonts w:hint="eastAsia"/>
          <w:sz w:val="24"/>
          <w:szCs w:val="24"/>
          <w:lang w:eastAsia="zh-CN"/>
        </w:rPr>
        <w:t>执行</w:t>
      </w:r>
      <w:r w:rsidRPr="00352DD8">
        <w:rPr>
          <w:sz w:val="24"/>
          <w:szCs w:val="24"/>
          <w:lang w:eastAsia="zh-CN"/>
        </w:rPr>
        <w:t>情况。第二节介绍与财务机制有关的最新情况，第三节介绍</w:t>
      </w:r>
      <w:r w:rsidR="00B131D8" w:rsidRPr="00352DD8">
        <w:rPr>
          <w:rFonts w:hint="eastAsia"/>
          <w:sz w:val="24"/>
          <w:szCs w:val="24"/>
          <w:lang w:eastAsia="zh-CN"/>
        </w:rPr>
        <w:t>一项</w:t>
      </w:r>
      <w:r w:rsidRPr="00352DD8">
        <w:rPr>
          <w:sz w:val="24"/>
          <w:szCs w:val="24"/>
          <w:lang w:eastAsia="zh-CN"/>
        </w:rPr>
        <w:t>决定草案的</w:t>
      </w:r>
      <w:r w:rsidR="00B131D8" w:rsidRPr="00352DD8">
        <w:rPr>
          <w:rFonts w:hint="eastAsia"/>
          <w:sz w:val="24"/>
          <w:szCs w:val="24"/>
          <w:lang w:eastAsia="zh-CN"/>
        </w:rPr>
        <w:t>拟议要素</w:t>
      </w:r>
      <w:r w:rsidRPr="00352DD8">
        <w:rPr>
          <w:sz w:val="24"/>
          <w:szCs w:val="24"/>
          <w:lang w:eastAsia="zh-CN"/>
        </w:rPr>
        <w:t>。关于资源调动，公约缔约</w:t>
      </w:r>
      <w:r w:rsidRPr="00352DD8">
        <w:rPr>
          <w:sz w:val="24"/>
          <w:szCs w:val="24"/>
          <w:lang w:eastAsia="zh-CN"/>
        </w:rPr>
        <w:lastRenderedPageBreak/>
        <w:t>方大会第十六</w:t>
      </w:r>
      <w:r w:rsidR="00B131D8" w:rsidRPr="00352DD8">
        <w:rPr>
          <w:rFonts w:hint="eastAsia"/>
          <w:sz w:val="24"/>
          <w:szCs w:val="24"/>
          <w:lang w:eastAsia="zh-CN"/>
        </w:rPr>
        <w:t>届</w:t>
      </w:r>
      <w:r w:rsidRPr="00352DD8">
        <w:rPr>
          <w:sz w:val="24"/>
          <w:szCs w:val="24"/>
          <w:lang w:eastAsia="zh-CN"/>
        </w:rPr>
        <w:t>会议将审议</w:t>
      </w:r>
      <w:r w:rsidR="00B131D8" w:rsidRPr="00352DD8">
        <w:rPr>
          <w:rFonts w:hint="eastAsia"/>
          <w:sz w:val="24"/>
          <w:szCs w:val="24"/>
          <w:lang w:eastAsia="zh-CN"/>
        </w:rPr>
        <w:t>执行问题附属</w:t>
      </w:r>
      <w:r w:rsidRPr="00352DD8">
        <w:rPr>
          <w:sz w:val="24"/>
          <w:szCs w:val="24"/>
          <w:lang w:eastAsia="zh-CN"/>
        </w:rPr>
        <w:t>机构第四次会议</w:t>
      </w:r>
      <w:r w:rsidR="00B131D8" w:rsidRPr="00352DD8">
        <w:rPr>
          <w:rFonts w:hint="eastAsia"/>
          <w:sz w:val="24"/>
          <w:szCs w:val="24"/>
          <w:lang w:eastAsia="zh-CN"/>
        </w:rPr>
        <w:t>拟定</w:t>
      </w:r>
      <w:r w:rsidRPr="00352DD8">
        <w:rPr>
          <w:sz w:val="24"/>
          <w:szCs w:val="24"/>
          <w:lang w:eastAsia="zh-CN"/>
        </w:rPr>
        <w:t>的</w:t>
      </w:r>
      <w:r w:rsidR="00B131D8" w:rsidRPr="00352DD8">
        <w:rPr>
          <w:rFonts w:hint="eastAsia"/>
          <w:sz w:val="24"/>
          <w:szCs w:val="24"/>
          <w:lang w:eastAsia="zh-CN"/>
        </w:rPr>
        <w:t>一项</w:t>
      </w:r>
      <w:r w:rsidRPr="00352DD8">
        <w:rPr>
          <w:sz w:val="24"/>
          <w:szCs w:val="24"/>
          <w:lang w:eastAsia="zh-CN"/>
        </w:rPr>
        <w:t>决定草案</w:t>
      </w:r>
      <w:r w:rsidR="00B131D8" w:rsidRPr="00352DD8">
        <w:rPr>
          <w:sz w:val="24"/>
          <w:szCs w:val="24"/>
          <w:lang w:eastAsia="zh-CN"/>
        </w:rPr>
        <w:t>（</w:t>
      </w:r>
      <w:r w:rsidRPr="00352DD8">
        <w:rPr>
          <w:sz w:val="24"/>
          <w:szCs w:val="24"/>
          <w:lang w:eastAsia="zh-CN"/>
        </w:rPr>
        <w:t>第</w:t>
      </w:r>
      <w:r w:rsidRPr="00352DD8">
        <w:rPr>
          <w:sz w:val="24"/>
          <w:szCs w:val="24"/>
          <w:lang w:eastAsia="zh-CN"/>
        </w:rPr>
        <w:t>4/4</w:t>
      </w:r>
      <w:r w:rsidRPr="00352DD8">
        <w:rPr>
          <w:sz w:val="24"/>
          <w:szCs w:val="24"/>
          <w:lang w:eastAsia="zh-CN"/>
        </w:rPr>
        <w:t>号建议</w:t>
      </w:r>
      <w:r w:rsidR="00B131D8" w:rsidRPr="00352DD8">
        <w:rPr>
          <w:sz w:val="24"/>
          <w:szCs w:val="24"/>
          <w:lang w:eastAsia="zh-CN"/>
        </w:rPr>
        <w:t>）</w:t>
      </w:r>
      <w:r w:rsidR="00B131D8" w:rsidRPr="00352DD8">
        <w:rPr>
          <w:rFonts w:hint="eastAsia"/>
          <w:sz w:val="24"/>
          <w:szCs w:val="24"/>
          <w:lang w:eastAsia="zh-CN"/>
        </w:rPr>
        <w:t>。</w:t>
      </w:r>
    </w:p>
    <w:p w14:paraId="315C4BE9" w14:textId="44018D78" w:rsidR="00F81A62" w:rsidRPr="00352DD8" w:rsidRDefault="00B131D8"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rFonts w:hint="eastAsia"/>
          <w:sz w:val="24"/>
          <w:szCs w:val="24"/>
          <w:lang w:eastAsia="zh-CN"/>
        </w:rPr>
        <w:t>GEF</w:t>
      </w:r>
      <w:r w:rsidR="00F81A62" w:rsidRPr="00352DD8">
        <w:rPr>
          <w:sz w:val="24"/>
          <w:szCs w:val="24"/>
          <w:lang w:eastAsia="zh-CN"/>
        </w:rPr>
        <w:t>理事会提交缔约方</w:t>
      </w:r>
      <w:r w:rsidRPr="00352DD8">
        <w:rPr>
          <w:rFonts w:hint="eastAsia"/>
          <w:sz w:val="24"/>
          <w:szCs w:val="24"/>
          <w:lang w:eastAsia="zh-CN"/>
        </w:rPr>
        <w:t>大会</w:t>
      </w:r>
      <w:r w:rsidR="00F81A62" w:rsidRPr="00352DD8">
        <w:rPr>
          <w:sz w:val="24"/>
          <w:szCs w:val="24"/>
          <w:lang w:eastAsia="zh-CN"/>
        </w:rPr>
        <w:t>的报告已作为</w:t>
      </w:r>
      <w:r w:rsidR="00F81A62" w:rsidRPr="00352DD8">
        <w:rPr>
          <w:sz w:val="24"/>
          <w:szCs w:val="24"/>
          <w:lang w:eastAsia="zh-CN"/>
        </w:rPr>
        <w:t>CBD/COP/16/8</w:t>
      </w:r>
      <w:r w:rsidR="00F81A62" w:rsidRPr="00352DD8">
        <w:rPr>
          <w:sz w:val="24"/>
          <w:szCs w:val="24"/>
          <w:lang w:eastAsia="zh-CN"/>
        </w:rPr>
        <w:t>号文件印发。</w:t>
      </w:r>
    </w:p>
    <w:p w14:paraId="3CD8F52C" w14:textId="0A8F8792" w:rsidR="00F81A62" w:rsidRPr="00352DD8" w:rsidRDefault="00B131D8"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第六次</w:t>
      </w:r>
      <w:r w:rsidRPr="00352DD8">
        <w:rPr>
          <w:rFonts w:hint="eastAsia"/>
          <w:sz w:val="24"/>
          <w:szCs w:val="24"/>
          <w:lang w:eastAsia="zh-CN"/>
        </w:rPr>
        <w:t>财务</w:t>
      </w:r>
      <w:r w:rsidR="00F81A62" w:rsidRPr="00352DD8">
        <w:rPr>
          <w:sz w:val="24"/>
          <w:szCs w:val="24"/>
          <w:lang w:eastAsia="zh-CN"/>
        </w:rPr>
        <w:t>机制</w:t>
      </w:r>
      <w:r w:rsidRPr="00352DD8">
        <w:rPr>
          <w:rFonts w:hint="eastAsia"/>
          <w:sz w:val="24"/>
          <w:szCs w:val="24"/>
          <w:lang w:eastAsia="zh-CN"/>
        </w:rPr>
        <w:t>成效</w:t>
      </w:r>
      <w:r w:rsidR="00F81A62" w:rsidRPr="00352DD8">
        <w:rPr>
          <w:sz w:val="24"/>
          <w:szCs w:val="24"/>
          <w:lang w:eastAsia="zh-CN"/>
        </w:rPr>
        <w:t>四年</w:t>
      </w:r>
      <w:r w:rsidRPr="00352DD8">
        <w:rPr>
          <w:rFonts w:hint="eastAsia"/>
          <w:sz w:val="24"/>
          <w:szCs w:val="24"/>
          <w:lang w:eastAsia="zh-CN"/>
        </w:rPr>
        <w:t>度</w:t>
      </w:r>
      <w:r w:rsidR="00F81A62" w:rsidRPr="00352DD8">
        <w:rPr>
          <w:sz w:val="24"/>
          <w:szCs w:val="24"/>
          <w:lang w:eastAsia="zh-CN"/>
        </w:rPr>
        <w:t>审查的结果载于</w:t>
      </w:r>
      <w:r w:rsidR="00F81A62" w:rsidRPr="00352DD8">
        <w:rPr>
          <w:sz w:val="24"/>
          <w:szCs w:val="24"/>
          <w:lang w:eastAsia="zh-CN"/>
        </w:rPr>
        <w:t>CBD/COP/16/7</w:t>
      </w:r>
      <w:r w:rsidR="00F81A62" w:rsidRPr="00352DD8">
        <w:rPr>
          <w:sz w:val="24"/>
          <w:szCs w:val="24"/>
          <w:lang w:eastAsia="zh-CN"/>
        </w:rPr>
        <w:t>号文件。</w:t>
      </w:r>
    </w:p>
    <w:p w14:paraId="6A42766B" w14:textId="6C2A363C"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邀请《</w:t>
      </w:r>
      <w:r w:rsidR="007717B4" w:rsidRPr="00352DD8">
        <w:rPr>
          <w:sz w:val="24"/>
          <w:szCs w:val="24"/>
          <w:lang w:eastAsia="zh-CN"/>
        </w:rPr>
        <w:t>名古屋</w:t>
      </w:r>
      <w:r w:rsidRPr="00352DD8">
        <w:rPr>
          <w:sz w:val="24"/>
          <w:szCs w:val="24"/>
          <w:lang w:eastAsia="zh-CN"/>
        </w:rPr>
        <w:t>议定书》缔约方审议本说明和上述报告提供的信息，</w:t>
      </w:r>
      <w:r w:rsidR="00B131D8" w:rsidRPr="00352DD8">
        <w:rPr>
          <w:rFonts w:hint="eastAsia"/>
          <w:sz w:val="24"/>
          <w:szCs w:val="24"/>
          <w:lang w:eastAsia="zh-CN"/>
        </w:rPr>
        <w:t>通过一项关于</w:t>
      </w:r>
      <w:r w:rsidRPr="00352DD8">
        <w:rPr>
          <w:sz w:val="24"/>
          <w:szCs w:val="24"/>
          <w:lang w:eastAsia="zh-CN"/>
        </w:rPr>
        <w:t>财务机制和资源事项</w:t>
      </w:r>
      <w:r w:rsidR="007717B4" w:rsidRPr="00352DD8">
        <w:rPr>
          <w:rFonts w:hint="eastAsia"/>
          <w:sz w:val="24"/>
          <w:szCs w:val="24"/>
          <w:lang w:eastAsia="zh-CN"/>
        </w:rPr>
        <w:t>的</w:t>
      </w:r>
      <w:r w:rsidRPr="00352DD8">
        <w:rPr>
          <w:sz w:val="24"/>
          <w:szCs w:val="24"/>
          <w:lang w:eastAsia="zh-CN"/>
        </w:rPr>
        <w:t>决定，包括就《名古屋议定书》对</w:t>
      </w:r>
      <w:r w:rsidR="007717B4" w:rsidRPr="00352DD8">
        <w:rPr>
          <w:rFonts w:hint="eastAsia"/>
          <w:sz w:val="24"/>
          <w:szCs w:val="24"/>
          <w:lang w:eastAsia="zh-CN"/>
        </w:rPr>
        <w:t>GEF</w:t>
      </w:r>
      <w:r w:rsidRPr="00352DD8">
        <w:rPr>
          <w:sz w:val="24"/>
          <w:szCs w:val="24"/>
          <w:lang w:eastAsia="zh-CN"/>
        </w:rPr>
        <w:t>的进一步指导向缔约方大会提出建议。</w:t>
      </w:r>
      <w:r w:rsidR="007717B4" w:rsidRPr="00352DD8">
        <w:rPr>
          <w:rFonts w:hint="eastAsia"/>
          <w:sz w:val="24"/>
          <w:szCs w:val="24"/>
          <w:lang w:eastAsia="zh-CN"/>
        </w:rPr>
        <w:t xml:space="preserve"> </w:t>
      </w:r>
    </w:p>
    <w:p w14:paraId="12C5D41F" w14:textId="749B4925" w:rsidR="00F81A62" w:rsidRPr="005E4249" w:rsidRDefault="00F81A62" w:rsidP="005E4249">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8"/>
          <w:szCs w:val="28"/>
          <w:lang w:eastAsia="zh-CN"/>
        </w:rPr>
      </w:pPr>
      <w:r w:rsidRPr="005E4249">
        <w:rPr>
          <w:b/>
          <w:bCs/>
          <w:sz w:val="28"/>
          <w:szCs w:val="28"/>
          <w:lang w:eastAsia="zh-CN"/>
        </w:rPr>
        <w:t>二</w:t>
      </w:r>
      <w:r w:rsidR="005E4249" w:rsidRPr="005E4249">
        <w:rPr>
          <w:rFonts w:hint="eastAsia"/>
          <w:b/>
          <w:bCs/>
          <w:sz w:val="28"/>
          <w:szCs w:val="28"/>
          <w:lang w:eastAsia="zh-CN"/>
        </w:rPr>
        <w:t>.</w:t>
      </w:r>
      <w:r w:rsidR="005E4249" w:rsidRPr="005E4249">
        <w:rPr>
          <w:b/>
          <w:bCs/>
          <w:sz w:val="28"/>
          <w:szCs w:val="28"/>
          <w:lang w:eastAsia="zh-CN"/>
        </w:rPr>
        <w:tab/>
      </w:r>
      <w:r w:rsidR="005E4249" w:rsidRPr="005E4249">
        <w:rPr>
          <w:rFonts w:hint="eastAsia"/>
          <w:b/>
          <w:bCs/>
          <w:sz w:val="28"/>
          <w:szCs w:val="28"/>
          <w:lang w:eastAsia="zh-CN"/>
        </w:rPr>
        <w:t>财务</w:t>
      </w:r>
      <w:r w:rsidRPr="005E4249">
        <w:rPr>
          <w:b/>
          <w:bCs/>
          <w:sz w:val="28"/>
          <w:szCs w:val="28"/>
          <w:lang w:eastAsia="zh-CN"/>
        </w:rPr>
        <w:t>机制</w:t>
      </w:r>
    </w:p>
    <w:p w14:paraId="4A67564B" w14:textId="2A6F7D21" w:rsidR="00F81A62" w:rsidRPr="00352DD8" w:rsidRDefault="00F81A62" w:rsidP="007717B4">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352DD8">
        <w:rPr>
          <w:b/>
          <w:bCs/>
          <w:sz w:val="24"/>
          <w:szCs w:val="24"/>
          <w:lang w:eastAsia="zh-CN"/>
        </w:rPr>
        <w:t>A.</w:t>
      </w:r>
      <w:r w:rsidR="007717B4" w:rsidRPr="00352DD8">
        <w:rPr>
          <w:b/>
          <w:bCs/>
          <w:sz w:val="24"/>
          <w:szCs w:val="24"/>
          <w:lang w:eastAsia="zh-CN"/>
        </w:rPr>
        <w:tab/>
      </w:r>
      <w:r w:rsidRPr="00352DD8">
        <w:rPr>
          <w:b/>
          <w:bCs/>
          <w:sz w:val="24"/>
          <w:szCs w:val="24"/>
          <w:lang w:eastAsia="zh-CN"/>
        </w:rPr>
        <w:t>全球环境基金信托基金</w:t>
      </w:r>
    </w:p>
    <w:p w14:paraId="79665B73" w14:textId="789AA8E1"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根据</w:t>
      </w:r>
      <w:r w:rsidR="007717B4" w:rsidRPr="00352DD8">
        <w:rPr>
          <w:rFonts w:hint="eastAsia"/>
          <w:sz w:val="24"/>
          <w:szCs w:val="24"/>
          <w:lang w:eastAsia="zh-CN"/>
        </w:rPr>
        <w:t>GEF</w:t>
      </w:r>
      <w:r w:rsidRPr="00352DD8">
        <w:rPr>
          <w:sz w:val="24"/>
          <w:szCs w:val="24"/>
          <w:lang w:eastAsia="zh-CN"/>
        </w:rPr>
        <w:t>理事会向缔约方大会第十六</w:t>
      </w:r>
      <w:r w:rsidR="007717B4" w:rsidRPr="00352DD8">
        <w:rPr>
          <w:rFonts w:hint="eastAsia"/>
          <w:sz w:val="24"/>
          <w:szCs w:val="24"/>
          <w:lang w:eastAsia="zh-CN"/>
        </w:rPr>
        <w:t>届</w:t>
      </w:r>
      <w:r w:rsidRPr="00352DD8">
        <w:rPr>
          <w:sz w:val="24"/>
          <w:szCs w:val="24"/>
          <w:lang w:eastAsia="zh-CN"/>
        </w:rPr>
        <w:t>会议提交的报告，</w:t>
      </w:r>
      <w:r w:rsidR="007717B4" w:rsidRPr="00352DD8">
        <w:rPr>
          <w:rFonts w:hint="eastAsia"/>
          <w:sz w:val="24"/>
          <w:szCs w:val="24"/>
          <w:lang w:eastAsia="zh-CN"/>
        </w:rPr>
        <w:t>GEF</w:t>
      </w:r>
      <w:r w:rsidRPr="00352DD8">
        <w:rPr>
          <w:sz w:val="24"/>
          <w:szCs w:val="24"/>
          <w:lang w:eastAsia="zh-CN"/>
        </w:rPr>
        <w:t>信托基金第七</w:t>
      </w:r>
      <w:r w:rsidR="007717B4" w:rsidRPr="00352DD8">
        <w:rPr>
          <w:rFonts w:hint="eastAsia"/>
          <w:sz w:val="24"/>
          <w:szCs w:val="24"/>
          <w:lang w:eastAsia="zh-CN"/>
        </w:rPr>
        <w:t>增资</w:t>
      </w:r>
      <w:r w:rsidR="003C3BF3">
        <w:rPr>
          <w:rFonts w:hint="eastAsia"/>
          <w:sz w:val="24"/>
          <w:szCs w:val="24"/>
          <w:lang w:eastAsia="zh-CN"/>
        </w:rPr>
        <w:t>期</w:t>
      </w:r>
      <w:r w:rsidR="00B131D8" w:rsidRPr="00352DD8">
        <w:rPr>
          <w:sz w:val="24"/>
          <w:szCs w:val="24"/>
          <w:lang w:eastAsia="zh-CN"/>
        </w:rPr>
        <w:t>（</w:t>
      </w:r>
      <w:r w:rsidR="007717B4" w:rsidRPr="00352DD8">
        <w:rPr>
          <w:rFonts w:hint="eastAsia"/>
          <w:sz w:val="24"/>
          <w:szCs w:val="24"/>
          <w:lang w:eastAsia="zh-CN"/>
        </w:rPr>
        <w:t>GEF-7</w:t>
      </w:r>
      <w:r w:rsidR="00B131D8" w:rsidRPr="00352DD8">
        <w:rPr>
          <w:sz w:val="24"/>
          <w:szCs w:val="24"/>
          <w:lang w:eastAsia="zh-CN"/>
        </w:rPr>
        <w:t>）</w:t>
      </w:r>
      <w:r w:rsidRPr="00352DD8">
        <w:rPr>
          <w:sz w:val="24"/>
          <w:szCs w:val="24"/>
          <w:lang w:eastAsia="zh-CN"/>
        </w:rPr>
        <w:t>的</w:t>
      </w:r>
      <w:r w:rsidR="007717B4" w:rsidRPr="00352DD8">
        <w:rPr>
          <w:rFonts w:hint="eastAsia"/>
          <w:sz w:val="24"/>
          <w:szCs w:val="24"/>
          <w:lang w:eastAsia="zh-CN"/>
        </w:rPr>
        <w:t>一项</w:t>
      </w:r>
      <w:r w:rsidRPr="00352DD8">
        <w:rPr>
          <w:sz w:val="24"/>
          <w:szCs w:val="24"/>
          <w:lang w:eastAsia="zh-CN"/>
        </w:rPr>
        <w:t>方案目标是通过方案</w:t>
      </w:r>
      <w:r w:rsidRPr="00352DD8">
        <w:rPr>
          <w:sz w:val="24"/>
          <w:szCs w:val="24"/>
          <w:lang w:eastAsia="zh-CN"/>
        </w:rPr>
        <w:t>8</w:t>
      </w:r>
      <w:r w:rsidR="00B131D8" w:rsidRPr="00352DD8">
        <w:rPr>
          <w:sz w:val="24"/>
          <w:szCs w:val="24"/>
          <w:lang w:eastAsia="zh-CN"/>
        </w:rPr>
        <w:t>（</w:t>
      </w:r>
      <w:r w:rsidRPr="00352DD8">
        <w:rPr>
          <w:sz w:val="24"/>
          <w:szCs w:val="24"/>
          <w:lang w:eastAsia="zh-CN"/>
        </w:rPr>
        <w:t>执行《名古屋议定书》</w:t>
      </w:r>
      <w:r w:rsidR="00B131D8" w:rsidRPr="00352DD8">
        <w:rPr>
          <w:sz w:val="24"/>
          <w:szCs w:val="24"/>
          <w:lang w:eastAsia="zh-CN"/>
        </w:rPr>
        <w:t>）</w:t>
      </w:r>
      <w:r w:rsidRPr="00352DD8">
        <w:rPr>
          <w:sz w:val="24"/>
          <w:szCs w:val="24"/>
          <w:lang w:eastAsia="zh-CN"/>
        </w:rPr>
        <w:t>提供</w:t>
      </w:r>
      <w:r w:rsidRPr="00352DD8">
        <w:rPr>
          <w:sz w:val="24"/>
          <w:szCs w:val="24"/>
          <w:lang w:eastAsia="zh-CN"/>
        </w:rPr>
        <w:t>3</w:t>
      </w:r>
      <w:r w:rsidR="007717B4" w:rsidRPr="00352DD8">
        <w:rPr>
          <w:rFonts w:hint="eastAsia"/>
          <w:sz w:val="24"/>
          <w:szCs w:val="24"/>
          <w:lang w:eastAsia="zh-CN"/>
        </w:rPr>
        <w:t>,</w:t>
      </w:r>
      <w:r w:rsidRPr="00352DD8">
        <w:rPr>
          <w:sz w:val="24"/>
          <w:szCs w:val="24"/>
          <w:lang w:eastAsia="zh-CN"/>
        </w:rPr>
        <w:t>340</w:t>
      </w:r>
      <w:r w:rsidRPr="00352DD8">
        <w:rPr>
          <w:sz w:val="24"/>
          <w:szCs w:val="24"/>
          <w:lang w:eastAsia="zh-CN"/>
        </w:rPr>
        <w:t>万美元，用于支持《名古屋议定书》的执行</w:t>
      </w:r>
      <w:r w:rsidR="00384F4B" w:rsidRPr="00352DD8">
        <w:rPr>
          <w:rFonts w:hint="eastAsia"/>
          <w:sz w:val="24"/>
          <w:szCs w:val="24"/>
          <w:lang w:eastAsia="zh-CN"/>
        </w:rPr>
        <w:t>。</w:t>
      </w:r>
      <w:r w:rsidRPr="00352DD8">
        <w:rPr>
          <w:sz w:val="24"/>
          <w:szCs w:val="24"/>
          <w:lang w:eastAsia="zh-CN"/>
        </w:rPr>
        <w:t>生物多样性拨款总额为</w:t>
      </w:r>
      <w:r w:rsidRPr="00352DD8">
        <w:rPr>
          <w:sz w:val="24"/>
          <w:szCs w:val="24"/>
          <w:lang w:eastAsia="zh-CN"/>
        </w:rPr>
        <w:t>20.4</w:t>
      </w:r>
      <w:r w:rsidRPr="00352DD8">
        <w:rPr>
          <w:sz w:val="24"/>
          <w:szCs w:val="24"/>
          <w:lang w:eastAsia="zh-CN"/>
        </w:rPr>
        <w:t>亿美元，</w:t>
      </w:r>
      <w:r w:rsidR="00384F4B" w:rsidRPr="00352DD8">
        <w:rPr>
          <w:rFonts w:hint="eastAsia"/>
          <w:sz w:val="24"/>
          <w:szCs w:val="24"/>
          <w:lang w:eastAsia="zh-CN"/>
        </w:rPr>
        <w:t>撬动共同融资</w:t>
      </w:r>
      <w:r w:rsidRPr="00352DD8">
        <w:rPr>
          <w:sz w:val="24"/>
          <w:szCs w:val="24"/>
          <w:lang w:eastAsia="zh-CN"/>
        </w:rPr>
        <w:t>165.1</w:t>
      </w:r>
      <w:r w:rsidRPr="00352DD8">
        <w:rPr>
          <w:sz w:val="24"/>
          <w:szCs w:val="24"/>
          <w:lang w:eastAsia="zh-CN"/>
        </w:rPr>
        <w:t>亿美元，总投资额为</w:t>
      </w:r>
      <w:r w:rsidRPr="00352DD8">
        <w:rPr>
          <w:sz w:val="24"/>
          <w:szCs w:val="24"/>
          <w:lang w:eastAsia="zh-CN"/>
        </w:rPr>
        <w:t>185.5</w:t>
      </w:r>
      <w:r w:rsidRPr="00352DD8">
        <w:rPr>
          <w:sz w:val="24"/>
          <w:szCs w:val="24"/>
          <w:lang w:eastAsia="zh-CN"/>
        </w:rPr>
        <w:t>亿美元。</w:t>
      </w:r>
      <w:r w:rsidR="007717B4" w:rsidRPr="00352DD8">
        <w:rPr>
          <w:rFonts w:hint="eastAsia"/>
          <w:sz w:val="24"/>
          <w:szCs w:val="24"/>
          <w:lang w:eastAsia="zh-CN"/>
        </w:rPr>
        <w:t>GEF</w:t>
      </w:r>
      <w:r w:rsidRPr="00352DD8">
        <w:rPr>
          <w:sz w:val="24"/>
          <w:szCs w:val="24"/>
          <w:lang w:eastAsia="zh-CN"/>
        </w:rPr>
        <w:t>-7</w:t>
      </w:r>
      <w:r w:rsidR="00384F4B" w:rsidRPr="00352DD8">
        <w:rPr>
          <w:rFonts w:hint="eastAsia"/>
          <w:sz w:val="24"/>
          <w:szCs w:val="24"/>
          <w:lang w:eastAsia="zh-CN"/>
        </w:rPr>
        <w:t>核准</w:t>
      </w:r>
      <w:r w:rsidRPr="00352DD8">
        <w:rPr>
          <w:sz w:val="24"/>
          <w:szCs w:val="24"/>
          <w:lang w:eastAsia="zh-CN"/>
        </w:rPr>
        <w:t>旨在支持</w:t>
      </w:r>
      <w:r w:rsidRPr="00352DD8">
        <w:rPr>
          <w:sz w:val="24"/>
          <w:szCs w:val="24"/>
          <w:lang w:eastAsia="zh-CN"/>
        </w:rPr>
        <w:t>14</w:t>
      </w:r>
      <w:r w:rsidRPr="00352DD8">
        <w:rPr>
          <w:sz w:val="24"/>
          <w:szCs w:val="24"/>
          <w:lang w:eastAsia="zh-CN"/>
        </w:rPr>
        <w:t>个国家执行</w:t>
      </w:r>
      <w:r w:rsidR="00E60FF3">
        <w:rPr>
          <w:sz w:val="24"/>
          <w:szCs w:val="24"/>
          <w:lang w:eastAsia="zh-CN"/>
        </w:rPr>
        <w:t>《名古屋议定书》</w:t>
      </w:r>
      <w:r w:rsidRPr="00352DD8">
        <w:rPr>
          <w:sz w:val="24"/>
          <w:szCs w:val="24"/>
          <w:lang w:eastAsia="zh-CN"/>
        </w:rPr>
        <w:t>的</w:t>
      </w:r>
      <w:r w:rsidRPr="00352DD8">
        <w:rPr>
          <w:sz w:val="24"/>
          <w:szCs w:val="24"/>
          <w:lang w:eastAsia="zh-CN"/>
        </w:rPr>
        <w:t>14</w:t>
      </w:r>
      <w:r w:rsidRPr="00352DD8">
        <w:rPr>
          <w:sz w:val="24"/>
          <w:szCs w:val="24"/>
          <w:lang w:eastAsia="zh-CN"/>
        </w:rPr>
        <w:t>个项目</w:t>
      </w:r>
      <w:r w:rsidR="00384F4B" w:rsidRPr="00352DD8">
        <w:rPr>
          <w:rStyle w:val="FootnoteReference"/>
          <w:sz w:val="24"/>
          <w:szCs w:val="24"/>
          <w:lang w:eastAsia="zh-CN"/>
        </w:rPr>
        <w:footnoteReference w:id="3"/>
      </w:r>
      <w:r w:rsidRPr="00352DD8">
        <w:rPr>
          <w:sz w:val="24"/>
          <w:szCs w:val="24"/>
          <w:lang w:eastAsia="zh-CN"/>
        </w:rPr>
        <w:t>，</w:t>
      </w:r>
      <w:r w:rsidR="00384F4B" w:rsidRPr="00352DD8">
        <w:rPr>
          <w:rFonts w:hint="eastAsia"/>
          <w:sz w:val="24"/>
          <w:szCs w:val="24"/>
          <w:lang w:eastAsia="zh-CN"/>
        </w:rPr>
        <w:t>供资</w:t>
      </w:r>
      <w:r w:rsidRPr="00352DD8">
        <w:rPr>
          <w:sz w:val="24"/>
          <w:szCs w:val="24"/>
          <w:lang w:eastAsia="zh-CN"/>
        </w:rPr>
        <w:t>总额为</w:t>
      </w:r>
      <w:r w:rsidRPr="00352DD8">
        <w:rPr>
          <w:sz w:val="24"/>
          <w:szCs w:val="24"/>
          <w:lang w:eastAsia="zh-CN"/>
        </w:rPr>
        <w:t>3</w:t>
      </w:r>
      <w:r w:rsidR="007717B4" w:rsidRPr="00352DD8">
        <w:rPr>
          <w:rFonts w:hint="eastAsia"/>
          <w:sz w:val="24"/>
          <w:szCs w:val="24"/>
          <w:lang w:eastAsia="zh-CN"/>
        </w:rPr>
        <w:t>,</w:t>
      </w:r>
      <w:r w:rsidRPr="00352DD8">
        <w:rPr>
          <w:sz w:val="24"/>
          <w:szCs w:val="24"/>
          <w:lang w:eastAsia="zh-CN"/>
        </w:rPr>
        <w:t>220</w:t>
      </w:r>
      <w:r w:rsidRPr="00352DD8">
        <w:rPr>
          <w:sz w:val="24"/>
          <w:szCs w:val="24"/>
          <w:lang w:eastAsia="zh-CN"/>
        </w:rPr>
        <w:t>万美元，占</w:t>
      </w:r>
      <w:r w:rsidR="00384F4B" w:rsidRPr="00352DD8">
        <w:rPr>
          <w:rFonts w:hint="eastAsia"/>
          <w:sz w:val="24"/>
          <w:szCs w:val="24"/>
          <w:lang w:eastAsia="zh-CN"/>
        </w:rPr>
        <w:t>该</w:t>
      </w:r>
      <w:r w:rsidRPr="00352DD8">
        <w:rPr>
          <w:sz w:val="24"/>
          <w:szCs w:val="24"/>
          <w:lang w:eastAsia="zh-CN"/>
        </w:rPr>
        <w:t>方案规划目标的</w:t>
      </w:r>
      <w:r w:rsidRPr="00352DD8">
        <w:rPr>
          <w:sz w:val="24"/>
          <w:szCs w:val="24"/>
          <w:lang w:eastAsia="zh-CN"/>
        </w:rPr>
        <w:t>90%</w:t>
      </w:r>
      <w:r w:rsidRPr="00352DD8">
        <w:rPr>
          <w:sz w:val="24"/>
          <w:szCs w:val="24"/>
          <w:lang w:eastAsia="zh-CN"/>
        </w:rPr>
        <w:t>。</w:t>
      </w:r>
    </w:p>
    <w:p w14:paraId="4CDAC827" w14:textId="2244ECD0" w:rsidR="00F81A62" w:rsidRPr="00352DD8" w:rsidRDefault="00384F4B"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rFonts w:hint="eastAsia"/>
          <w:sz w:val="24"/>
          <w:szCs w:val="24"/>
          <w:lang w:eastAsia="zh-CN"/>
        </w:rPr>
        <w:t>GEF-8</w:t>
      </w:r>
      <w:r w:rsidR="00F81A62" w:rsidRPr="00352DD8">
        <w:rPr>
          <w:sz w:val="24"/>
          <w:szCs w:val="24"/>
          <w:lang w:eastAsia="zh-CN"/>
        </w:rPr>
        <w:t>生物多样性重点领域方案已经规划</w:t>
      </w:r>
      <w:r w:rsidR="00A039D7" w:rsidRPr="00352DD8">
        <w:rPr>
          <w:rFonts w:hint="eastAsia"/>
          <w:sz w:val="24"/>
          <w:szCs w:val="24"/>
          <w:lang w:eastAsia="zh-CN"/>
        </w:rPr>
        <w:t>名义总额</w:t>
      </w:r>
      <w:r w:rsidR="00F81A62" w:rsidRPr="00352DD8">
        <w:rPr>
          <w:sz w:val="24"/>
          <w:szCs w:val="24"/>
          <w:lang w:eastAsia="zh-CN"/>
        </w:rPr>
        <w:t>8</w:t>
      </w:r>
      <w:r w:rsidR="00A039D7" w:rsidRPr="00352DD8">
        <w:rPr>
          <w:rFonts w:hint="eastAsia"/>
          <w:sz w:val="24"/>
          <w:szCs w:val="24"/>
          <w:lang w:eastAsia="zh-CN"/>
        </w:rPr>
        <w:t>,</w:t>
      </w:r>
      <w:r w:rsidR="00F81A62" w:rsidRPr="00352DD8">
        <w:rPr>
          <w:sz w:val="24"/>
          <w:szCs w:val="24"/>
          <w:lang w:eastAsia="zh-CN"/>
        </w:rPr>
        <w:t>200</w:t>
      </w:r>
      <w:r w:rsidR="00F81A62" w:rsidRPr="00352DD8">
        <w:rPr>
          <w:sz w:val="24"/>
          <w:szCs w:val="24"/>
          <w:lang w:eastAsia="zh-CN"/>
        </w:rPr>
        <w:t>万美元，</w:t>
      </w:r>
      <w:r w:rsidR="00A039D7" w:rsidRPr="00352DD8">
        <w:rPr>
          <w:rFonts w:hint="eastAsia"/>
          <w:sz w:val="24"/>
          <w:szCs w:val="24"/>
          <w:lang w:eastAsia="zh-CN"/>
        </w:rPr>
        <w:t>支持</w:t>
      </w:r>
      <w:r w:rsidR="00F81A62" w:rsidRPr="00352DD8">
        <w:rPr>
          <w:sz w:val="24"/>
          <w:szCs w:val="24"/>
          <w:lang w:eastAsia="zh-CN"/>
        </w:rPr>
        <w:t>《名古屋议定书》和《卡塔赫纳议定书》的执行</w:t>
      </w:r>
      <w:r w:rsidR="00A039D7" w:rsidRPr="00352DD8">
        <w:rPr>
          <w:rFonts w:hint="eastAsia"/>
          <w:sz w:val="24"/>
          <w:szCs w:val="24"/>
          <w:lang w:eastAsia="zh-CN"/>
        </w:rPr>
        <w:t>，</w:t>
      </w:r>
      <w:r w:rsidR="00F81A62" w:rsidRPr="00352DD8">
        <w:rPr>
          <w:sz w:val="24"/>
          <w:szCs w:val="24"/>
          <w:lang w:eastAsia="zh-CN"/>
        </w:rPr>
        <w:t>占名义生物多样性</w:t>
      </w:r>
      <w:r w:rsidR="00A039D7" w:rsidRPr="00352DD8">
        <w:rPr>
          <w:rFonts w:hint="eastAsia"/>
          <w:sz w:val="24"/>
          <w:szCs w:val="24"/>
          <w:lang w:eastAsia="zh-CN"/>
        </w:rPr>
        <w:t>拨款</w:t>
      </w:r>
      <w:r w:rsidR="00F81A62" w:rsidRPr="00352DD8">
        <w:rPr>
          <w:sz w:val="24"/>
          <w:szCs w:val="24"/>
          <w:lang w:eastAsia="zh-CN"/>
        </w:rPr>
        <w:t>的</w:t>
      </w:r>
      <w:r w:rsidR="00F81A62" w:rsidRPr="00352DD8">
        <w:rPr>
          <w:sz w:val="24"/>
          <w:szCs w:val="24"/>
          <w:lang w:eastAsia="zh-CN"/>
        </w:rPr>
        <w:t>4.3%</w:t>
      </w:r>
      <w:r w:rsidR="00F81A62" w:rsidRPr="00352DD8">
        <w:rPr>
          <w:sz w:val="24"/>
          <w:szCs w:val="24"/>
          <w:lang w:eastAsia="zh-CN"/>
        </w:rPr>
        <w:t>。根据</w:t>
      </w:r>
      <w:r w:rsidR="00A039D7" w:rsidRPr="00352DD8">
        <w:rPr>
          <w:rFonts w:hint="eastAsia"/>
          <w:sz w:val="24"/>
          <w:szCs w:val="24"/>
          <w:lang w:eastAsia="zh-CN"/>
        </w:rPr>
        <w:t>GEF-8</w:t>
      </w:r>
      <w:r w:rsidR="00F81A62" w:rsidRPr="00352DD8">
        <w:rPr>
          <w:sz w:val="24"/>
          <w:szCs w:val="24"/>
          <w:lang w:eastAsia="zh-CN"/>
        </w:rPr>
        <w:t>方案</w:t>
      </w:r>
      <w:r w:rsidR="00352DD8" w:rsidRPr="00352DD8">
        <w:rPr>
          <w:rFonts w:hint="eastAsia"/>
          <w:sz w:val="24"/>
          <w:szCs w:val="24"/>
          <w:lang w:eastAsia="zh-CN"/>
        </w:rPr>
        <w:t>规划指南</w:t>
      </w:r>
      <w:r w:rsidR="00F81A62" w:rsidRPr="00352DD8">
        <w:rPr>
          <w:sz w:val="24"/>
          <w:szCs w:val="24"/>
          <w:lang w:eastAsia="zh-CN"/>
        </w:rPr>
        <w:t>，</w:t>
      </w:r>
      <w:r w:rsidR="00A039D7" w:rsidRPr="00352DD8">
        <w:rPr>
          <w:rFonts w:hint="eastAsia"/>
          <w:sz w:val="24"/>
          <w:szCs w:val="24"/>
          <w:lang w:eastAsia="zh-CN"/>
        </w:rPr>
        <w:t>GEF</w:t>
      </w:r>
      <w:r w:rsidR="00F81A62" w:rsidRPr="00352DD8">
        <w:rPr>
          <w:sz w:val="24"/>
          <w:szCs w:val="24"/>
          <w:lang w:eastAsia="zh-CN"/>
        </w:rPr>
        <w:t>将支持</w:t>
      </w:r>
      <w:r w:rsidR="00A039D7" w:rsidRPr="00352DD8">
        <w:rPr>
          <w:rFonts w:hint="eastAsia"/>
          <w:sz w:val="24"/>
          <w:szCs w:val="24"/>
          <w:lang w:eastAsia="zh-CN"/>
        </w:rPr>
        <w:t>以下</w:t>
      </w:r>
      <w:r w:rsidR="00352DD8" w:rsidRPr="00352DD8">
        <w:rPr>
          <w:rFonts w:hint="eastAsia"/>
          <w:sz w:val="24"/>
          <w:szCs w:val="24"/>
          <w:lang w:eastAsia="zh-CN"/>
        </w:rPr>
        <w:t>核心活动</w:t>
      </w:r>
      <w:r w:rsidR="00352DD8" w:rsidRPr="00352DD8">
        <w:rPr>
          <w:rFonts w:hint="eastAsia"/>
          <w:sz w:val="24"/>
          <w:szCs w:val="24"/>
          <w:lang w:eastAsia="zh-CN"/>
        </w:rPr>
        <w:t>以履行</w:t>
      </w:r>
      <w:r w:rsidR="00F81A62" w:rsidRPr="00352DD8">
        <w:rPr>
          <w:sz w:val="24"/>
          <w:szCs w:val="24"/>
          <w:lang w:eastAsia="zh-CN"/>
        </w:rPr>
        <w:t>《</w:t>
      </w:r>
      <w:r w:rsidR="00A039D7" w:rsidRPr="00352DD8">
        <w:rPr>
          <w:rFonts w:hint="eastAsia"/>
          <w:sz w:val="24"/>
          <w:szCs w:val="24"/>
          <w:lang w:eastAsia="zh-CN"/>
        </w:rPr>
        <w:t>名古屋</w:t>
      </w:r>
      <w:r w:rsidR="00F81A62" w:rsidRPr="00352DD8">
        <w:rPr>
          <w:sz w:val="24"/>
          <w:szCs w:val="24"/>
          <w:lang w:eastAsia="zh-CN"/>
        </w:rPr>
        <w:t>议定书》</w:t>
      </w:r>
      <w:r w:rsidR="00352DD8" w:rsidRPr="00352DD8">
        <w:rPr>
          <w:rFonts w:hint="eastAsia"/>
          <w:sz w:val="24"/>
          <w:szCs w:val="24"/>
          <w:lang w:eastAsia="zh-CN"/>
        </w:rPr>
        <w:t>的</w:t>
      </w:r>
      <w:r w:rsidR="00F81A62" w:rsidRPr="00352DD8">
        <w:rPr>
          <w:sz w:val="24"/>
          <w:szCs w:val="24"/>
          <w:lang w:eastAsia="zh-CN"/>
        </w:rPr>
        <w:t>规定</w:t>
      </w:r>
      <w:r w:rsidR="00307E49">
        <w:rPr>
          <w:rFonts w:hint="eastAsia"/>
          <w:sz w:val="24"/>
          <w:szCs w:val="24"/>
          <w:lang w:eastAsia="zh-CN"/>
        </w:rPr>
        <w:t>：</w:t>
      </w:r>
    </w:p>
    <w:p w14:paraId="64527727" w14:textId="2B7A2DEA" w:rsidR="00F81A62" w:rsidRPr="00352DD8" w:rsidRDefault="00352DD8" w:rsidP="00352DD8">
      <w:pPr>
        <w:pStyle w:val="ListParagraph"/>
        <w:numPr>
          <w:ilvl w:val="0"/>
          <w:numId w:val="9"/>
        </w:numPr>
        <w:tabs>
          <w:tab w:val="clear" w:pos="567"/>
          <w:tab w:val="clear" w:pos="1134"/>
          <w:tab w:val="clear" w:pos="1701"/>
          <w:tab w:val="clear" w:pos="2268"/>
        </w:tabs>
        <w:spacing w:before="120" w:after="120" w:line="240" w:lineRule="atLeast"/>
        <w:ind w:left="475" w:firstLine="490"/>
        <w:contextualSpacing w:val="0"/>
        <w:rPr>
          <w:sz w:val="24"/>
          <w:szCs w:val="24"/>
          <w:lang w:eastAsia="zh-CN"/>
        </w:rPr>
      </w:pPr>
      <w:r w:rsidRPr="00352DD8">
        <w:rPr>
          <w:rFonts w:hint="eastAsia"/>
          <w:sz w:val="24"/>
          <w:szCs w:val="24"/>
          <w:lang w:eastAsia="zh-CN"/>
        </w:rPr>
        <w:t>盘点</w:t>
      </w:r>
      <w:r w:rsidR="00F81A62" w:rsidRPr="00352DD8">
        <w:rPr>
          <w:sz w:val="24"/>
          <w:szCs w:val="24"/>
          <w:lang w:eastAsia="zh-CN"/>
        </w:rPr>
        <w:t>和评估；</w:t>
      </w:r>
    </w:p>
    <w:p w14:paraId="4AB1F28D" w14:textId="7DE2B6C1" w:rsidR="00F81A62" w:rsidRPr="00352DD8" w:rsidRDefault="00F81A62" w:rsidP="00352DD8">
      <w:pPr>
        <w:pStyle w:val="ListParagraph"/>
        <w:numPr>
          <w:ilvl w:val="0"/>
          <w:numId w:val="9"/>
        </w:numPr>
        <w:tabs>
          <w:tab w:val="clear" w:pos="567"/>
          <w:tab w:val="clear" w:pos="1134"/>
          <w:tab w:val="clear" w:pos="1701"/>
          <w:tab w:val="clear" w:pos="2268"/>
        </w:tabs>
        <w:spacing w:before="120" w:after="120" w:line="240" w:lineRule="atLeast"/>
        <w:ind w:left="475" w:firstLine="490"/>
        <w:contextualSpacing w:val="0"/>
        <w:rPr>
          <w:sz w:val="24"/>
          <w:szCs w:val="24"/>
          <w:lang w:eastAsia="zh-CN"/>
        </w:rPr>
      </w:pPr>
      <w:r w:rsidRPr="00352DD8">
        <w:rPr>
          <w:sz w:val="24"/>
          <w:szCs w:val="24"/>
          <w:lang w:eastAsia="zh-CN"/>
        </w:rPr>
        <w:t>制定</w:t>
      </w:r>
      <w:r w:rsidR="00B131D8" w:rsidRPr="00352DD8">
        <w:rPr>
          <w:sz w:val="24"/>
          <w:szCs w:val="24"/>
          <w:lang w:eastAsia="zh-CN"/>
        </w:rPr>
        <w:t>（</w:t>
      </w:r>
      <w:r w:rsidRPr="00352DD8">
        <w:rPr>
          <w:sz w:val="24"/>
          <w:szCs w:val="24"/>
          <w:lang w:eastAsia="zh-CN"/>
        </w:rPr>
        <w:t>或修订</w:t>
      </w:r>
      <w:r w:rsidR="00B131D8" w:rsidRPr="00352DD8">
        <w:rPr>
          <w:sz w:val="24"/>
          <w:szCs w:val="24"/>
          <w:lang w:eastAsia="zh-CN"/>
        </w:rPr>
        <w:t>）</w:t>
      </w:r>
      <w:r w:rsidRPr="00352DD8">
        <w:rPr>
          <w:sz w:val="24"/>
          <w:szCs w:val="24"/>
          <w:lang w:eastAsia="zh-CN"/>
        </w:rPr>
        <w:t>和</w:t>
      </w:r>
      <w:r w:rsidR="00352DD8" w:rsidRPr="00352DD8">
        <w:rPr>
          <w:rFonts w:hint="eastAsia"/>
          <w:sz w:val="24"/>
          <w:szCs w:val="24"/>
          <w:lang w:eastAsia="zh-CN"/>
        </w:rPr>
        <w:t>执行</w:t>
      </w:r>
      <w:r w:rsidRPr="00352DD8">
        <w:rPr>
          <w:sz w:val="24"/>
          <w:szCs w:val="24"/>
          <w:lang w:eastAsia="zh-CN"/>
        </w:rPr>
        <w:t>国家获取和惠益分享框架；</w:t>
      </w:r>
    </w:p>
    <w:p w14:paraId="27B2EDD5" w14:textId="7D8A1421" w:rsidR="00F81A62" w:rsidRPr="00352DD8" w:rsidRDefault="00F81A62" w:rsidP="00352DD8">
      <w:pPr>
        <w:pStyle w:val="ListParagraph"/>
        <w:numPr>
          <w:ilvl w:val="0"/>
          <w:numId w:val="9"/>
        </w:numPr>
        <w:tabs>
          <w:tab w:val="clear" w:pos="567"/>
          <w:tab w:val="clear" w:pos="1134"/>
          <w:tab w:val="clear" w:pos="1701"/>
          <w:tab w:val="clear" w:pos="2268"/>
        </w:tabs>
        <w:spacing w:before="120" w:after="120" w:line="240" w:lineRule="atLeast"/>
        <w:ind w:left="475" w:firstLine="490"/>
        <w:contextualSpacing w:val="0"/>
        <w:rPr>
          <w:sz w:val="24"/>
          <w:szCs w:val="24"/>
          <w:lang w:eastAsia="zh-CN"/>
        </w:rPr>
      </w:pPr>
      <w:r w:rsidRPr="00352DD8">
        <w:rPr>
          <w:sz w:val="24"/>
          <w:szCs w:val="24"/>
          <w:lang w:eastAsia="zh-CN"/>
        </w:rPr>
        <w:t>根据国家获取和惠益分享框架，制定或修订国家法律和政策，促进遗传资源利用方面的科学研究和发展及国家投资；</w:t>
      </w:r>
    </w:p>
    <w:p w14:paraId="165AB95B" w14:textId="1FC10AFA" w:rsidR="00F81A62" w:rsidRPr="005E4249" w:rsidRDefault="00352DD8" w:rsidP="00352DD8">
      <w:pPr>
        <w:pStyle w:val="ListParagraph"/>
        <w:numPr>
          <w:ilvl w:val="0"/>
          <w:numId w:val="9"/>
        </w:numPr>
        <w:tabs>
          <w:tab w:val="clear" w:pos="567"/>
          <w:tab w:val="clear" w:pos="1134"/>
          <w:tab w:val="clear" w:pos="1701"/>
          <w:tab w:val="clear" w:pos="2268"/>
        </w:tabs>
        <w:spacing w:before="120" w:after="120" w:line="240" w:lineRule="atLeast"/>
        <w:ind w:left="475" w:firstLine="490"/>
        <w:contextualSpacing w:val="0"/>
        <w:rPr>
          <w:lang w:eastAsia="zh-CN"/>
        </w:rPr>
      </w:pPr>
      <w:r w:rsidRPr="00352DD8">
        <w:rPr>
          <w:rFonts w:hint="eastAsia"/>
          <w:sz w:val="24"/>
          <w:szCs w:val="24"/>
          <w:lang w:eastAsia="zh-CN"/>
        </w:rPr>
        <w:t>开</w:t>
      </w:r>
      <w:r w:rsidRPr="00352DD8">
        <w:rPr>
          <w:rFonts w:ascii="SimSun" w:hAnsi="SimSun" w:cs="SimSun" w:hint="eastAsia"/>
          <w:sz w:val="24"/>
          <w:szCs w:val="24"/>
          <w:lang w:eastAsia="zh-CN"/>
        </w:rPr>
        <w:t>展能力建设，提高遗传资源价值，以促进惠益分享、生物多样性保护和可持续利用</w:t>
      </w:r>
      <w:r w:rsidR="00F81A62" w:rsidRPr="00352DD8">
        <w:rPr>
          <w:sz w:val="24"/>
          <w:szCs w:val="24"/>
          <w:lang w:eastAsia="zh-CN"/>
        </w:rPr>
        <w:t>。</w:t>
      </w:r>
    </w:p>
    <w:p w14:paraId="31859BA5" w14:textId="0C53BA6A" w:rsidR="00F81A62" w:rsidRPr="00352DD8" w:rsidRDefault="00352DD8"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rFonts w:hint="eastAsia"/>
          <w:sz w:val="24"/>
          <w:szCs w:val="24"/>
          <w:lang w:eastAsia="zh-CN"/>
        </w:rPr>
        <w:t>GEF</w:t>
      </w:r>
      <w:r w:rsidR="00F81A62" w:rsidRPr="00352DD8">
        <w:rPr>
          <w:sz w:val="24"/>
          <w:szCs w:val="24"/>
          <w:lang w:eastAsia="zh-CN"/>
        </w:rPr>
        <w:t>还将通过区域合作加强</w:t>
      </w:r>
      <w:r w:rsidRPr="00352DD8">
        <w:rPr>
          <w:rFonts w:hint="eastAsia"/>
          <w:sz w:val="24"/>
          <w:szCs w:val="24"/>
          <w:lang w:eastAsia="zh-CN"/>
        </w:rPr>
        <w:t>各国执行</w:t>
      </w:r>
      <w:r w:rsidR="00F81A62" w:rsidRPr="00352DD8">
        <w:rPr>
          <w:sz w:val="24"/>
          <w:szCs w:val="24"/>
          <w:lang w:eastAsia="zh-CN"/>
        </w:rPr>
        <w:t>《名古屋议定书》的</w:t>
      </w:r>
      <w:r w:rsidRPr="00352DD8">
        <w:rPr>
          <w:rFonts w:hint="eastAsia"/>
          <w:sz w:val="24"/>
          <w:szCs w:val="24"/>
          <w:lang w:eastAsia="zh-CN"/>
        </w:rPr>
        <w:t>力度</w:t>
      </w:r>
      <w:r w:rsidR="00F81A62" w:rsidRPr="00352DD8">
        <w:rPr>
          <w:sz w:val="24"/>
          <w:szCs w:val="24"/>
          <w:lang w:eastAsia="zh-CN"/>
        </w:rPr>
        <w:t>。</w:t>
      </w:r>
    </w:p>
    <w:p w14:paraId="6DB0DCA2" w14:textId="54FC4239"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然而，迄今为止，</w:t>
      </w:r>
      <w:r w:rsidR="00E60FF3">
        <w:rPr>
          <w:rFonts w:hint="eastAsia"/>
          <w:sz w:val="24"/>
          <w:szCs w:val="24"/>
          <w:lang w:eastAsia="zh-CN"/>
        </w:rPr>
        <w:t>GEF</w:t>
      </w:r>
      <w:r w:rsidRPr="00352DD8">
        <w:rPr>
          <w:sz w:val="24"/>
          <w:szCs w:val="24"/>
          <w:lang w:eastAsia="zh-CN"/>
        </w:rPr>
        <w:t>-8</w:t>
      </w:r>
      <w:r w:rsidRPr="00352DD8">
        <w:rPr>
          <w:sz w:val="24"/>
          <w:szCs w:val="24"/>
          <w:lang w:eastAsia="zh-CN"/>
        </w:rPr>
        <w:t>的</w:t>
      </w:r>
      <w:r w:rsidR="00307E49">
        <w:rPr>
          <w:rFonts w:hint="eastAsia"/>
          <w:sz w:val="24"/>
          <w:szCs w:val="24"/>
          <w:lang w:eastAsia="zh-CN"/>
        </w:rPr>
        <w:t>利用</w:t>
      </w:r>
      <w:r w:rsidRPr="00352DD8">
        <w:rPr>
          <w:sz w:val="24"/>
          <w:szCs w:val="24"/>
          <w:lang w:eastAsia="zh-CN"/>
        </w:rPr>
        <w:t>率很低，只</w:t>
      </w:r>
      <w:r w:rsidR="00E60FF3">
        <w:rPr>
          <w:rFonts w:hint="eastAsia"/>
          <w:sz w:val="24"/>
          <w:szCs w:val="24"/>
          <w:lang w:eastAsia="zh-CN"/>
        </w:rPr>
        <w:t>核准了</w:t>
      </w:r>
      <w:r w:rsidRPr="00352DD8">
        <w:rPr>
          <w:sz w:val="24"/>
          <w:szCs w:val="24"/>
          <w:lang w:eastAsia="zh-CN"/>
        </w:rPr>
        <w:t>四个项目，包括两个国家项目</w:t>
      </w:r>
      <w:r w:rsidR="00E60FF3">
        <w:rPr>
          <w:rStyle w:val="FootnoteReference"/>
          <w:sz w:val="24"/>
          <w:szCs w:val="24"/>
          <w:lang w:eastAsia="zh-CN"/>
        </w:rPr>
        <w:footnoteReference w:id="4"/>
      </w:r>
      <w:r w:rsidRPr="00352DD8">
        <w:rPr>
          <w:sz w:val="24"/>
          <w:szCs w:val="24"/>
          <w:lang w:eastAsia="zh-CN"/>
        </w:rPr>
        <w:t>和两个作为综合方案</w:t>
      </w:r>
      <w:r w:rsidR="00E60FF3">
        <w:rPr>
          <w:rFonts w:hint="eastAsia"/>
          <w:sz w:val="24"/>
          <w:szCs w:val="24"/>
          <w:lang w:eastAsia="zh-CN"/>
        </w:rPr>
        <w:t>组成</w:t>
      </w:r>
      <w:r w:rsidRPr="00352DD8">
        <w:rPr>
          <w:sz w:val="24"/>
          <w:szCs w:val="24"/>
          <w:lang w:eastAsia="zh-CN"/>
        </w:rPr>
        <w:t>部分的项目。</w:t>
      </w:r>
    </w:p>
    <w:p w14:paraId="350D2EEF" w14:textId="2D53ECC7"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在这方面，</w:t>
      </w:r>
      <w:r w:rsidR="00E60FF3">
        <w:rPr>
          <w:rFonts w:hint="eastAsia"/>
          <w:sz w:val="24"/>
          <w:szCs w:val="24"/>
          <w:lang w:eastAsia="zh-CN"/>
        </w:rPr>
        <w:t>谨建议</w:t>
      </w:r>
      <w:r w:rsidRPr="00352DD8">
        <w:rPr>
          <w:sz w:val="24"/>
          <w:szCs w:val="24"/>
          <w:lang w:eastAsia="zh-CN"/>
        </w:rPr>
        <w:t>作为名古屋议定书缔约方会议的缔约方大会考虑鼓励《</w:t>
      </w:r>
      <w:r w:rsidR="00E60FF3">
        <w:rPr>
          <w:rFonts w:hint="eastAsia"/>
          <w:sz w:val="24"/>
          <w:szCs w:val="24"/>
          <w:lang w:eastAsia="zh-CN"/>
        </w:rPr>
        <w:t>名古屋</w:t>
      </w:r>
      <w:r w:rsidRPr="00352DD8">
        <w:rPr>
          <w:sz w:val="24"/>
          <w:szCs w:val="24"/>
          <w:lang w:eastAsia="zh-CN"/>
        </w:rPr>
        <w:t>议定书》相关缔约方更多利用</w:t>
      </w:r>
      <w:r w:rsidR="00E60FF3">
        <w:rPr>
          <w:rFonts w:hint="eastAsia"/>
          <w:sz w:val="24"/>
          <w:szCs w:val="24"/>
          <w:lang w:eastAsia="zh-CN"/>
        </w:rPr>
        <w:t>GEF</w:t>
      </w:r>
      <w:r w:rsidRPr="00352DD8">
        <w:rPr>
          <w:sz w:val="24"/>
          <w:szCs w:val="24"/>
          <w:lang w:eastAsia="zh-CN"/>
        </w:rPr>
        <w:t>信托基金第八</w:t>
      </w:r>
      <w:r w:rsidR="00E60FF3">
        <w:rPr>
          <w:rFonts w:hint="eastAsia"/>
          <w:sz w:val="24"/>
          <w:szCs w:val="24"/>
          <w:lang w:eastAsia="zh-CN"/>
        </w:rPr>
        <w:t>增资</w:t>
      </w:r>
      <w:r w:rsidR="003C3BF3">
        <w:rPr>
          <w:rFonts w:hint="eastAsia"/>
          <w:sz w:val="24"/>
          <w:szCs w:val="24"/>
          <w:lang w:eastAsia="zh-CN"/>
        </w:rPr>
        <w:t>期</w:t>
      </w:r>
      <w:r w:rsidRPr="00352DD8">
        <w:rPr>
          <w:sz w:val="24"/>
          <w:szCs w:val="24"/>
          <w:lang w:eastAsia="zh-CN"/>
        </w:rPr>
        <w:t>方案</w:t>
      </w:r>
      <w:r w:rsidR="00E60FF3">
        <w:rPr>
          <w:rFonts w:hint="eastAsia"/>
          <w:sz w:val="24"/>
          <w:szCs w:val="24"/>
          <w:lang w:eastAsia="zh-CN"/>
        </w:rPr>
        <w:t>规划指南</w:t>
      </w:r>
      <w:r w:rsidR="00307E49">
        <w:rPr>
          <w:rFonts w:hint="eastAsia"/>
          <w:sz w:val="24"/>
          <w:szCs w:val="24"/>
          <w:lang w:eastAsia="zh-CN"/>
        </w:rPr>
        <w:t>为</w:t>
      </w:r>
      <w:r w:rsidRPr="00352DD8">
        <w:rPr>
          <w:sz w:val="24"/>
          <w:szCs w:val="24"/>
          <w:lang w:eastAsia="zh-CN"/>
        </w:rPr>
        <w:t>执行《</w:t>
      </w:r>
      <w:r w:rsidR="00E60FF3">
        <w:rPr>
          <w:rFonts w:hint="eastAsia"/>
          <w:sz w:val="24"/>
          <w:szCs w:val="24"/>
          <w:lang w:eastAsia="zh-CN"/>
        </w:rPr>
        <w:t>名古屋</w:t>
      </w:r>
      <w:r w:rsidRPr="00352DD8">
        <w:rPr>
          <w:sz w:val="24"/>
          <w:szCs w:val="24"/>
          <w:lang w:eastAsia="zh-CN"/>
        </w:rPr>
        <w:t>议定书》</w:t>
      </w:r>
      <w:r w:rsidR="00307E49">
        <w:rPr>
          <w:rFonts w:hint="eastAsia"/>
          <w:sz w:val="24"/>
          <w:szCs w:val="24"/>
          <w:lang w:eastAsia="zh-CN"/>
        </w:rPr>
        <w:t>所列</w:t>
      </w:r>
      <w:r w:rsidRPr="00352DD8">
        <w:rPr>
          <w:sz w:val="24"/>
          <w:szCs w:val="24"/>
          <w:lang w:eastAsia="zh-CN"/>
        </w:rPr>
        <w:t>名义拨款。</w:t>
      </w:r>
    </w:p>
    <w:p w14:paraId="25D9862F" w14:textId="014AD6B2" w:rsidR="00F81A62" w:rsidRPr="00352DD8" w:rsidRDefault="00F81A62" w:rsidP="00307E49">
      <w:pPr>
        <w:pStyle w:val="ListParagraph"/>
        <w:keepNext/>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352DD8">
        <w:rPr>
          <w:b/>
          <w:bCs/>
          <w:sz w:val="24"/>
          <w:szCs w:val="24"/>
          <w:lang w:eastAsia="zh-CN"/>
        </w:rPr>
        <w:lastRenderedPageBreak/>
        <w:t>B.</w:t>
      </w:r>
      <w:r w:rsidR="00352DD8" w:rsidRPr="00352DD8">
        <w:rPr>
          <w:b/>
          <w:bCs/>
          <w:sz w:val="24"/>
          <w:szCs w:val="24"/>
          <w:lang w:eastAsia="zh-CN"/>
        </w:rPr>
        <w:tab/>
      </w:r>
      <w:r w:rsidRPr="00352DD8">
        <w:rPr>
          <w:b/>
          <w:bCs/>
          <w:sz w:val="24"/>
          <w:szCs w:val="24"/>
          <w:lang w:eastAsia="zh-CN"/>
        </w:rPr>
        <w:t>全球生物多样性框架基金</w:t>
      </w:r>
    </w:p>
    <w:p w14:paraId="3B5148EB" w14:textId="5BA00B8E" w:rsidR="00F81A62" w:rsidRPr="00352DD8"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52DD8">
        <w:rPr>
          <w:sz w:val="24"/>
          <w:szCs w:val="24"/>
          <w:lang w:eastAsia="zh-CN"/>
        </w:rPr>
        <w:t>作为对第</w:t>
      </w:r>
      <w:r w:rsidRPr="00352DD8">
        <w:rPr>
          <w:sz w:val="24"/>
          <w:szCs w:val="24"/>
          <w:lang w:eastAsia="zh-CN"/>
        </w:rPr>
        <w:t>15/15</w:t>
      </w:r>
      <w:r w:rsidRPr="00352DD8">
        <w:rPr>
          <w:sz w:val="24"/>
          <w:szCs w:val="24"/>
          <w:lang w:eastAsia="zh-CN"/>
        </w:rPr>
        <w:t>号决定的回应，</w:t>
      </w:r>
      <w:r w:rsidR="00E60FF3">
        <w:rPr>
          <w:rFonts w:hint="eastAsia"/>
          <w:sz w:val="24"/>
          <w:szCs w:val="24"/>
          <w:lang w:eastAsia="zh-CN"/>
        </w:rPr>
        <w:t>GEF</w:t>
      </w:r>
      <w:r w:rsidRPr="00352DD8">
        <w:rPr>
          <w:sz w:val="24"/>
          <w:szCs w:val="24"/>
          <w:lang w:eastAsia="zh-CN"/>
        </w:rPr>
        <w:t>设立并</w:t>
      </w:r>
      <w:r w:rsidR="00E60FF3">
        <w:rPr>
          <w:rFonts w:hint="eastAsia"/>
          <w:sz w:val="24"/>
          <w:szCs w:val="24"/>
          <w:lang w:eastAsia="zh-CN"/>
        </w:rPr>
        <w:t>启动</w:t>
      </w:r>
      <w:r w:rsidRPr="00352DD8">
        <w:rPr>
          <w:sz w:val="24"/>
          <w:szCs w:val="24"/>
          <w:lang w:eastAsia="zh-CN"/>
        </w:rPr>
        <w:t>了全球生物多样性框架基金。这方面的进一步信息载于</w:t>
      </w:r>
      <w:r w:rsidR="00E60FF3">
        <w:rPr>
          <w:rFonts w:hint="eastAsia"/>
          <w:sz w:val="24"/>
          <w:szCs w:val="24"/>
          <w:lang w:eastAsia="zh-CN"/>
        </w:rPr>
        <w:t>GEF</w:t>
      </w:r>
      <w:r w:rsidRPr="00352DD8">
        <w:rPr>
          <w:sz w:val="24"/>
          <w:szCs w:val="24"/>
          <w:lang w:eastAsia="zh-CN"/>
        </w:rPr>
        <w:t>理事会提交公约缔约方大会第十六</w:t>
      </w:r>
      <w:r w:rsidR="00E60FF3">
        <w:rPr>
          <w:rFonts w:hint="eastAsia"/>
          <w:sz w:val="24"/>
          <w:szCs w:val="24"/>
          <w:lang w:eastAsia="zh-CN"/>
        </w:rPr>
        <w:t>届</w:t>
      </w:r>
      <w:r w:rsidRPr="00352DD8">
        <w:rPr>
          <w:sz w:val="24"/>
          <w:szCs w:val="24"/>
          <w:lang w:eastAsia="zh-CN"/>
        </w:rPr>
        <w:t>会议的报告</w:t>
      </w:r>
      <w:r w:rsidR="00A260A9">
        <w:rPr>
          <w:rStyle w:val="FootnoteReference"/>
          <w:sz w:val="24"/>
          <w:szCs w:val="24"/>
          <w:lang w:eastAsia="zh-CN"/>
        </w:rPr>
        <w:footnoteReference w:id="5"/>
      </w:r>
      <w:r w:rsidRPr="00352DD8">
        <w:rPr>
          <w:sz w:val="24"/>
          <w:szCs w:val="24"/>
          <w:lang w:eastAsia="zh-CN"/>
        </w:rPr>
        <w:t>。</w:t>
      </w:r>
    </w:p>
    <w:p w14:paraId="386738D6" w14:textId="2FA803A1" w:rsidR="00F81A62" w:rsidRPr="005E4249" w:rsidRDefault="00F81A62" w:rsidP="005E4249">
      <w:pPr>
        <w:pStyle w:val="ListParagraph"/>
        <w:tabs>
          <w:tab w:val="clear" w:pos="567"/>
          <w:tab w:val="clear" w:pos="1134"/>
          <w:tab w:val="clear" w:pos="1701"/>
          <w:tab w:val="clear" w:pos="2268"/>
        </w:tabs>
        <w:spacing w:before="120" w:after="120" w:line="240" w:lineRule="atLeast"/>
        <w:ind w:left="490"/>
        <w:contextualSpacing w:val="0"/>
        <w:rPr>
          <w:lang w:eastAsia="zh-CN"/>
        </w:rPr>
      </w:pPr>
      <w:r w:rsidRPr="00352DD8">
        <w:rPr>
          <w:sz w:val="24"/>
          <w:szCs w:val="24"/>
          <w:lang w:eastAsia="zh-CN"/>
        </w:rPr>
        <w:t>在全球生物多样性框架基金下</w:t>
      </w:r>
      <w:r w:rsidR="00E60FF3">
        <w:rPr>
          <w:rFonts w:hint="eastAsia"/>
          <w:sz w:val="24"/>
          <w:szCs w:val="24"/>
          <w:lang w:eastAsia="zh-CN"/>
        </w:rPr>
        <w:t>核准</w:t>
      </w:r>
      <w:r w:rsidRPr="00352DD8">
        <w:rPr>
          <w:sz w:val="24"/>
          <w:szCs w:val="24"/>
          <w:lang w:eastAsia="zh-CN"/>
        </w:rPr>
        <w:t>了两个</w:t>
      </w:r>
      <w:r w:rsidR="00E60FF3">
        <w:rPr>
          <w:rFonts w:hint="eastAsia"/>
          <w:sz w:val="24"/>
          <w:szCs w:val="24"/>
          <w:lang w:eastAsia="zh-CN"/>
        </w:rPr>
        <w:t>关于</w:t>
      </w:r>
      <w:r w:rsidRPr="00352DD8">
        <w:rPr>
          <w:sz w:val="24"/>
          <w:szCs w:val="24"/>
          <w:lang w:eastAsia="zh-CN"/>
        </w:rPr>
        <w:t>根据《名古屋议定书》</w:t>
      </w:r>
      <w:r w:rsidR="00E60FF3">
        <w:rPr>
          <w:rFonts w:hint="eastAsia"/>
          <w:sz w:val="24"/>
          <w:szCs w:val="24"/>
          <w:lang w:eastAsia="zh-CN"/>
        </w:rPr>
        <w:t>执行</w:t>
      </w:r>
      <w:r w:rsidRPr="00352DD8">
        <w:rPr>
          <w:sz w:val="24"/>
          <w:szCs w:val="24"/>
          <w:lang w:eastAsia="zh-CN"/>
        </w:rPr>
        <w:t>获取和惠益分享的项目，</w:t>
      </w:r>
      <w:r w:rsidR="00A260A9">
        <w:rPr>
          <w:rFonts w:hint="eastAsia"/>
          <w:sz w:val="24"/>
          <w:szCs w:val="24"/>
          <w:lang w:eastAsia="zh-CN"/>
        </w:rPr>
        <w:t>分别是</w:t>
      </w:r>
      <w:r w:rsidR="00E60FF3">
        <w:rPr>
          <w:rFonts w:hint="eastAsia"/>
          <w:sz w:val="24"/>
          <w:szCs w:val="24"/>
          <w:lang w:eastAsia="zh-CN"/>
        </w:rPr>
        <w:t>“</w:t>
      </w:r>
      <w:r w:rsidRPr="00352DD8">
        <w:rPr>
          <w:sz w:val="24"/>
          <w:szCs w:val="24"/>
          <w:lang w:eastAsia="zh-CN"/>
        </w:rPr>
        <w:t>在柬埔寨</w:t>
      </w:r>
      <w:r w:rsidR="00A260A9">
        <w:rPr>
          <w:rFonts w:hint="eastAsia"/>
          <w:sz w:val="24"/>
          <w:szCs w:val="24"/>
          <w:lang w:eastAsia="zh-CN"/>
        </w:rPr>
        <w:t>推进</w:t>
      </w:r>
      <w:r w:rsidRPr="00352DD8">
        <w:rPr>
          <w:sz w:val="24"/>
          <w:szCs w:val="24"/>
          <w:lang w:eastAsia="zh-CN"/>
        </w:rPr>
        <w:t>获取和惠益分享</w:t>
      </w:r>
      <w:r w:rsidR="00A260A9">
        <w:rPr>
          <w:rFonts w:hint="eastAsia"/>
          <w:sz w:val="24"/>
          <w:szCs w:val="24"/>
          <w:lang w:eastAsia="zh-CN"/>
        </w:rPr>
        <w:t>的执行</w:t>
      </w:r>
      <w:r w:rsidR="00E60FF3">
        <w:rPr>
          <w:rFonts w:hint="eastAsia"/>
          <w:sz w:val="24"/>
          <w:szCs w:val="24"/>
          <w:lang w:eastAsia="zh-CN"/>
        </w:rPr>
        <w:t>”</w:t>
      </w:r>
      <w:r w:rsidRPr="00352DD8">
        <w:rPr>
          <w:sz w:val="24"/>
          <w:szCs w:val="24"/>
          <w:lang w:eastAsia="zh-CN"/>
        </w:rPr>
        <w:t>和</w:t>
      </w:r>
      <w:r w:rsidR="00E60FF3">
        <w:rPr>
          <w:rFonts w:hint="eastAsia"/>
          <w:sz w:val="24"/>
          <w:szCs w:val="24"/>
          <w:lang w:eastAsia="zh-CN"/>
        </w:rPr>
        <w:t>“</w:t>
      </w:r>
      <w:r w:rsidR="00A260A9" w:rsidRPr="00352DD8">
        <w:rPr>
          <w:sz w:val="24"/>
          <w:szCs w:val="24"/>
          <w:lang w:eastAsia="zh-CN"/>
        </w:rPr>
        <w:t>在伯利兹</w:t>
      </w:r>
      <w:r w:rsidRPr="00352DD8">
        <w:rPr>
          <w:sz w:val="24"/>
          <w:szCs w:val="24"/>
          <w:lang w:eastAsia="zh-CN"/>
        </w:rPr>
        <w:t>支持制定国家政策、体制和监测框架，以有效</w:t>
      </w:r>
      <w:r w:rsidR="00A260A9">
        <w:rPr>
          <w:rFonts w:hint="eastAsia"/>
          <w:sz w:val="24"/>
          <w:szCs w:val="24"/>
          <w:lang w:eastAsia="zh-CN"/>
        </w:rPr>
        <w:t>执行</w:t>
      </w:r>
      <w:r w:rsidRPr="00352DD8">
        <w:rPr>
          <w:sz w:val="24"/>
          <w:szCs w:val="24"/>
          <w:lang w:eastAsia="zh-CN"/>
        </w:rPr>
        <w:t>《名古屋议定书》</w:t>
      </w:r>
      <w:r w:rsidR="00E60FF3">
        <w:rPr>
          <w:rFonts w:hint="eastAsia"/>
          <w:sz w:val="24"/>
          <w:szCs w:val="24"/>
          <w:lang w:eastAsia="zh-CN"/>
        </w:rPr>
        <w:t>”</w:t>
      </w:r>
      <w:r w:rsidRPr="00352DD8">
        <w:rPr>
          <w:sz w:val="24"/>
          <w:szCs w:val="24"/>
          <w:lang w:eastAsia="zh-CN"/>
        </w:rPr>
        <w:t>。值得注意的是，伯利兹不是</w:t>
      </w:r>
      <w:r w:rsidR="00E60FF3">
        <w:rPr>
          <w:rFonts w:hint="eastAsia"/>
          <w:sz w:val="24"/>
          <w:szCs w:val="24"/>
          <w:lang w:eastAsia="zh-CN"/>
        </w:rPr>
        <w:t>《名古屋</w:t>
      </w:r>
      <w:r w:rsidRPr="00352DD8">
        <w:rPr>
          <w:sz w:val="24"/>
          <w:szCs w:val="24"/>
          <w:lang w:eastAsia="zh-CN"/>
        </w:rPr>
        <w:t>议定书</w:t>
      </w:r>
      <w:r w:rsidR="00E60FF3">
        <w:rPr>
          <w:rFonts w:hint="eastAsia"/>
          <w:sz w:val="24"/>
          <w:szCs w:val="24"/>
          <w:lang w:eastAsia="zh-CN"/>
        </w:rPr>
        <w:t>》</w:t>
      </w:r>
      <w:r w:rsidRPr="00352DD8">
        <w:rPr>
          <w:sz w:val="24"/>
          <w:szCs w:val="24"/>
          <w:lang w:eastAsia="zh-CN"/>
        </w:rPr>
        <w:t>的缔约方。</w:t>
      </w:r>
    </w:p>
    <w:p w14:paraId="6AFC3EEF" w14:textId="1E38F0FF" w:rsidR="00F81A62" w:rsidRPr="00E60FF3" w:rsidRDefault="00F81A62" w:rsidP="00E60FF3">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E60FF3">
        <w:rPr>
          <w:b/>
          <w:bCs/>
          <w:sz w:val="24"/>
          <w:szCs w:val="24"/>
          <w:lang w:eastAsia="zh-CN"/>
        </w:rPr>
        <w:t>C.</w:t>
      </w:r>
      <w:r w:rsidR="00E60FF3" w:rsidRPr="00E60FF3">
        <w:rPr>
          <w:b/>
          <w:bCs/>
          <w:sz w:val="24"/>
          <w:szCs w:val="24"/>
          <w:lang w:eastAsia="zh-CN"/>
        </w:rPr>
        <w:tab/>
      </w:r>
      <w:r w:rsidR="00A260A9" w:rsidRPr="00E60FF3">
        <w:rPr>
          <w:b/>
          <w:bCs/>
          <w:sz w:val="24"/>
          <w:szCs w:val="24"/>
          <w:lang w:eastAsia="zh-CN"/>
        </w:rPr>
        <w:t>第六次</w:t>
      </w:r>
      <w:r w:rsidR="00A260A9">
        <w:rPr>
          <w:rFonts w:hint="eastAsia"/>
          <w:b/>
          <w:bCs/>
          <w:sz w:val="24"/>
          <w:szCs w:val="24"/>
          <w:lang w:eastAsia="zh-CN"/>
        </w:rPr>
        <w:t>财务</w:t>
      </w:r>
      <w:r w:rsidRPr="00E60FF3">
        <w:rPr>
          <w:b/>
          <w:bCs/>
          <w:sz w:val="24"/>
          <w:szCs w:val="24"/>
          <w:lang w:eastAsia="zh-CN"/>
        </w:rPr>
        <w:t>机制成效审查</w:t>
      </w:r>
    </w:p>
    <w:p w14:paraId="0CCB663F" w14:textId="7C54B9AF" w:rsidR="00F81A62" w:rsidRPr="008165A5" w:rsidRDefault="00F81A62" w:rsidP="009D5BC9">
      <w:pPr>
        <w:pStyle w:val="ListParagraph"/>
        <w:rPr>
          <w:sz w:val="24"/>
          <w:szCs w:val="24"/>
          <w:lang w:eastAsia="zh-CN"/>
        </w:rPr>
      </w:pPr>
      <w:r w:rsidRPr="008165A5">
        <w:rPr>
          <w:sz w:val="24"/>
          <w:szCs w:val="24"/>
          <w:lang w:eastAsia="zh-CN"/>
        </w:rPr>
        <w:t>如上文第</w:t>
      </w:r>
      <w:r w:rsidRPr="008165A5">
        <w:rPr>
          <w:sz w:val="24"/>
          <w:szCs w:val="24"/>
          <w:lang w:eastAsia="zh-CN"/>
        </w:rPr>
        <w:t>3</w:t>
      </w:r>
      <w:r w:rsidRPr="008165A5">
        <w:rPr>
          <w:sz w:val="24"/>
          <w:szCs w:val="24"/>
          <w:lang w:eastAsia="zh-CN"/>
        </w:rPr>
        <w:t>段所述，作为名古屋议定书缔约方会议的缔约方</w:t>
      </w:r>
      <w:r w:rsidR="00040B6D" w:rsidRPr="008165A5">
        <w:rPr>
          <w:rFonts w:hint="eastAsia"/>
          <w:sz w:val="24"/>
          <w:szCs w:val="24"/>
          <w:lang w:eastAsia="zh-CN"/>
        </w:rPr>
        <w:t>大会</w:t>
      </w:r>
      <w:r w:rsidRPr="008165A5">
        <w:rPr>
          <w:sz w:val="24"/>
          <w:szCs w:val="24"/>
          <w:lang w:eastAsia="zh-CN"/>
        </w:rPr>
        <w:t>第</w:t>
      </w:r>
      <w:r w:rsidRPr="008165A5">
        <w:rPr>
          <w:sz w:val="24"/>
          <w:szCs w:val="24"/>
          <w:lang w:eastAsia="zh-CN"/>
        </w:rPr>
        <w:t>NP-4/8 A</w:t>
      </w:r>
      <w:r w:rsidRPr="008165A5">
        <w:rPr>
          <w:sz w:val="24"/>
          <w:szCs w:val="24"/>
          <w:lang w:eastAsia="zh-CN"/>
        </w:rPr>
        <w:t>号决定邀请</w:t>
      </w:r>
      <w:r w:rsidR="00E60FF3" w:rsidRPr="008165A5">
        <w:rPr>
          <w:sz w:val="24"/>
          <w:szCs w:val="24"/>
          <w:lang w:eastAsia="zh-CN"/>
        </w:rPr>
        <w:t>《名古屋议定书》</w:t>
      </w:r>
      <w:r w:rsidRPr="008165A5">
        <w:rPr>
          <w:sz w:val="24"/>
          <w:szCs w:val="24"/>
          <w:lang w:eastAsia="zh-CN"/>
        </w:rPr>
        <w:t>缔约方积极参与</w:t>
      </w:r>
      <w:r w:rsidR="00133E62" w:rsidRPr="008165A5">
        <w:rPr>
          <w:rFonts w:hint="eastAsia"/>
          <w:sz w:val="24"/>
          <w:szCs w:val="24"/>
          <w:lang w:eastAsia="zh-CN"/>
        </w:rPr>
        <w:t>第六次</w:t>
      </w:r>
      <w:r w:rsidRPr="008165A5">
        <w:rPr>
          <w:sz w:val="24"/>
          <w:szCs w:val="24"/>
          <w:lang w:eastAsia="zh-CN"/>
        </w:rPr>
        <w:t>《公约》及其议定书财务机制</w:t>
      </w:r>
      <w:r w:rsidR="00040B6D" w:rsidRPr="008165A5">
        <w:rPr>
          <w:rFonts w:hint="eastAsia"/>
          <w:sz w:val="24"/>
          <w:szCs w:val="24"/>
          <w:lang w:eastAsia="zh-CN"/>
        </w:rPr>
        <w:t>成效</w:t>
      </w:r>
      <w:r w:rsidRPr="008165A5">
        <w:rPr>
          <w:sz w:val="24"/>
          <w:szCs w:val="24"/>
          <w:lang w:eastAsia="zh-CN"/>
        </w:rPr>
        <w:t>审查。</w:t>
      </w:r>
      <w:r w:rsidR="00040B6D" w:rsidRPr="008165A5">
        <w:rPr>
          <w:rFonts w:hint="eastAsia"/>
          <w:sz w:val="24"/>
          <w:szCs w:val="24"/>
          <w:lang w:eastAsia="zh-CN"/>
        </w:rPr>
        <w:t>决定要求</w:t>
      </w:r>
      <w:r w:rsidRPr="008165A5">
        <w:rPr>
          <w:sz w:val="24"/>
          <w:szCs w:val="24"/>
          <w:lang w:eastAsia="zh-CN"/>
        </w:rPr>
        <w:t>执行秘书在</w:t>
      </w:r>
      <w:r w:rsidR="00133E62">
        <w:rPr>
          <w:rFonts w:hint="eastAsia"/>
          <w:sz w:val="24"/>
          <w:szCs w:val="24"/>
          <w:lang w:eastAsia="zh-CN"/>
        </w:rPr>
        <w:t>资源</w:t>
      </w:r>
      <w:r w:rsidR="00040B6D" w:rsidRPr="008165A5">
        <w:rPr>
          <w:rFonts w:hint="eastAsia"/>
          <w:sz w:val="24"/>
          <w:szCs w:val="24"/>
          <w:lang w:eastAsia="zh-CN"/>
        </w:rPr>
        <w:t>允许的情况下，</w:t>
      </w:r>
      <w:r w:rsidR="00040B6D" w:rsidRPr="008165A5">
        <w:rPr>
          <w:rFonts w:hint="eastAsia"/>
          <w:sz w:val="24"/>
          <w:szCs w:val="24"/>
          <w:lang w:eastAsia="zh-CN"/>
        </w:rPr>
        <w:t>在第六次财务机制成效审查</w:t>
      </w:r>
      <w:r w:rsidR="00040B6D" w:rsidRPr="008165A5">
        <w:rPr>
          <w:rFonts w:hint="eastAsia"/>
          <w:sz w:val="24"/>
          <w:szCs w:val="24"/>
          <w:lang w:eastAsia="zh-CN"/>
        </w:rPr>
        <w:t>时</w:t>
      </w:r>
      <w:r w:rsidR="00040B6D" w:rsidRPr="008165A5">
        <w:rPr>
          <w:rFonts w:hint="eastAsia"/>
          <w:sz w:val="24"/>
          <w:szCs w:val="24"/>
          <w:lang w:eastAsia="zh-CN"/>
        </w:rPr>
        <w:t>，向符合条件的缔约方收集意见和信息，了解其在获取和利用财务机制资金以执行《名古屋议定书》方面的经验和教训，包括获取和利用全球环境基金资金时遇到的困难及其根本原因以及区域合作中可能遇到的障碍</w:t>
      </w:r>
      <w:r w:rsidR="00B131D8" w:rsidRPr="008165A5">
        <w:rPr>
          <w:sz w:val="24"/>
          <w:szCs w:val="24"/>
          <w:lang w:eastAsia="zh-CN"/>
        </w:rPr>
        <w:t>（</w:t>
      </w:r>
      <w:r w:rsidRPr="008165A5">
        <w:rPr>
          <w:sz w:val="24"/>
          <w:szCs w:val="24"/>
          <w:lang w:eastAsia="zh-CN"/>
        </w:rPr>
        <w:t>第</w:t>
      </w:r>
      <w:r w:rsidRPr="008165A5">
        <w:rPr>
          <w:sz w:val="24"/>
          <w:szCs w:val="24"/>
          <w:lang w:eastAsia="zh-CN"/>
        </w:rPr>
        <w:t>10</w:t>
      </w:r>
      <w:r w:rsidRPr="008165A5">
        <w:rPr>
          <w:sz w:val="24"/>
          <w:szCs w:val="24"/>
          <w:lang w:eastAsia="zh-CN"/>
        </w:rPr>
        <w:t>段</w:t>
      </w:r>
      <w:r w:rsidR="00B131D8" w:rsidRPr="008165A5">
        <w:rPr>
          <w:sz w:val="24"/>
          <w:szCs w:val="24"/>
          <w:lang w:eastAsia="zh-CN"/>
        </w:rPr>
        <w:t>）</w:t>
      </w:r>
      <w:r w:rsidR="00040B6D" w:rsidRPr="008165A5">
        <w:rPr>
          <w:rFonts w:hint="eastAsia"/>
          <w:sz w:val="24"/>
          <w:szCs w:val="24"/>
          <w:lang w:eastAsia="zh-CN"/>
        </w:rPr>
        <w:t>。这一要求交</w:t>
      </w:r>
      <w:r w:rsidRPr="008165A5">
        <w:rPr>
          <w:sz w:val="24"/>
          <w:szCs w:val="24"/>
          <w:lang w:eastAsia="zh-CN"/>
        </w:rPr>
        <w:t>给</w:t>
      </w:r>
      <w:r w:rsidR="00040B6D" w:rsidRPr="008165A5">
        <w:rPr>
          <w:rFonts w:hint="eastAsia"/>
          <w:sz w:val="24"/>
          <w:szCs w:val="24"/>
          <w:lang w:eastAsia="zh-CN"/>
        </w:rPr>
        <w:t>了第六次</w:t>
      </w:r>
      <w:r w:rsidRPr="008165A5">
        <w:rPr>
          <w:sz w:val="24"/>
          <w:szCs w:val="24"/>
          <w:lang w:eastAsia="zh-CN"/>
        </w:rPr>
        <w:t>财务机制成效审查的独立</w:t>
      </w:r>
      <w:r w:rsidR="00040B6D" w:rsidRPr="008165A5">
        <w:rPr>
          <w:rFonts w:hint="eastAsia"/>
          <w:sz w:val="24"/>
          <w:szCs w:val="24"/>
          <w:lang w:eastAsia="zh-CN"/>
        </w:rPr>
        <w:t>评价人</w:t>
      </w:r>
      <w:r w:rsidRPr="008165A5">
        <w:rPr>
          <w:sz w:val="24"/>
          <w:szCs w:val="24"/>
          <w:lang w:eastAsia="zh-CN"/>
        </w:rPr>
        <w:t>，以便</w:t>
      </w:r>
      <w:r w:rsidR="00040B6D" w:rsidRPr="008165A5">
        <w:rPr>
          <w:rFonts w:hint="eastAsia"/>
          <w:sz w:val="24"/>
          <w:szCs w:val="24"/>
          <w:lang w:eastAsia="zh-CN"/>
        </w:rPr>
        <w:t>把</w:t>
      </w:r>
      <w:r w:rsidRPr="008165A5">
        <w:rPr>
          <w:sz w:val="24"/>
          <w:szCs w:val="24"/>
          <w:lang w:eastAsia="zh-CN"/>
        </w:rPr>
        <w:t>所要求的行动作为审查的一部分进行。</w:t>
      </w:r>
      <w:r w:rsidR="00040B6D" w:rsidRPr="008165A5">
        <w:rPr>
          <w:rFonts w:hint="eastAsia"/>
          <w:sz w:val="24"/>
          <w:szCs w:val="24"/>
          <w:lang w:eastAsia="zh-CN"/>
        </w:rPr>
        <w:t>执行问题</w:t>
      </w:r>
      <w:r w:rsidRPr="008165A5">
        <w:rPr>
          <w:sz w:val="24"/>
          <w:szCs w:val="24"/>
          <w:lang w:eastAsia="zh-CN"/>
        </w:rPr>
        <w:t>附属机构第四次会议期间，独立评价</w:t>
      </w:r>
      <w:r w:rsidR="00040B6D" w:rsidRPr="008165A5">
        <w:rPr>
          <w:rFonts w:hint="eastAsia"/>
          <w:sz w:val="24"/>
          <w:szCs w:val="24"/>
          <w:lang w:eastAsia="zh-CN"/>
        </w:rPr>
        <w:t>人</w:t>
      </w:r>
      <w:r w:rsidRPr="008165A5">
        <w:rPr>
          <w:sz w:val="24"/>
          <w:szCs w:val="24"/>
          <w:lang w:eastAsia="zh-CN"/>
        </w:rPr>
        <w:t>与获取和惠益分享协调人等举行了</w:t>
      </w:r>
      <w:r w:rsidR="008165A5" w:rsidRPr="008165A5">
        <w:rPr>
          <w:rFonts w:hint="eastAsia"/>
          <w:sz w:val="24"/>
          <w:szCs w:val="24"/>
          <w:lang w:eastAsia="zh-CN"/>
        </w:rPr>
        <w:t>会晤</w:t>
      </w:r>
      <w:r w:rsidRPr="008165A5">
        <w:rPr>
          <w:sz w:val="24"/>
          <w:szCs w:val="24"/>
          <w:lang w:eastAsia="zh-CN"/>
        </w:rPr>
        <w:t>和访谈。根据第</w:t>
      </w:r>
      <w:r w:rsidRPr="008165A5">
        <w:rPr>
          <w:sz w:val="24"/>
          <w:szCs w:val="24"/>
          <w:lang w:eastAsia="zh-CN"/>
        </w:rPr>
        <w:t>10</w:t>
      </w:r>
      <w:r w:rsidRPr="008165A5">
        <w:rPr>
          <w:sz w:val="24"/>
          <w:szCs w:val="24"/>
          <w:lang w:eastAsia="zh-CN"/>
        </w:rPr>
        <w:t>段提出的关于</w:t>
      </w:r>
      <w:r w:rsidR="00E60FF3" w:rsidRPr="008165A5">
        <w:rPr>
          <w:sz w:val="24"/>
          <w:szCs w:val="24"/>
          <w:lang w:eastAsia="zh-CN"/>
        </w:rPr>
        <w:t>《名古屋议定书》</w:t>
      </w:r>
      <w:r w:rsidRPr="008165A5">
        <w:rPr>
          <w:sz w:val="24"/>
          <w:szCs w:val="24"/>
          <w:lang w:eastAsia="zh-CN"/>
        </w:rPr>
        <w:t>的具体问题已</w:t>
      </w:r>
      <w:r w:rsidR="008165A5" w:rsidRPr="008165A5">
        <w:rPr>
          <w:rFonts w:hint="eastAsia"/>
          <w:sz w:val="24"/>
          <w:szCs w:val="24"/>
          <w:lang w:eastAsia="zh-CN"/>
        </w:rPr>
        <w:t>列</w:t>
      </w:r>
      <w:r w:rsidRPr="008165A5">
        <w:rPr>
          <w:sz w:val="24"/>
          <w:szCs w:val="24"/>
          <w:lang w:eastAsia="zh-CN"/>
        </w:rPr>
        <w:t>入</w:t>
      </w:r>
      <w:r w:rsidRPr="008165A5">
        <w:rPr>
          <w:sz w:val="24"/>
          <w:szCs w:val="24"/>
          <w:lang w:eastAsia="zh-CN"/>
        </w:rPr>
        <w:t>2024</w:t>
      </w:r>
      <w:r w:rsidRPr="008165A5">
        <w:rPr>
          <w:sz w:val="24"/>
          <w:szCs w:val="24"/>
          <w:lang w:eastAsia="zh-CN"/>
        </w:rPr>
        <w:t>年</w:t>
      </w:r>
      <w:r w:rsidRPr="008165A5">
        <w:rPr>
          <w:sz w:val="24"/>
          <w:szCs w:val="24"/>
          <w:lang w:eastAsia="zh-CN"/>
        </w:rPr>
        <w:t>7</w:t>
      </w:r>
      <w:r w:rsidRPr="008165A5">
        <w:rPr>
          <w:sz w:val="24"/>
          <w:szCs w:val="24"/>
          <w:lang w:eastAsia="zh-CN"/>
        </w:rPr>
        <w:t>月分发给获取和惠益分享国家</w:t>
      </w:r>
      <w:r w:rsidR="008165A5" w:rsidRPr="008165A5">
        <w:rPr>
          <w:rFonts w:hint="eastAsia"/>
          <w:sz w:val="24"/>
          <w:szCs w:val="24"/>
          <w:lang w:eastAsia="zh-CN"/>
        </w:rPr>
        <w:t>联络点</w:t>
      </w:r>
      <w:r w:rsidRPr="008165A5">
        <w:rPr>
          <w:sz w:val="24"/>
          <w:szCs w:val="24"/>
          <w:lang w:eastAsia="zh-CN"/>
        </w:rPr>
        <w:t>的调查问卷。这些国家联络点还应邀参加了</w:t>
      </w:r>
      <w:r w:rsidRPr="008165A5">
        <w:rPr>
          <w:sz w:val="24"/>
          <w:szCs w:val="24"/>
          <w:lang w:eastAsia="zh-CN"/>
        </w:rPr>
        <w:t>2024</w:t>
      </w:r>
      <w:r w:rsidRPr="008165A5">
        <w:rPr>
          <w:sz w:val="24"/>
          <w:szCs w:val="24"/>
          <w:lang w:eastAsia="zh-CN"/>
        </w:rPr>
        <w:t>年</w:t>
      </w:r>
      <w:r w:rsidRPr="008165A5">
        <w:rPr>
          <w:sz w:val="24"/>
          <w:szCs w:val="24"/>
          <w:lang w:eastAsia="zh-CN"/>
        </w:rPr>
        <w:t>8</w:t>
      </w:r>
      <w:r w:rsidRPr="008165A5">
        <w:rPr>
          <w:sz w:val="24"/>
          <w:szCs w:val="24"/>
          <w:lang w:eastAsia="zh-CN"/>
        </w:rPr>
        <w:t>月举行的信息网络研讨会，</w:t>
      </w:r>
      <w:r w:rsidR="00133E62">
        <w:rPr>
          <w:rFonts w:hint="eastAsia"/>
          <w:sz w:val="24"/>
          <w:szCs w:val="24"/>
          <w:lang w:eastAsia="zh-CN"/>
        </w:rPr>
        <w:t>听取</w:t>
      </w:r>
      <w:r w:rsidRPr="008165A5">
        <w:rPr>
          <w:sz w:val="24"/>
          <w:szCs w:val="24"/>
          <w:lang w:eastAsia="zh-CN"/>
        </w:rPr>
        <w:t>关于第六次审查及其问卷调查的信息</w:t>
      </w:r>
      <w:r w:rsidR="008165A5" w:rsidRPr="008165A5">
        <w:rPr>
          <w:rStyle w:val="FootnoteReference"/>
          <w:sz w:val="24"/>
          <w:szCs w:val="24"/>
          <w:lang w:eastAsia="zh-CN"/>
        </w:rPr>
        <w:footnoteReference w:id="6"/>
      </w:r>
      <w:r w:rsidRPr="008165A5">
        <w:rPr>
          <w:sz w:val="24"/>
          <w:szCs w:val="24"/>
          <w:lang w:eastAsia="zh-CN"/>
        </w:rPr>
        <w:t>。</w:t>
      </w:r>
    </w:p>
    <w:p w14:paraId="6E23F299" w14:textId="0BC04B3C"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根据第</w:t>
      </w:r>
      <w:r w:rsidRPr="00A260A9">
        <w:rPr>
          <w:sz w:val="24"/>
          <w:szCs w:val="24"/>
          <w:lang w:eastAsia="zh-CN"/>
        </w:rPr>
        <w:t>10</w:t>
      </w:r>
      <w:r w:rsidRPr="00A260A9">
        <w:rPr>
          <w:sz w:val="24"/>
          <w:szCs w:val="24"/>
          <w:lang w:eastAsia="zh-CN"/>
        </w:rPr>
        <w:t>段</w:t>
      </w:r>
      <w:r w:rsidR="008165A5">
        <w:rPr>
          <w:rFonts w:hint="eastAsia"/>
          <w:sz w:val="24"/>
          <w:szCs w:val="24"/>
          <w:lang w:eastAsia="zh-CN"/>
        </w:rPr>
        <w:t>所</w:t>
      </w:r>
      <w:r w:rsidRPr="00A260A9">
        <w:rPr>
          <w:sz w:val="24"/>
          <w:szCs w:val="24"/>
          <w:lang w:eastAsia="zh-CN"/>
        </w:rPr>
        <w:t>述问题，报告</w:t>
      </w:r>
      <w:r w:rsidR="008165A5">
        <w:rPr>
          <w:rFonts w:hint="eastAsia"/>
          <w:sz w:val="24"/>
          <w:szCs w:val="24"/>
          <w:lang w:eastAsia="zh-CN"/>
        </w:rPr>
        <w:t>中涉及</w:t>
      </w:r>
      <w:r w:rsidRPr="00A260A9">
        <w:rPr>
          <w:sz w:val="24"/>
          <w:szCs w:val="24"/>
          <w:lang w:eastAsia="zh-CN"/>
        </w:rPr>
        <w:t>《名古屋议定书》执行情况的</w:t>
      </w:r>
      <w:r w:rsidR="008165A5">
        <w:rPr>
          <w:rFonts w:hint="eastAsia"/>
          <w:sz w:val="24"/>
          <w:szCs w:val="24"/>
          <w:lang w:eastAsia="zh-CN"/>
        </w:rPr>
        <w:t>结果</w:t>
      </w:r>
      <w:r w:rsidRPr="00A260A9">
        <w:rPr>
          <w:sz w:val="24"/>
          <w:szCs w:val="24"/>
          <w:lang w:eastAsia="zh-CN"/>
        </w:rPr>
        <w:t>包括</w:t>
      </w:r>
      <w:r w:rsidR="008165A5">
        <w:rPr>
          <w:rFonts w:hint="eastAsia"/>
          <w:sz w:val="24"/>
          <w:szCs w:val="24"/>
          <w:lang w:eastAsia="zh-CN"/>
        </w:rPr>
        <w:t>：</w:t>
      </w:r>
    </w:p>
    <w:p w14:paraId="741EDBD4" w14:textId="73EF4D17" w:rsidR="00F81A62" w:rsidRPr="00A260A9" w:rsidRDefault="00F81A62" w:rsidP="008165A5">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对</w:t>
      </w:r>
      <w:r w:rsidR="008165A5">
        <w:rPr>
          <w:rFonts w:hint="eastAsia"/>
          <w:sz w:val="24"/>
          <w:szCs w:val="24"/>
          <w:lang w:eastAsia="zh-CN"/>
        </w:rPr>
        <w:t>GEF</w:t>
      </w:r>
      <w:r w:rsidRPr="00A260A9">
        <w:rPr>
          <w:sz w:val="24"/>
          <w:szCs w:val="24"/>
          <w:lang w:eastAsia="zh-CN"/>
        </w:rPr>
        <w:t>的效率和有效性的反馈意见不一；</w:t>
      </w:r>
    </w:p>
    <w:p w14:paraId="5EE444C8" w14:textId="3639D224" w:rsidR="00F81A62" w:rsidRPr="00A260A9" w:rsidRDefault="00F81A62" w:rsidP="008165A5">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资金</w:t>
      </w:r>
      <w:r w:rsidR="00CE5666">
        <w:rPr>
          <w:rFonts w:hint="eastAsia"/>
          <w:sz w:val="24"/>
          <w:szCs w:val="24"/>
          <w:lang w:eastAsia="zh-CN"/>
        </w:rPr>
        <w:t>发放</w:t>
      </w:r>
      <w:r w:rsidR="008165A5">
        <w:rPr>
          <w:rFonts w:hint="eastAsia"/>
          <w:sz w:val="24"/>
          <w:szCs w:val="24"/>
          <w:lang w:eastAsia="zh-CN"/>
        </w:rPr>
        <w:t>耗时</w:t>
      </w:r>
      <w:r w:rsidRPr="00A260A9">
        <w:rPr>
          <w:sz w:val="24"/>
          <w:szCs w:val="24"/>
          <w:lang w:eastAsia="zh-CN"/>
        </w:rPr>
        <w:t>且不及时</w:t>
      </w:r>
      <w:r w:rsidR="00B131D8" w:rsidRPr="00A260A9">
        <w:rPr>
          <w:sz w:val="24"/>
          <w:szCs w:val="24"/>
          <w:lang w:eastAsia="zh-CN"/>
        </w:rPr>
        <w:t>（</w:t>
      </w:r>
      <w:r w:rsidRPr="00A260A9">
        <w:rPr>
          <w:sz w:val="24"/>
          <w:szCs w:val="24"/>
          <w:lang w:eastAsia="zh-CN"/>
        </w:rPr>
        <w:t>例如，与提交相关国家报告的截止日期没有</w:t>
      </w:r>
      <w:r w:rsidR="008165A5">
        <w:rPr>
          <w:rFonts w:hint="eastAsia"/>
          <w:sz w:val="24"/>
          <w:szCs w:val="24"/>
          <w:lang w:eastAsia="zh-CN"/>
        </w:rPr>
        <w:t>密切</w:t>
      </w:r>
      <w:r w:rsidRPr="00A260A9">
        <w:rPr>
          <w:sz w:val="24"/>
          <w:szCs w:val="24"/>
          <w:lang w:eastAsia="zh-CN"/>
        </w:rPr>
        <w:t>联系</w:t>
      </w:r>
      <w:r w:rsidR="00B131D8" w:rsidRPr="00A260A9">
        <w:rPr>
          <w:sz w:val="24"/>
          <w:szCs w:val="24"/>
          <w:lang w:eastAsia="zh-CN"/>
        </w:rPr>
        <w:t>）</w:t>
      </w:r>
      <w:r w:rsidRPr="00A260A9">
        <w:rPr>
          <w:sz w:val="24"/>
          <w:szCs w:val="24"/>
          <w:lang w:eastAsia="zh-CN"/>
        </w:rPr>
        <w:t>；</w:t>
      </w:r>
    </w:p>
    <w:p w14:paraId="762F94BB" w14:textId="46CCEE41" w:rsidR="00F81A62" w:rsidRPr="00A260A9" w:rsidRDefault="00F81A62" w:rsidP="008165A5">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争取对财务机制提案的支持是国家</w:t>
      </w:r>
      <w:r w:rsidR="00133E62">
        <w:rPr>
          <w:rFonts w:hint="eastAsia"/>
          <w:sz w:val="24"/>
          <w:szCs w:val="24"/>
          <w:lang w:eastAsia="zh-CN"/>
        </w:rPr>
        <w:t>层面</w:t>
      </w:r>
      <w:r w:rsidRPr="00A260A9">
        <w:rPr>
          <w:sz w:val="24"/>
          <w:szCs w:val="24"/>
          <w:lang w:eastAsia="zh-CN"/>
        </w:rPr>
        <w:t>的政治进程，有时会阻碍获得</w:t>
      </w:r>
      <w:r w:rsidR="00CE5666">
        <w:rPr>
          <w:rFonts w:hint="eastAsia"/>
          <w:sz w:val="24"/>
          <w:szCs w:val="24"/>
          <w:lang w:eastAsia="zh-CN"/>
        </w:rPr>
        <w:t>资金</w:t>
      </w:r>
      <w:r w:rsidRPr="00A260A9">
        <w:rPr>
          <w:sz w:val="24"/>
          <w:szCs w:val="24"/>
          <w:lang w:eastAsia="zh-CN"/>
        </w:rPr>
        <w:t>；</w:t>
      </w:r>
    </w:p>
    <w:p w14:paraId="1A69AF3D" w14:textId="7A133D6A" w:rsidR="00F81A62" w:rsidRPr="00A260A9" w:rsidRDefault="00F81A62" w:rsidP="008165A5">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将两项议定书的执行纳入</w:t>
      </w:r>
      <w:r w:rsidR="00CE5666">
        <w:rPr>
          <w:rFonts w:hint="eastAsia"/>
          <w:sz w:val="24"/>
          <w:szCs w:val="24"/>
          <w:lang w:eastAsia="zh-CN"/>
        </w:rPr>
        <w:t>GEF</w:t>
      </w:r>
      <w:r w:rsidRPr="00A260A9">
        <w:rPr>
          <w:sz w:val="24"/>
          <w:szCs w:val="24"/>
          <w:lang w:eastAsia="zh-CN"/>
        </w:rPr>
        <w:t>综合方案可能会增加支持。</w:t>
      </w:r>
    </w:p>
    <w:p w14:paraId="637480D0" w14:textId="4198D5FB" w:rsidR="00F81A62" w:rsidRPr="00A260A9" w:rsidRDefault="00133E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Pr>
          <w:rFonts w:hint="eastAsia"/>
          <w:sz w:val="24"/>
          <w:szCs w:val="24"/>
          <w:lang w:eastAsia="zh-CN"/>
        </w:rPr>
        <w:t>为</w:t>
      </w:r>
      <w:r w:rsidR="00F81A62" w:rsidRPr="00A260A9">
        <w:rPr>
          <w:sz w:val="24"/>
          <w:szCs w:val="24"/>
          <w:lang w:eastAsia="zh-CN"/>
        </w:rPr>
        <w:t>实现</w:t>
      </w:r>
      <w:r w:rsidR="00E60FF3" w:rsidRPr="00A260A9">
        <w:rPr>
          <w:sz w:val="24"/>
          <w:szCs w:val="24"/>
          <w:lang w:eastAsia="zh-CN"/>
        </w:rPr>
        <w:t>《名古屋议定书》</w:t>
      </w:r>
      <w:r w:rsidR="00F81A62" w:rsidRPr="00A260A9">
        <w:rPr>
          <w:sz w:val="24"/>
          <w:szCs w:val="24"/>
          <w:lang w:eastAsia="zh-CN"/>
        </w:rPr>
        <w:t>目标</w:t>
      </w:r>
      <w:r>
        <w:rPr>
          <w:rFonts w:hint="eastAsia"/>
          <w:sz w:val="24"/>
          <w:szCs w:val="24"/>
          <w:lang w:eastAsia="zh-CN"/>
        </w:rPr>
        <w:t>进行</w:t>
      </w:r>
      <w:r w:rsidR="00F81A62" w:rsidRPr="00A260A9">
        <w:rPr>
          <w:sz w:val="24"/>
          <w:szCs w:val="24"/>
          <w:lang w:eastAsia="zh-CN"/>
        </w:rPr>
        <w:t>区域合作方面，强调的主要障碍是缺乏共同性，其中包括</w:t>
      </w:r>
      <w:r w:rsidR="00CE5666">
        <w:rPr>
          <w:rFonts w:hint="eastAsia"/>
          <w:sz w:val="24"/>
          <w:szCs w:val="24"/>
          <w:lang w:eastAsia="zh-CN"/>
        </w:rPr>
        <w:t>：</w:t>
      </w:r>
    </w:p>
    <w:p w14:paraId="077E9A9C" w14:textId="602C2565" w:rsidR="00F81A62" w:rsidRPr="00A260A9" w:rsidRDefault="00F81A62" w:rsidP="00CE5666">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优先事项</w:t>
      </w:r>
      <w:r w:rsidR="00CE5666">
        <w:rPr>
          <w:rFonts w:hint="eastAsia"/>
          <w:sz w:val="24"/>
          <w:szCs w:val="24"/>
          <w:lang w:eastAsia="zh-CN"/>
        </w:rPr>
        <w:t>不同</w:t>
      </w:r>
      <w:r w:rsidRPr="00A260A9">
        <w:rPr>
          <w:sz w:val="24"/>
          <w:szCs w:val="24"/>
          <w:lang w:eastAsia="zh-CN"/>
        </w:rPr>
        <w:t>；</w:t>
      </w:r>
    </w:p>
    <w:p w14:paraId="1EFE0D7E" w14:textId="077C9324" w:rsidR="00F81A62" w:rsidRPr="00A260A9" w:rsidRDefault="00F81A62" w:rsidP="00CE5666">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缺</w:t>
      </w:r>
      <w:r w:rsidR="00CE5666">
        <w:rPr>
          <w:rFonts w:hint="eastAsia"/>
          <w:sz w:val="24"/>
          <w:szCs w:val="24"/>
          <w:lang w:eastAsia="zh-CN"/>
        </w:rPr>
        <w:t>少</w:t>
      </w:r>
      <w:r w:rsidRPr="00A260A9">
        <w:rPr>
          <w:sz w:val="24"/>
          <w:szCs w:val="24"/>
          <w:lang w:eastAsia="zh-CN"/>
        </w:rPr>
        <w:t>法律框架；</w:t>
      </w:r>
    </w:p>
    <w:p w14:paraId="135864CE" w14:textId="27C62ECF" w:rsidR="00F81A62" w:rsidRPr="00A260A9" w:rsidRDefault="00F81A62" w:rsidP="00CE5666">
      <w:pPr>
        <w:pStyle w:val="ListParagraph"/>
        <w:numPr>
          <w:ilvl w:val="0"/>
          <w:numId w:val="11"/>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A260A9">
        <w:rPr>
          <w:sz w:val="24"/>
          <w:szCs w:val="24"/>
          <w:lang w:eastAsia="zh-CN"/>
        </w:rPr>
        <w:t>技术、行政和</w:t>
      </w:r>
      <w:r w:rsidR="00CE5666">
        <w:rPr>
          <w:rFonts w:hint="eastAsia"/>
          <w:sz w:val="24"/>
          <w:szCs w:val="24"/>
          <w:lang w:eastAsia="zh-CN"/>
        </w:rPr>
        <w:t>财务</w:t>
      </w:r>
      <w:r w:rsidRPr="00A260A9">
        <w:rPr>
          <w:sz w:val="24"/>
          <w:szCs w:val="24"/>
          <w:lang w:eastAsia="zh-CN"/>
        </w:rPr>
        <w:t>能力不平等。</w:t>
      </w:r>
    </w:p>
    <w:p w14:paraId="411FF7FF" w14:textId="1F55DE78" w:rsidR="00F81A62" w:rsidRPr="00A260A9" w:rsidRDefault="005304D3"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Pr>
          <w:rFonts w:hint="eastAsia"/>
          <w:sz w:val="24"/>
          <w:szCs w:val="24"/>
          <w:lang w:eastAsia="zh-CN"/>
        </w:rPr>
        <w:lastRenderedPageBreak/>
        <w:t>谨建议</w:t>
      </w:r>
      <w:r w:rsidR="00F81A62" w:rsidRPr="00A260A9">
        <w:rPr>
          <w:sz w:val="24"/>
          <w:szCs w:val="24"/>
          <w:lang w:eastAsia="zh-CN"/>
        </w:rPr>
        <w:t>作为</w:t>
      </w:r>
      <w:r w:rsidR="00E60FF3" w:rsidRPr="00A260A9">
        <w:rPr>
          <w:sz w:val="24"/>
          <w:szCs w:val="24"/>
          <w:lang w:eastAsia="zh-CN"/>
        </w:rPr>
        <w:t>名古屋议定书</w:t>
      </w:r>
      <w:r w:rsidR="00F81A62" w:rsidRPr="00A260A9">
        <w:rPr>
          <w:sz w:val="24"/>
          <w:szCs w:val="24"/>
          <w:lang w:eastAsia="zh-CN"/>
        </w:rPr>
        <w:t>缔约方会议的缔约方</w:t>
      </w:r>
      <w:r w:rsidR="00133E62">
        <w:rPr>
          <w:rFonts w:hint="eastAsia"/>
          <w:sz w:val="24"/>
          <w:szCs w:val="24"/>
          <w:lang w:eastAsia="zh-CN"/>
        </w:rPr>
        <w:t>大会</w:t>
      </w:r>
      <w:r w:rsidR="00F81A62" w:rsidRPr="00A260A9">
        <w:rPr>
          <w:sz w:val="24"/>
          <w:szCs w:val="24"/>
          <w:lang w:eastAsia="zh-CN"/>
        </w:rPr>
        <w:t>考虑建议公约缔约方</w:t>
      </w:r>
      <w:r w:rsidR="00461380">
        <w:rPr>
          <w:rFonts w:hint="eastAsia"/>
          <w:sz w:val="24"/>
          <w:szCs w:val="24"/>
          <w:lang w:eastAsia="zh-CN"/>
        </w:rPr>
        <w:t>大会</w:t>
      </w:r>
      <w:r w:rsidR="00F81A62" w:rsidRPr="00A260A9">
        <w:rPr>
          <w:sz w:val="24"/>
          <w:szCs w:val="24"/>
          <w:lang w:eastAsia="zh-CN"/>
        </w:rPr>
        <w:t>请</w:t>
      </w:r>
      <w:r w:rsidR="00461380">
        <w:rPr>
          <w:rFonts w:hint="eastAsia"/>
          <w:sz w:val="24"/>
          <w:szCs w:val="24"/>
          <w:lang w:eastAsia="zh-CN"/>
        </w:rPr>
        <w:t>GEF</w:t>
      </w:r>
      <w:r w:rsidR="00461380">
        <w:rPr>
          <w:rFonts w:hint="eastAsia"/>
          <w:sz w:val="24"/>
          <w:szCs w:val="24"/>
          <w:lang w:eastAsia="zh-CN"/>
        </w:rPr>
        <w:t>再次检查</w:t>
      </w:r>
      <w:r w:rsidR="00F81A62" w:rsidRPr="00A260A9">
        <w:rPr>
          <w:sz w:val="24"/>
          <w:szCs w:val="24"/>
          <w:lang w:eastAsia="zh-CN"/>
        </w:rPr>
        <w:t>其业务，以期使其能够履行职责，最有效地运作《名古屋议定书》的财务机制，支持符合条件的缔约方加强执行</w:t>
      </w:r>
      <w:r w:rsidR="00E60FF3" w:rsidRPr="00A260A9">
        <w:rPr>
          <w:sz w:val="24"/>
          <w:szCs w:val="24"/>
          <w:lang w:eastAsia="zh-CN"/>
        </w:rPr>
        <w:t>《名古屋议定书》</w:t>
      </w:r>
      <w:r w:rsidR="00F81A62" w:rsidRPr="00A260A9">
        <w:rPr>
          <w:sz w:val="24"/>
          <w:szCs w:val="24"/>
          <w:lang w:eastAsia="zh-CN"/>
        </w:rPr>
        <w:t>。</w:t>
      </w:r>
    </w:p>
    <w:p w14:paraId="574CC370" w14:textId="16E7D497" w:rsidR="00F81A62" w:rsidRPr="00A260A9" w:rsidRDefault="005304D3"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Pr>
          <w:rFonts w:hint="eastAsia"/>
          <w:sz w:val="24"/>
          <w:szCs w:val="24"/>
          <w:lang w:eastAsia="zh-CN"/>
        </w:rPr>
        <w:t>还建议</w:t>
      </w:r>
      <w:r w:rsidR="00F81A62" w:rsidRPr="00A260A9">
        <w:rPr>
          <w:sz w:val="24"/>
          <w:szCs w:val="24"/>
          <w:lang w:eastAsia="zh-CN"/>
        </w:rPr>
        <w:t>作为</w:t>
      </w:r>
      <w:r w:rsidR="00E60FF3" w:rsidRPr="00A260A9">
        <w:rPr>
          <w:sz w:val="24"/>
          <w:szCs w:val="24"/>
          <w:lang w:eastAsia="zh-CN"/>
        </w:rPr>
        <w:t>名古屋议定书</w:t>
      </w:r>
      <w:r w:rsidR="00F81A62" w:rsidRPr="00A260A9">
        <w:rPr>
          <w:sz w:val="24"/>
          <w:szCs w:val="24"/>
          <w:lang w:eastAsia="zh-CN"/>
        </w:rPr>
        <w:t>缔约方会议的缔约方会议鼓励符合条件的缔约方考虑</w:t>
      </w:r>
      <w:r>
        <w:rPr>
          <w:rFonts w:hint="eastAsia"/>
          <w:sz w:val="24"/>
          <w:szCs w:val="24"/>
          <w:lang w:eastAsia="zh-CN"/>
        </w:rPr>
        <w:t>探讨方法</w:t>
      </w:r>
      <w:r w:rsidR="00F81A62" w:rsidRPr="00A260A9">
        <w:rPr>
          <w:sz w:val="24"/>
          <w:szCs w:val="24"/>
          <w:lang w:eastAsia="zh-CN"/>
        </w:rPr>
        <w:t>解决缺乏共性</w:t>
      </w:r>
      <w:r>
        <w:rPr>
          <w:rFonts w:hint="eastAsia"/>
          <w:sz w:val="24"/>
          <w:szCs w:val="24"/>
          <w:lang w:eastAsia="zh-CN"/>
        </w:rPr>
        <w:t>的</w:t>
      </w:r>
      <w:r w:rsidR="00F81A62" w:rsidRPr="00A260A9">
        <w:rPr>
          <w:sz w:val="24"/>
          <w:szCs w:val="24"/>
          <w:lang w:eastAsia="zh-CN"/>
        </w:rPr>
        <w:t>问题，</w:t>
      </w:r>
      <w:r>
        <w:rPr>
          <w:rFonts w:hint="eastAsia"/>
          <w:sz w:val="24"/>
          <w:szCs w:val="24"/>
          <w:lang w:eastAsia="zh-CN"/>
        </w:rPr>
        <w:t>因为缺乏</w:t>
      </w:r>
      <w:r w:rsidR="00F81A62" w:rsidRPr="00A260A9">
        <w:rPr>
          <w:sz w:val="24"/>
          <w:szCs w:val="24"/>
          <w:lang w:eastAsia="zh-CN"/>
        </w:rPr>
        <w:t>共性</w:t>
      </w:r>
      <w:r w:rsidR="00133E62">
        <w:rPr>
          <w:rFonts w:hint="eastAsia"/>
          <w:sz w:val="24"/>
          <w:szCs w:val="24"/>
          <w:lang w:eastAsia="zh-CN"/>
        </w:rPr>
        <w:t>不利于为</w:t>
      </w:r>
      <w:r w:rsidR="00F81A62" w:rsidRPr="00A260A9">
        <w:rPr>
          <w:sz w:val="24"/>
          <w:szCs w:val="24"/>
          <w:lang w:eastAsia="zh-CN"/>
        </w:rPr>
        <w:t>实现</w:t>
      </w:r>
      <w:r w:rsidR="00E60FF3" w:rsidRPr="00A260A9">
        <w:rPr>
          <w:sz w:val="24"/>
          <w:szCs w:val="24"/>
          <w:lang w:eastAsia="zh-CN"/>
        </w:rPr>
        <w:t>《名古屋议定书》</w:t>
      </w:r>
      <w:r w:rsidR="00F81A62" w:rsidRPr="00A260A9">
        <w:rPr>
          <w:sz w:val="24"/>
          <w:szCs w:val="24"/>
          <w:lang w:eastAsia="zh-CN"/>
        </w:rPr>
        <w:t>目标</w:t>
      </w:r>
      <w:r w:rsidR="00133E62">
        <w:rPr>
          <w:rFonts w:hint="eastAsia"/>
          <w:sz w:val="24"/>
          <w:szCs w:val="24"/>
          <w:lang w:eastAsia="zh-CN"/>
        </w:rPr>
        <w:t>进行</w:t>
      </w:r>
      <w:r w:rsidR="00F81A62" w:rsidRPr="00A260A9">
        <w:rPr>
          <w:sz w:val="24"/>
          <w:szCs w:val="24"/>
          <w:lang w:eastAsia="zh-CN"/>
        </w:rPr>
        <w:t>区域合作。</w:t>
      </w:r>
    </w:p>
    <w:p w14:paraId="73A29DBA" w14:textId="13E94586" w:rsidR="00F81A62" w:rsidRPr="00CE5666" w:rsidRDefault="00F81A62" w:rsidP="00CE5666">
      <w:pPr>
        <w:pStyle w:val="ListParagraph"/>
        <w:numPr>
          <w:ilvl w:val="0"/>
          <w:numId w:val="0"/>
        </w:numPr>
        <w:tabs>
          <w:tab w:val="clear" w:pos="567"/>
          <w:tab w:val="clear" w:pos="1134"/>
          <w:tab w:val="clear" w:pos="1701"/>
          <w:tab w:val="clear" w:pos="2268"/>
        </w:tabs>
        <w:spacing w:before="120" w:after="120" w:line="240" w:lineRule="atLeast"/>
        <w:ind w:left="490" w:hanging="490"/>
        <w:contextualSpacing w:val="0"/>
        <w:rPr>
          <w:b/>
          <w:bCs/>
          <w:sz w:val="24"/>
          <w:szCs w:val="24"/>
          <w:lang w:eastAsia="zh-CN"/>
        </w:rPr>
      </w:pPr>
      <w:r w:rsidRPr="00CE5666">
        <w:rPr>
          <w:b/>
          <w:bCs/>
          <w:sz w:val="24"/>
          <w:szCs w:val="24"/>
          <w:lang w:eastAsia="zh-CN"/>
        </w:rPr>
        <w:t>D.</w:t>
      </w:r>
      <w:r w:rsidR="00CE5666" w:rsidRPr="00CE5666">
        <w:rPr>
          <w:b/>
          <w:bCs/>
          <w:sz w:val="24"/>
          <w:szCs w:val="24"/>
          <w:lang w:eastAsia="zh-CN"/>
        </w:rPr>
        <w:tab/>
      </w:r>
      <w:r w:rsidRPr="00CE5666">
        <w:rPr>
          <w:b/>
          <w:bCs/>
          <w:sz w:val="24"/>
          <w:szCs w:val="24"/>
          <w:lang w:eastAsia="zh-CN"/>
        </w:rPr>
        <w:t>全球环境基金信托基金第九</w:t>
      </w:r>
      <w:r w:rsidR="005304D3">
        <w:rPr>
          <w:rFonts w:hint="eastAsia"/>
          <w:b/>
          <w:bCs/>
          <w:sz w:val="24"/>
          <w:szCs w:val="24"/>
          <w:lang w:eastAsia="zh-CN"/>
        </w:rPr>
        <w:t>增资</w:t>
      </w:r>
      <w:r w:rsidR="003C3BF3">
        <w:rPr>
          <w:rFonts w:hint="eastAsia"/>
          <w:b/>
          <w:bCs/>
          <w:sz w:val="24"/>
          <w:szCs w:val="24"/>
          <w:lang w:eastAsia="zh-CN"/>
        </w:rPr>
        <w:t>期</w:t>
      </w:r>
      <w:r w:rsidR="00B131D8" w:rsidRPr="00CE5666">
        <w:rPr>
          <w:b/>
          <w:bCs/>
          <w:sz w:val="24"/>
          <w:szCs w:val="24"/>
          <w:lang w:eastAsia="zh-CN"/>
        </w:rPr>
        <w:t>（</w:t>
      </w:r>
      <w:r w:rsidRPr="00CE5666">
        <w:rPr>
          <w:b/>
          <w:bCs/>
          <w:sz w:val="24"/>
          <w:szCs w:val="24"/>
          <w:lang w:eastAsia="zh-CN"/>
        </w:rPr>
        <w:t>2026</w:t>
      </w:r>
      <w:r w:rsidRPr="00CE5666">
        <w:rPr>
          <w:b/>
          <w:bCs/>
          <w:sz w:val="24"/>
          <w:szCs w:val="24"/>
          <w:lang w:eastAsia="zh-CN"/>
        </w:rPr>
        <w:t>年</w:t>
      </w:r>
      <w:r w:rsidRPr="00CE5666">
        <w:rPr>
          <w:b/>
          <w:bCs/>
          <w:sz w:val="24"/>
          <w:szCs w:val="24"/>
          <w:lang w:eastAsia="zh-CN"/>
        </w:rPr>
        <w:t>7</w:t>
      </w:r>
      <w:r w:rsidRPr="00CE5666">
        <w:rPr>
          <w:b/>
          <w:bCs/>
          <w:sz w:val="24"/>
          <w:szCs w:val="24"/>
          <w:lang w:eastAsia="zh-CN"/>
        </w:rPr>
        <w:t>月至</w:t>
      </w:r>
      <w:r w:rsidRPr="00CE5666">
        <w:rPr>
          <w:b/>
          <w:bCs/>
          <w:sz w:val="24"/>
          <w:szCs w:val="24"/>
          <w:lang w:eastAsia="zh-CN"/>
        </w:rPr>
        <w:t>2030</w:t>
      </w:r>
      <w:r w:rsidRPr="00CE5666">
        <w:rPr>
          <w:b/>
          <w:bCs/>
          <w:sz w:val="24"/>
          <w:szCs w:val="24"/>
          <w:lang w:eastAsia="zh-CN"/>
        </w:rPr>
        <w:t>年</w:t>
      </w:r>
      <w:r w:rsidRPr="00CE5666">
        <w:rPr>
          <w:b/>
          <w:bCs/>
          <w:sz w:val="24"/>
          <w:szCs w:val="24"/>
          <w:lang w:eastAsia="zh-CN"/>
        </w:rPr>
        <w:t>6</w:t>
      </w:r>
      <w:r w:rsidRPr="00CE5666">
        <w:rPr>
          <w:b/>
          <w:bCs/>
          <w:sz w:val="24"/>
          <w:szCs w:val="24"/>
          <w:lang w:eastAsia="zh-CN"/>
        </w:rPr>
        <w:t>月</w:t>
      </w:r>
      <w:r w:rsidR="00B131D8" w:rsidRPr="00CE5666">
        <w:rPr>
          <w:b/>
          <w:bCs/>
          <w:sz w:val="24"/>
          <w:szCs w:val="24"/>
          <w:lang w:eastAsia="zh-CN"/>
        </w:rPr>
        <w:t>）</w:t>
      </w:r>
      <w:r w:rsidRPr="00CE5666">
        <w:rPr>
          <w:b/>
          <w:bCs/>
          <w:sz w:val="24"/>
          <w:szCs w:val="24"/>
          <w:lang w:eastAsia="zh-CN"/>
        </w:rPr>
        <w:t>成果导向四年期方案</w:t>
      </w:r>
      <w:r w:rsidR="005304D3">
        <w:rPr>
          <w:rFonts w:hint="eastAsia"/>
          <w:b/>
          <w:bCs/>
          <w:sz w:val="24"/>
          <w:szCs w:val="24"/>
          <w:lang w:eastAsia="zh-CN"/>
        </w:rPr>
        <w:t>重点</w:t>
      </w:r>
      <w:r w:rsidRPr="00CE5666">
        <w:rPr>
          <w:b/>
          <w:bCs/>
          <w:sz w:val="24"/>
          <w:szCs w:val="24"/>
          <w:lang w:eastAsia="zh-CN"/>
        </w:rPr>
        <w:t>框架</w:t>
      </w:r>
    </w:p>
    <w:p w14:paraId="4089E39A" w14:textId="5031F507"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公约缔约方大会第十五</w:t>
      </w:r>
      <w:r w:rsidR="005304D3">
        <w:rPr>
          <w:rFonts w:hint="eastAsia"/>
          <w:sz w:val="24"/>
          <w:szCs w:val="24"/>
          <w:lang w:eastAsia="zh-CN"/>
        </w:rPr>
        <w:t>届</w:t>
      </w:r>
      <w:r w:rsidRPr="00A260A9">
        <w:rPr>
          <w:sz w:val="24"/>
          <w:szCs w:val="24"/>
          <w:lang w:eastAsia="zh-CN"/>
        </w:rPr>
        <w:t>会议通过了</w:t>
      </w:r>
      <w:r w:rsidR="005304D3">
        <w:rPr>
          <w:rFonts w:hint="eastAsia"/>
          <w:sz w:val="24"/>
          <w:szCs w:val="24"/>
          <w:lang w:eastAsia="zh-CN"/>
        </w:rPr>
        <w:t>GEF</w:t>
      </w:r>
      <w:r w:rsidRPr="00A260A9">
        <w:rPr>
          <w:sz w:val="24"/>
          <w:szCs w:val="24"/>
          <w:lang w:eastAsia="zh-CN"/>
        </w:rPr>
        <w:t>信托基金第八</w:t>
      </w:r>
      <w:r w:rsidR="005304D3">
        <w:rPr>
          <w:rFonts w:hint="eastAsia"/>
          <w:sz w:val="24"/>
          <w:szCs w:val="24"/>
          <w:lang w:eastAsia="zh-CN"/>
        </w:rPr>
        <w:t>增资</w:t>
      </w:r>
      <w:r w:rsidR="003C3BF3">
        <w:rPr>
          <w:rFonts w:hint="eastAsia"/>
          <w:sz w:val="24"/>
          <w:szCs w:val="24"/>
          <w:lang w:eastAsia="zh-CN"/>
        </w:rPr>
        <w:t>期</w:t>
      </w:r>
      <w:r w:rsidR="003C3BF3" w:rsidRPr="00A260A9">
        <w:rPr>
          <w:sz w:val="24"/>
          <w:szCs w:val="24"/>
          <w:lang w:eastAsia="zh-CN"/>
        </w:rPr>
        <w:t>《生物多样性公约》</w:t>
      </w:r>
      <w:r w:rsidR="005304D3">
        <w:rPr>
          <w:rFonts w:hint="eastAsia"/>
          <w:sz w:val="24"/>
          <w:szCs w:val="24"/>
          <w:lang w:eastAsia="zh-CN"/>
        </w:rPr>
        <w:t>成果导向</w:t>
      </w:r>
      <w:r w:rsidRPr="00A260A9">
        <w:rPr>
          <w:sz w:val="24"/>
          <w:szCs w:val="24"/>
          <w:lang w:eastAsia="zh-CN"/>
        </w:rPr>
        <w:t>四年期方案</w:t>
      </w:r>
      <w:r w:rsidR="005304D3">
        <w:rPr>
          <w:rFonts w:hint="eastAsia"/>
          <w:sz w:val="24"/>
          <w:szCs w:val="24"/>
          <w:lang w:eastAsia="zh-CN"/>
        </w:rPr>
        <w:t>重点</w:t>
      </w:r>
      <w:r w:rsidRPr="00A260A9">
        <w:rPr>
          <w:sz w:val="24"/>
          <w:szCs w:val="24"/>
          <w:lang w:eastAsia="zh-CN"/>
        </w:rPr>
        <w:t>框架。</w:t>
      </w:r>
      <w:r w:rsidR="003C3BF3">
        <w:rPr>
          <w:rFonts w:hint="eastAsia"/>
          <w:sz w:val="24"/>
          <w:szCs w:val="24"/>
          <w:lang w:eastAsia="zh-CN"/>
        </w:rPr>
        <w:t>该</w:t>
      </w:r>
      <w:r w:rsidRPr="00A260A9">
        <w:rPr>
          <w:sz w:val="24"/>
          <w:szCs w:val="24"/>
          <w:lang w:eastAsia="zh-CN"/>
        </w:rPr>
        <w:t>框架</w:t>
      </w:r>
      <w:r w:rsidR="003C3BF3">
        <w:rPr>
          <w:rFonts w:hint="eastAsia"/>
          <w:sz w:val="24"/>
          <w:szCs w:val="24"/>
          <w:lang w:eastAsia="zh-CN"/>
        </w:rPr>
        <w:t>与《昆蒙框架》相一致</w:t>
      </w:r>
      <w:r w:rsidR="00B61695">
        <w:rPr>
          <w:rStyle w:val="FootnoteReference"/>
          <w:sz w:val="24"/>
          <w:szCs w:val="24"/>
          <w:lang w:eastAsia="zh-CN"/>
        </w:rPr>
        <w:footnoteReference w:id="7"/>
      </w:r>
      <w:r w:rsidR="003C3BF3">
        <w:rPr>
          <w:rFonts w:hint="eastAsia"/>
          <w:sz w:val="24"/>
          <w:szCs w:val="24"/>
          <w:lang w:eastAsia="zh-CN"/>
        </w:rPr>
        <w:t>，其中</w:t>
      </w:r>
      <w:r w:rsidRPr="00A260A9">
        <w:rPr>
          <w:sz w:val="24"/>
          <w:szCs w:val="24"/>
          <w:lang w:eastAsia="zh-CN"/>
        </w:rPr>
        <w:t>包括支持执行《名古屋议定书》的要素，正如作为名古屋议定书缔约方会议的缔约方大会第</w:t>
      </w:r>
      <w:r w:rsidRPr="00A260A9">
        <w:rPr>
          <w:sz w:val="24"/>
          <w:szCs w:val="24"/>
          <w:lang w:eastAsia="zh-CN"/>
        </w:rPr>
        <w:t>NP-4/8</w:t>
      </w:r>
      <w:r w:rsidRPr="00A260A9">
        <w:rPr>
          <w:sz w:val="24"/>
          <w:szCs w:val="24"/>
          <w:lang w:eastAsia="zh-CN"/>
        </w:rPr>
        <w:t>号决定所建议的那样。</w:t>
      </w:r>
    </w:p>
    <w:p w14:paraId="04ED6EAE" w14:textId="6A7ABF09" w:rsidR="00F81A62" w:rsidRPr="00A260A9" w:rsidRDefault="005304D3"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3C3BF3">
        <w:rPr>
          <w:sz w:val="24"/>
          <w:szCs w:val="24"/>
          <w:lang w:eastAsia="zh-CN"/>
        </w:rPr>
        <w:t>执行问题附属机构</w:t>
      </w:r>
      <w:r w:rsidR="00F81A62" w:rsidRPr="003C3BF3">
        <w:rPr>
          <w:sz w:val="24"/>
          <w:szCs w:val="24"/>
          <w:lang w:eastAsia="zh-CN"/>
        </w:rPr>
        <w:t>第四次会议第</w:t>
      </w:r>
      <w:hyperlink r:id="rId17" w:history="1">
        <w:r w:rsidR="00F81A62" w:rsidRPr="003C3BF3">
          <w:rPr>
            <w:rStyle w:val="Hyperlink"/>
            <w:sz w:val="24"/>
            <w:szCs w:val="24"/>
            <w:lang w:eastAsia="zh-CN"/>
          </w:rPr>
          <w:t>4/</w:t>
        </w:r>
        <w:r w:rsidR="00F81A62" w:rsidRPr="003C3BF3">
          <w:rPr>
            <w:rStyle w:val="Hyperlink"/>
            <w:sz w:val="24"/>
            <w:szCs w:val="24"/>
            <w:lang w:eastAsia="zh-CN"/>
          </w:rPr>
          <w:t>4</w:t>
        </w:r>
      </w:hyperlink>
      <w:r w:rsidR="00F81A62" w:rsidRPr="003C3BF3">
        <w:rPr>
          <w:sz w:val="24"/>
          <w:szCs w:val="24"/>
          <w:lang w:eastAsia="zh-CN"/>
        </w:rPr>
        <w:t>号建议为</w:t>
      </w:r>
      <w:r w:rsidR="001C2516">
        <w:rPr>
          <w:rFonts w:hint="eastAsia"/>
          <w:sz w:val="24"/>
          <w:szCs w:val="24"/>
          <w:lang w:eastAsia="zh-CN"/>
        </w:rPr>
        <w:t>GEF-9</w:t>
      </w:r>
      <w:r w:rsidR="00F81A62" w:rsidRPr="003C3BF3">
        <w:rPr>
          <w:sz w:val="24"/>
          <w:szCs w:val="24"/>
          <w:lang w:eastAsia="zh-CN"/>
        </w:rPr>
        <w:t>编写了成果</w:t>
      </w:r>
      <w:r w:rsidR="001C2516">
        <w:rPr>
          <w:rFonts w:hint="eastAsia"/>
          <w:sz w:val="24"/>
          <w:szCs w:val="24"/>
          <w:lang w:eastAsia="zh-CN"/>
        </w:rPr>
        <w:t>导向四年期</w:t>
      </w:r>
      <w:r w:rsidR="00F81A62" w:rsidRPr="003C3BF3">
        <w:rPr>
          <w:sz w:val="24"/>
          <w:szCs w:val="24"/>
          <w:lang w:eastAsia="zh-CN"/>
        </w:rPr>
        <w:t>生物多样性方案</w:t>
      </w:r>
      <w:r w:rsidR="001C2516">
        <w:rPr>
          <w:rFonts w:hint="eastAsia"/>
          <w:sz w:val="24"/>
          <w:szCs w:val="24"/>
          <w:lang w:eastAsia="zh-CN"/>
        </w:rPr>
        <w:t>重点</w:t>
      </w:r>
      <w:r w:rsidR="00F81A62" w:rsidRPr="003C3BF3">
        <w:rPr>
          <w:sz w:val="24"/>
          <w:szCs w:val="24"/>
          <w:lang w:eastAsia="zh-CN"/>
        </w:rPr>
        <w:t>框架草案，供公约缔约方大会第十六</w:t>
      </w:r>
      <w:r w:rsidR="001C2516">
        <w:rPr>
          <w:rFonts w:hint="eastAsia"/>
          <w:sz w:val="24"/>
          <w:szCs w:val="24"/>
          <w:lang w:eastAsia="zh-CN"/>
        </w:rPr>
        <w:t>届</w:t>
      </w:r>
      <w:r w:rsidR="00F81A62" w:rsidRPr="003C3BF3">
        <w:rPr>
          <w:sz w:val="24"/>
          <w:szCs w:val="24"/>
          <w:lang w:eastAsia="zh-CN"/>
        </w:rPr>
        <w:t>会议审议。与</w:t>
      </w:r>
      <w:r w:rsidR="00E60FF3" w:rsidRPr="003C3BF3">
        <w:rPr>
          <w:sz w:val="24"/>
          <w:szCs w:val="24"/>
          <w:lang w:eastAsia="zh-CN"/>
        </w:rPr>
        <w:t>《名古屋议定书》</w:t>
      </w:r>
      <w:r w:rsidR="00F81A62" w:rsidRPr="003C3BF3">
        <w:rPr>
          <w:sz w:val="24"/>
          <w:szCs w:val="24"/>
          <w:lang w:eastAsia="zh-CN"/>
        </w:rPr>
        <w:t>特别相关的是，框架草案包括</w:t>
      </w:r>
      <w:r w:rsidR="001C2516">
        <w:rPr>
          <w:rFonts w:hint="eastAsia"/>
          <w:sz w:val="24"/>
          <w:szCs w:val="24"/>
          <w:lang w:eastAsia="zh-CN"/>
        </w:rPr>
        <w:t>以下要素，由</w:t>
      </w:r>
      <w:r w:rsidR="001C2516">
        <w:rPr>
          <w:rFonts w:hint="eastAsia"/>
          <w:sz w:val="24"/>
          <w:szCs w:val="24"/>
          <w:lang w:eastAsia="zh-CN"/>
        </w:rPr>
        <w:t>GEF</w:t>
      </w:r>
      <w:r w:rsidR="001C2516">
        <w:rPr>
          <w:rFonts w:hint="eastAsia"/>
          <w:sz w:val="24"/>
          <w:szCs w:val="24"/>
          <w:lang w:eastAsia="zh-CN"/>
        </w:rPr>
        <w:t>为其执行提供有效支持：</w:t>
      </w:r>
    </w:p>
    <w:p w14:paraId="23BBB39F" w14:textId="77777777" w:rsidR="00F81A62" w:rsidRPr="00A260A9" w:rsidRDefault="00F81A62" w:rsidP="00133E62">
      <w:pPr>
        <w:pStyle w:val="ListParagraph"/>
        <w:numPr>
          <w:ilvl w:val="0"/>
          <w:numId w:val="12"/>
        </w:numPr>
        <w:tabs>
          <w:tab w:val="clear" w:pos="567"/>
          <w:tab w:val="clear" w:pos="1134"/>
          <w:tab w:val="clear" w:pos="1701"/>
          <w:tab w:val="clear" w:pos="2268"/>
        </w:tabs>
        <w:spacing w:before="120" w:after="120" w:line="240" w:lineRule="atLeast"/>
        <w:ind w:left="490" w:firstLine="490"/>
        <w:contextualSpacing w:val="0"/>
        <w:jc w:val="left"/>
        <w:rPr>
          <w:sz w:val="24"/>
          <w:szCs w:val="24"/>
          <w:lang w:eastAsia="zh-CN"/>
        </w:rPr>
      </w:pPr>
      <w:r w:rsidRPr="00A260A9">
        <w:rPr>
          <w:sz w:val="24"/>
          <w:szCs w:val="24"/>
          <w:lang w:eastAsia="zh-CN"/>
        </w:rPr>
        <w:t>《名古屋议定书》能力建设和发展行动计划；</w:t>
      </w:r>
    </w:p>
    <w:p w14:paraId="72E6AD41" w14:textId="5F4B0471" w:rsidR="00F81A62" w:rsidRPr="00A260A9" w:rsidRDefault="00E20F15" w:rsidP="00133E62">
      <w:pPr>
        <w:pStyle w:val="ListParagraph"/>
        <w:numPr>
          <w:ilvl w:val="0"/>
          <w:numId w:val="12"/>
        </w:numPr>
        <w:tabs>
          <w:tab w:val="clear" w:pos="567"/>
          <w:tab w:val="clear" w:pos="1134"/>
          <w:tab w:val="clear" w:pos="1701"/>
          <w:tab w:val="clear" w:pos="2268"/>
        </w:tabs>
        <w:spacing w:before="120" w:after="120" w:line="240" w:lineRule="atLeast"/>
        <w:ind w:left="490" w:firstLine="490"/>
        <w:contextualSpacing w:val="0"/>
        <w:jc w:val="left"/>
        <w:rPr>
          <w:sz w:val="24"/>
          <w:szCs w:val="24"/>
          <w:lang w:eastAsia="zh-CN"/>
        </w:rPr>
      </w:pPr>
      <w:r>
        <w:rPr>
          <w:rFonts w:hint="eastAsia"/>
          <w:sz w:val="24"/>
          <w:szCs w:val="24"/>
          <w:lang w:eastAsia="zh-CN"/>
        </w:rPr>
        <w:t>一份</w:t>
      </w:r>
      <w:r w:rsidR="00F81A62" w:rsidRPr="00A260A9">
        <w:rPr>
          <w:sz w:val="24"/>
          <w:szCs w:val="24"/>
          <w:lang w:eastAsia="zh-CN"/>
        </w:rPr>
        <w:t>关于支持执行</w:t>
      </w:r>
      <w:r w:rsidR="00E60FF3" w:rsidRPr="00A260A9">
        <w:rPr>
          <w:sz w:val="24"/>
          <w:szCs w:val="24"/>
          <w:lang w:eastAsia="zh-CN"/>
        </w:rPr>
        <w:t>《名古屋议定书》</w:t>
      </w:r>
      <w:r w:rsidR="00F81A62" w:rsidRPr="00A260A9">
        <w:rPr>
          <w:sz w:val="24"/>
          <w:szCs w:val="24"/>
          <w:lang w:eastAsia="zh-CN"/>
        </w:rPr>
        <w:t>的方案优先事项补充</w:t>
      </w:r>
      <w:r>
        <w:rPr>
          <w:rFonts w:hint="eastAsia"/>
          <w:sz w:val="24"/>
          <w:szCs w:val="24"/>
          <w:lang w:eastAsia="zh-CN"/>
        </w:rPr>
        <w:t>指导意见</w:t>
      </w:r>
      <w:r w:rsidR="00F81A62" w:rsidRPr="00A260A9">
        <w:rPr>
          <w:sz w:val="24"/>
          <w:szCs w:val="24"/>
          <w:lang w:eastAsia="zh-CN"/>
        </w:rPr>
        <w:t>的</w:t>
      </w:r>
      <w:r>
        <w:rPr>
          <w:rFonts w:hint="eastAsia"/>
          <w:sz w:val="24"/>
          <w:szCs w:val="24"/>
          <w:lang w:eastAsia="zh-CN"/>
        </w:rPr>
        <w:t>附文</w:t>
      </w:r>
      <w:r w:rsidR="00F81A62" w:rsidRPr="00A260A9">
        <w:rPr>
          <w:sz w:val="24"/>
          <w:szCs w:val="24"/>
          <w:lang w:eastAsia="zh-CN"/>
        </w:rPr>
        <w:t>，供作为名古屋议定书缔约方会议的缔约方</w:t>
      </w:r>
      <w:r>
        <w:rPr>
          <w:rFonts w:hint="eastAsia"/>
          <w:sz w:val="24"/>
          <w:szCs w:val="24"/>
          <w:lang w:eastAsia="zh-CN"/>
        </w:rPr>
        <w:t>大会</w:t>
      </w:r>
      <w:r w:rsidR="00F81A62" w:rsidRPr="00A260A9">
        <w:rPr>
          <w:sz w:val="24"/>
          <w:szCs w:val="24"/>
          <w:lang w:eastAsia="zh-CN"/>
        </w:rPr>
        <w:t>第五次会议通过。</w:t>
      </w:r>
    </w:p>
    <w:p w14:paraId="1691964B" w14:textId="15C31759"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考虑到上述情况以及第二</w:t>
      </w:r>
      <w:r w:rsidRPr="00A260A9">
        <w:rPr>
          <w:sz w:val="24"/>
          <w:szCs w:val="24"/>
          <w:lang w:eastAsia="zh-CN"/>
        </w:rPr>
        <w:t>A</w:t>
      </w:r>
      <w:r w:rsidR="00E20F15" w:rsidRPr="00A260A9">
        <w:rPr>
          <w:sz w:val="24"/>
          <w:szCs w:val="24"/>
          <w:lang w:eastAsia="zh-CN"/>
        </w:rPr>
        <w:t>节</w:t>
      </w:r>
      <w:r w:rsidRPr="00A260A9">
        <w:rPr>
          <w:sz w:val="24"/>
          <w:szCs w:val="24"/>
          <w:lang w:eastAsia="zh-CN"/>
        </w:rPr>
        <w:t>中报告的</w:t>
      </w:r>
      <w:r w:rsidR="00E20F15">
        <w:rPr>
          <w:rFonts w:hint="eastAsia"/>
          <w:sz w:val="24"/>
          <w:szCs w:val="24"/>
          <w:lang w:eastAsia="zh-CN"/>
        </w:rPr>
        <w:t>GEF-8</w:t>
      </w:r>
      <w:r w:rsidRPr="00A260A9">
        <w:rPr>
          <w:sz w:val="24"/>
          <w:szCs w:val="24"/>
          <w:lang w:eastAsia="zh-CN"/>
        </w:rPr>
        <w:t>资源利用情况，</w:t>
      </w:r>
      <w:r w:rsidR="00E20F15">
        <w:rPr>
          <w:rFonts w:hint="eastAsia"/>
          <w:sz w:val="24"/>
          <w:szCs w:val="24"/>
          <w:lang w:eastAsia="zh-CN"/>
        </w:rPr>
        <w:t>谨建议</w:t>
      </w:r>
      <w:r w:rsidRPr="00A260A9">
        <w:rPr>
          <w:sz w:val="24"/>
          <w:szCs w:val="24"/>
          <w:lang w:eastAsia="zh-CN"/>
        </w:rPr>
        <w:t>作为</w:t>
      </w:r>
      <w:r w:rsidR="00E60FF3" w:rsidRPr="00A260A9">
        <w:rPr>
          <w:sz w:val="24"/>
          <w:szCs w:val="24"/>
          <w:lang w:eastAsia="zh-CN"/>
        </w:rPr>
        <w:t>名古屋议定书</w:t>
      </w:r>
      <w:r w:rsidRPr="00A260A9">
        <w:rPr>
          <w:sz w:val="24"/>
          <w:szCs w:val="24"/>
          <w:lang w:eastAsia="zh-CN"/>
        </w:rPr>
        <w:t>缔约方会议</w:t>
      </w:r>
      <w:r w:rsidR="00E20F15">
        <w:rPr>
          <w:rFonts w:hint="eastAsia"/>
          <w:sz w:val="24"/>
          <w:szCs w:val="24"/>
          <w:lang w:eastAsia="zh-CN"/>
        </w:rPr>
        <w:t>的</w:t>
      </w:r>
      <w:r w:rsidRPr="00A260A9">
        <w:rPr>
          <w:sz w:val="24"/>
          <w:szCs w:val="24"/>
          <w:lang w:eastAsia="zh-CN"/>
        </w:rPr>
        <w:t>缔约方大会考虑通过第三节</w:t>
      </w:r>
      <w:r w:rsidR="00E20F15">
        <w:rPr>
          <w:rFonts w:hint="eastAsia"/>
          <w:sz w:val="24"/>
          <w:szCs w:val="24"/>
          <w:lang w:eastAsia="zh-CN"/>
        </w:rPr>
        <w:t>所载</w:t>
      </w:r>
      <w:r w:rsidRPr="00A260A9">
        <w:rPr>
          <w:sz w:val="24"/>
          <w:szCs w:val="24"/>
          <w:lang w:eastAsia="zh-CN"/>
        </w:rPr>
        <w:t>决定草案</w:t>
      </w:r>
      <w:r w:rsidR="00E20F15">
        <w:rPr>
          <w:rFonts w:hint="eastAsia"/>
          <w:sz w:val="24"/>
          <w:szCs w:val="24"/>
          <w:lang w:eastAsia="zh-CN"/>
        </w:rPr>
        <w:t>中</w:t>
      </w:r>
      <w:r w:rsidRPr="00A260A9">
        <w:rPr>
          <w:sz w:val="24"/>
          <w:szCs w:val="24"/>
          <w:lang w:eastAsia="zh-CN"/>
        </w:rPr>
        <w:t>的四年期框架拟议补充</w:t>
      </w:r>
      <w:r w:rsidR="00E7689A">
        <w:rPr>
          <w:rFonts w:hint="eastAsia"/>
          <w:sz w:val="24"/>
          <w:szCs w:val="24"/>
          <w:lang w:eastAsia="zh-CN"/>
        </w:rPr>
        <w:t>要素</w:t>
      </w:r>
      <w:r w:rsidRPr="00A260A9">
        <w:rPr>
          <w:sz w:val="24"/>
          <w:szCs w:val="24"/>
          <w:lang w:eastAsia="zh-CN"/>
        </w:rPr>
        <w:t>。</w:t>
      </w:r>
      <w:r w:rsidR="00E20F15">
        <w:rPr>
          <w:rFonts w:hint="eastAsia"/>
          <w:sz w:val="24"/>
          <w:szCs w:val="24"/>
          <w:lang w:eastAsia="zh-CN"/>
        </w:rPr>
        <w:t xml:space="preserve"> </w:t>
      </w:r>
    </w:p>
    <w:p w14:paraId="3E240637" w14:textId="5C349352" w:rsidR="00F81A62" w:rsidRPr="00E20F15" w:rsidRDefault="00F81A62" w:rsidP="00E20F15">
      <w:pPr>
        <w:pStyle w:val="ListParagraph"/>
        <w:numPr>
          <w:ilvl w:val="0"/>
          <w:numId w:val="0"/>
        </w:numPr>
        <w:tabs>
          <w:tab w:val="clear" w:pos="567"/>
          <w:tab w:val="clear" w:pos="1134"/>
          <w:tab w:val="clear" w:pos="1701"/>
          <w:tab w:val="clear" w:pos="2268"/>
        </w:tabs>
        <w:spacing w:before="120" w:after="120" w:line="240" w:lineRule="atLeast"/>
        <w:ind w:left="490" w:hanging="490"/>
        <w:contextualSpacing w:val="0"/>
        <w:rPr>
          <w:b/>
          <w:bCs/>
          <w:sz w:val="24"/>
          <w:szCs w:val="24"/>
          <w:lang w:eastAsia="zh-CN"/>
        </w:rPr>
      </w:pPr>
      <w:r w:rsidRPr="00E20F15">
        <w:rPr>
          <w:b/>
          <w:bCs/>
          <w:sz w:val="24"/>
          <w:szCs w:val="24"/>
          <w:lang w:eastAsia="zh-CN"/>
        </w:rPr>
        <w:t>E.</w:t>
      </w:r>
      <w:r w:rsidR="00E20F15" w:rsidRPr="00E20F15">
        <w:rPr>
          <w:b/>
          <w:bCs/>
          <w:sz w:val="24"/>
          <w:szCs w:val="24"/>
          <w:lang w:eastAsia="zh-CN"/>
        </w:rPr>
        <w:tab/>
      </w:r>
      <w:r w:rsidRPr="00E20F15">
        <w:rPr>
          <w:b/>
          <w:bCs/>
          <w:sz w:val="24"/>
          <w:szCs w:val="24"/>
          <w:lang w:eastAsia="zh-CN"/>
        </w:rPr>
        <w:t>确定国家供资优先事项，包括可被视为有资格获得</w:t>
      </w:r>
      <w:r w:rsidR="007A442B" w:rsidRPr="00E20F15">
        <w:rPr>
          <w:b/>
          <w:bCs/>
          <w:sz w:val="24"/>
          <w:szCs w:val="24"/>
          <w:lang w:eastAsia="zh-CN"/>
        </w:rPr>
        <w:t>2026</w:t>
      </w:r>
      <w:r w:rsidR="007A442B" w:rsidRPr="00E20F15">
        <w:rPr>
          <w:b/>
          <w:bCs/>
          <w:sz w:val="24"/>
          <w:szCs w:val="24"/>
          <w:lang w:eastAsia="zh-CN"/>
        </w:rPr>
        <w:t>年</w:t>
      </w:r>
      <w:r w:rsidR="007A442B" w:rsidRPr="00E20F15">
        <w:rPr>
          <w:b/>
          <w:bCs/>
          <w:sz w:val="24"/>
          <w:szCs w:val="24"/>
          <w:lang w:eastAsia="zh-CN"/>
        </w:rPr>
        <w:t>7</w:t>
      </w:r>
      <w:r w:rsidR="007A442B" w:rsidRPr="00E20F15">
        <w:rPr>
          <w:b/>
          <w:bCs/>
          <w:sz w:val="24"/>
          <w:szCs w:val="24"/>
          <w:lang w:eastAsia="zh-CN"/>
        </w:rPr>
        <w:t>月至</w:t>
      </w:r>
      <w:r w:rsidR="007A442B" w:rsidRPr="00E20F15">
        <w:rPr>
          <w:b/>
          <w:bCs/>
          <w:sz w:val="24"/>
          <w:szCs w:val="24"/>
          <w:lang w:eastAsia="zh-CN"/>
        </w:rPr>
        <w:t>2030</w:t>
      </w:r>
      <w:r w:rsidR="007A442B" w:rsidRPr="00E20F15">
        <w:rPr>
          <w:b/>
          <w:bCs/>
          <w:sz w:val="24"/>
          <w:szCs w:val="24"/>
          <w:lang w:eastAsia="zh-CN"/>
        </w:rPr>
        <w:t>年</w:t>
      </w:r>
      <w:r w:rsidR="007A442B" w:rsidRPr="00E20F15">
        <w:rPr>
          <w:b/>
          <w:bCs/>
          <w:sz w:val="24"/>
          <w:szCs w:val="24"/>
          <w:lang w:eastAsia="zh-CN"/>
        </w:rPr>
        <w:t>6</w:t>
      </w:r>
      <w:r w:rsidR="007A442B" w:rsidRPr="00E20F15">
        <w:rPr>
          <w:b/>
          <w:bCs/>
          <w:sz w:val="24"/>
          <w:szCs w:val="24"/>
          <w:lang w:eastAsia="zh-CN"/>
        </w:rPr>
        <w:t>月期间</w:t>
      </w:r>
      <w:r w:rsidRPr="00E20F15">
        <w:rPr>
          <w:b/>
          <w:bCs/>
          <w:sz w:val="24"/>
          <w:szCs w:val="24"/>
          <w:lang w:eastAsia="zh-CN"/>
        </w:rPr>
        <w:t>财务机制供资的国家优先供资需求</w:t>
      </w:r>
    </w:p>
    <w:p w14:paraId="2F2ED14F" w14:textId="41CF639F" w:rsidR="00F81A62" w:rsidRPr="00A260A9" w:rsidRDefault="00E7689A"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Pr>
          <w:rFonts w:hint="eastAsia"/>
          <w:sz w:val="24"/>
          <w:szCs w:val="24"/>
          <w:lang w:eastAsia="zh-CN"/>
        </w:rPr>
        <w:t>GEF</w:t>
      </w:r>
      <w:r w:rsidR="00F81A62" w:rsidRPr="00A260A9">
        <w:rPr>
          <w:sz w:val="24"/>
          <w:szCs w:val="24"/>
          <w:lang w:eastAsia="zh-CN"/>
        </w:rPr>
        <w:t>信托基金第八次</w:t>
      </w:r>
      <w:r>
        <w:rPr>
          <w:rFonts w:hint="eastAsia"/>
          <w:sz w:val="24"/>
          <w:szCs w:val="24"/>
          <w:lang w:eastAsia="zh-CN"/>
        </w:rPr>
        <w:t>增资</w:t>
      </w:r>
      <w:r w:rsidR="00F81A62" w:rsidRPr="00A260A9">
        <w:rPr>
          <w:sz w:val="24"/>
          <w:szCs w:val="24"/>
          <w:lang w:eastAsia="zh-CN"/>
        </w:rPr>
        <w:t>达到</w:t>
      </w:r>
      <w:r w:rsidR="00F81A62" w:rsidRPr="00A260A9">
        <w:rPr>
          <w:sz w:val="24"/>
          <w:szCs w:val="24"/>
          <w:lang w:eastAsia="zh-CN"/>
        </w:rPr>
        <w:t>52.5</w:t>
      </w:r>
      <w:r w:rsidR="00F81A62" w:rsidRPr="00A260A9">
        <w:rPr>
          <w:sz w:val="24"/>
          <w:szCs w:val="24"/>
          <w:lang w:eastAsia="zh-CN"/>
        </w:rPr>
        <w:t>亿美元。</w:t>
      </w:r>
      <w:r w:rsidR="007A442B">
        <w:rPr>
          <w:rFonts w:hint="eastAsia"/>
          <w:sz w:val="24"/>
          <w:szCs w:val="24"/>
          <w:lang w:eastAsia="zh-CN"/>
        </w:rPr>
        <w:t>增资</w:t>
      </w:r>
      <w:r w:rsidR="00F81A62" w:rsidRPr="00A260A9">
        <w:rPr>
          <w:sz w:val="24"/>
          <w:szCs w:val="24"/>
          <w:lang w:eastAsia="zh-CN"/>
        </w:rPr>
        <w:t>一揽子</w:t>
      </w:r>
      <w:r w:rsidR="007A442B">
        <w:rPr>
          <w:rFonts w:hint="eastAsia"/>
          <w:sz w:val="24"/>
          <w:szCs w:val="24"/>
          <w:lang w:eastAsia="zh-CN"/>
        </w:rPr>
        <w:t>方案</w:t>
      </w:r>
      <w:r w:rsidR="00F81A62" w:rsidRPr="00A260A9">
        <w:rPr>
          <w:sz w:val="24"/>
          <w:szCs w:val="24"/>
          <w:lang w:eastAsia="zh-CN"/>
        </w:rPr>
        <w:t>包括方案</w:t>
      </w:r>
      <w:r w:rsidR="007A442B">
        <w:rPr>
          <w:rFonts w:hint="eastAsia"/>
          <w:sz w:val="24"/>
          <w:szCs w:val="24"/>
          <w:lang w:eastAsia="zh-CN"/>
        </w:rPr>
        <w:t>规划指南</w:t>
      </w:r>
      <w:r w:rsidR="00F81A62" w:rsidRPr="00A260A9">
        <w:rPr>
          <w:sz w:val="24"/>
          <w:szCs w:val="24"/>
          <w:lang w:eastAsia="zh-CN"/>
        </w:rPr>
        <w:t>和政策建议，包括国家拨款。共为生物多样性重点领域</w:t>
      </w:r>
      <w:r w:rsidR="00BA5CE8">
        <w:rPr>
          <w:rFonts w:hint="eastAsia"/>
          <w:sz w:val="24"/>
          <w:szCs w:val="24"/>
          <w:lang w:eastAsia="zh-CN"/>
        </w:rPr>
        <w:t>分配</w:t>
      </w:r>
      <w:r w:rsidR="00F81A62" w:rsidRPr="00A260A9">
        <w:rPr>
          <w:sz w:val="24"/>
          <w:szCs w:val="24"/>
          <w:lang w:eastAsia="zh-CN"/>
        </w:rPr>
        <w:t>18.9</w:t>
      </w:r>
      <w:r w:rsidR="00F81A62" w:rsidRPr="00A260A9">
        <w:rPr>
          <w:sz w:val="24"/>
          <w:szCs w:val="24"/>
          <w:lang w:eastAsia="zh-CN"/>
        </w:rPr>
        <w:t>亿美元，占认捐总额的</w:t>
      </w:r>
      <w:r w:rsidR="00F81A62" w:rsidRPr="00A260A9">
        <w:rPr>
          <w:sz w:val="24"/>
          <w:szCs w:val="24"/>
          <w:lang w:eastAsia="zh-CN"/>
        </w:rPr>
        <w:t>36%</w:t>
      </w:r>
      <w:r w:rsidR="007A442B">
        <w:rPr>
          <w:rStyle w:val="FootnoteReference"/>
          <w:sz w:val="24"/>
          <w:szCs w:val="24"/>
          <w:lang w:eastAsia="zh-CN"/>
        </w:rPr>
        <w:footnoteReference w:id="8"/>
      </w:r>
      <w:r w:rsidR="00F81A62" w:rsidRPr="00A260A9">
        <w:rPr>
          <w:sz w:val="24"/>
          <w:szCs w:val="24"/>
          <w:lang w:eastAsia="zh-CN"/>
        </w:rPr>
        <w:t>。根据</w:t>
      </w:r>
      <w:r w:rsidR="007A442B">
        <w:rPr>
          <w:rFonts w:hint="eastAsia"/>
          <w:sz w:val="24"/>
          <w:szCs w:val="24"/>
          <w:lang w:eastAsia="zh-CN"/>
        </w:rPr>
        <w:t>GEF-8</w:t>
      </w:r>
      <w:r w:rsidR="00F81A62" w:rsidRPr="00A260A9">
        <w:rPr>
          <w:sz w:val="24"/>
          <w:szCs w:val="24"/>
          <w:lang w:eastAsia="zh-CN"/>
        </w:rPr>
        <w:t>方案</w:t>
      </w:r>
      <w:r w:rsidR="007A442B">
        <w:rPr>
          <w:rFonts w:hint="eastAsia"/>
          <w:sz w:val="24"/>
          <w:szCs w:val="24"/>
          <w:lang w:eastAsia="zh-CN"/>
        </w:rPr>
        <w:t>规划指南</w:t>
      </w:r>
      <w:r w:rsidR="007A442B">
        <w:rPr>
          <w:rStyle w:val="FootnoteReference"/>
          <w:sz w:val="24"/>
          <w:szCs w:val="24"/>
          <w:lang w:eastAsia="zh-CN"/>
        </w:rPr>
        <w:footnoteReference w:id="9"/>
      </w:r>
      <w:r w:rsidR="00F81A62" w:rsidRPr="00A260A9">
        <w:rPr>
          <w:sz w:val="24"/>
          <w:szCs w:val="24"/>
          <w:lang w:eastAsia="zh-CN"/>
        </w:rPr>
        <w:t>，有效执行《名古屋议定书》仍然是生物多样性重点领域的优先事项。如上文第</w:t>
      </w:r>
      <w:r w:rsidR="00F81A62" w:rsidRPr="00A260A9">
        <w:rPr>
          <w:sz w:val="24"/>
          <w:szCs w:val="24"/>
          <w:lang w:eastAsia="zh-CN"/>
        </w:rPr>
        <w:t>9</w:t>
      </w:r>
      <w:r w:rsidR="00F81A62" w:rsidRPr="00A260A9">
        <w:rPr>
          <w:sz w:val="24"/>
          <w:szCs w:val="24"/>
          <w:lang w:eastAsia="zh-CN"/>
        </w:rPr>
        <w:t>段所述，为支持《名古屋议定书》和《卡塔赫纳议定书》的执行，共规划</w:t>
      </w:r>
      <w:r w:rsidR="007A442B">
        <w:rPr>
          <w:rFonts w:hint="eastAsia"/>
          <w:sz w:val="24"/>
          <w:szCs w:val="24"/>
          <w:lang w:eastAsia="zh-CN"/>
        </w:rPr>
        <w:t>名义金额</w:t>
      </w:r>
      <w:r w:rsidR="00F81A62" w:rsidRPr="00A260A9">
        <w:rPr>
          <w:sz w:val="24"/>
          <w:szCs w:val="24"/>
          <w:lang w:eastAsia="zh-CN"/>
        </w:rPr>
        <w:t>8</w:t>
      </w:r>
      <w:r w:rsidR="007A442B">
        <w:rPr>
          <w:rFonts w:hint="eastAsia"/>
          <w:sz w:val="24"/>
          <w:szCs w:val="24"/>
          <w:lang w:eastAsia="zh-CN"/>
        </w:rPr>
        <w:t>,</w:t>
      </w:r>
      <w:r w:rsidR="00F81A62" w:rsidRPr="00A260A9">
        <w:rPr>
          <w:sz w:val="24"/>
          <w:szCs w:val="24"/>
          <w:lang w:eastAsia="zh-CN"/>
        </w:rPr>
        <w:t>200</w:t>
      </w:r>
      <w:r w:rsidR="00F81A62" w:rsidRPr="00A260A9">
        <w:rPr>
          <w:sz w:val="24"/>
          <w:szCs w:val="24"/>
          <w:lang w:eastAsia="zh-CN"/>
        </w:rPr>
        <w:t>万美元，占</w:t>
      </w:r>
      <w:r w:rsidR="007A442B">
        <w:rPr>
          <w:rFonts w:hint="eastAsia"/>
          <w:sz w:val="24"/>
          <w:szCs w:val="24"/>
          <w:lang w:eastAsia="zh-CN"/>
        </w:rPr>
        <w:t>GEF-8</w:t>
      </w:r>
      <w:r w:rsidR="007A442B">
        <w:rPr>
          <w:rFonts w:hint="eastAsia"/>
          <w:sz w:val="24"/>
          <w:szCs w:val="24"/>
          <w:lang w:eastAsia="zh-CN"/>
        </w:rPr>
        <w:t>增资</w:t>
      </w:r>
      <w:r w:rsidR="00F81A62" w:rsidRPr="00A260A9">
        <w:rPr>
          <w:sz w:val="24"/>
          <w:szCs w:val="24"/>
          <w:lang w:eastAsia="zh-CN"/>
        </w:rPr>
        <w:t>总额的</w:t>
      </w:r>
      <w:r w:rsidR="00F81A62" w:rsidRPr="00A260A9">
        <w:rPr>
          <w:sz w:val="24"/>
          <w:szCs w:val="24"/>
          <w:lang w:eastAsia="zh-CN"/>
        </w:rPr>
        <w:t>1.5%</w:t>
      </w:r>
      <w:r w:rsidR="00F81A62" w:rsidRPr="00A260A9">
        <w:rPr>
          <w:sz w:val="24"/>
          <w:szCs w:val="24"/>
          <w:lang w:eastAsia="zh-CN"/>
        </w:rPr>
        <w:t>，</w:t>
      </w:r>
      <w:r w:rsidR="007A442B" w:rsidRPr="00A260A9">
        <w:rPr>
          <w:sz w:val="24"/>
          <w:szCs w:val="24"/>
          <w:lang w:eastAsia="zh-CN"/>
        </w:rPr>
        <w:t>名义</w:t>
      </w:r>
      <w:r w:rsidR="00F81A62" w:rsidRPr="00A260A9">
        <w:rPr>
          <w:sz w:val="24"/>
          <w:szCs w:val="24"/>
          <w:lang w:eastAsia="zh-CN"/>
        </w:rPr>
        <w:t>生物多样性</w:t>
      </w:r>
      <w:r w:rsidR="007A442B">
        <w:rPr>
          <w:rFonts w:hint="eastAsia"/>
          <w:sz w:val="24"/>
          <w:szCs w:val="24"/>
          <w:lang w:eastAsia="zh-CN"/>
        </w:rPr>
        <w:t>拨款</w:t>
      </w:r>
      <w:r w:rsidR="00F81A62" w:rsidRPr="00A260A9">
        <w:rPr>
          <w:sz w:val="24"/>
          <w:szCs w:val="24"/>
          <w:lang w:eastAsia="zh-CN"/>
        </w:rPr>
        <w:t>的</w:t>
      </w:r>
      <w:r w:rsidR="00F81A62" w:rsidRPr="00A260A9">
        <w:rPr>
          <w:sz w:val="24"/>
          <w:szCs w:val="24"/>
          <w:lang w:eastAsia="zh-CN"/>
        </w:rPr>
        <w:t>4.3%</w:t>
      </w:r>
      <w:r w:rsidR="00F81A62" w:rsidRPr="00A260A9">
        <w:rPr>
          <w:sz w:val="24"/>
          <w:szCs w:val="24"/>
          <w:lang w:eastAsia="zh-CN"/>
        </w:rPr>
        <w:t>。</w:t>
      </w:r>
    </w:p>
    <w:p w14:paraId="32209F56" w14:textId="2F8A643D"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为迎接第九次</w:t>
      </w:r>
      <w:r w:rsidR="007A442B">
        <w:rPr>
          <w:rFonts w:hint="eastAsia"/>
          <w:sz w:val="24"/>
          <w:szCs w:val="24"/>
          <w:lang w:eastAsia="zh-CN"/>
        </w:rPr>
        <w:t>增资</w:t>
      </w:r>
      <w:r w:rsidRPr="00A260A9">
        <w:rPr>
          <w:sz w:val="24"/>
          <w:szCs w:val="24"/>
          <w:lang w:eastAsia="zh-CN"/>
        </w:rPr>
        <w:t>，缔约方大会第</w:t>
      </w:r>
      <w:r w:rsidRPr="00A260A9">
        <w:rPr>
          <w:sz w:val="24"/>
          <w:szCs w:val="24"/>
          <w:lang w:eastAsia="zh-CN"/>
        </w:rPr>
        <w:t>15/15</w:t>
      </w:r>
      <w:r w:rsidRPr="00A260A9">
        <w:rPr>
          <w:sz w:val="24"/>
          <w:szCs w:val="24"/>
          <w:lang w:eastAsia="zh-CN"/>
        </w:rPr>
        <w:t>号决定邀请发展中国家缔约方和经济转型国家缔约方确定其国家供资优先事项，包括可被视为有资格获得</w:t>
      </w:r>
      <w:r w:rsidRPr="00A260A9">
        <w:rPr>
          <w:sz w:val="24"/>
          <w:szCs w:val="24"/>
          <w:lang w:eastAsia="zh-CN"/>
        </w:rPr>
        <w:t>2026</w:t>
      </w:r>
      <w:r w:rsidRPr="00A260A9">
        <w:rPr>
          <w:sz w:val="24"/>
          <w:szCs w:val="24"/>
          <w:lang w:eastAsia="zh-CN"/>
        </w:rPr>
        <w:t>年</w:t>
      </w:r>
      <w:r w:rsidRPr="00A260A9">
        <w:rPr>
          <w:sz w:val="24"/>
          <w:szCs w:val="24"/>
          <w:lang w:eastAsia="zh-CN"/>
        </w:rPr>
        <w:t>7</w:t>
      </w:r>
      <w:r w:rsidRPr="00A260A9">
        <w:rPr>
          <w:sz w:val="24"/>
          <w:szCs w:val="24"/>
          <w:lang w:eastAsia="zh-CN"/>
        </w:rPr>
        <w:t>月至</w:t>
      </w:r>
      <w:r w:rsidRPr="00A260A9">
        <w:rPr>
          <w:sz w:val="24"/>
          <w:szCs w:val="24"/>
          <w:lang w:eastAsia="zh-CN"/>
        </w:rPr>
        <w:t>2030</w:t>
      </w:r>
      <w:r w:rsidRPr="00A260A9">
        <w:rPr>
          <w:sz w:val="24"/>
          <w:szCs w:val="24"/>
          <w:lang w:eastAsia="zh-CN"/>
        </w:rPr>
        <w:t>年</w:t>
      </w:r>
      <w:r w:rsidRPr="00A260A9">
        <w:rPr>
          <w:sz w:val="24"/>
          <w:szCs w:val="24"/>
          <w:lang w:eastAsia="zh-CN"/>
        </w:rPr>
        <w:t>6</w:t>
      </w:r>
      <w:r w:rsidRPr="00A260A9">
        <w:rPr>
          <w:sz w:val="24"/>
          <w:szCs w:val="24"/>
          <w:lang w:eastAsia="zh-CN"/>
        </w:rPr>
        <w:t>月期间财务机制供资的国家优先供资需求，将结果提交秘书处，以便</w:t>
      </w:r>
      <w:r w:rsidR="007A442B">
        <w:rPr>
          <w:rFonts w:hint="eastAsia"/>
          <w:sz w:val="24"/>
          <w:szCs w:val="24"/>
          <w:lang w:eastAsia="zh-CN"/>
        </w:rPr>
        <w:t>列</w:t>
      </w:r>
      <w:r w:rsidRPr="00A260A9">
        <w:rPr>
          <w:sz w:val="24"/>
          <w:szCs w:val="24"/>
          <w:lang w:eastAsia="zh-CN"/>
        </w:rPr>
        <w:t>入全球供资需求评估。</w:t>
      </w:r>
    </w:p>
    <w:p w14:paraId="31331A84" w14:textId="21190576"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CBD/SBI/4/6</w:t>
      </w:r>
      <w:r w:rsidRPr="00A260A9">
        <w:rPr>
          <w:sz w:val="24"/>
          <w:szCs w:val="24"/>
          <w:lang w:eastAsia="zh-CN"/>
        </w:rPr>
        <w:t>号文件</w:t>
      </w:r>
      <w:r w:rsidR="00452F03">
        <w:rPr>
          <w:rFonts w:hint="eastAsia"/>
          <w:sz w:val="24"/>
          <w:szCs w:val="24"/>
          <w:lang w:eastAsia="zh-CN"/>
        </w:rPr>
        <w:t>载有</w:t>
      </w:r>
      <w:r w:rsidRPr="00A260A9">
        <w:rPr>
          <w:sz w:val="24"/>
          <w:szCs w:val="24"/>
          <w:lang w:eastAsia="zh-CN"/>
        </w:rPr>
        <w:t>关于第九次</w:t>
      </w:r>
      <w:r w:rsidR="00452F03">
        <w:rPr>
          <w:rFonts w:hint="eastAsia"/>
          <w:sz w:val="24"/>
          <w:szCs w:val="24"/>
          <w:lang w:eastAsia="zh-CN"/>
        </w:rPr>
        <w:t>增资</w:t>
      </w:r>
      <w:r w:rsidRPr="00A260A9">
        <w:rPr>
          <w:sz w:val="24"/>
          <w:szCs w:val="24"/>
          <w:lang w:eastAsia="zh-CN"/>
        </w:rPr>
        <w:t>期间发展中国家缔约方和经济转型国家缔约方执行《公约》及其议定书的资金需求评估进程的信息。该说明概述了阻碍进</w:t>
      </w:r>
      <w:r w:rsidRPr="00A260A9">
        <w:rPr>
          <w:sz w:val="24"/>
          <w:szCs w:val="24"/>
          <w:lang w:eastAsia="zh-CN"/>
        </w:rPr>
        <w:lastRenderedPageBreak/>
        <w:t>展的资源可</w:t>
      </w:r>
      <w:r w:rsidR="00452F03">
        <w:rPr>
          <w:rFonts w:hint="eastAsia"/>
          <w:sz w:val="24"/>
          <w:szCs w:val="24"/>
          <w:lang w:eastAsia="zh-CN"/>
        </w:rPr>
        <w:t>动</w:t>
      </w:r>
      <w:r w:rsidRPr="00A260A9">
        <w:rPr>
          <w:sz w:val="24"/>
          <w:szCs w:val="24"/>
          <w:lang w:eastAsia="zh-CN"/>
        </w:rPr>
        <w:t>用性挑战；国家生物多样性战略和行动计划以及相关国家生物多样性融资计划是确定国家供资优先事项和国家优先供资需求的主要工具；由于大多数缔约方仍在修订或更新其国家生物多样性战略和行动计划，</w:t>
      </w:r>
      <w:r w:rsidR="00452F03">
        <w:rPr>
          <w:rFonts w:hint="eastAsia"/>
          <w:sz w:val="24"/>
          <w:szCs w:val="24"/>
          <w:lang w:eastAsia="zh-CN"/>
        </w:rPr>
        <w:t>预期</w:t>
      </w:r>
      <w:r w:rsidRPr="00A260A9">
        <w:rPr>
          <w:sz w:val="24"/>
          <w:szCs w:val="24"/>
          <w:lang w:eastAsia="zh-CN"/>
        </w:rPr>
        <w:t>在缔约方大会第十六</w:t>
      </w:r>
      <w:r w:rsidR="00452F03">
        <w:rPr>
          <w:rFonts w:hint="eastAsia"/>
          <w:sz w:val="24"/>
          <w:szCs w:val="24"/>
          <w:lang w:eastAsia="zh-CN"/>
        </w:rPr>
        <w:t>届</w:t>
      </w:r>
      <w:r w:rsidRPr="00A260A9">
        <w:rPr>
          <w:sz w:val="24"/>
          <w:szCs w:val="24"/>
          <w:lang w:eastAsia="zh-CN"/>
        </w:rPr>
        <w:t>会议之后</w:t>
      </w:r>
      <w:r w:rsidR="00452F03">
        <w:rPr>
          <w:rFonts w:hint="eastAsia"/>
          <w:sz w:val="24"/>
          <w:szCs w:val="24"/>
          <w:lang w:eastAsia="zh-CN"/>
        </w:rPr>
        <w:t>，即</w:t>
      </w:r>
      <w:r w:rsidR="00452F03" w:rsidRPr="00A260A9">
        <w:rPr>
          <w:sz w:val="24"/>
          <w:szCs w:val="24"/>
          <w:lang w:eastAsia="zh-CN"/>
        </w:rPr>
        <w:t>要求缔约方提交其修订或更新的国家生物多样性战略和行动计划</w:t>
      </w:r>
      <w:r w:rsidR="00452F03">
        <w:rPr>
          <w:rFonts w:hint="eastAsia"/>
          <w:sz w:val="24"/>
          <w:szCs w:val="24"/>
          <w:lang w:eastAsia="zh-CN"/>
        </w:rPr>
        <w:t>之时，才会有</w:t>
      </w:r>
      <w:r w:rsidRPr="00A260A9">
        <w:rPr>
          <w:sz w:val="24"/>
          <w:szCs w:val="24"/>
          <w:lang w:eastAsia="zh-CN"/>
        </w:rPr>
        <w:t>包括国家优先供资需求在内的国家供资优先事项的可靠信息。</w:t>
      </w:r>
    </w:p>
    <w:p w14:paraId="269DF92C" w14:textId="140AA175"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因此建议</w:t>
      </w:r>
      <w:r w:rsidR="002E2CEC">
        <w:rPr>
          <w:rFonts w:hint="eastAsia"/>
          <w:sz w:val="24"/>
          <w:szCs w:val="24"/>
          <w:lang w:eastAsia="zh-CN"/>
        </w:rPr>
        <w:t>利用</w:t>
      </w:r>
      <w:r w:rsidRPr="00A260A9">
        <w:rPr>
          <w:sz w:val="24"/>
          <w:szCs w:val="24"/>
          <w:lang w:eastAsia="zh-CN"/>
        </w:rPr>
        <w:t>秘书处管理的在线调查问卷收集相关国家供资优先事项的信息，包括可被视为有资格获得</w:t>
      </w:r>
      <w:r w:rsidRPr="00A260A9">
        <w:rPr>
          <w:sz w:val="24"/>
          <w:szCs w:val="24"/>
          <w:lang w:eastAsia="zh-CN"/>
        </w:rPr>
        <w:t>2026</w:t>
      </w:r>
      <w:r w:rsidRPr="00A260A9">
        <w:rPr>
          <w:sz w:val="24"/>
          <w:szCs w:val="24"/>
          <w:lang w:eastAsia="zh-CN"/>
        </w:rPr>
        <w:t>年</w:t>
      </w:r>
      <w:r w:rsidRPr="00A260A9">
        <w:rPr>
          <w:sz w:val="24"/>
          <w:szCs w:val="24"/>
          <w:lang w:eastAsia="zh-CN"/>
        </w:rPr>
        <w:t>7</w:t>
      </w:r>
      <w:r w:rsidRPr="00A260A9">
        <w:rPr>
          <w:sz w:val="24"/>
          <w:szCs w:val="24"/>
          <w:lang w:eastAsia="zh-CN"/>
        </w:rPr>
        <w:t>月至</w:t>
      </w:r>
      <w:r w:rsidRPr="00A260A9">
        <w:rPr>
          <w:sz w:val="24"/>
          <w:szCs w:val="24"/>
          <w:lang w:eastAsia="zh-CN"/>
        </w:rPr>
        <w:t>2030</w:t>
      </w:r>
      <w:r w:rsidRPr="00A260A9">
        <w:rPr>
          <w:sz w:val="24"/>
          <w:szCs w:val="24"/>
          <w:lang w:eastAsia="zh-CN"/>
        </w:rPr>
        <w:t>年</w:t>
      </w:r>
      <w:r w:rsidRPr="00A260A9">
        <w:rPr>
          <w:sz w:val="24"/>
          <w:szCs w:val="24"/>
          <w:lang w:eastAsia="zh-CN"/>
        </w:rPr>
        <w:t>6</w:t>
      </w:r>
      <w:r w:rsidRPr="00A260A9">
        <w:rPr>
          <w:sz w:val="24"/>
          <w:szCs w:val="24"/>
          <w:lang w:eastAsia="zh-CN"/>
        </w:rPr>
        <w:t>月期间财务机制供资的国家优先需求。调查</w:t>
      </w:r>
      <w:r w:rsidR="002E2CEC">
        <w:rPr>
          <w:rFonts w:hint="eastAsia"/>
          <w:sz w:val="24"/>
          <w:szCs w:val="24"/>
          <w:lang w:eastAsia="zh-CN"/>
        </w:rPr>
        <w:t>问卷</w:t>
      </w:r>
      <w:r w:rsidRPr="00A260A9">
        <w:rPr>
          <w:sz w:val="24"/>
          <w:szCs w:val="24"/>
          <w:lang w:eastAsia="zh-CN"/>
        </w:rPr>
        <w:t>的内容旨在</w:t>
      </w:r>
      <w:r w:rsidR="002E2CEC">
        <w:rPr>
          <w:rFonts w:hint="eastAsia"/>
          <w:sz w:val="24"/>
          <w:szCs w:val="24"/>
          <w:lang w:eastAsia="zh-CN"/>
        </w:rPr>
        <w:t>捕捉</w:t>
      </w:r>
      <w:r w:rsidRPr="00A260A9">
        <w:rPr>
          <w:sz w:val="24"/>
          <w:szCs w:val="24"/>
          <w:lang w:eastAsia="zh-CN"/>
        </w:rPr>
        <w:t>执行《公约》及其议定书的资源需求，已</w:t>
      </w:r>
      <w:r w:rsidR="002E2CEC">
        <w:rPr>
          <w:rFonts w:hint="eastAsia"/>
          <w:sz w:val="24"/>
          <w:szCs w:val="24"/>
          <w:lang w:eastAsia="zh-CN"/>
        </w:rPr>
        <w:t>作为</w:t>
      </w:r>
      <w:r w:rsidRPr="00A260A9">
        <w:rPr>
          <w:sz w:val="24"/>
          <w:szCs w:val="24"/>
          <w:lang w:eastAsia="zh-CN"/>
        </w:rPr>
        <w:t>CBD/SBI/4/INF/16</w:t>
      </w:r>
      <w:r w:rsidR="002E2CEC">
        <w:rPr>
          <w:rFonts w:hint="eastAsia"/>
          <w:sz w:val="24"/>
          <w:szCs w:val="24"/>
          <w:lang w:eastAsia="zh-CN"/>
        </w:rPr>
        <w:t>号文件</w:t>
      </w:r>
      <w:r w:rsidRPr="00A260A9">
        <w:rPr>
          <w:sz w:val="24"/>
          <w:szCs w:val="24"/>
          <w:lang w:eastAsia="zh-CN"/>
        </w:rPr>
        <w:t>提</w:t>
      </w:r>
      <w:r w:rsidR="002E2CEC">
        <w:rPr>
          <w:rFonts w:hint="eastAsia"/>
          <w:sz w:val="24"/>
          <w:szCs w:val="24"/>
          <w:lang w:eastAsia="zh-CN"/>
        </w:rPr>
        <w:t>交</w:t>
      </w:r>
      <w:r w:rsidR="005304D3">
        <w:rPr>
          <w:sz w:val="24"/>
          <w:szCs w:val="24"/>
          <w:lang w:eastAsia="zh-CN"/>
        </w:rPr>
        <w:t>执行问题附属机构</w:t>
      </w:r>
      <w:r w:rsidRPr="00A260A9">
        <w:rPr>
          <w:sz w:val="24"/>
          <w:szCs w:val="24"/>
          <w:lang w:eastAsia="zh-CN"/>
        </w:rPr>
        <w:t>第四次会议。资金需求评估的结果将用于向</w:t>
      </w:r>
      <w:r w:rsidR="002E2CEC">
        <w:rPr>
          <w:rFonts w:hint="eastAsia"/>
          <w:sz w:val="24"/>
          <w:szCs w:val="24"/>
          <w:lang w:eastAsia="zh-CN"/>
        </w:rPr>
        <w:t>GEF</w:t>
      </w:r>
      <w:r w:rsidRPr="00A260A9">
        <w:rPr>
          <w:sz w:val="24"/>
          <w:szCs w:val="24"/>
          <w:lang w:eastAsia="zh-CN"/>
        </w:rPr>
        <w:t>理事会和</w:t>
      </w:r>
      <w:r w:rsidR="002E2CEC">
        <w:rPr>
          <w:rFonts w:hint="eastAsia"/>
          <w:sz w:val="24"/>
          <w:szCs w:val="24"/>
          <w:lang w:eastAsia="zh-CN"/>
        </w:rPr>
        <w:t>增资</w:t>
      </w:r>
      <w:r w:rsidRPr="00A260A9">
        <w:rPr>
          <w:sz w:val="24"/>
          <w:szCs w:val="24"/>
          <w:lang w:eastAsia="zh-CN"/>
        </w:rPr>
        <w:t>谈判参与者传达关于生物多样性资金需求的信息。这反映在</w:t>
      </w:r>
      <w:r w:rsidR="005304D3">
        <w:rPr>
          <w:sz w:val="24"/>
          <w:szCs w:val="24"/>
          <w:lang w:eastAsia="zh-CN"/>
        </w:rPr>
        <w:t>执行问题附属机构</w:t>
      </w:r>
      <w:r w:rsidRPr="00A260A9">
        <w:rPr>
          <w:sz w:val="24"/>
          <w:szCs w:val="24"/>
          <w:lang w:eastAsia="zh-CN"/>
        </w:rPr>
        <w:t>的第</w:t>
      </w:r>
      <w:r w:rsidRPr="00A260A9">
        <w:rPr>
          <w:sz w:val="24"/>
          <w:szCs w:val="24"/>
          <w:lang w:eastAsia="zh-CN"/>
        </w:rPr>
        <w:t>4/4</w:t>
      </w:r>
      <w:r w:rsidRPr="00A260A9">
        <w:rPr>
          <w:sz w:val="24"/>
          <w:szCs w:val="24"/>
          <w:lang w:eastAsia="zh-CN"/>
        </w:rPr>
        <w:t>号建议和其中所载供缔约方</w:t>
      </w:r>
      <w:r w:rsidR="002E2CEC">
        <w:rPr>
          <w:rFonts w:hint="eastAsia"/>
          <w:sz w:val="24"/>
          <w:szCs w:val="24"/>
          <w:lang w:eastAsia="zh-CN"/>
        </w:rPr>
        <w:t>大会</w:t>
      </w:r>
      <w:r w:rsidRPr="00A260A9">
        <w:rPr>
          <w:sz w:val="24"/>
          <w:szCs w:val="24"/>
          <w:lang w:eastAsia="zh-CN"/>
        </w:rPr>
        <w:t>审议的决定草案中。根据第</w:t>
      </w:r>
      <w:r w:rsidRPr="00A260A9">
        <w:rPr>
          <w:sz w:val="24"/>
          <w:szCs w:val="24"/>
          <w:lang w:eastAsia="zh-CN"/>
        </w:rPr>
        <w:t>15/15</w:t>
      </w:r>
      <w:r w:rsidRPr="00A260A9">
        <w:rPr>
          <w:sz w:val="24"/>
          <w:szCs w:val="24"/>
          <w:lang w:eastAsia="zh-CN"/>
        </w:rPr>
        <w:t>号决定第</w:t>
      </w:r>
      <w:r w:rsidRPr="00A260A9">
        <w:rPr>
          <w:sz w:val="24"/>
          <w:szCs w:val="24"/>
          <w:lang w:eastAsia="zh-CN"/>
        </w:rPr>
        <w:t>15</w:t>
      </w:r>
      <w:r w:rsidRPr="00A260A9">
        <w:rPr>
          <w:sz w:val="24"/>
          <w:szCs w:val="24"/>
          <w:lang w:eastAsia="zh-CN"/>
        </w:rPr>
        <w:t>段和第</w:t>
      </w:r>
      <w:r w:rsidRPr="00A260A9">
        <w:rPr>
          <w:sz w:val="24"/>
          <w:szCs w:val="24"/>
          <w:lang w:eastAsia="zh-CN"/>
        </w:rPr>
        <w:t>4/4</w:t>
      </w:r>
      <w:r w:rsidRPr="00A260A9">
        <w:rPr>
          <w:sz w:val="24"/>
          <w:szCs w:val="24"/>
          <w:lang w:eastAsia="zh-CN"/>
        </w:rPr>
        <w:t>号建议第</w:t>
      </w:r>
      <w:r w:rsidRPr="00A260A9">
        <w:rPr>
          <w:sz w:val="24"/>
          <w:szCs w:val="24"/>
          <w:lang w:eastAsia="zh-CN"/>
        </w:rPr>
        <w:t>9</w:t>
      </w:r>
      <w:r w:rsidRPr="00A260A9">
        <w:rPr>
          <w:sz w:val="24"/>
          <w:szCs w:val="24"/>
          <w:lang w:eastAsia="zh-CN"/>
        </w:rPr>
        <w:t>段，秘书处正在开发上述调查</w:t>
      </w:r>
      <w:r w:rsidR="002E2CEC">
        <w:rPr>
          <w:rFonts w:hint="eastAsia"/>
          <w:sz w:val="24"/>
          <w:szCs w:val="24"/>
          <w:lang w:eastAsia="zh-CN"/>
        </w:rPr>
        <w:t>问卷</w:t>
      </w:r>
      <w:r w:rsidRPr="00A260A9">
        <w:rPr>
          <w:sz w:val="24"/>
          <w:szCs w:val="24"/>
          <w:lang w:eastAsia="zh-CN"/>
        </w:rPr>
        <w:t>的在线版本，</w:t>
      </w:r>
      <w:r w:rsidR="00BA5CE8">
        <w:rPr>
          <w:rFonts w:hint="eastAsia"/>
          <w:sz w:val="24"/>
          <w:szCs w:val="24"/>
          <w:lang w:eastAsia="zh-CN"/>
        </w:rPr>
        <w:t>供</w:t>
      </w:r>
      <w:r w:rsidRPr="00A260A9">
        <w:rPr>
          <w:sz w:val="24"/>
          <w:szCs w:val="24"/>
          <w:lang w:eastAsia="zh-CN"/>
        </w:rPr>
        <w:t>《公约》及其议定书的相关国家联络点</w:t>
      </w:r>
      <w:r w:rsidR="00BA5CE8">
        <w:rPr>
          <w:rFonts w:hint="eastAsia"/>
          <w:sz w:val="24"/>
          <w:szCs w:val="24"/>
          <w:lang w:eastAsia="zh-CN"/>
        </w:rPr>
        <w:t>使用</w:t>
      </w:r>
      <w:r w:rsidRPr="00A260A9">
        <w:rPr>
          <w:sz w:val="24"/>
          <w:szCs w:val="24"/>
          <w:lang w:eastAsia="zh-CN"/>
        </w:rPr>
        <w:t>。</w:t>
      </w:r>
    </w:p>
    <w:p w14:paraId="156CC21D" w14:textId="2647C54E" w:rsidR="00F81A62" w:rsidRPr="00A260A9" w:rsidRDefault="00F81A62"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sidRPr="00A260A9">
        <w:rPr>
          <w:sz w:val="24"/>
          <w:szCs w:val="24"/>
          <w:lang w:eastAsia="zh-CN"/>
        </w:rPr>
        <w:t>鉴于上述情况，</w:t>
      </w:r>
      <w:r w:rsidR="000864DF">
        <w:rPr>
          <w:rFonts w:hint="eastAsia"/>
          <w:sz w:val="24"/>
          <w:szCs w:val="24"/>
          <w:lang w:eastAsia="zh-CN"/>
        </w:rPr>
        <w:t>谨建议</w:t>
      </w:r>
      <w:r w:rsidRPr="00A260A9">
        <w:rPr>
          <w:sz w:val="24"/>
          <w:szCs w:val="24"/>
          <w:lang w:eastAsia="zh-CN"/>
        </w:rPr>
        <w:t>尚未这样做的缔约方考虑在其修订和更新的国家生物多样性战略和行动计划以及国家生物多样性融资计划中</w:t>
      </w:r>
      <w:r w:rsidR="000864DF">
        <w:rPr>
          <w:rFonts w:hint="eastAsia"/>
          <w:sz w:val="24"/>
          <w:szCs w:val="24"/>
          <w:lang w:eastAsia="zh-CN"/>
        </w:rPr>
        <w:t>列</w:t>
      </w:r>
      <w:r w:rsidRPr="00A260A9">
        <w:rPr>
          <w:sz w:val="24"/>
          <w:szCs w:val="24"/>
          <w:lang w:eastAsia="zh-CN"/>
        </w:rPr>
        <w:t>入相关信息，说明执行</w:t>
      </w:r>
      <w:r w:rsidR="000864DF">
        <w:rPr>
          <w:rFonts w:hint="eastAsia"/>
          <w:sz w:val="24"/>
          <w:szCs w:val="24"/>
          <w:lang w:eastAsia="zh-CN"/>
        </w:rPr>
        <w:t>《昆蒙</w:t>
      </w:r>
      <w:r w:rsidRPr="00A260A9">
        <w:rPr>
          <w:sz w:val="24"/>
          <w:szCs w:val="24"/>
          <w:lang w:eastAsia="zh-CN"/>
        </w:rPr>
        <w:t>框架</w:t>
      </w:r>
      <w:r w:rsidR="000864DF">
        <w:rPr>
          <w:rFonts w:hint="eastAsia"/>
          <w:sz w:val="24"/>
          <w:szCs w:val="24"/>
          <w:lang w:eastAsia="zh-CN"/>
        </w:rPr>
        <w:t>》行动</w:t>
      </w:r>
      <w:r w:rsidRPr="00A260A9">
        <w:rPr>
          <w:sz w:val="24"/>
          <w:szCs w:val="24"/>
          <w:lang w:eastAsia="zh-CN"/>
        </w:rPr>
        <w:t>目标</w:t>
      </w:r>
      <w:r w:rsidRPr="00A260A9">
        <w:rPr>
          <w:sz w:val="24"/>
          <w:szCs w:val="24"/>
          <w:lang w:eastAsia="zh-CN"/>
        </w:rPr>
        <w:t>13</w:t>
      </w:r>
      <w:r w:rsidRPr="00A260A9">
        <w:rPr>
          <w:sz w:val="24"/>
          <w:szCs w:val="24"/>
          <w:lang w:eastAsia="zh-CN"/>
        </w:rPr>
        <w:t>和</w:t>
      </w:r>
      <w:r w:rsidR="000864DF">
        <w:rPr>
          <w:rFonts w:hint="eastAsia"/>
          <w:sz w:val="24"/>
          <w:szCs w:val="24"/>
          <w:lang w:eastAsia="zh-CN"/>
        </w:rPr>
        <w:t>长期</w:t>
      </w:r>
      <w:r w:rsidRPr="00A260A9">
        <w:rPr>
          <w:sz w:val="24"/>
          <w:szCs w:val="24"/>
          <w:lang w:eastAsia="zh-CN"/>
        </w:rPr>
        <w:t>目标</w:t>
      </w:r>
      <w:r w:rsidRPr="00A260A9">
        <w:rPr>
          <w:sz w:val="24"/>
          <w:szCs w:val="24"/>
          <w:lang w:eastAsia="zh-CN"/>
        </w:rPr>
        <w:t>C</w:t>
      </w:r>
      <w:r w:rsidRPr="00A260A9">
        <w:rPr>
          <w:sz w:val="24"/>
          <w:szCs w:val="24"/>
          <w:lang w:eastAsia="zh-CN"/>
        </w:rPr>
        <w:t>所需的资源。</w:t>
      </w:r>
      <w:r w:rsidR="000864DF">
        <w:rPr>
          <w:rFonts w:hint="eastAsia"/>
          <w:sz w:val="24"/>
          <w:szCs w:val="24"/>
          <w:lang w:eastAsia="zh-CN"/>
        </w:rPr>
        <w:t>还建议这些缔约方</w:t>
      </w:r>
      <w:r w:rsidRPr="00A260A9">
        <w:rPr>
          <w:sz w:val="24"/>
          <w:szCs w:val="24"/>
          <w:lang w:eastAsia="zh-CN"/>
        </w:rPr>
        <w:t>确保在第一</w:t>
      </w:r>
      <w:r w:rsidR="00BA5CE8">
        <w:rPr>
          <w:rFonts w:hint="eastAsia"/>
          <w:sz w:val="24"/>
          <w:szCs w:val="24"/>
          <w:lang w:eastAsia="zh-CN"/>
        </w:rPr>
        <w:t>次</w:t>
      </w:r>
      <w:r w:rsidRPr="00A260A9">
        <w:rPr>
          <w:sz w:val="24"/>
          <w:szCs w:val="24"/>
          <w:lang w:eastAsia="zh-CN"/>
        </w:rPr>
        <w:t>国家报告的相关章节中突出需要</w:t>
      </w:r>
      <w:r w:rsidR="000864DF">
        <w:rPr>
          <w:rFonts w:hint="eastAsia"/>
          <w:sz w:val="24"/>
          <w:szCs w:val="24"/>
          <w:lang w:eastAsia="zh-CN"/>
        </w:rPr>
        <w:t>财务</w:t>
      </w:r>
      <w:r w:rsidRPr="00A260A9">
        <w:rPr>
          <w:sz w:val="24"/>
          <w:szCs w:val="24"/>
          <w:lang w:eastAsia="zh-CN"/>
        </w:rPr>
        <w:t>支持的领域，以加强</w:t>
      </w:r>
      <w:r w:rsidR="00E60FF3" w:rsidRPr="00A260A9">
        <w:rPr>
          <w:sz w:val="24"/>
          <w:szCs w:val="24"/>
          <w:lang w:eastAsia="zh-CN"/>
        </w:rPr>
        <w:t>《名古屋议定书》</w:t>
      </w:r>
      <w:r w:rsidRPr="00A260A9">
        <w:rPr>
          <w:sz w:val="24"/>
          <w:szCs w:val="24"/>
          <w:lang w:eastAsia="zh-CN"/>
        </w:rPr>
        <w:t>的执行，并确保及时完成和提交。</w:t>
      </w:r>
    </w:p>
    <w:p w14:paraId="085F7DB3" w14:textId="3B84AA87" w:rsidR="00F81A62" w:rsidRPr="00E7689A" w:rsidRDefault="00F81A62" w:rsidP="00E7689A">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8"/>
          <w:szCs w:val="28"/>
          <w:lang w:eastAsia="zh-CN"/>
        </w:rPr>
      </w:pPr>
      <w:r w:rsidRPr="00E7689A">
        <w:rPr>
          <w:b/>
          <w:bCs/>
          <w:sz w:val="28"/>
          <w:szCs w:val="28"/>
          <w:lang w:eastAsia="zh-CN"/>
        </w:rPr>
        <w:t>三</w:t>
      </w:r>
      <w:r w:rsidR="00E7689A" w:rsidRPr="00E7689A">
        <w:rPr>
          <w:rFonts w:hint="eastAsia"/>
          <w:b/>
          <w:bCs/>
          <w:sz w:val="28"/>
          <w:szCs w:val="28"/>
          <w:lang w:eastAsia="zh-CN"/>
        </w:rPr>
        <w:t>.</w:t>
      </w:r>
      <w:r w:rsidR="00E7689A" w:rsidRPr="00E7689A">
        <w:rPr>
          <w:b/>
          <w:bCs/>
          <w:sz w:val="28"/>
          <w:szCs w:val="28"/>
          <w:lang w:eastAsia="zh-CN"/>
        </w:rPr>
        <w:tab/>
      </w:r>
      <w:r w:rsidR="000864DF">
        <w:rPr>
          <w:rFonts w:hint="eastAsia"/>
          <w:b/>
          <w:bCs/>
          <w:sz w:val="28"/>
          <w:szCs w:val="28"/>
          <w:lang w:eastAsia="zh-CN"/>
        </w:rPr>
        <w:t>一项有关</w:t>
      </w:r>
      <w:r w:rsidRPr="00E7689A">
        <w:rPr>
          <w:b/>
          <w:bCs/>
          <w:sz w:val="28"/>
          <w:szCs w:val="28"/>
          <w:lang w:eastAsia="zh-CN"/>
        </w:rPr>
        <w:t>财务机制和资源</w:t>
      </w:r>
      <w:r w:rsidR="003D4966">
        <w:rPr>
          <w:rFonts w:hint="eastAsia"/>
          <w:b/>
          <w:bCs/>
          <w:sz w:val="28"/>
          <w:szCs w:val="28"/>
          <w:lang w:eastAsia="zh-CN"/>
        </w:rPr>
        <w:t>事</w:t>
      </w:r>
      <w:r w:rsidRPr="00E7689A">
        <w:rPr>
          <w:b/>
          <w:bCs/>
          <w:sz w:val="28"/>
          <w:szCs w:val="28"/>
          <w:lang w:eastAsia="zh-CN"/>
        </w:rPr>
        <w:t>项的可能决定的</w:t>
      </w:r>
      <w:r w:rsidR="000864DF">
        <w:rPr>
          <w:rFonts w:hint="eastAsia"/>
          <w:b/>
          <w:bCs/>
          <w:sz w:val="28"/>
          <w:szCs w:val="28"/>
          <w:lang w:eastAsia="zh-CN"/>
        </w:rPr>
        <w:t>要素</w:t>
      </w:r>
    </w:p>
    <w:p w14:paraId="74FAEB61" w14:textId="6F707CED" w:rsidR="00F81A62" w:rsidRPr="00A260A9" w:rsidRDefault="000864DF" w:rsidP="005E4249">
      <w:pPr>
        <w:pStyle w:val="ListParagraph"/>
        <w:tabs>
          <w:tab w:val="clear" w:pos="567"/>
          <w:tab w:val="clear" w:pos="1134"/>
          <w:tab w:val="clear" w:pos="1701"/>
          <w:tab w:val="clear" w:pos="2268"/>
        </w:tabs>
        <w:spacing w:before="120" w:after="120" w:line="240" w:lineRule="atLeast"/>
        <w:ind w:left="490"/>
        <w:contextualSpacing w:val="0"/>
        <w:rPr>
          <w:sz w:val="24"/>
          <w:szCs w:val="24"/>
          <w:lang w:eastAsia="zh-CN"/>
        </w:rPr>
      </w:pPr>
      <w:r>
        <w:rPr>
          <w:rFonts w:hint="eastAsia"/>
          <w:sz w:val="24"/>
          <w:szCs w:val="24"/>
          <w:lang w:eastAsia="zh-CN"/>
        </w:rPr>
        <w:t>谨建议</w:t>
      </w:r>
      <w:r w:rsidR="00F81A62" w:rsidRPr="00A260A9">
        <w:rPr>
          <w:sz w:val="24"/>
          <w:szCs w:val="24"/>
          <w:lang w:eastAsia="zh-CN"/>
        </w:rPr>
        <w:t>作为名古屋议定书缔约方会议的缔约方大会通过一项</w:t>
      </w:r>
      <w:r>
        <w:rPr>
          <w:rFonts w:hint="eastAsia"/>
          <w:sz w:val="24"/>
          <w:szCs w:val="24"/>
          <w:lang w:eastAsia="zh-CN"/>
        </w:rPr>
        <w:t>内容</w:t>
      </w:r>
      <w:r w:rsidR="00F81A62" w:rsidRPr="00A260A9">
        <w:rPr>
          <w:sz w:val="24"/>
          <w:szCs w:val="24"/>
          <w:lang w:eastAsia="zh-CN"/>
        </w:rPr>
        <w:t>大致如下的决定，同时铭记可能需要做出一些调整，以反映公约缔约方大会第十六</w:t>
      </w:r>
      <w:r>
        <w:rPr>
          <w:rFonts w:hint="eastAsia"/>
          <w:sz w:val="24"/>
          <w:szCs w:val="24"/>
          <w:lang w:eastAsia="zh-CN"/>
        </w:rPr>
        <w:t>届</w:t>
      </w:r>
      <w:r w:rsidR="00F81A62" w:rsidRPr="00A260A9">
        <w:rPr>
          <w:sz w:val="24"/>
          <w:szCs w:val="24"/>
          <w:lang w:eastAsia="zh-CN"/>
        </w:rPr>
        <w:t>会议资源</w:t>
      </w:r>
      <w:r>
        <w:rPr>
          <w:rFonts w:hint="eastAsia"/>
          <w:sz w:val="24"/>
          <w:szCs w:val="24"/>
          <w:lang w:eastAsia="zh-CN"/>
        </w:rPr>
        <w:t>调动</w:t>
      </w:r>
      <w:r w:rsidR="00F81A62" w:rsidRPr="00A260A9">
        <w:rPr>
          <w:sz w:val="24"/>
          <w:szCs w:val="24"/>
          <w:lang w:eastAsia="zh-CN"/>
        </w:rPr>
        <w:t>谈判的结果</w:t>
      </w:r>
      <w:r>
        <w:rPr>
          <w:rFonts w:hint="eastAsia"/>
          <w:sz w:val="24"/>
          <w:szCs w:val="24"/>
          <w:lang w:eastAsia="zh-CN"/>
        </w:rPr>
        <w:t>：</w:t>
      </w:r>
    </w:p>
    <w:p w14:paraId="2F7617F7" w14:textId="7282A58F" w:rsidR="00F81A62" w:rsidRPr="000864DF" w:rsidRDefault="00E7689A" w:rsidP="00E7689A">
      <w:pPr>
        <w:pStyle w:val="CBDNormalNumber"/>
        <w:numPr>
          <w:ilvl w:val="0"/>
          <w:numId w:val="0"/>
        </w:numPr>
        <w:ind w:left="567"/>
        <w:rPr>
          <w:rFonts w:eastAsia="KaiTi" w:hint="eastAsia"/>
          <w:sz w:val="24"/>
          <w:lang w:val="en-US" w:eastAsia="zh-CN"/>
        </w:rPr>
      </w:pPr>
      <w:r>
        <w:rPr>
          <w:sz w:val="24"/>
          <w:lang w:val="en-US" w:eastAsia="zh-CN"/>
        </w:rPr>
        <w:tab/>
      </w:r>
      <w:r w:rsidR="00F81A62" w:rsidRPr="000864DF">
        <w:rPr>
          <w:rFonts w:eastAsia="KaiTi" w:hint="eastAsia"/>
          <w:sz w:val="24"/>
          <w:lang w:val="en-US" w:eastAsia="zh-CN"/>
        </w:rPr>
        <w:t>作为名古屋议定书缔约方会议的缔约方大会，</w:t>
      </w:r>
    </w:p>
    <w:p w14:paraId="60821AD2" w14:textId="397D6FE3" w:rsidR="00F81A62" w:rsidRPr="003D4966" w:rsidRDefault="00E7689A" w:rsidP="00E7689A">
      <w:pPr>
        <w:pStyle w:val="CBDNormalNumber"/>
        <w:numPr>
          <w:ilvl w:val="0"/>
          <w:numId w:val="0"/>
        </w:numPr>
        <w:ind w:left="567"/>
        <w:rPr>
          <w:rFonts w:hint="eastAsia"/>
          <w:sz w:val="24"/>
          <w:lang w:val="en-US" w:eastAsia="zh-CN"/>
        </w:rPr>
      </w:pPr>
      <w:r w:rsidRPr="003D4966">
        <w:rPr>
          <w:sz w:val="24"/>
          <w:lang w:val="en-US" w:eastAsia="zh-CN"/>
        </w:rPr>
        <w:tab/>
      </w:r>
      <w:r w:rsidR="00F81A62" w:rsidRPr="003D4966">
        <w:rPr>
          <w:rFonts w:eastAsia="KaiTi" w:hint="eastAsia"/>
          <w:sz w:val="24"/>
          <w:lang w:val="en-US" w:eastAsia="zh-CN"/>
        </w:rPr>
        <w:t>表示注意到</w:t>
      </w:r>
      <w:r w:rsidR="00F81A62" w:rsidRPr="003D4966">
        <w:rPr>
          <w:rFonts w:hint="eastAsia"/>
          <w:sz w:val="24"/>
          <w:lang w:val="en-US" w:eastAsia="zh-CN"/>
        </w:rPr>
        <w:t>全球环境基金理事会提交生物多样性公约缔约方大会第十六</w:t>
      </w:r>
      <w:r w:rsidR="00995768">
        <w:rPr>
          <w:rFonts w:hint="eastAsia"/>
          <w:sz w:val="24"/>
          <w:lang w:val="en-US" w:eastAsia="zh-CN"/>
        </w:rPr>
        <w:t>届</w:t>
      </w:r>
      <w:r w:rsidR="00F81A62" w:rsidRPr="003D4966">
        <w:rPr>
          <w:rFonts w:hint="eastAsia"/>
          <w:sz w:val="24"/>
          <w:lang w:val="en-US" w:eastAsia="zh-CN"/>
        </w:rPr>
        <w:t>会议的报告</w:t>
      </w:r>
      <w:r w:rsidR="00995768">
        <w:rPr>
          <w:rStyle w:val="FootnoteReference"/>
          <w:sz w:val="24"/>
          <w:lang w:val="en-US" w:eastAsia="zh-CN"/>
        </w:rPr>
        <w:footnoteReference w:id="10"/>
      </w:r>
      <w:r w:rsidR="00995768" w:rsidRPr="00995768">
        <w:rPr>
          <w:rFonts w:hint="eastAsia"/>
          <w:sz w:val="24"/>
          <w:vertAlign w:val="superscript"/>
          <w:lang w:val="en-US" w:eastAsia="zh-CN"/>
        </w:rPr>
        <w:t>,</w:t>
      </w:r>
      <w:r w:rsidR="00995768">
        <w:rPr>
          <w:rStyle w:val="FootnoteReference"/>
          <w:sz w:val="24"/>
          <w:lang w:val="en-US" w:eastAsia="zh-CN"/>
        </w:rPr>
        <w:footnoteReference w:id="11"/>
      </w:r>
      <w:r w:rsidR="00995768">
        <w:rPr>
          <w:rFonts w:hint="eastAsia"/>
          <w:sz w:val="24"/>
          <w:lang w:val="en-US" w:eastAsia="zh-CN"/>
        </w:rPr>
        <w:t>和</w:t>
      </w:r>
      <w:r w:rsidR="00F81A62" w:rsidRPr="003D4966">
        <w:rPr>
          <w:rFonts w:hint="eastAsia"/>
          <w:sz w:val="24"/>
          <w:lang w:val="en-US" w:eastAsia="zh-CN"/>
        </w:rPr>
        <w:t>关于</w:t>
      </w:r>
      <w:r w:rsidR="00BA5CE8">
        <w:rPr>
          <w:rFonts w:hint="eastAsia"/>
          <w:sz w:val="24"/>
          <w:lang w:val="en-US" w:eastAsia="zh-CN"/>
        </w:rPr>
        <w:t>第六次</w:t>
      </w:r>
      <w:r w:rsidR="00F81A62" w:rsidRPr="003D4966">
        <w:rPr>
          <w:rFonts w:hint="eastAsia"/>
          <w:sz w:val="24"/>
          <w:lang w:val="en-US" w:eastAsia="zh-CN"/>
        </w:rPr>
        <w:t>《公约》及其议定书</w:t>
      </w:r>
      <w:r w:rsidR="00995768">
        <w:rPr>
          <w:rFonts w:hint="eastAsia"/>
          <w:sz w:val="24"/>
          <w:lang w:val="en-US" w:eastAsia="zh-CN"/>
        </w:rPr>
        <w:t>财务</w:t>
      </w:r>
      <w:r w:rsidR="00F81A62" w:rsidRPr="003D4966">
        <w:rPr>
          <w:rFonts w:hint="eastAsia"/>
          <w:sz w:val="24"/>
          <w:lang w:val="en-US" w:eastAsia="zh-CN"/>
        </w:rPr>
        <w:t>机制成效审查</w:t>
      </w:r>
      <w:r w:rsidR="00BA5CE8">
        <w:rPr>
          <w:rFonts w:hint="eastAsia"/>
          <w:sz w:val="24"/>
          <w:lang w:val="en-US" w:eastAsia="zh-CN"/>
        </w:rPr>
        <w:t>的</w:t>
      </w:r>
      <w:r w:rsidR="00F81A62" w:rsidRPr="003D4966">
        <w:rPr>
          <w:rFonts w:hint="eastAsia"/>
          <w:sz w:val="24"/>
          <w:lang w:val="en-US" w:eastAsia="zh-CN"/>
        </w:rPr>
        <w:t>报告</w:t>
      </w:r>
      <w:r w:rsidR="00995768">
        <w:rPr>
          <w:rStyle w:val="FootnoteReference"/>
          <w:sz w:val="24"/>
          <w:lang w:val="en-US" w:eastAsia="zh-CN"/>
        </w:rPr>
        <w:footnoteReference w:id="12"/>
      </w:r>
      <w:r w:rsidR="00F81A62" w:rsidRPr="003D4966">
        <w:rPr>
          <w:rFonts w:hint="eastAsia"/>
          <w:sz w:val="24"/>
          <w:lang w:val="en-US" w:eastAsia="zh-CN"/>
        </w:rPr>
        <w:t>，</w:t>
      </w:r>
    </w:p>
    <w:p w14:paraId="7A4BDE0D" w14:textId="255F2E9C" w:rsidR="00F81A62" w:rsidRPr="000864DF" w:rsidRDefault="00E7689A" w:rsidP="00E7689A">
      <w:pPr>
        <w:pStyle w:val="CBDNormalNumber"/>
        <w:numPr>
          <w:ilvl w:val="0"/>
          <w:numId w:val="0"/>
        </w:numPr>
        <w:ind w:left="567"/>
        <w:rPr>
          <w:rFonts w:hint="eastAsia"/>
          <w:color w:val="FF0000"/>
          <w:sz w:val="24"/>
          <w:lang w:val="en-US" w:eastAsia="zh-CN"/>
        </w:rPr>
      </w:pPr>
      <w:r w:rsidRPr="003D4966">
        <w:rPr>
          <w:sz w:val="24"/>
          <w:lang w:val="en-US" w:eastAsia="zh-CN"/>
        </w:rPr>
        <w:tab/>
      </w:r>
      <w:r w:rsidR="00F81A62" w:rsidRPr="003D4966">
        <w:rPr>
          <w:rFonts w:eastAsia="KaiTi" w:hint="eastAsia"/>
          <w:sz w:val="24"/>
          <w:lang w:val="en-US" w:eastAsia="zh-CN"/>
        </w:rPr>
        <w:t>欢迎</w:t>
      </w:r>
      <w:r w:rsidR="00F81A62" w:rsidRPr="003D4966">
        <w:rPr>
          <w:rFonts w:hint="eastAsia"/>
          <w:sz w:val="24"/>
          <w:lang w:val="en-US" w:eastAsia="zh-CN"/>
        </w:rPr>
        <w:t>全球生物多样性框架基金的设立和运作及其方案</w:t>
      </w:r>
      <w:r w:rsidR="00995768">
        <w:rPr>
          <w:rFonts w:hint="eastAsia"/>
          <w:sz w:val="24"/>
          <w:lang w:val="en-US" w:eastAsia="zh-CN"/>
        </w:rPr>
        <w:t>规划指南</w:t>
      </w:r>
      <w:r w:rsidR="00F81A62" w:rsidRPr="003D4966">
        <w:rPr>
          <w:rFonts w:hint="eastAsia"/>
          <w:sz w:val="24"/>
          <w:lang w:val="en-US" w:eastAsia="zh-CN"/>
        </w:rPr>
        <w:t>，其中包括支持执行《</w:t>
      </w:r>
      <w:r w:rsidR="00995768" w:rsidRPr="00995768">
        <w:rPr>
          <w:rFonts w:hint="eastAsia"/>
          <w:sz w:val="24"/>
          <w:lang w:val="en-US" w:eastAsia="zh-CN"/>
        </w:rPr>
        <w:t>关于获取遗传资源和公正和公平分享其利用所产生惠益的名古屋议定书</w:t>
      </w:r>
      <w:r w:rsidR="00F81A62" w:rsidRPr="003D4966">
        <w:rPr>
          <w:rFonts w:hint="eastAsia"/>
          <w:sz w:val="24"/>
          <w:lang w:val="en-US" w:eastAsia="zh-CN"/>
        </w:rPr>
        <w:t>》</w:t>
      </w:r>
      <w:r w:rsidR="00995768">
        <w:rPr>
          <w:rStyle w:val="FootnoteReference"/>
          <w:sz w:val="24"/>
          <w:lang w:val="en-US" w:eastAsia="zh-CN"/>
        </w:rPr>
        <w:footnoteReference w:id="13"/>
      </w:r>
      <w:r w:rsidR="00F81A62" w:rsidRPr="003D4966">
        <w:rPr>
          <w:rFonts w:hint="eastAsia"/>
          <w:sz w:val="24"/>
          <w:lang w:val="en-US" w:eastAsia="zh-CN"/>
        </w:rPr>
        <w:t>的行动领域，</w:t>
      </w:r>
    </w:p>
    <w:p w14:paraId="4B928AEA" w14:textId="7E239EC8" w:rsidR="00F81A62" w:rsidRPr="00F81A62" w:rsidRDefault="00E7689A" w:rsidP="00E7689A">
      <w:pPr>
        <w:pStyle w:val="CBDNormalNumber"/>
        <w:numPr>
          <w:ilvl w:val="0"/>
          <w:numId w:val="0"/>
        </w:numPr>
        <w:ind w:left="567"/>
        <w:rPr>
          <w:rFonts w:hint="eastAsia"/>
          <w:sz w:val="24"/>
          <w:lang w:val="en-US" w:eastAsia="zh-CN"/>
        </w:rPr>
      </w:pPr>
      <w:r>
        <w:rPr>
          <w:sz w:val="24"/>
          <w:lang w:val="en-US" w:eastAsia="zh-CN"/>
        </w:rPr>
        <w:tab/>
      </w:r>
      <w:r w:rsidR="00F81A62" w:rsidRPr="003D4966">
        <w:rPr>
          <w:rFonts w:eastAsia="KaiTi" w:hint="eastAsia"/>
          <w:sz w:val="24"/>
          <w:lang w:val="en-US" w:eastAsia="zh-CN"/>
        </w:rPr>
        <w:t>赞赏地注意到</w:t>
      </w:r>
      <w:r w:rsidR="00F81A62" w:rsidRPr="00F81A62">
        <w:rPr>
          <w:rFonts w:hint="eastAsia"/>
          <w:sz w:val="24"/>
          <w:lang w:val="en-US" w:eastAsia="zh-CN"/>
        </w:rPr>
        <w:t>全球环境基金信托基金第八</w:t>
      </w:r>
      <w:r w:rsidR="00995768">
        <w:rPr>
          <w:rFonts w:hint="eastAsia"/>
          <w:sz w:val="24"/>
          <w:lang w:val="en-US" w:eastAsia="zh-CN"/>
        </w:rPr>
        <w:t>增资</w:t>
      </w:r>
      <w:r w:rsidR="00F81A62" w:rsidRPr="00F81A62">
        <w:rPr>
          <w:rFonts w:hint="eastAsia"/>
          <w:sz w:val="24"/>
          <w:lang w:val="en-US" w:eastAsia="zh-CN"/>
        </w:rPr>
        <w:t>期和全球生物多样性框架基金下已核准的支持执行《名古屋议定书》的项目，</w:t>
      </w:r>
    </w:p>
    <w:p w14:paraId="4FE805F4" w14:textId="12C0E977" w:rsidR="00F81A62" w:rsidRPr="00F81A62" w:rsidRDefault="00E7689A" w:rsidP="00E7689A">
      <w:pPr>
        <w:pStyle w:val="CBDNormalNumber"/>
        <w:numPr>
          <w:ilvl w:val="0"/>
          <w:numId w:val="0"/>
        </w:numPr>
        <w:ind w:left="567"/>
        <w:rPr>
          <w:rFonts w:hint="eastAsia"/>
          <w:sz w:val="24"/>
          <w:lang w:val="en-US" w:eastAsia="zh-CN"/>
        </w:rPr>
      </w:pPr>
      <w:r>
        <w:rPr>
          <w:sz w:val="24"/>
          <w:lang w:val="en-US" w:eastAsia="zh-CN"/>
        </w:rPr>
        <w:tab/>
      </w:r>
      <w:r w:rsidR="00F81A62" w:rsidRPr="00F81A62">
        <w:rPr>
          <w:rFonts w:hint="eastAsia"/>
          <w:sz w:val="24"/>
          <w:lang w:val="en-US" w:eastAsia="zh-CN"/>
        </w:rPr>
        <w:t>然而</w:t>
      </w:r>
      <w:r w:rsidR="00F81A62" w:rsidRPr="003D4966">
        <w:rPr>
          <w:rFonts w:eastAsia="KaiTi" w:hint="eastAsia"/>
          <w:sz w:val="24"/>
          <w:lang w:val="en-US" w:eastAsia="zh-CN"/>
        </w:rPr>
        <w:t>关切地注意到</w:t>
      </w:r>
      <w:r w:rsidR="00F81A62" w:rsidRPr="00F81A62">
        <w:rPr>
          <w:rFonts w:hint="eastAsia"/>
          <w:sz w:val="24"/>
          <w:lang w:val="en-US" w:eastAsia="zh-CN"/>
        </w:rPr>
        <w:t>，全球环境基金信托基金第八</w:t>
      </w:r>
      <w:r w:rsidR="00995768">
        <w:rPr>
          <w:rFonts w:hint="eastAsia"/>
          <w:sz w:val="24"/>
          <w:lang w:val="en-US" w:eastAsia="zh-CN"/>
        </w:rPr>
        <w:t>增资</w:t>
      </w:r>
      <w:r w:rsidR="00F81A62" w:rsidRPr="00F81A62">
        <w:rPr>
          <w:rFonts w:hint="eastAsia"/>
          <w:sz w:val="24"/>
          <w:lang w:val="en-US" w:eastAsia="zh-CN"/>
        </w:rPr>
        <w:t>期</w:t>
      </w:r>
      <w:r w:rsidR="00995768">
        <w:rPr>
          <w:rFonts w:hint="eastAsia"/>
          <w:sz w:val="24"/>
          <w:lang w:val="en-US" w:eastAsia="zh-CN"/>
        </w:rPr>
        <w:t>核准的</w:t>
      </w:r>
      <w:r w:rsidR="00F81A62" w:rsidRPr="00F81A62">
        <w:rPr>
          <w:rFonts w:hint="eastAsia"/>
          <w:sz w:val="24"/>
          <w:lang w:val="en-US" w:eastAsia="zh-CN"/>
        </w:rPr>
        <w:t>支持执行《名古屋议定书》的项目</w:t>
      </w:r>
      <w:r w:rsidR="00995768">
        <w:rPr>
          <w:rFonts w:hint="eastAsia"/>
          <w:sz w:val="24"/>
          <w:lang w:val="en-US" w:eastAsia="zh-CN"/>
        </w:rPr>
        <w:t>为数不多</w:t>
      </w:r>
      <w:r w:rsidR="00F81A62" w:rsidRPr="00F81A62">
        <w:rPr>
          <w:rFonts w:hint="eastAsia"/>
          <w:sz w:val="24"/>
          <w:lang w:val="en-US" w:eastAsia="zh-CN"/>
        </w:rPr>
        <w:t>，</w:t>
      </w:r>
    </w:p>
    <w:p w14:paraId="13393E68" w14:textId="79FF6984" w:rsidR="00F81A62" w:rsidRPr="00F81A62" w:rsidRDefault="00F81A62" w:rsidP="00E7689A">
      <w:pPr>
        <w:pStyle w:val="CBDNormalNumber"/>
        <w:tabs>
          <w:tab w:val="clear" w:pos="567"/>
          <w:tab w:val="clear" w:pos="1134"/>
          <w:tab w:val="clear" w:pos="1701"/>
          <w:tab w:val="clear" w:pos="2268"/>
          <w:tab w:val="clear" w:pos="2835"/>
          <w:tab w:val="clear" w:pos="3402"/>
          <w:tab w:val="clear" w:pos="3969"/>
        </w:tabs>
        <w:ind w:left="490" w:firstLine="490"/>
        <w:rPr>
          <w:rFonts w:hint="eastAsia"/>
          <w:sz w:val="24"/>
          <w:lang w:val="en-US" w:eastAsia="zh-CN"/>
        </w:rPr>
      </w:pPr>
      <w:r w:rsidRPr="003D4966">
        <w:rPr>
          <w:rFonts w:eastAsia="KaiTi" w:hint="eastAsia"/>
          <w:sz w:val="24"/>
          <w:lang w:val="en-US" w:eastAsia="zh-CN"/>
        </w:rPr>
        <w:lastRenderedPageBreak/>
        <w:t>欢迎</w:t>
      </w:r>
      <w:r w:rsidRPr="00F81A62">
        <w:rPr>
          <w:rFonts w:hint="eastAsia"/>
          <w:sz w:val="24"/>
          <w:lang w:val="en-US" w:eastAsia="zh-CN"/>
        </w:rPr>
        <w:t>第</w:t>
      </w:r>
      <w:r w:rsidRPr="00F81A62">
        <w:rPr>
          <w:rFonts w:hint="eastAsia"/>
          <w:sz w:val="24"/>
          <w:lang w:val="en-US" w:eastAsia="zh-CN"/>
        </w:rPr>
        <w:t>16/-</w:t>
      </w:r>
      <w:r w:rsidRPr="00F81A62">
        <w:rPr>
          <w:rFonts w:hint="eastAsia"/>
          <w:sz w:val="24"/>
          <w:lang w:val="en-US" w:eastAsia="zh-CN"/>
        </w:rPr>
        <w:t>号决定附件一</w:t>
      </w:r>
      <w:r w:rsidR="001A73C0">
        <w:rPr>
          <w:rFonts w:hint="eastAsia"/>
          <w:sz w:val="24"/>
          <w:lang w:val="en-US" w:eastAsia="zh-CN"/>
        </w:rPr>
        <w:t>所载经</w:t>
      </w:r>
      <w:r w:rsidRPr="00F81A62">
        <w:rPr>
          <w:rFonts w:hint="eastAsia"/>
          <w:sz w:val="24"/>
          <w:lang w:val="en-US" w:eastAsia="zh-CN"/>
        </w:rPr>
        <w:t>修订的</w:t>
      </w:r>
      <w:r w:rsidRPr="00F81A62">
        <w:rPr>
          <w:rFonts w:hint="eastAsia"/>
          <w:sz w:val="24"/>
          <w:lang w:val="en-US" w:eastAsia="zh-CN"/>
        </w:rPr>
        <w:t>2025-2030</w:t>
      </w:r>
      <w:r w:rsidRPr="00F81A62">
        <w:rPr>
          <w:rFonts w:hint="eastAsia"/>
          <w:sz w:val="24"/>
          <w:lang w:val="en-US" w:eastAsia="zh-CN"/>
        </w:rPr>
        <w:t>年</w:t>
      </w:r>
      <w:r w:rsidR="001A73C0">
        <w:rPr>
          <w:rFonts w:hint="eastAsia"/>
          <w:sz w:val="24"/>
          <w:lang w:val="en-US" w:eastAsia="zh-CN"/>
        </w:rPr>
        <w:t>《</w:t>
      </w:r>
      <w:r w:rsidRPr="00F81A62">
        <w:rPr>
          <w:rFonts w:hint="eastAsia"/>
          <w:sz w:val="24"/>
          <w:lang w:val="en-US" w:eastAsia="zh-CN"/>
        </w:rPr>
        <w:t>昆明</w:t>
      </w:r>
      <w:r w:rsidRPr="00F81A62">
        <w:rPr>
          <w:rFonts w:hint="eastAsia"/>
          <w:sz w:val="24"/>
          <w:lang w:val="en-US" w:eastAsia="zh-CN"/>
        </w:rPr>
        <w:t>-</w:t>
      </w:r>
      <w:r w:rsidRPr="00F81A62">
        <w:rPr>
          <w:rFonts w:hint="eastAsia"/>
          <w:sz w:val="24"/>
          <w:lang w:val="en-US" w:eastAsia="zh-CN"/>
        </w:rPr>
        <w:t>蒙特利尔全球生物多样性框架</w:t>
      </w:r>
      <w:r w:rsidR="001A73C0">
        <w:rPr>
          <w:rFonts w:hint="eastAsia"/>
          <w:sz w:val="24"/>
          <w:lang w:val="en-US" w:eastAsia="zh-CN"/>
        </w:rPr>
        <w:t>》</w:t>
      </w:r>
      <w:r w:rsidRPr="00F81A62">
        <w:rPr>
          <w:rFonts w:hint="eastAsia"/>
          <w:sz w:val="24"/>
          <w:lang w:val="en-US" w:eastAsia="zh-CN"/>
        </w:rPr>
        <w:t>资源</w:t>
      </w:r>
      <w:r w:rsidR="001A73C0">
        <w:rPr>
          <w:rFonts w:hint="eastAsia"/>
          <w:sz w:val="24"/>
          <w:lang w:val="en-US" w:eastAsia="zh-CN"/>
        </w:rPr>
        <w:t>调动</w:t>
      </w:r>
      <w:r w:rsidRPr="00F81A62">
        <w:rPr>
          <w:rFonts w:hint="eastAsia"/>
          <w:sz w:val="24"/>
          <w:lang w:val="en-US" w:eastAsia="zh-CN"/>
        </w:rPr>
        <w:t>战略</w:t>
      </w:r>
      <w:r w:rsidR="00D16DD6">
        <w:rPr>
          <w:rStyle w:val="FootnoteReference"/>
          <w:sz w:val="24"/>
          <w:lang w:val="en-US" w:eastAsia="zh-CN"/>
        </w:rPr>
        <w:footnoteReference w:id="14"/>
      </w:r>
      <w:r w:rsidRPr="00F81A62">
        <w:rPr>
          <w:rFonts w:hint="eastAsia"/>
          <w:sz w:val="24"/>
          <w:lang w:val="en-US" w:eastAsia="zh-CN"/>
        </w:rPr>
        <w:t>，注意到该战略与</w:t>
      </w:r>
      <w:r w:rsidR="001A73C0">
        <w:rPr>
          <w:rFonts w:hint="eastAsia"/>
          <w:sz w:val="24"/>
          <w:lang w:val="en-US" w:eastAsia="zh-CN"/>
        </w:rPr>
        <w:t>调动</w:t>
      </w:r>
      <w:r w:rsidRPr="00F81A62">
        <w:rPr>
          <w:rFonts w:hint="eastAsia"/>
          <w:sz w:val="24"/>
          <w:lang w:val="en-US" w:eastAsia="zh-CN"/>
        </w:rPr>
        <w:t>资源支持执行《关于获取遗传资源</w:t>
      </w:r>
      <w:r w:rsidR="001A73C0">
        <w:rPr>
          <w:rFonts w:hint="eastAsia"/>
          <w:sz w:val="24"/>
          <w:lang w:val="en-US" w:eastAsia="zh-CN"/>
        </w:rPr>
        <w:t>和</w:t>
      </w:r>
      <w:r w:rsidRPr="00F81A62">
        <w:rPr>
          <w:rFonts w:hint="eastAsia"/>
          <w:sz w:val="24"/>
          <w:lang w:val="en-US" w:eastAsia="zh-CN"/>
        </w:rPr>
        <w:t>公正</w:t>
      </w:r>
      <w:r w:rsidR="001A73C0">
        <w:rPr>
          <w:rFonts w:hint="eastAsia"/>
          <w:sz w:val="24"/>
          <w:lang w:val="en-US" w:eastAsia="zh-CN"/>
        </w:rPr>
        <w:t>和</w:t>
      </w:r>
      <w:r w:rsidRPr="00F81A62">
        <w:rPr>
          <w:rFonts w:hint="eastAsia"/>
          <w:sz w:val="24"/>
          <w:lang w:val="en-US" w:eastAsia="zh-CN"/>
        </w:rPr>
        <w:t>公平分享</w:t>
      </w:r>
      <w:r w:rsidR="001A73C0">
        <w:rPr>
          <w:rFonts w:hint="eastAsia"/>
          <w:sz w:val="24"/>
          <w:lang w:val="en-US" w:eastAsia="zh-CN"/>
        </w:rPr>
        <w:t>其</w:t>
      </w:r>
      <w:r w:rsidRPr="00F81A62">
        <w:rPr>
          <w:rFonts w:hint="eastAsia"/>
          <w:sz w:val="24"/>
          <w:lang w:val="en-US" w:eastAsia="zh-CN"/>
        </w:rPr>
        <w:t>利用所产生惠益的名古屋议定书》的相关性；</w:t>
      </w:r>
    </w:p>
    <w:p w14:paraId="161BCA51" w14:textId="56BC351A" w:rsidR="00F81A62" w:rsidRPr="00F81A62" w:rsidRDefault="00F81A62" w:rsidP="00E7689A">
      <w:pPr>
        <w:pStyle w:val="CBDNormalNumber"/>
        <w:tabs>
          <w:tab w:val="clear" w:pos="567"/>
          <w:tab w:val="clear" w:pos="1134"/>
          <w:tab w:val="clear" w:pos="1701"/>
          <w:tab w:val="clear" w:pos="2268"/>
          <w:tab w:val="clear" w:pos="2835"/>
          <w:tab w:val="clear" w:pos="3402"/>
          <w:tab w:val="clear" w:pos="3969"/>
        </w:tabs>
        <w:ind w:left="490" w:firstLine="490"/>
        <w:rPr>
          <w:rFonts w:hint="eastAsia"/>
          <w:sz w:val="24"/>
          <w:lang w:val="en-US" w:eastAsia="zh-CN"/>
        </w:rPr>
      </w:pPr>
      <w:r w:rsidRPr="003D4966">
        <w:rPr>
          <w:rFonts w:eastAsia="KaiTi" w:hint="eastAsia"/>
          <w:sz w:val="24"/>
          <w:lang w:val="en-US" w:eastAsia="zh-CN"/>
        </w:rPr>
        <w:t>鼓励</w:t>
      </w:r>
      <w:r w:rsidRPr="00F81A62">
        <w:rPr>
          <w:rFonts w:hint="eastAsia"/>
          <w:sz w:val="24"/>
          <w:lang w:val="en-US" w:eastAsia="zh-CN"/>
        </w:rPr>
        <w:t>缔约方确保</w:t>
      </w:r>
      <w:r w:rsidR="001A73C0" w:rsidRPr="00F81A62">
        <w:rPr>
          <w:rFonts w:hint="eastAsia"/>
          <w:sz w:val="24"/>
          <w:lang w:val="en-US" w:eastAsia="zh-CN"/>
        </w:rPr>
        <w:t>在其国家生物多样性融资计划中充分反映</w:t>
      </w:r>
      <w:r w:rsidRPr="00F81A62">
        <w:rPr>
          <w:rFonts w:hint="eastAsia"/>
          <w:sz w:val="24"/>
          <w:lang w:val="en-US" w:eastAsia="zh-CN"/>
        </w:rPr>
        <w:t>执行《名古屋议定书》和实现《</w:t>
      </w:r>
      <w:r w:rsidR="001A73C0">
        <w:rPr>
          <w:rFonts w:hint="eastAsia"/>
          <w:sz w:val="24"/>
          <w:lang w:val="en-US" w:eastAsia="zh-CN"/>
        </w:rPr>
        <w:t>昆蒙</w:t>
      </w:r>
      <w:r w:rsidRPr="00F81A62">
        <w:rPr>
          <w:rFonts w:hint="eastAsia"/>
          <w:sz w:val="24"/>
          <w:lang w:val="en-US" w:eastAsia="zh-CN"/>
        </w:rPr>
        <w:t>框架》</w:t>
      </w:r>
      <w:r w:rsidR="001A73C0">
        <w:rPr>
          <w:rFonts w:hint="eastAsia"/>
          <w:sz w:val="24"/>
          <w:lang w:val="en-US" w:eastAsia="zh-CN"/>
        </w:rPr>
        <w:t>长期</w:t>
      </w:r>
      <w:r w:rsidRPr="00F81A62">
        <w:rPr>
          <w:rFonts w:hint="eastAsia"/>
          <w:sz w:val="24"/>
          <w:lang w:val="en-US" w:eastAsia="zh-CN"/>
        </w:rPr>
        <w:t>目标</w:t>
      </w:r>
      <w:r w:rsidRPr="00F81A62">
        <w:rPr>
          <w:rFonts w:hint="eastAsia"/>
          <w:sz w:val="24"/>
          <w:lang w:val="en-US" w:eastAsia="zh-CN"/>
        </w:rPr>
        <w:t>C</w:t>
      </w:r>
      <w:r w:rsidRPr="00F81A62">
        <w:rPr>
          <w:rFonts w:hint="eastAsia"/>
          <w:sz w:val="24"/>
          <w:lang w:val="en-US" w:eastAsia="zh-CN"/>
        </w:rPr>
        <w:t>和</w:t>
      </w:r>
      <w:r w:rsidR="001A73C0">
        <w:rPr>
          <w:rFonts w:hint="eastAsia"/>
          <w:sz w:val="24"/>
          <w:lang w:val="en-US" w:eastAsia="zh-CN"/>
        </w:rPr>
        <w:t>行动</w:t>
      </w:r>
      <w:r w:rsidRPr="00F81A62">
        <w:rPr>
          <w:rFonts w:hint="eastAsia"/>
          <w:sz w:val="24"/>
          <w:lang w:val="en-US" w:eastAsia="zh-CN"/>
        </w:rPr>
        <w:t>目标</w:t>
      </w:r>
      <w:r w:rsidRPr="00F81A62">
        <w:rPr>
          <w:rFonts w:hint="eastAsia"/>
          <w:sz w:val="24"/>
          <w:lang w:val="en-US" w:eastAsia="zh-CN"/>
        </w:rPr>
        <w:t>13</w:t>
      </w:r>
      <w:r w:rsidRPr="00F81A62">
        <w:rPr>
          <w:rFonts w:hint="eastAsia"/>
          <w:sz w:val="24"/>
          <w:lang w:val="en-US" w:eastAsia="zh-CN"/>
        </w:rPr>
        <w:t>的国家资金需求和优先事项；</w:t>
      </w:r>
    </w:p>
    <w:p w14:paraId="432D312F" w14:textId="17A8BCB7" w:rsidR="00F81A62" w:rsidRPr="00F81A62" w:rsidRDefault="00F81A62" w:rsidP="00E7689A">
      <w:pPr>
        <w:pStyle w:val="CBDNormalNumber"/>
        <w:tabs>
          <w:tab w:val="clear" w:pos="567"/>
          <w:tab w:val="clear" w:pos="1134"/>
          <w:tab w:val="clear" w:pos="1701"/>
          <w:tab w:val="clear" w:pos="2268"/>
          <w:tab w:val="clear" w:pos="2835"/>
          <w:tab w:val="clear" w:pos="3402"/>
          <w:tab w:val="clear" w:pos="3969"/>
        </w:tabs>
        <w:ind w:left="490" w:firstLine="490"/>
        <w:rPr>
          <w:rFonts w:hint="eastAsia"/>
          <w:sz w:val="24"/>
          <w:lang w:val="en-US" w:eastAsia="zh-CN"/>
        </w:rPr>
      </w:pPr>
      <w:r w:rsidRPr="003D4966">
        <w:rPr>
          <w:rFonts w:eastAsia="KaiTi" w:hint="eastAsia"/>
          <w:sz w:val="24"/>
          <w:lang w:val="en-US" w:eastAsia="zh-CN"/>
        </w:rPr>
        <w:t>建议</w:t>
      </w:r>
      <w:r w:rsidRPr="00F81A62">
        <w:rPr>
          <w:rFonts w:hint="eastAsia"/>
          <w:sz w:val="24"/>
          <w:lang w:val="en-US" w:eastAsia="zh-CN"/>
        </w:rPr>
        <w:t>公约缔约方</w:t>
      </w:r>
      <w:r w:rsidR="001A73C0">
        <w:rPr>
          <w:rFonts w:hint="eastAsia"/>
          <w:sz w:val="24"/>
          <w:lang w:val="en-US" w:eastAsia="zh-CN"/>
        </w:rPr>
        <w:t>大会</w:t>
      </w:r>
      <w:r w:rsidRPr="00F81A62">
        <w:rPr>
          <w:rFonts w:hint="eastAsia"/>
          <w:sz w:val="24"/>
          <w:lang w:val="en-US" w:eastAsia="zh-CN"/>
        </w:rPr>
        <w:t>通过对全球环境基金支持执行《名古屋议定书》的指导</w:t>
      </w:r>
      <w:r w:rsidR="001A73C0">
        <w:rPr>
          <w:rFonts w:hint="eastAsia"/>
          <w:sz w:val="24"/>
          <w:lang w:val="en-US" w:eastAsia="zh-CN"/>
        </w:rPr>
        <w:t>意见</w:t>
      </w:r>
      <w:r w:rsidRPr="00F81A62">
        <w:rPr>
          <w:rFonts w:hint="eastAsia"/>
          <w:sz w:val="24"/>
          <w:lang w:val="en-US" w:eastAsia="zh-CN"/>
        </w:rPr>
        <w:t>时，向全球环境基金提出以下要求</w:t>
      </w:r>
      <w:r w:rsidR="001A73C0">
        <w:rPr>
          <w:rFonts w:hint="eastAsia"/>
          <w:sz w:val="24"/>
          <w:lang w:val="en-US" w:eastAsia="zh-CN"/>
        </w:rPr>
        <w:t>：</w:t>
      </w:r>
    </w:p>
    <w:p w14:paraId="37C4B4E9" w14:textId="49CD60F8" w:rsidR="00F81A62" w:rsidRPr="00F81A62" w:rsidRDefault="00F81A62" w:rsidP="0005136E">
      <w:pPr>
        <w:pStyle w:val="CBDNormalNumber"/>
        <w:numPr>
          <w:ilvl w:val="0"/>
          <w:numId w:val="13"/>
        </w:numPr>
        <w:tabs>
          <w:tab w:val="clear" w:pos="567"/>
          <w:tab w:val="clear" w:pos="1134"/>
          <w:tab w:val="clear" w:pos="1701"/>
          <w:tab w:val="clear" w:pos="2268"/>
          <w:tab w:val="clear" w:pos="2835"/>
          <w:tab w:val="clear" w:pos="3402"/>
          <w:tab w:val="clear" w:pos="3969"/>
        </w:tabs>
        <w:ind w:left="490" w:firstLine="461"/>
        <w:rPr>
          <w:rFonts w:hint="eastAsia"/>
          <w:sz w:val="24"/>
          <w:lang w:val="en-US" w:eastAsia="zh-CN"/>
        </w:rPr>
      </w:pPr>
      <w:r w:rsidRPr="00F81A62">
        <w:rPr>
          <w:rFonts w:hint="eastAsia"/>
          <w:sz w:val="24"/>
          <w:lang w:val="en-US" w:eastAsia="zh-CN"/>
        </w:rPr>
        <w:t>及时提供资金，支持符合条件的缔约方编写和提交</w:t>
      </w:r>
      <w:r w:rsidR="001A73C0" w:rsidRPr="00F81A62">
        <w:rPr>
          <w:rFonts w:hint="eastAsia"/>
          <w:sz w:val="24"/>
          <w:lang w:val="en-US" w:eastAsia="zh-CN"/>
        </w:rPr>
        <w:t>《名古屋议定书》</w:t>
      </w:r>
      <w:r w:rsidR="001A73C0">
        <w:rPr>
          <w:rFonts w:hint="eastAsia"/>
          <w:sz w:val="24"/>
          <w:lang w:val="en-US" w:eastAsia="zh-CN"/>
        </w:rPr>
        <w:t>下</w:t>
      </w:r>
      <w:r w:rsidRPr="00F81A62">
        <w:rPr>
          <w:rFonts w:hint="eastAsia"/>
          <w:sz w:val="24"/>
          <w:lang w:val="en-US" w:eastAsia="zh-CN"/>
        </w:rPr>
        <w:t>第一</w:t>
      </w:r>
      <w:r w:rsidR="001A73C0">
        <w:rPr>
          <w:rFonts w:hint="eastAsia"/>
          <w:sz w:val="24"/>
          <w:lang w:val="en-US" w:eastAsia="zh-CN"/>
        </w:rPr>
        <w:t>次</w:t>
      </w:r>
      <w:r w:rsidRPr="00F81A62">
        <w:rPr>
          <w:rFonts w:hint="eastAsia"/>
          <w:sz w:val="24"/>
          <w:lang w:val="en-US" w:eastAsia="zh-CN"/>
        </w:rPr>
        <w:t>国家报告；</w:t>
      </w:r>
    </w:p>
    <w:p w14:paraId="105D2A83" w14:textId="4441F774" w:rsidR="00F81A62" w:rsidRPr="00F81A62" w:rsidRDefault="00F81A62" w:rsidP="0005136E">
      <w:pPr>
        <w:pStyle w:val="CBDNormalNumber"/>
        <w:numPr>
          <w:ilvl w:val="0"/>
          <w:numId w:val="13"/>
        </w:numPr>
        <w:tabs>
          <w:tab w:val="clear" w:pos="567"/>
          <w:tab w:val="clear" w:pos="1134"/>
          <w:tab w:val="clear" w:pos="1701"/>
          <w:tab w:val="clear" w:pos="2268"/>
          <w:tab w:val="clear" w:pos="2835"/>
          <w:tab w:val="clear" w:pos="3402"/>
          <w:tab w:val="clear" w:pos="3969"/>
        </w:tabs>
        <w:ind w:left="490" w:firstLine="461"/>
        <w:rPr>
          <w:rFonts w:hint="eastAsia"/>
          <w:sz w:val="24"/>
          <w:lang w:val="en-US" w:eastAsia="zh-CN"/>
        </w:rPr>
      </w:pPr>
      <w:r w:rsidRPr="00F81A62">
        <w:rPr>
          <w:rFonts w:hint="eastAsia"/>
          <w:sz w:val="24"/>
          <w:lang w:val="en-US" w:eastAsia="zh-CN"/>
        </w:rPr>
        <w:t>加强专门支持</w:t>
      </w:r>
      <w:r w:rsidR="001A73C0">
        <w:rPr>
          <w:rFonts w:hint="eastAsia"/>
          <w:sz w:val="24"/>
          <w:lang w:val="en-US" w:eastAsia="zh-CN"/>
        </w:rPr>
        <w:t>符合条件的</w:t>
      </w:r>
      <w:r w:rsidRPr="00F81A62">
        <w:rPr>
          <w:rFonts w:hint="eastAsia"/>
          <w:sz w:val="24"/>
          <w:lang w:val="en-US" w:eastAsia="zh-CN"/>
        </w:rPr>
        <w:t>缔约方执行《名古屋议定书》的供资方案；</w:t>
      </w:r>
    </w:p>
    <w:p w14:paraId="61348B3A" w14:textId="31BEEF0A" w:rsidR="00F81A62" w:rsidRPr="00F81A62" w:rsidRDefault="00F81A62" w:rsidP="0005136E">
      <w:pPr>
        <w:pStyle w:val="CBDNormalNumber"/>
        <w:numPr>
          <w:ilvl w:val="0"/>
          <w:numId w:val="13"/>
        </w:numPr>
        <w:tabs>
          <w:tab w:val="clear" w:pos="567"/>
          <w:tab w:val="clear" w:pos="1134"/>
          <w:tab w:val="clear" w:pos="1701"/>
          <w:tab w:val="clear" w:pos="2268"/>
          <w:tab w:val="clear" w:pos="2835"/>
          <w:tab w:val="clear" w:pos="3402"/>
          <w:tab w:val="clear" w:pos="3969"/>
        </w:tabs>
        <w:ind w:left="490" w:firstLine="461"/>
        <w:rPr>
          <w:rFonts w:hint="eastAsia"/>
          <w:sz w:val="24"/>
          <w:lang w:val="en-US" w:eastAsia="zh-CN"/>
        </w:rPr>
      </w:pPr>
      <w:r w:rsidRPr="00F81A62">
        <w:rPr>
          <w:rFonts w:hint="eastAsia"/>
          <w:sz w:val="24"/>
          <w:lang w:val="en-US" w:eastAsia="zh-CN"/>
        </w:rPr>
        <w:t>支持执行《名古屋议定书》能力建设和发展行动计划</w:t>
      </w:r>
      <w:r w:rsidR="001A73C0">
        <w:rPr>
          <w:rStyle w:val="FootnoteReference"/>
          <w:sz w:val="24"/>
          <w:lang w:val="en-US" w:eastAsia="zh-CN"/>
        </w:rPr>
        <w:footnoteReference w:id="15"/>
      </w:r>
      <w:r w:rsidRPr="00F81A62">
        <w:rPr>
          <w:rFonts w:hint="eastAsia"/>
          <w:sz w:val="24"/>
          <w:lang w:val="en-US" w:eastAsia="zh-CN"/>
        </w:rPr>
        <w:t>；</w:t>
      </w:r>
    </w:p>
    <w:p w14:paraId="5F67E35E" w14:textId="716AD689" w:rsidR="00F81A62" w:rsidRDefault="00F81A62" w:rsidP="0005136E">
      <w:pPr>
        <w:pStyle w:val="CBDNormalNumber"/>
        <w:numPr>
          <w:ilvl w:val="0"/>
          <w:numId w:val="13"/>
        </w:numPr>
        <w:tabs>
          <w:tab w:val="clear" w:pos="567"/>
          <w:tab w:val="clear" w:pos="1134"/>
          <w:tab w:val="clear" w:pos="1701"/>
          <w:tab w:val="clear" w:pos="2268"/>
          <w:tab w:val="clear" w:pos="2835"/>
          <w:tab w:val="clear" w:pos="3402"/>
          <w:tab w:val="clear" w:pos="3969"/>
        </w:tabs>
        <w:ind w:left="490" w:firstLine="461"/>
        <w:rPr>
          <w:sz w:val="24"/>
          <w:lang w:val="en-US" w:eastAsia="zh-CN"/>
        </w:rPr>
      </w:pPr>
      <w:r w:rsidRPr="00F81A62">
        <w:rPr>
          <w:rFonts w:hint="eastAsia"/>
          <w:sz w:val="24"/>
          <w:lang w:val="en-US" w:eastAsia="zh-CN"/>
        </w:rPr>
        <w:t>继续支持符合条件的缔约方在以下领域开展活动</w:t>
      </w:r>
      <w:r w:rsidR="001A73C0">
        <w:rPr>
          <w:rFonts w:hint="eastAsia"/>
          <w:sz w:val="24"/>
          <w:lang w:val="en-US" w:eastAsia="zh-CN"/>
        </w:rPr>
        <w:t>：</w:t>
      </w:r>
    </w:p>
    <w:p w14:paraId="30551C2B" w14:textId="382FFD54" w:rsidR="00F81A62" w:rsidRPr="00F81A62" w:rsidRDefault="00F81A62" w:rsidP="0005136E">
      <w:pPr>
        <w:pStyle w:val="CBDNormalNumber"/>
        <w:numPr>
          <w:ilvl w:val="0"/>
          <w:numId w:val="14"/>
        </w:numPr>
        <w:tabs>
          <w:tab w:val="clear" w:pos="567"/>
          <w:tab w:val="clear" w:pos="1134"/>
          <w:tab w:val="clear" w:pos="1701"/>
          <w:tab w:val="clear" w:pos="2268"/>
          <w:tab w:val="clear" w:pos="2835"/>
          <w:tab w:val="clear" w:pos="3402"/>
          <w:tab w:val="clear" w:pos="3969"/>
        </w:tabs>
        <w:ind w:left="2736" w:hanging="720"/>
        <w:jc w:val="left"/>
        <w:rPr>
          <w:rFonts w:hint="eastAsia"/>
          <w:sz w:val="24"/>
          <w:lang w:val="en-US" w:eastAsia="zh-CN"/>
        </w:rPr>
      </w:pPr>
      <w:r w:rsidRPr="00F81A62">
        <w:rPr>
          <w:rFonts w:hint="eastAsia"/>
          <w:sz w:val="24"/>
          <w:lang w:val="en-US" w:eastAsia="zh-CN"/>
        </w:rPr>
        <w:t>为支持</w:t>
      </w:r>
      <w:r w:rsidR="0005136E">
        <w:rPr>
          <w:rFonts w:hint="eastAsia"/>
          <w:sz w:val="24"/>
          <w:lang w:val="en-US" w:eastAsia="zh-CN"/>
        </w:rPr>
        <w:t>执行</w:t>
      </w:r>
      <w:r w:rsidRPr="00F81A62">
        <w:rPr>
          <w:rFonts w:hint="eastAsia"/>
          <w:sz w:val="24"/>
          <w:lang w:val="en-US" w:eastAsia="zh-CN"/>
        </w:rPr>
        <w:t>《名古屋议定书》而持续开展能力建设和发展的具体优先事项</w:t>
      </w:r>
      <w:r w:rsidR="00D16DD6">
        <w:rPr>
          <w:rStyle w:val="FootnoteReference"/>
          <w:sz w:val="24"/>
          <w:lang w:val="en-US" w:eastAsia="zh-CN"/>
        </w:rPr>
        <w:footnoteReference w:id="16"/>
      </w:r>
      <w:r w:rsidRPr="00F81A62">
        <w:rPr>
          <w:rFonts w:hint="eastAsia"/>
          <w:sz w:val="24"/>
          <w:lang w:val="en-US" w:eastAsia="zh-CN"/>
        </w:rPr>
        <w:t>；</w:t>
      </w:r>
    </w:p>
    <w:p w14:paraId="4C2672E4" w14:textId="00EC69EB" w:rsidR="00F81A62" w:rsidRPr="00F81A62" w:rsidRDefault="00F81A62" w:rsidP="0005136E">
      <w:pPr>
        <w:pStyle w:val="CBDNormalNumber"/>
        <w:numPr>
          <w:ilvl w:val="0"/>
          <w:numId w:val="14"/>
        </w:numPr>
        <w:ind w:left="2736" w:hanging="720"/>
        <w:jc w:val="left"/>
        <w:rPr>
          <w:rFonts w:hint="eastAsia"/>
          <w:sz w:val="24"/>
          <w:lang w:val="en-US" w:eastAsia="zh-CN"/>
        </w:rPr>
      </w:pPr>
      <w:r w:rsidRPr="00F81A62">
        <w:rPr>
          <w:rFonts w:hint="eastAsia"/>
          <w:sz w:val="24"/>
          <w:lang w:val="en-US" w:eastAsia="zh-CN"/>
        </w:rPr>
        <w:t>将遗传资源和与遗传资源相关的传统知识的获取和惠益分享纳入生物多样性和可持续发展相关政策和活动的主流；</w:t>
      </w:r>
    </w:p>
    <w:p w14:paraId="7A12636D" w14:textId="04991CA4" w:rsidR="00F81A62" w:rsidRPr="00F81A62" w:rsidRDefault="00F81A62" w:rsidP="0005136E">
      <w:pPr>
        <w:pStyle w:val="CBDNormalNumber"/>
        <w:numPr>
          <w:ilvl w:val="0"/>
          <w:numId w:val="14"/>
        </w:numPr>
        <w:ind w:left="2736" w:hanging="720"/>
        <w:jc w:val="left"/>
        <w:rPr>
          <w:rFonts w:hint="eastAsia"/>
          <w:sz w:val="24"/>
          <w:lang w:val="en-US" w:eastAsia="zh-CN"/>
        </w:rPr>
      </w:pPr>
      <w:r w:rsidRPr="00F81A62">
        <w:rPr>
          <w:rFonts w:hint="eastAsia"/>
          <w:sz w:val="24"/>
          <w:lang w:val="en-US" w:eastAsia="zh-CN"/>
        </w:rPr>
        <w:t>发展和维护管理、监测和评价国家获取和惠益分享框架的长期机构能力；</w:t>
      </w:r>
    </w:p>
    <w:p w14:paraId="2E7D3B31" w14:textId="4E551EF7" w:rsidR="00F81A62" w:rsidRPr="00F81A62" w:rsidRDefault="00B222DB" w:rsidP="0005136E">
      <w:pPr>
        <w:pStyle w:val="CBDNormalNumber"/>
        <w:numPr>
          <w:ilvl w:val="0"/>
          <w:numId w:val="13"/>
        </w:numPr>
        <w:tabs>
          <w:tab w:val="clear" w:pos="567"/>
          <w:tab w:val="clear" w:pos="1134"/>
          <w:tab w:val="clear" w:pos="1701"/>
          <w:tab w:val="clear" w:pos="2268"/>
          <w:tab w:val="clear" w:pos="2835"/>
          <w:tab w:val="clear" w:pos="3402"/>
          <w:tab w:val="clear" w:pos="3969"/>
        </w:tabs>
        <w:ind w:left="490" w:firstLine="461"/>
        <w:rPr>
          <w:rFonts w:hint="eastAsia"/>
          <w:sz w:val="24"/>
          <w:lang w:val="en-US" w:eastAsia="zh-CN"/>
        </w:rPr>
      </w:pPr>
      <w:r>
        <w:rPr>
          <w:rFonts w:hint="eastAsia"/>
          <w:sz w:val="24"/>
          <w:lang w:val="en-US" w:eastAsia="zh-CN"/>
        </w:rPr>
        <w:t>为</w:t>
      </w:r>
      <w:r w:rsidRPr="00F81A62">
        <w:rPr>
          <w:rFonts w:hint="eastAsia"/>
          <w:sz w:val="24"/>
          <w:lang w:val="en-US" w:eastAsia="zh-CN"/>
        </w:rPr>
        <w:t>支持</w:t>
      </w:r>
      <w:r>
        <w:rPr>
          <w:rFonts w:hint="eastAsia"/>
          <w:sz w:val="24"/>
          <w:lang w:val="en-US" w:eastAsia="zh-CN"/>
        </w:rPr>
        <w:t>《名古屋议定书》</w:t>
      </w:r>
      <w:r w:rsidRPr="00F81A62">
        <w:rPr>
          <w:rFonts w:hint="eastAsia"/>
          <w:sz w:val="24"/>
          <w:lang w:val="en-US" w:eastAsia="zh-CN"/>
        </w:rPr>
        <w:t>的执行</w:t>
      </w:r>
      <w:r w:rsidR="00F81A62" w:rsidRPr="00F81A62">
        <w:rPr>
          <w:rFonts w:hint="eastAsia"/>
          <w:sz w:val="24"/>
          <w:lang w:val="en-US" w:eastAsia="zh-CN"/>
        </w:rPr>
        <w:t>审查备选办法，如预留资源和利用区域项目，从而使全球环境基金能够履行其职责，最有效地运作</w:t>
      </w:r>
      <w:r w:rsidR="00E60FF3">
        <w:rPr>
          <w:rFonts w:hint="eastAsia"/>
          <w:sz w:val="24"/>
          <w:lang w:val="en-US" w:eastAsia="zh-CN"/>
        </w:rPr>
        <w:t>《名古屋议定书》</w:t>
      </w:r>
      <w:r w:rsidR="00F81A62" w:rsidRPr="00F81A62">
        <w:rPr>
          <w:rFonts w:hint="eastAsia"/>
          <w:sz w:val="24"/>
          <w:lang w:val="en-US" w:eastAsia="zh-CN"/>
        </w:rPr>
        <w:t>的财务机制，并就这些事项向缔约方大会第十七</w:t>
      </w:r>
      <w:r>
        <w:rPr>
          <w:rFonts w:hint="eastAsia"/>
          <w:sz w:val="24"/>
          <w:lang w:val="en-US" w:eastAsia="zh-CN"/>
        </w:rPr>
        <w:t>届</w:t>
      </w:r>
      <w:r w:rsidR="00F81A62" w:rsidRPr="00F81A62">
        <w:rPr>
          <w:rFonts w:hint="eastAsia"/>
          <w:sz w:val="24"/>
          <w:lang w:val="en-US" w:eastAsia="zh-CN"/>
        </w:rPr>
        <w:t>会议</w:t>
      </w:r>
      <w:r>
        <w:rPr>
          <w:rFonts w:hint="eastAsia"/>
          <w:sz w:val="24"/>
          <w:lang w:val="en-US" w:eastAsia="zh-CN"/>
        </w:rPr>
        <w:t>提交</w:t>
      </w:r>
      <w:r w:rsidR="00F81A62" w:rsidRPr="00F81A62">
        <w:rPr>
          <w:rFonts w:hint="eastAsia"/>
          <w:sz w:val="24"/>
          <w:lang w:val="en-US" w:eastAsia="zh-CN"/>
        </w:rPr>
        <w:t>报告；</w:t>
      </w:r>
    </w:p>
    <w:p w14:paraId="1554A48A" w14:textId="59DBC530" w:rsidR="00F81A62" w:rsidRPr="00F81A62" w:rsidRDefault="003D4966" w:rsidP="00E7689A">
      <w:pPr>
        <w:pStyle w:val="CBDNormalNumber"/>
        <w:tabs>
          <w:tab w:val="clear" w:pos="567"/>
          <w:tab w:val="clear" w:pos="1134"/>
          <w:tab w:val="clear" w:pos="1701"/>
          <w:tab w:val="clear" w:pos="2268"/>
          <w:tab w:val="clear" w:pos="2835"/>
          <w:tab w:val="clear" w:pos="3402"/>
          <w:tab w:val="clear" w:pos="3969"/>
        </w:tabs>
        <w:ind w:left="490" w:firstLine="490"/>
        <w:rPr>
          <w:rFonts w:hint="eastAsia"/>
          <w:sz w:val="24"/>
          <w:lang w:val="en-US" w:eastAsia="zh-CN"/>
        </w:rPr>
      </w:pPr>
      <w:r w:rsidRPr="003D4966">
        <w:rPr>
          <w:rFonts w:eastAsia="KaiTi" w:hint="eastAsia"/>
          <w:sz w:val="24"/>
          <w:lang w:val="en-US" w:eastAsia="zh-CN"/>
        </w:rPr>
        <w:t>又</w:t>
      </w:r>
      <w:r w:rsidR="00F81A62" w:rsidRPr="003D4966">
        <w:rPr>
          <w:rFonts w:eastAsia="KaiTi" w:hint="eastAsia"/>
          <w:sz w:val="24"/>
          <w:lang w:val="en-US" w:eastAsia="zh-CN"/>
        </w:rPr>
        <w:t>建议</w:t>
      </w:r>
      <w:r w:rsidR="00F81A62" w:rsidRPr="00F81A62">
        <w:rPr>
          <w:rFonts w:hint="eastAsia"/>
          <w:sz w:val="24"/>
          <w:lang w:val="en-US" w:eastAsia="zh-CN"/>
        </w:rPr>
        <w:t>缔约方大会将上文第</w:t>
      </w:r>
      <w:r w:rsidR="00F81A62" w:rsidRPr="00F81A62">
        <w:rPr>
          <w:rFonts w:hint="eastAsia"/>
          <w:sz w:val="24"/>
          <w:lang w:val="en-US" w:eastAsia="zh-CN"/>
        </w:rPr>
        <w:t xml:space="preserve">3 </w:t>
      </w:r>
      <w:r w:rsidR="00B131D8">
        <w:rPr>
          <w:rFonts w:hint="eastAsia"/>
          <w:sz w:val="24"/>
          <w:lang w:val="en-US" w:eastAsia="zh-CN"/>
        </w:rPr>
        <w:t>（</w:t>
      </w:r>
      <w:r w:rsidR="00F81A62" w:rsidRPr="00F81A62">
        <w:rPr>
          <w:rFonts w:hint="eastAsia"/>
          <w:sz w:val="24"/>
          <w:lang w:val="en-US" w:eastAsia="zh-CN"/>
        </w:rPr>
        <w:t>c</w:t>
      </w:r>
      <w:r w:rsidR="00B131D8">
        <w:rPr>
          <w:rFonts w:hint="eastAsia"/>
          <w:sz w:val="24"/>
          <w:lang w:val="en-US" w:eastAsia="zh-CN"/>
        </w:rPr>
        <w:t>）</w:t>
      </w:r>
      <w:r w:rsidR="00F81A62" w:rsidRPr="00F81A62">
        <w:rPr>
          <w:rFonts w:hint="eastAsia"/>
          <w:sz w:val="24"/>
          <w:lang w:val="en-US" w:eastAsia="zh-CN"/>
        </w:rPr>
        <w:t>和</w:t>
      </w:r>
      <w:r w:rsidR="00B131D8">
        <w:rPr>
          <w:rFonts w:hint="eastAsia"/>
          <w:sz w:val="24"/>
          <w:lang w:val="en-US" w:eastAsia="zh-CN"/>
        </w:rPr>
        <w:t>（</w:t>
      </w:r>
      <w:r w:rsidR="00F81A62" w:rsidRPr="00F81A62">
        <w:rPr>
          <w:rFonts w:hint="eastAsia"/>
          <w:sz w:val="24"/>
          <w:lang w:val="en-US" w:eastAsia="zh-CN"/>
        </w:rPr>
        <w:t>d</w:t>
      </w:r>
      <w:r w:rsidR="00B131D8">
        <w:rPr>
          <w:rFonts w:hint="eastAsia"/>
          <w:sz w:val="24"/>
          <w:lang w:val="en-US" w:eastAsia="zh-CN"/>
        </w:rPr>
        <w:t>）</w:t>
      </w:r>
      <w:r w:rsidR="00F81A62" w:rsidRPr="00F81A62">
        <w:rPr>
          <w:rFonts w:hint="eastAsia"/>
          <w:sz w:val="24"/>
          <w:lang w:val="en-US" w:eastAsia="zh-CN"/>
        </w:rPr>
        <w:t>分段所列内容纳入全球环境基金信托基金第九</w:t>
      </w:r>
      <w:r w:rsidR="00B222DB">
        <w:rPr>
          <w:rFonts w:hint="eastAsia"/>
          <w:sz w:val="24"/>
          <w:lang w:val="en-US" w:eastAsia="zh-CN"/>
        </w:rPr>
        <w:t>增资</w:t>
      </w:r>
      <w:r w:rsidR="00F81A62" w:rsidRPr="00F81A62">
        <w:rPr>
          <w:rFonts w:hint="eastAsia"/>
          <w:sz w:val="24"/>
          <w:lang w:val="en-US" w:eastAsia="zh-CN"/>
        </w:rPr>
        <w:t>期</w:t>
      </w:r>
      <w:r w:rsidR="00B131D8">
        <w:rPr>
          <w:rFonts w:hint="eastAsia"/>
          <w:sz w:val="24"/>
          <w:lang w:val="en-US" w:eastAsia="zh-CN"/>
        </w:rPr>
        <w:t>（</w:t>
      </w:r>
      <w:r w:rsidR="00F81A62" w:rsidRPr="00F81A62">
        <w:rPr>
          <w:rFonts w:hint="eastAsia"/>
          <w:sz w:val="24"/>
          <w:lang w:val="en-US" w:eastAsia="zh-CN"/>
        </w:rPr>
        <w:t>2026-2030</w:t>
      </w:r>
      <w:r w:rsidR="00F81A62" w:rsidRPr="00F81A62">
        <w:rPr>
          <w:rFonts w:hint="eastAsia"/>
          <w:sz w:val="24"/>
          <w:lang w:val="en-US" w:eastAsia="zh-CN"/>
        </w:rPr>
        <w:t>年</w:t>
      </w:r>
      <w:r w:rsidR="00B131D8">
        <w:rPr>
          <w:rFonts w:hint="eastAsia"/>
          <w:sz w:val="24"/>
          <w:lang w:val="en-US" w:eastAsia="zh-CN"/>
        </w:rPr>
        <w:t>）</w:t>
      </w:r>
      <w:r w:rsidR="00F81A62" w:rsidRPr="00F81A62">
        <w:rPr>
          <w:rFonts w:hint="eastAsia"/>
          <w:sz w:val="24"/>
          <w:lang w:val="en-US" w:eastAsia="zh-CN"/>
        </w:rPr>
        <w:t>成果</w:t>
      </w:r>
      <w:r w:rsidR="00B222DB">
        <w:rPr>
          <w:rFonts w:hint="eastAsia"/>
          <w:sz w:val="24"/>
          <w:lang w:val="en-US" w:eastAsia="zh-CN"/>
        </w:rPr>
        <w:t>导向四年期</w:t>
      </w:r>
      <w:r w:rsidR="00F81A62" w:rsidRPr="00F81A62">
        <w:rPr>
          <w:rFonts w:hint="eastAsia"/>
          <w:sz w:val="24"/>
          <w:lang w:val="en-US" w:eastAsia="zh-CN"/>
        </w:rPr>
        <w:t>生物多样性方案</w:t>
      </w:r>
      <w:r w:rsidR="00B222DB">
        <w:rPr>
          <w:rFonts w:hint="eastAsia"/>
          <w:sz w:val="24"/>
          <w:lang w:val="en-US" w:eastAsia="zh-CN"/>
        </w:rPr>
        <w:t>重点</w:t>
      </w:r>
      <w:r w:rsidR="00F81A62" w:rsidRPr="00F81A62">
        <w:rPr>
          <w:rFonts w:hint="eastAsia"/>
          <w:sz w:val="24"/>
          <w:lang w:val="en-US" w:eastAsia="zh-CN"/>
        </w:rPr>
        <w:t>框架</w:t>
      </w:r>
      <w:r w:rsidR="00B222DB">
        <w:rPr>
          <w:rStyle w:val="FootnoteReference"/>
          <w:sz w:val="24"/>
          <w:lang w:val="en-US" w:eastAsia="zh-CN"/>
        </w:rPr>
        <w:footnoteReference w:id="17"/>
      </w:r>
      <w:r w:rsidR="00F81A62" w:rsidRPr="00F81A62">
        <w:rPr>
          <w:rFonts w:hint="eastAsia"/>
          <w:sz w:val="24"/>
          <w:lang w:val="en-US" w:eastAsia="zh-CN"/>
        </w:rPr>
        <w:t>；</w:t>
      </w:r>
    </w:p>
    <w:p w14:paraId="4712FEFF" w14:textId="013E83CF" w:rsidR="00C047DD" w:rsidRPr="00F81A62" w:rsidRDefault="00F81A62" w:rsidP="00E7689A">
      <w:pPr>
        <w:pStyle w:val="CBDNormalNumber"/>
        <w:tabs>
          <w:tab w:val="clear" w:pos="567"/>
          <w:tab w:val="clear" w:pos="1134"/>
          <w:tab w:val="clear" w:pos="1701"/>
          <w:tab w:val="clear" w:pos="2268"/>
          <w:tab w:val="clear" w:pos="2835"/>
          <w:tab w:val="clear" w:pos="3402"/>
          <w:tab w:val="clear" w:pos="3969"/>
        </w:tabs>
        <w:ind w:left="490" w:firstLine="490"/>
        <w:rPr>
          <w:rFonts w:hint="eastAsia"/>
          <w:sz w:val="24"/>
          <w:lang w:eastAsia="zh-CN"/>
        </w:rPr>
      </w:pPr>
      <w:r w:rsidRPr="003D4966">
        <w:rPr>
          <w:rFonts w:eastAsia="KaiTi" w:hint="eastAsia"/>
          <w:sz w:val="24"/>
          <w:lang w:val="en-US" w:eastAsia="zh-CN"/>
        </w:rPr>
        <w:t>鼓励</w:t>
      </w:r>
      <w:r w:rsidRPr="00F81A62">
        <w:rPr>
          <w:rFonts w:hint="eastAsia"/>
          <w:sz w:val="24"/>
          <w:lang w:val="en-US" w:eastAsia="zh-CN"/>
        </w:rPr>
        <w:t>符合条件的缔约方</w:t>
      </w:r>
      <w:r w:rsidR="0005136E">
        <w:rPr>
          <w:rFonts w:hint="eastAsia"/>
          <w:sz w:val="24"/>
          <w:lang w:val="en-US" w:eastAsia="zh-CN"/>
        </w:rPr>
        <w:t>使用</w:t>
      </w:r>
      <w:r w:rsidR="00B222DB">
        <w:rPr>
          <w:rFonts w:hint="eastAsia"/>
          <w:sz w:val="24"/>
          <w:lang w:val="en-US" w:eastAsia="zh-CN"/>
        </w:rPr>
        <w:t>资金</w:t>
      </w:r>
      <w:r w:rsidRPr="00F81A62">
        <w:rPr>
          <w:rFonts w:hint="eastAsia"/>
          <w:sz w:val="24"/>
          <w:lang w:val="en-US" w:eastAsia="zh-CN"/>
        </w:rPr>
        <w:t>透明分配</w:t>
      </w:r>
      <w:r w:rsidR="00B222DB">
        <w:rPr>
          <w:rFonts w:hint="eastAsia"/>
          <w:sz w:val="24"/>
          <w:lang w:val="en-US" w:eastAsia="zh-CN"/>
        </w:rPr>
        <w:t>系统</w:t>
      </w:r>
      <w:r w:rsidRPr="00F81A62">
        <w:rPr>
          <w:rFonts w:hint="eastAsia"/>
          <w:sz w:val="24"/>
          <w:lang w:val="en-US" w:eastAsia="zh-CN"/>
        </w:rPr>
        <w:t>编制其第八</w:t>
      </w:r>
      <w:r w:rsidR="00B222DB">
        <w:rPr>
          <w:rFonts w:hint="eastAsia"/>
          <w:sz w:val="24"/>
          <w:lang w:val="en-US" w:eastAsia="zh-CN"/>
        </w:rPr>
        <w:t>增资期</w:t>
      </w:r>
      <w:r w:rsidRPr="00F81A62">
        <w:rPr>
          <w:rFonts w:hint="eastAsia"/>
          <w:sz w:val="24"/>
          <w:lang w:val="en-US" w:eastAsia="zh-CN"/>
        </w:rPr>
        <w:t>国家分配方案时适当优先考虑获取和惠益分享项目，利用全球环境基金信托基金第八</w:t>
      </w:r>
      <w:r w:rsidR="00B222DB">
        <w:rPr>
          <w:rFonts w:hint="eastAsia"/>
          <w:sz w:val="24"/>
          <w:lang w:val="en-US" w:eastAsia="zh-CN"/>
        </w:rPr>
        <w:t>增资期</w:t>
      </w:r>
      <w:r w:rsidRPr="00F81A62">
        <w:rPr>
          <w:rFonts w:hint="eastAsia"/>
          <w:sz w:val="24"/>
          <w:lang w:val="en-US" w:eastAsia="zh-CN"/>
        </w:rPr>
        <w:t>方案</w:t>
      </w:r>
      <w:r w:rsidR="00B222DB">
        <w:rPr>
          <w:rFonts w:hint="eastAsia"/>
          <w:sz w:val="24"/>
          <w:lang w:val="en-US" w:eastAsia="zh-CN"/>
        </w:rPr>
        <w:t>规划</w:t>
      </w:r>
      <w:r w:rsidRPr="00F81A62">
        <w:rPr>
          <w:rFonts w:hint="eastAsia"/>
          <w:sz w:val="24"/>
          <w:lang w:val="en-US" w:eastAsia="zh-CN"/>
        </w:rPr>
        <w:t>指南中</w:t>
      </w:r>
      <w:r w:rsidR="0005136E">
        <w:rPr>
          <w:rFonts w:hint="eastAsia"/>
          <w:sz w:val="24"/>
          <w:lang w:val="en-US" w:eastAsia="zh-CN"/>
        </w:rPr>
        <w:t>为</w:t>
      </w:r>
      <w:r w:rsidRPr="00F81A62">
        <w:rPr>
          <w:rFonts w:hint="eastAsia"/>
          <w:sz w:val="24"/>
          <w:lang w:val="en-US" w:eastAsia="zh-CN"/>
        </w:rPr>
        <w:t>执行《名古屋议定书》</w:t>
      </w:r>
      <w:r w:rsidR="0005136E">
        <w:rPr>
          <w:rFonts w:hint="eastAsia"/>
          <w:sz w:val="24"/>
          <w:lang w:val="en-US" w:eastAsia="zh-CN"/>
        </w:rPr>
        <w:t>列出</w:t>
      </w:r>
      <w:r w:rsidRPr="00F81A62">
        <w:rPr>
          <w:rFonts w:hint="eastAsia"/>
          <w:sz w:val="24"/>
          <w:lang w:val="en-US" w:eastAsia="zh-CN"/>
        </w:rPr>
        <w:t>的名义</w:t>
      </w:r>
      <w:r w:rsidR="00B222DB">
        <w:rPr>
          <w:rFonts w:hint="eastAsia"/>
          <w:sz w:val="24"/>
          <w:lang w:val="en-US" w:eastAsia="zh-CN"/>
        </w:rPr>
        <w:t>拨款</w:t>
      </w:r>
      <w:r w:rsidRPr="00F81A62">
        <w:rPr>
          <w:rFonts w:hint="eastAsia"/>
          <w:sz w:val="24"/>
          <w:lang w:val="en-US" w:eastAsia="zh-CN"/>
        </w:rPr>
        <w:t>，并考虑到</w:t>
      </w:r>
      <w:r w:rsidR="00B222DB">
        <w:rPr>
          <w:rFonts w:hint="eastAsia"/>
          <w:sz w:val="24"/>
          <w:lang w:val="en-US" w:eastAsia="zh-CN"/>
        </w:rPr>
        <w:t>第六次</w:t>
      </w:r>
      <w:r w:rsidRPr="00F81A62">
        <w:rPr>
          <w:rFonts w:hint="eastAsia"/>
          <w:sz w:val="24"/>
          <w:lang w:val="en-US" w:eastAsia="zh-CN"/>
        </w:rPr>
        <w:t>财务机制成效审查的结果。</w:t>
      </w:r>
      <w:r w:rsidRPr="00F81A62">
        <w:rPr>
          <w:rFonts w:hint="eastAsia"/>
          <w:sz w:val="24"/>
          <w:lang w:val="en-US" w:eastAsia="zh-CN"/>
        </w:rPr>
        <w:t xml:space="preserve"> </w:t>
      </w:r>
    </w:p>
    <w:p w14:paraId="4902A0A2" w14:textId="6E68B36E" w:rsidR="00C047DD" w:rsidRPr="00D463A3" w:rsidRDefault="00F81A62"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eastAsia="zh-CN"/>
        </w:rPr>
      </w:pPr>
      <w:r>
        <w:rPr>
          <w:rFonts w:hint="eastAsia"/>
          <w:sz w:val="24"/>
          <w:lang w:eastAsia="zh-CN"/>
        </w:rPr>
        <w:t xml:space="preserve">  </w:t>
      </w:r>
    </w:p>
    <w:p w14:paraId="7281EC96" w14:textId="77777777" w:rsidR="002B559C" w:rsidRPr="00D463A3" w:rsidRDefault="00ED3849" w:rsidP="00660094">
      <w:pPr>
        <w:pStyle w:val="Para1"/>
        <w:numPr>
          <w:ilvl w:val="0"/>
          <w:numId w:val="0"/>
        </w:numPr>
        <w:jc w:val="center"/>
        <w:rPr>
          <w:sz w:val="24"/>
          <w:lang w:eastAsia="zh-CN"/>
        </w:rPr>
      </w:pPr>
      <w:r w:rsidRPr="00D463A3">
        <w:rPr>
          <w:sz w:val="24"/>
          <w:lang w:eastAsia="zh-CN"/>
        </w:rPr>
        <w:t>__________</w:t>
      </w:r>
    </w:p>
    <w:sectPr w:rsidR="002B559C" w:rsidRPr="00D463A3" w:rsidSect="00660094">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941973" w14:textId="77777777" w:rsidR="004C4E1E" w:rsidRDefault="004C4E1E" w:rsidP="00A96B21">
      <w:r>
        <w:separator/>
      </w:r>
    </w:p>
  </w:endnote>
  <w:endnote w:type="continuationSeparator" w:id="0">
    <w:p w14:paraId="1DB4F309" w14:textId="77777777" w:rsidR="004C4E1E" w:rsidRDefault="004C4E1E" w:rsidP="00A96B21">
      <w:r>
        <w:continuationSeparator/>
      </w:r>
    </w:p>
  </w:endnote>
  <w:endnote w:type="continuationNotice" w:id="1">
    <w:p w14:paraId="3E2C250C" w14:textId="77777777" w:rsidR="004C4E1E" w:rsidRDefault="004C4E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7401D" w14:textId="77777777" w:rsidR="004C4E1E" w:rsidRDefault="004C4E1E" w:rsidP="00A96B21">
      <w:r>
        <w:separator/>
      </w:r>
    </w:p>
  </w:footnote>
  <w:footnote w:type="continuationSeparator" w:id="0">
    <w:p w14:paraId="44AC2B5E" w14:textId="77777777" w:rsidR="004C4E1E" w:rsidRDefault="004C4E1E" w:rsidP="00A96B21">
      <w:r>
        <w:continuationSeparator/>
      </w:r>
    </w:p>
  </w:footnote>
  <w:footnote w:type="continuationNotice" w:id="1">
    <w:p w14:paraId="0E375F09" w14:textId="77777777" w:rsidR="004C4E1E" w:rsidRDefault="004C4E1E"/>
  </w:footnote>
  <w:footnote w:id="2">
    <w:p w14:paraId="0457B180" w14:textId="5D750BD8" w:rsidR="00D463A3" w:rsidRDefault="00D463A3" w:rsidP="00D16DD6">
      <w:pPr>
        <w:pStyle w:val="Footnote"/>
        <w:spacing w:after="60"/>
        <w:rPr>
          <w:sz w:val="20"/>
          <w:szCs w:val="20"/>
          <w:lang w:eastAsia="zh-CN"/>
        </w:rPr>
      </w:pPr>
      <w:r w:rsidRPr="00806EC6">
        <w:rPr>
          <w:sz w:val="20"/>
          <w:szCs w:val="20"/>
          <w:vertAlign w:val="superscript"/>
          <w:lang w:val="en-US" w:eastAsia="zh-CN"/>
        </w:rPr>
        <w:t>*</w:t>
      </w:r>
      <w:r w:rsidRPr="00806EC6">
        <w:rPr>
          <w:rFonts w:hint="eastAsia"/>
          <w:sz w:val="20"/>
          <w:szCs w:val="20"/>
          <w:vertAlign w:val="superscript"/>
          <w:lang w:val="en-US" w:eastAsia="zh-CN"/>
        </w:rPr>
        <w:t xml:space="preserve">  </w:t>
      </w:r>
      <w:bookmarkStart w:id="4" w:name="_Hlk178243617"/>
      <w:r w:rsidRPr="00806EC6">
        <w:rPr>
          <w:sz w:val="20"/>
          <w:szCs w:val="20"/>
          <w:lang w:eastAsia="zh-CN"/>
        </w:rPr>
        <w:t>CBD/NP/MOP/5/1</w:t>
      </w:r>
      <w:bookmarkEnd w:id="4"/>
      <w:r w:rsidR="00D16DD6">
        <w:rPr>
          <w:rFonts w:hint="eastAsia"/>
          <w:sz w:val="20"/>
          <w:szCs w:val="20"/>
          <w:lang w:eastAsia="zh-CN"/>
        </w:rPr>
        <w:t>。</w:t>
      </w:r>
    </w:p>
    <w:p w14:paraId="27DE6B13" w14:textId="6474F732" w:rsidR="00D16DD6" w:rsidRPr="00806EC6" w:rsidRDefault="00D16DD6" w:rsidP="00D16DD6">
      <w:pPr>
        <w:pStyle w:val="Footnote"/>
        <w:spacing w:after="60"/>
        <w:rPr>
          <w:rFonts w:hint="eastAsia"/>
          <w:sz w:val="20"/>
          <w:szCs w:val="20"/>
          <w:lang w:eastAsia="zh-CN"/>
        </w:rPr>
      </w:pPr>
      <w:r w:rsidRPr="00D16DD6">
        <w:rPr>
          <w:rFonts w:hint="eastAsia"/>
          <w:sz w:val="20"/>
          <w:szCs w:val="20"/>
          <w:vertAlign w:val="superscript"/>
          <w:lang w:eastAsia="zh-CN"/>
        </w:rPr>
        <w:t>**</w:t>
      </w:r>
      <w:r>
        <w:rPr>
          <w:rFonts w:hint="eastAsia"/>
          <w:sz w:val="20"/>
          <w:szCs w:val="20"/>
          <w:lang w:eastAsia="zh-CN"/>
        </w:rPr>
        <w:t xml:space="preserve"> </w:t>
      </w:r>
      <w:r>
        <w:rPr>
          <w:rFonts w:hint="eastAsia"/>
          <w:sz w:val="20"/>
          <w:szCs w:val="20"/>
          <w:lang w:eastAsia="zh-CN"/>
        </w:rPr>
        <w:t>本文件未经正式编辑。</w:t>
      </w:r>
    </w:p>
  </w:footnote>
  <w:footnote w:id="3">
    <w:p w14:paraId="4FE087AB" w14:textId="4EE0EB7E" w:rsidR="00384F4B" w:rsidRPr="004F07F3" w:rsidRDefault="00384F4B" w:rsidP="004F07F3">
      <w:pPr>
        <w:pStyle w:val="FootnoteText"/>
        <w:spacing w:after="60"/>
        <w:rPr>
          <w:sz w:val="20"/>
          <w:lang w:eastAsia="zh-CN"/>
        </w:rPr>
      </w:pPr>
      <w:r w:rsidRPr="004F07F3">
        <w:rPr>
          <w:rStyle w:val="FootnoteReference"/>
          <w:sz w:val="20"/>
        </w:rPr>
        <w:footnoteRef/>
      </w:r>
      <w:r w:rsidRPr="004F07F3">
        <w:rPr>
          <w:sz w:val="20"/>
          <w:lang w:eastAsia="zh-CN"/>
        </w:rPr>
        <w:t xml:space="preserve"> </w:t>
      </w:r>
      <w:r w:rsidR="004F07F3" w:rsidRPr="004F07F3">
        <w:rPr>
          <w:sz w:val="20"/>
          <w:lang w:eastAsia="zh-CN"/>
        </w:rPr>
        <w:t xml:space="preserve"> </w:t>
      </w:r>
      <w:r w:rsidR="004F07F3" w:rsidRPr="004F07F3">
        <w:rPr>
          <w:sz w:val="20"/>
          <w:lang w:eastAsia="zh-CN"/>
        </w:rPr>
        <w:t>博茨瓦纳、喀麦隆、古巴、冈比亚、印度尼西亚、牙买加、马达加斯加、摩洛哥、尼日尔、巴拿马、菲律宾、南苏丹、圣卢西亚和委内瑞拉玻利瓦尔共和国。</w:t>
      </w:r>
    </w:p>
  </w:footnote>
  <w:footnote w:id="4">
    <w:p w14:paraId="66767F94" w14:textId="4DB2F662" w:rsidR="00E60FF3" w:rsidRPr="004F07F3" w:rsidRDefault="00E60FF3" w:rsidP="004F07F3">
      <w:pPr>
        <w:pStyle w:val="FootnoteText"/>
        <w:spacing w:after="60"/>
        <w:rPr>
          <w:sz w:val="20"/>
          <w:lang w:eastAsia="zh-CN"/>
        </w:rPr>
      </w:pPr>
      <w:r w:rsidRPr="004F07F3">
        <w:rPr>
          <w:rStyle w:val="FootnoteReference"/>
          <w:sz w:val="20"/>
        </w:rPr>
        <w:footnoteRef/>
      </w:r>
      <w:r w:rsidRPr="004F07F3">
        <w:rPr>
          <w:sz w:val="20"/>
          <w:lang w:eastAsia="zh-CN"/>
        </w:rPr>
        <w:t xml:space="preserve"> </w:t>
      </w:r>
      <w:r w:rsidR="004F07F3" w:rsidRPr="004F07F3">
        <w:rPr>
          <w:sz w:val="20"/>
          <w:lang w:eastAsia="zh-CN"/>
        </w:rPr>
        <w:t xml:space="preserve"> </w:t>
      </w:r>
      <w:r w:rsidR="004F07F3" w:rsidRPr="004F07F3">
        <w:rPr>
          <w:sz w:val="20"/>
          <w:lang w:eastAsia="zh-CN"/>
        </w:rPr>
        <w:t>“</w:t>
      </w:r>
      <w:r w:rsidR="004F07F3" w:rsidRPr="004F07F3">
        <w:rPr>
          <w:sz w:val="20"/>
          <w:lang w:eastAsia="zh-CN"/>
        </w:rPr>
        <w:t>在布基纳法索</w:t>
      </w:r>
      <w:r w:rsidR="00D442A3">
        <w:rPr>
          <w:rFonts w:hint="eastAsia"/>
          <w:sz w:val="20"/>
          <w:lang w:eastAsia="zh-CN"/>
        </w:rPr>
        <w:t>实施</w:t>
      </w:r>
      <w:r w:rsidR="004F07F3" w:rsidRPr="004F07F3">
        <w:rPr>
          <w:sz w:val="20"/>
          <w:lang w:eastAsia="zh-CN"/>
        </w:rPr>
        <w:t>《名古屋议定书》获取和惠益分享</w:t>
      </w:r>
      <w:r w:rsidR="00D442A3">
        <w:rPr>
          <w:rFonts w:hint="eastAsia"/>
          <w:sz w:val="20"/>
          <w:lang w:eastAsia="zh-CN"/>
        </w:rPr>
        <w:t>和</w:t>
      </w:r>
      <w:r w:rsidR="004F07F3" w:rsidRPr="004F07F3">
        <w:rPr>
          <w:sz w:val="20"/>
          <w:lang w:eastAsia="zh-CN"/>
        </w:rPr>
        <w:t>传统知识制度</w:t>
      </w:r>
      <w:r w:rsidR="004F07F3" w:rsidRPr="004F07F3">
        <w:rPr>
          <w:sz w:val="20"/>
          <w:lang w:eastAsia="zh-CN"/>
        </w:rPr>
        <w:t>”</w:t>
      </w:r>
      <w:r w:rsidR="004F07F3" w:rsidRPr="004F07F3">
        <w:rPr>
          <w:sz w:val="20"/>
          <w:lang w:eastAsia="zh-CN"/>
        </w:rPr>
        <w:t>和</w:t>
      </w:r>
      <w:r w:rsidR="004F07F3" w:rsidRPr="004F07F3">
        <w:rPr>
          <w:sz w:val="20"/>
          <w:lang w:eastAsia="zh-CN"/>
        </w:rPr>
        <w:t>“</w:t>
      </w:r>
      <w:r w:rsidR="004F07F3" w:rsidRPr="004F07F3">
        <w:rPr>
          <w:sz w:val="20"/>
          <w:lang w:eastAsia="zh-CN"/>
        </w:rPr>
        <w:t>增强土著人民和地方社区管理生物多样性数据和信息的能力，以此作为保护其领</w:t>
      </w:r>
      <w:r w:rsidR="00D442A3">
        <w:rPr>
          <w:rFonts w:hint="eastAsia"/>
          <w:sz w:val="20"/>
          <w:lang w:eastAsia="zh-CN"/>
        </w:rPr>
        <w:t>地</w:t>
      </w:r>
      <w:r w:rsidR="004F07F3" w:rsidRPr="004F07F3">
        <w:rPr>
          <w:sz w:val="20"/>
          <w:lang w:eastAsia="zh-CN"/>
        </w:rPr>
        <w:t>、保护传统知识和促进生物多样性综合管理的战略</w:t>
      </w:r>
      <w:r w:rsidR="004F07F3" w:rsidRPr="004F07F3">
        <w:rPr>
          <w:sz w:val="20"/>
          <w:lang w:eastAsia="zh-CN"/>
        </w:rPr>
        <w:t>”</w:t>
      </w:r>
      <w:r w:rsidR="004F07F3" w:rsidRPr="004F07F3">
        <w:rPr>
          <w:sz w:val="20"/>
          <w:lang w:eastAsia="zh-CN"/>
        </w:rPr>
        <w:t>。</w:t>
      </w:r>
    </w:p>
  </w:footnote>
  <w:footnote w:id="5">
    <w:p w14:paraId="25E83F26" w14:textId="0EC593D5" w:rsidR="00A260A9" w:rsidRDefault="00A260A9" w:rsidP="004F07F3">
      <w:pPr>
        <w:pStyle w:val="FootnoteText"/>
        <w:spacing w:after="60"/>
        <w:rPr>
          <w:rFonts w:hint="eastAsia"/>
          <w:lang w:eastAsia="zh-CN"/>
        </w:rPr>
      </w:pPr>
      <w:r w:rsidRPr="004F07F3">
        <w:rPr>
          <w:rStyle w:val="FootnoteReference"/>
          <w:sz w:val="20"/>
        </w:rPr>
        <w:footnoteRef/>
      </w:r>
      <w:r w:rsidRPr="004F07F3">
        <w:rPr>
          <w:sz w:val="20"/>
          <w:lang w:eastAsia="zh-CN"/>
        </w:rPr>
        <w:t xml:space="preserve">  </w:t>
      </w:r>
      <w:r w:rsidRPr="004F07F3">
        <w:rPr>
          <w:sz w:val="20"/>
          <w:lang w:eastAsia="zh-CN"/>
        </w:rPr>
        <w:t>CBD/COP/16/8</w:t>
      </w:r>
      <w:r w:rsidRPr="004F07F3">
        <w:rPr>
          <w:sz w:val="20"/>
          <w:lang w:eastAsia="zh-CN"/>
        </w:rPr>
        <w:t>。</w:t>
      </w:r>
    </w:p>
  </w:footnote>
  <w:footnote w:id="6">
    <w:p w14:paraId="1269CF33" w14:textId="2BC34D3E" w:rsidR="008165A5" w:rsidRPr="00B61695" w:rsidRDefault="008165A5" w:rsidP="00B61695">
      <w:pPr>
        <w:pStyle w:val="FootnoteText"/>
        <w:spacing w:after="60"/>
        <w:rPr>
          <w:rFonts w:hint="eastAsia"/>
          <w:sz w:val="20"/>
          <w:lang w:eastAsia="zh-CN"/>
        </w:rPr>
      </w:pPr>
      <w:r w:rsidRPr="00B61695">
        <w:rPr>
          <w:rStyle w:val="FootnoteReference"/>
          <w:sz w:val="20"/>
        </w:rPr>
        <w:footnoteRef/>
      </w:r>
      <w:r w:rsidRPr="00B61695">
        <w:rPr>
          <w:sz w:val="20"/>
          <w:lang w:eastAsia="zh-CN"/>
        </w:rPr>
        <w:t xml:space="preserve"> </w:t>
      </w:r>
      <w:r w:rsidR="00B61695" w:rsidRPr="00B61695">
        <w:rPr>
          <w:rFonts w:hint="eastAsia"/>
          <w:sz w:val="20"/>
          <w:lang w:eastAsia="zh-CN"/>
        </w:rPr>
        <w:t xml:space="preserve"> </w:t>
      </w:r>
      <w:r w:rsidR="00B61695">
        <w:rPr>
          <w:rFonts w:hint="eastAsia"/>
          <w:sz w:val="20"/>
          <w:lang w:eastAsia="zh-CN"/>
        </w:rPr>
        <w:t>用</w:t>
      </w:r>
      <w:r w:rsidR="00B61695" w:rsidRPr="00B61695">
        <w:rPr>
          <w:rFonts w:hint="eastAsia"/>
          <w:sz w:val="20"/>
          <w:lang w:eastAsia="zh-CN"/>
        </w:rPr>
        <w:t>第</w:t>
      </w:r>
      <w:r w:rsidR="00B61695" w:rsidRPr="00B61695">
        <w:rPr>
          <w:rFonts w:hint="eastAsia"/>
          <w:sz w:val="20"/>
          <w:lang w:eastAsia="zh-CN"/>
        </w:rPr>
        <w:t>2024-072</w:t>
      </w:r>
      <w:r w:rsidR="00B61695" w:rsidRPr="00B61695">
        <w:rPr>
          <w:rFonts w:hint="eastAsia"/>
          <w:sz w:val="20"/>
          <w:lang w:eastAsia="zh-CN"/>
        </w:rPr>
        <w:t>号和第</w:t>
      </w:r>
      <w:r w:rsidR="00B61695" w:rsidRPr="00B61695">
        <w:rPr>
          <w:rFonts w:hint="eastAsia"/>
          <w:sz w:val="20"/>
          <w:lang w:eastAsia="zh-CN"/>
        </w:rPr>
        <w:t>2024-080</w:t>
      </w:r>
      <w:r w:rsidR="00B61695" w:rsidRPr="00B61695">
        <w:rPr>
          <w:rFonts w:hint="eastAsia"/>
          <w:sz w:val="20"/>
          <w:lang w:eastAsia="zh-CN"/>
        </w:rPr>
        <w:t>号通知通知了缔约方。独立</w:t>
      </w:r>
      <w:r w:rsidR="00B61695">
        <w:rPr>
          <w:rFonts w:hint="eastAsia"/>
          <w:sz w:val="20"/>
          <w:lang w:eastAsia="zh-CN"/>
        </w:rPr>
        <w:t>评价人</w:t>
      </w:r>
      <w:r w:rsidR="00B61695" w:rsidRPr="00B61695">
        <w:rPr>
          <w:rFonts w:hint="eastAsia"/>
          <w:sz w:val="20"/>
          <w:lang w:eastAsia="zh-CN"/>
        </w:rPr>
        <w:t>的综合报告和建议载于</w:t>
      </w:r>
      <w:r w:rsidR="00B61695" w:rsidRPr="00B61695">
        <w:rPr>
          <w:rFonts w:hint="eastAsia"/>
          <w:sz w:val="20"/>
          <w:lang w:eastAsia="zh-CN"/>
        </w:rPr>
        <w:t>CBD/COP/16/7</w:t>
      </w:r>
      <w:r w:rsidR="00B61695" w:rsidRPr="00B61695">
        <w:rPr>
          <w:rFonts w:hint="eastAsia"/>
          <w:sz w:val="20"/>
          <w:lang w:eastAsia="zh-CN"/>
        </w:rPr>
        <w:t>号文件附件，报告全文将作为</w:t>
      </w:r>
      <w:r w:rsidR="00B61695" w:rsidRPr="00B61695">
        <w:rPr>
          <w:rFonts w:hint="eastAsia"/>
          <w:sz w:val="20"/>
          <w:lang w:eastAsia="zh-CN"/>
        </w:rPr>
        <w:t>CBD/COP/16/INF/25</w:t>
      </w:r>
      <w:r w:rsidR="00B61695" w:rsidRPr="00B61695">
        <w:rPr>
          <w:rFonts w:hint="eastAsia"/>
          <w:sz w:val="20"/>
          <w:lang w:eastAsia="zh-CN"/>
        </w:rPr>
        <w:t>号文件印发。</w:t>
      </w:r>
    </w:p>
  </w:footnote>
  <w:footnote w:id="7">
    <w:p w14:paraId="2791DB52" w14:textId="4756B201" w:rsidR="00B61695" w:rsidRPr="00B61695" w:rsidRDefault="00B61695" w:rsidP="00B61695">
      <w:pPr>
        <w:pStyle w:val="FootnoteText"/>
        <w:spacing w:after="60"/>
        <w:rPr>
          <w:rFonts w:hint="eastAsia"/>
          <w:sz w:val="20"/>
          <w:lang w:eastAsia="zh-CN"/>
        </w:rPr>
      </w:pPr>
      <w:r w:rsidRPr="00B61695">
        <w:rPr>
          <w:rStyle w:val="FootnoteReference"/>
          <w:sz w:val="20"/>
        </w:rPr>
        <w:footnoteRef/>
      </w:r>
      <w:r w:rsidRPr="00B61695">
        <w:rPr>
          <w:sz w:val="20"/>
        </w:rPr>
        <w:t xml:space="preserve"> </w:t>
      </w:r>
      <w:r w:rsidRPr="00B61695">
        <w:rPr>
          <w:rFonts w:hint="eastAsia"/>
          <w:sz w:val="20"/>
          <w:lang w:eastAsia="zh-CN"/>
        </w:rPr>
        <w:t xml:space="preserve"> </w:t>
      </w:r>
      <w:r w:rsidRPr="00B61695">
        <w:rPr>
          <w:rFonts w:hint="eastAsia"/>
          <w:sz w:val="20"/>
          <w:lang w:eastAsia="zh-CN"/>
        </w:rPr>
        <w:t>第</w:t>
      </w:r>
      <w:r w:rsidRPr="00B61695">
        <w:rPr>
          <w:rFonts w:hint="eastAsia"/>
          <w:sz w:val="20"/>
          <w:lang w:eastAsia="zh-CN"/>
        </w:rPr>
        <w:t>15/15</w:t>
      </w:r>
      <w:r w:rsidRPr="00B61695">
        <w:rPr>
          <w:rFonts w:hint="eastAsia"/>
          <w:sz w:val="20"/>
          <w:lang w:eastAsia="zh-CN"/>
        </w:rPr>
        <w:t>号决定，第</w:t>
      </w:r>
      <w:r w:rsidRPr="00B61695">
        <w:rPr>
          <w:rFonts w:hint="eastAsia"/>
          <w:sz w:val="20"/>
          <w:lang w:eastAsia="zh-CN"/>
        </w:rPr>
        <w:t>5</w:t>
      </w:r>
      <w:r w:rsidRPr="00B61695">
        <w:rPr>
          <w:rFonts w:hint="eastAsia"/>
          <w:sz w:val="20"/>
          <w:lang w:eastAsia="zh-CN"/>
        </w:rPr>
        <w:t>段。</w:t>
      </w:r>
    </w:p>
  </w:footnote>
  <w:footnote w:id="8">
    <w:p w14:paraId="0632653A" w14:textId="327120F7" w:rsidR="007A442B" w:rsidRPr="00B61695" w:rsidRDefault="007A442B" w:rsidP="00B61695">
      <w:pPr>
        <w:pStyle w:val="FootnoteText"/>
        <w:spacing w:after="60"/>
        <w:rPr>
          <w:rFonts w:hint="eastAsia"/>
          <w:sz w:val="20"/>
          <w:lang w:eastAsia="zh-CN"/>
        </w:rPr>
      </w:pPr>
      <w:r w:rsidRPr="00B61695">
        <w:rPr>
          <w:rStyle w:val="FootnoteReference"/>
          <w:sz w:val="20"/>
        </w:rPr>
        <w:footnoteRef/>
      </w:r>
      <w:r w:rsidRPr="00B61695">
        <w:rPr>
          <w:sz w:val="20"/>
          <w:lang w:eastAsia="zh-CN"/>
        </w:rPr>
        <w:t xml:space="preserve"> </w:t>
      </w:r>
      <w:r w:rsidR="00B61695" w:rsidRPr="00B61695">
        <w:rPr>
          <w:rFonts w:hint="eastAsia"/>
          <w:sz w:val="20"/>
          <w:lang w:eastAsia="zh-CN"/>
        </w:rPr>
        <w:t xml:space="preserve"> </w:t>
      </w:r>
      <w:r w:rsidR="00B61695" w:rsidRPr="00B61695">
        <w:rPr>
          <w:rFonts w:hint="eastAsia"/>
          <w:sz w:val="20"/>
          <w:lang w:eastAsia="zh-CN"/>
        </w:rPr>
        <w:t>2022</w:t>
      </w:r>
      <w:r w:rsidR="00B61695" w:rsidRPr="00B61695">
        <w:rPr>
          <w:rFonts w:hint="eastAsia"/>
          <w:sz w:val="20"/>
          <w:lang w:eastAsia="zh-CN"/>
        </w:rPr>
        <w:t>年</w:t>
      </w:r>
      <w:r w:rsidR="00B61695" w:rsidRPr="00B61695">
        <w:rPr>
          <w:rFonts w:hint="eastAsia"/>
          <w:sz w:val="20"/>
          <w:lang w:eastAsia="zh-CN"/>
        </w:rPr>
        <w:t>4</w:t>
      </w:r>
      <w:r w:rsidR="00B61695" w:rsidRPr="00B61695">
        <w:rPr>
          <w:rFonts w:hint="eastAsia"/>
          <w:sz w:val="20"/>
          <w:lang w:eastAsia="zh-CN"/>
        </w:rPr>
        <w:t>月</w:t>
      </w:r>
      <w:r w:rsidR="00B61695" w:rsidRPr="00B61695">
        <w:rPr>
          <w:rFonts w:hint="eastAsia"/>
          <w:sz w:val="20"/>
          <w:lang w:eastAsia="zh-CN"/>
        </w:rPr>
        <w:t>8</w:t>
      </w:r>
      <w:r w:rsidR="00B61695" w:rsidRPr="00B61695">
        <w:rPr>
          <w:rFonts w:hint="eastAsia"/>
          <w:sz w:val="20"/>
          <w:lang w:eastAsia="zh-CN"/>
        </w:rPr>
        <w:t>日</w:t>
      </w:r>
      <w:r w:rsidR="00B61695" w:rsidRPr="00B61695">
        <w:rPr>
          <w:rFonts w:hint="eastAsia"/>
          <w:sz w:val="20"/>
          <w:lang w:eastAsia="zh-CN"/>
        </w:rPr>
        <w:t>增资</w:t>
      </w:r>
      <w:r w:rsidR="00B61695" w:rsidRPr="00B61695">
        <w:rPr>
          <w:rFonts w:hint="eastAsia"/>
          <w:sz w:val="20"/>
          <w:lang w:eastAsia="zh-CN"/>
        </w:rPr>
        <w:t>谈判结束后</w:t>
      </w:r>
      <w:r w:rsidR="00B61695" w:rsidRPr="00B61695">
        <w:rPr>
          <w:rFonts w:hint="eastAsia"/>
          <w:sz w:val="20"/>
          <w:lang w:eastAsia="zh-CN"/>
        </w:rPr>
        <w:t>GEF-8</w:t>
      </w:r>
      <w:r w:rsidR="00B61695" w:rsidRPr="00B61695">
        <w:rPr>
          <w:rFonts w:hint="eastAsia"/>
          <w:sz w:val="20"/>
          <w:lang w:eastAsia="zh-CN"/>
        </w:rPr>
        <w:t>指示性资源分配表。</w:t>
      </w:r>
    </w:p>
  </w:footnote>
  <w:footnote w:id="9">
    <w:p w14:paraId="35E8360B" w14:textId="6AB02513" w:rsidR="007A442B" w:rsidRDefault="007A442B" w:rsidP="00B61695">
      <w:pPr>
        <w:pStyle w:val="FootnoteText"/>
        <w:spacing w:after="60"/>
        <w:rPr>
          <w:rFonts w:hint="eastAsia"/>
          <w:lang w:eastAsia="zh-CN"/>
        </w:rPr>
      </w:pPr>
      <w:r w:rsidRPr="00B61695">
        <w:rPr>
          <w:rStyle w:val="FootnoteReference"/>
          <w:sz w:val="20"/>
        </w:rPr>
        <w:footnoteRef/>
      </w:r>
      <w:r w:rsidRPr="00B61695">
        <w:rPr>
          <w:sz w:val="20"/>
          <w:lang w:eastAsia="zh-CN"/>
        </w:rPr>
        <w:t xml:space="preserve"> </w:t>
      </w:r>
      <w:r w:rsidR="00B61695" w:rsidRPr="00B61695">
        <w:rPr>
          <w:rFonts w:hint="eastAsia"/>
          <w:sz w:val="20"/>
          <w:lang w:eastAsia="zh-CN"/>
        </w:rPr>
        <w:t xml:space="preserve"> GEF</w:t>
      </w:r>
      <w:r w:rsidR="00B61695" w:rsidRPr="00B61695">
        <w:rPr>
          <w:rFonts w:hint="eastAsia"/>
          <w:sz w:val="20"/>
          <w:lang w:eastAsia="zh-CN"/>
        </w:rPr>
        <w:t>方案</w:t>
      </w:r>
      <w:r w:rsidR="00B61695" w:rsidRPr="00B61695">
        <w:rPr>
          <w:rFonts w:hint="eastAsia"/>
          <w:sz w:val="20"/>
          <w:lang w:eastAsia="zh-CN"/>
        </w:rPr>
        <w:t>规划指南（</w:t>
      </w:r>
      <w:r w:rsidR="00B61695" w:rsidRPr="00B61695">
        <w:rPr>
          <w:rFonts w:hint="eastAsia"/>
          <w:sz w:val="20"/>
          <w:lang w:eastAsia="zh-CN"/>
        </w:rPr>
        <w:t>GEF/R.08/29/Rev.01</w:t>
      </w:r>
      <w:r w:rsidR="00B61695" w:rsidRPr="00B61695">
        <w:rPr>
          <w:rFonts w:hint="eastAsia"/>
          <w:sz w:val="20"/>
          <w:lang w:eastAsia="zh-CN"/>
        </w:rPr>
        <w:t>）</w:t>
      </w:r>
      <w:r w:rsidR="00B61695" w:rsidRPr="00B61695">
        <w:rPr>
          <w:rFonts w:hint="eastAsia"/>
          <w:sz w:val="20"/>
          <w:lang w:eastAsia="zh-CN"/>
        </w:rPr>
        <w:t>。</w:t>
      </w:r>
    </w:p>
  </w:footnote>
  <w:footnote w:id="10">
    <w:p w14:paraId="6D21EDD9" w14:textId="3E15A081" w:rsidR="00995768" w:rsidRPr="00D16DD6" w:rsidRDefault="00995768"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00B61695" w:rsidRPr="00D16DD6">
        <w:rPr>
          <w:rFonts w:hint="eastAsia"/>
          <w:sz w:val="20"/>
          <w:lang w:eastAsia="zh-CN"/>
        </w:rPr>
        <w:t xml:space="preserve"> </w:t>
      </w:r>
      <w:r w:rsidR="00B61695" w:rsidRPr="00D16DD6">
        <w:rPr>
          <w:rFonts w:hint="eastAsia"/>
          <w:sz w:val="20"/>
          <w:lang w:eastAsia="zh-CN"/>
        </w:rPr>
        <w:t>联合国</w:t>
      </w:r>
      <w:r w:rsidR="00B61695" w:rsidRPr="00D16DD6">
        <w:rPr>
          <w:rFonts w:hint="eastAsia"/>
          <w:sz w:val="20"/>
          <w:lang w:eastAsia="zh-CN"/>
        </w:rPr>
        <w:t>,</w:t>
      </w:r>
      <w:r w:rsidR="00B61695" w:rsidRPr="00D16DD6">
        <w:rPr>
          <w:rFonts w:hint="eastAsia"/>
          <w:sz w:val="20"/>
          <w:lang w:eastAsia="zh-CN"/>
        </w:rPr>
        <w:t>《条约汇编》</w:t>
      </w:r>
      <w:r w:rsidR="00D16DD6" w:rsidRPr="00D16DD6">
        <w:rPr>
          <w:rFonts w:hint="eastAsia"/>
          <w:sz w:val="20"/>
          <w:lang w:eastAsia="zh-CN"/>
        </w:rPr>
        <w:t>，</w:t>
      </w:r>
      <w:r w:rsidR="00B61695" w:rsidRPr="00D16DD6">
        <w:rPr>
          <w:rFonts w:hint="eastAsia"/>
          <w:sz w:val="20"/>
          <w:lang w:eastAsia="zh-CN"/>
        </w:rPr>
        <w:t>第</w:t>
      </w:r>
      <w:r w:rsidR="00B61695" w:rsidRPr="00D16DD6">
        <w:rPr>
          <w:rFonts w:hint="eastAsia"/>
          <w:sz w:val="20"/>
          <w:lang w:eastAsia="zh-CN"/>
        </w:rPr>
        <w:t>1760</w:t>
      </w:r>
      <w:r w:rsidR="00B61695" w:rsidRPr="00D16DD6">
        <w:rPr>
          <w:rFonts w:hint="eastAsia"/>
          <w:sz w:val="20"/>
          <w:lang w:eastAsia="zh-CN"/>
        </w:rPr>
        <w:t>卷，第</w:t>
      </w:r>
      <w:r w:rsidR="00B61695" w:rsidRPr="00D16DD6">
        <w:rPr>
          <w:rFonts w:hint="eastAsia"/>
          <w:sz w:val="20"/>
          <w:lang w:eastAsia="zh-CN"/>
        </w:rPr>
        <w:t>30619</w:t>
      </w:r>
      <w:r w:rsidR="00B61695" w:rsidRPr="00D16DD6">
        <w:rPr>
          <w:rFonts w:hint="eastAsia"/>
          <w:sz w:val="20"/>
          <w:lang w:eastAsia="zh-CN"/>
        </w:rPr>
        <w:t>号。</w:t>
      </w:r>
    </w:p>
  </w:footnote>
  <w:footnote w:id="11">
    <w:p w14:paraId="7E802F21" w14:textId="75242AB1" w:rsidR="00995768" w:rsidRPr="00D16DD6" w:rsidRDefault="00995768"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00B61695" w:rsidRPr="00D16DD6">
        <w:rPr>
          <w:rFonts w:hint="eastAsia"/>
          <w:sz w:val="20"/>
          <w:lang w:eastAsia="zh-CN"/>
        </w:rPr>
        <w:t xml:space="preserve"> </w:t>
      </w:r>
      <w:r w:rsidR="00B61695" w:rsidRPr="00D16DD6">
        <w:rPr>
          <w:sz w:val="20"/>
        </w:rPr>
        <w:t>CBD/COP/16/8</w:t>
      </w:r>
      <w:r w:rsidR="00B61695" w:rsidRPr="00D16DD6">
        <w:rPr>
          <w:rFonts w:hint="eastAsia"/>
          <w:sz w:val="20"/>
          <w:lang w:eastAsia="zh-CN"/>
        </w:rPr>
        <w:t>。</w:t>
      </w:r>
    </w:p>
  </w:footnote>
  <w:footnote w:id="12">
    <w:p w14:paraId="51D1DD67" w14:textId="6D39D081" w:rsidR="00995768" w:rsidRPr="00D16DD6" w:rsidRDefault="00995768"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00B61695" w:rsidRPr="00D16DD6">
        <w:rPr>
          <w:rFonts w:hint="eastAsia"/>
          <w:sz w:val="20"/>
          <w:lang w:eastAsia="zh-CN"/>
        </w:rPr>
        <w:t xml:space="preserve"> </w:t>
      </w:r>
      <w:r w:rsidR="00B61695" w:rsidRPr="00D16DD6">
        <w:rPr>
          <w:sz w:val="20"/>
        </w:rPr>
        <w:t>CBD/COP/16/INF/25</w:t>
      </w:r>
      <w:r w:rsidR="00B61695" w:rsidRPr="00D16DD6">
        <w:rPr>
          <w:rFonts w:hint="eastAsia"/>
          <w:sz w:val="20"/>
          <w:lang w:eastAsia="zh-CN"/>
        </w:rPr>
        <w:t>。</w:t>
      </w:r>
    </w:p>
  </w:footnote>
  <w:footnote w:id="13">
    <w:p w14:paraId="4F8BD1DD" w14:textId="64D0E133" w:rsidR="00995768" w:rsidRPr="00D16DD6" w:rsidRDefault="00995768"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00D16DD6" w:rsidRPr="00D16DD6">
        <w:rPr>
          <w:rFonts w:hint="eastAsia"/>
          <w:sz w:val="20"/>
          <w:lang w:eastAsia="zh-CN"/>
        </w:rPr>
        <w:t xml:space="preserve"> </w:t>
      </w:r>
      <w:r w:rsidR="00D16DD6" w:rsidRPr="00D16DD6">
        <w:rPr>
          <w:rFonts w:hint="eastAsia"/>
          <w:sz w:val="20"/>
          <w:lang w:eastAsia="zh-CN"/>
        </w:rPr>
        <w:t>联合国，《条约汇编》，第</w:t>
      </w:r>
      <w:r w:rsidR="00D16DD6" w:rsidRPr="00D16DD6">
        <w:rPr>
          <w:rFonts w:hint="eastAsia"/>
          <w:sz w:val="20"/>
          <w:lang w:eastAsia="zh-CN"/>
        </w:rPr>
        <w:t>3008</w:t>
      </w:r>
      <w:r w:rsidR="00D16DD6" w:rsidRPr="00D16DD6">
        <w:rPr>
          <w:rFonts w:hint="eastAsia"/>
          <w:sz w:val="20"/>
          <w:lang w:eastAsia="zh-CN"/>
        </w:rPr>
        <w:t>卷，第</w:t>
      </w:r>
      <w:r w:rsidR="00D16DD6" w:rsidRPr="00D16DD6">
        <w:rPr>
          <w:rFonts w:hint="eastAsia"/>
          <w:sz w:val="20"/>
          <w:lang w:eastAsia="zh-CN"/>
        </w:rPr>
        <w:t>30619</w:t>
      </w:r>
      <w:r w:rsidR="00D16DD6" w:rsidRPr="00D16DD6">
        <w:rPr>
          <w:rFonts w:hint="eastAsia"/>
          <w:sz w:val="20"/>
          <w:lang w:eastAsia="zh-CN"/>
        </w:rPr>
        <w:t>号。</w:t>
      </w:r>
    </w:p>
  </w:footnote>
  <w:footnote w:id="14">
    <w:p w14:paraId="52096999" w14:textId="313C978B" w:rsidR="00D16DD6" w:rsidRDefault="00D16DD6" w:rsidP="00D16DD6">
      <w:pPr>
        <w:pStyle w:val="FootnoteText"/>
        <w:spacing w:after="60"/>
        <w:rPr>
          <w:rFonts w:hint="eastAsia"/>
          <w:lang w:eastAsia="zh-CN"/>
        </w:rPr>
      </w:pPr>
      <w:r w:rsidRPr="00D16DD6">
        <w:rPr>
          <w:rStyle w:val="FootnoteReference"/>
          <w:sz w:val="20"/>
        </w:rPr>
        <w:footnoteRef/>
      </w:r>
      <w:r w:rsidRPr="00D16DD6">
        <w:rPr>
          <w:sz w:val="20"/>
          <w:lang w:eastAsia="zh-CN"/>
        </w:rPr>
        <w:t xml:space="preserve"> </w:t>
      </w:r>
      <w:r w:rsidRPr="00D16DD6">
        <w:rPr>
          <w:rFonts w:hint="eastAsia"/>
          <w:sz w:val="20"/>
          <w:lang w:eastAsia="zh-CN"/>
        </w:rPr>
        <w:t xml:space="preserve"> </w:t>
      </w:r>
      <w:r w:rsidRPr="00D16DD6">
        <w:rPr>
          <w:rFonts w:hint="eastAsia"/>
          <w:sz w:val="20"/>
          <w:lang w:eastAsia="zh-CN"/>
        </w:rPr>
        <w:t>第</w:t>
      </w:r>
      <w:r w:rsidRPr="00D16DD6">
        <w:rPr>
          <w:rFonts w:hint="eastAsia"/>
          <w:sz w:val="20"/>
          <w:lang w:eastAsia="zh-CN"/>
        </w:rPr>
        <w:t>15/4</w:t>
      </w:r>
      <w:r w:rsidRPr="00D16DD6">
        <w:rPr>
          <w:rFonts w:hint="eastAsia"/>
          <w:sz w:val="20"/>
          <w:lang w:eastAsia="zh-CN"/>
        </w:rPr>
        <w:t>号决定，附件。</w:t>
      </w:r>
    </w:p>
  </w:footnote>
  <w:footnote w:id="15">
    <w:p w14:paraId="04E51A91" w14:textId="57096A71" w:rsidR="001A73C0" w:rsidRPr="00D16DD6" w:rsidRDefault="001A73C0"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00D16DD6" w:rsidRPr="00D16DD6">
        <w:rPr>
          <w:rFonts w:hint="eastAsia"/>
          <w:sz w:val="20"/>
          <w:lang w:eastAsia="zh-CN"/>
        </w:rPr>
        <w:t xml:space="preserve"> </w:t>
      </w:r>
      <w:r w:rsidR="00D16DD6" w:rsidRPr="00D16DD6">
        <w:rPr>
          <w:rFonts w:hint="eastAsia"/>
          <w:sz w:val="20"/>
          <w:lang w:eastAsia="zh-CN"/>
        </w:rPr>
        <w:t>第</w:t>
      </w:r>
      <w:r w:rsidR="00D16DD6" w:rsidRPr="00D16DD6">
        <w:rPr>
          <w:rFonts w:hint="eastAsia"/>
          <w:sz w:val="20"/>
          <w:lang w:eastAsia="zh-CN"/>
        </w:rPr>
        <w:t>NP-5/ -</w:t>
      </w:r>
      <w:r w:rsidR="00D16DD6" w:rsidRPr="00D16DD6">
        <w:rPr>
          <w:rFonts w:hint="eastAsia"/>
          <w:sz w:val="20"/>
          <w:lang w:eastAsia="zh-CN"/>
        </w:rPr>
        <w:t>号决定，附件。</w:t>
      </w:r>
    </w:p>
  </w:footnote>
  <w:footnote w:id="16">
    <w:p w14:paraId="268AC1E6" w14:textId="306B2B43" w:rsidR="00D16DD6" w:rsidRPr="00D16DD6" w:rsidRDefault="00D16DD6" w:rsidP="00D16DD6">
      <w:pPr>
        <w:pStyle w:val="FootnoteText"/>
        <w:spacing w:after="60"/>
        <w:rPr>
          <w:rFonts w:hint="eastAsia"/>
          <w:sz w:val="20"/>
          <w:lang w:eastAsia="zh-CN"/>
        </w:rPr>
      </w:pPr>
      <w:r w:rsidRPr="00D16DD6">
        <w:rPr>
          <w:rStyle w:val="FootnoteReference"/>
          <w:sz w:val="20"/>
        </w:rPr>
        <w:footnoteRef/>
      </w:r>
      <w:r w:rsidRPr="00D16DD6">
        <w:rPr>
          <w:sz w:val="20"/>
          <w:lang w:eastAsia="zh-CN"/>
        </w:rPr>
        <w:t xml:space="preserve"> </w:t>
      </w:r>
      <w:r w:rsidRPr="00D16DD6">
        <w:rPr>
          <w:rFonts w:hint="eastAsia"/>
          <w:sz w:val="20"/>
          <w:lang w:eastAsia="zh-CN"/>
        </w:rPr>
        <w:t xml:space="preserve"> </w:t>
      </w:r>
      <w:r w:rsidRPr="00D16DD6">
        <w:rPr>
          <w:rFonts w:hint="eastAsia"/>
          <w:sz w:val="20"/>
          <w:lang w:eastAsia="zh-CN"/>
        </w:rPr>
        <w:t>第</w:t>
      </w:r>
      <w:r w:rsidRPr="00D16DD6">
        <w:rPr>
          <w:rFonts w:hint="eastAsia"/>
          <w:sz w:val="20"/>
          <w:lang w:eastAsia="zh-CN"/>
        </w:rPr>
        <w:t>NP-4/7</w:t>
      </w:r>
      <w:r w:rsidRPr="00D16DD6">
        <w:rPr>
          <w:rFonts w:hint="eastAsia"/>
          <w:sz w:val="20"/>
          <w:lang w:eastAsia="zh-CN"/>
        </w:rPr>
        <w:t>号决定附件。</w:t>
      </w:r>
    </w:p>
  </w:footnote>
  <w:footnote w:id="17">
    <w:p w14:paraId="5F28ACD6" w14:textId="5EAF93AD" w:rsidR="00B222DB" w:rsidRDefault="00B222DB" w:rsidP="00D16DD6">
      <w:pPr>
        <w:pStyle w:val="FootnoteText"/>
        <w:spacing w:after="60"/>
        <w:rPr>
          <w:rFonts w:hint="eastAsia"/>
          <w:lang w:eastAsia="zh-CN"/>
        </w:rPr>
      </w:pPr>
      <w:r w:rsidRPr="00D16DD6">
        <w:rPr>
          <w:rStyle w:val="FootnoteReference"/>
          <w:sz w:val="20"/>
        </w:rPr>
        <w:footnoteRef/>
      </w:r>
      <w:r w:rsidRPr="00D16DD6">
        <w:rPr>
          <w:sz w:val="20"/>
          <w:lang w:eastAsia="zh-CN"/>
        </w:rPr>
        <w:t xml:space="preserve"> </w:t>
      </w:r>
      <w:r w:rsidR="00D16DD6" w:rsidRPr="00D16DD6">
        <w:rPr>
          <w:rFonts w:hint="eastAsia"/>
          <w:sz w:val="20"/>
          <w:lang w:eastAsia="zh-CN"/>
        </w:rPr>
        <w:t xml:space="preserve"> </w:t>
      </w:r>
      <w:r w:rsidR="00D16DD6" w:rsidRPr="00D16DD6">
        <w:rPr>
          <w:rFonts w:hint="eastAsia"/>
          <w:sz w:val="20"/>
          <w:lang w:eastAsia="zh-CN"/>
        </w:rPr>
        <w:t>将</w:t>
      </w:r>
      <w:r w:rsidR="00D16DD6" w:rsidRPr="00D16DD6">
        <w:rPr>
          <w:rFonts w:hint="eastAsia"/>
          <w:sz w:val="20"/>
          <w:lang w:eastAsia="zh-CN"/>
        </w:rPr>
        <w:t>列入</w:t>
      </w:r>
      <w:r w:rsidR="00D16DD6" w:rsidRPr="00D16DD6">
        <w:rPr>
          <w:rFonts w:hint="eastAsia"/>
          <w:sz w:val="20"/>
          <w:lang w:eastAsia="zh-CN"/>
        </w:rPr>
        <w:t>执行问题附属</w:t>
      </w:r>
      <w:r w:rsidR="00D16DD6" w:rsidRPr="00D16DD6">
        <w:rPr>
          <w:rFonts w:hint="eastAsia"/>
          <w:sz w:val="20"/>
          <w:lang w:eastAsia="zh-CN"/>
        </w:rPr>
        <w:t>机构第</w:t>
      </w:r>
      <w:r w:rsidR="00D16DD6" w:rsidRPr="00D16DD6">
        <w:rPr>
          <w:rFonts w:hint="eastAsia"/>
          <w:sz w:val="20"/>
          <w:lang w:eastAsia="zh-CN"/>
        </w:rPr>
        <w:t>4/4</w:t>
      </w:r>
      <w:r w:rsidR="00D16DD6" w:rsidRPr="00D16DD6">
        <w:rPr>
          <w:rFonts w:hint="eastAsia"/>
          <w:sz w:val="20"/>
          <w:lang w:eastAsia="zh-CN"/>
        </w:rPr>
        <w:t>号建议所载决定草案附件的附文一，有待通过。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0E8599FB" w14:textId="476699D4"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14ADA">
          <w:rPr>
            <w:szCs w:val="20"/>
            <w:lang w:val="fr-FR"/>
          </w:rPr>
          <w:t>CBD/NP/MOP/5/</w:t>
        </w:r>
        <w:r w:rsidR="00F81A62">
          <w:rPr>
            <w:rFonts w:hint="eastAsia"/>
            <w:szCs w:val="20"/>
            <w:lang w:val="fr-FR" w:eastAsia="zh-CN"/>
          </w:rPr>
          <w:t>6</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65DAAF5" w14:textId="0E0432AE" w:rsidR="002B559C" w:rsidRPr="002B559C" w:rsidRDefault="00F81A62" w:rsidP="002B559C">
        <w:pPr>
          <w:pStyle w:val="Header"/>
          <w:spacing w:after="240"/>
          <w:jc w:val="right"/>
          <w:rPr>
            <w:szCs w:val="20"/>
            <w:lang w:val="fr-FR"/>
          </w:rPr>
        </w:pPr>
        <w:r>
          <w:rPr>
            <w:szCs w:val="20"/>
            <w:lang w:val="fr-FR"/>
          </w:rPr>
          <w:t>CBD/NP/MOP/5/6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895B79"/>
    <w:multiLevelType w:val="multilevel"/>
    <w:tmpl w:val="49384A86"/>
    <w:lvl w:ilvl="0">
      <w:start w:val="1"/>
      <w:numFmt w:val="decimal"/>
      <w:pStyle w:val="ListParagraph"/>
      <w:lvlText w:val="%1."/>
      <w:lvlJc w:val="left"/>
      <w:pPr>
        <w:ind w:left="567" w:firstLine="0"/>
      </w:pPr>
      <w:rPr>
        <w:rFonts w:ascii="Times New Roman" w:hAnsi="Times New Roman" w:hint="default"/>
        <w:b w:val="0"/>
        <w:bCs w:val="0"/>
        <w:i w:val="0"/>
        <w:iCs w:val="0"/>
        <w:color w:val="auto"/>
        <w:sz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27B86F3D"/>
    <w:multiLevelType w:val="multilevel"/>
    <w:tmpl w:val="FED263CE"/>
    <w:lvl w:ilvl="0">
      <w:start w:val="1"/>
      <w:numFmt w:val="chineseCountingThousand"/>
      <w:lvlText w:val="(%1)"/>
      <w:lvlJc w:val="left"/>
      <w:pPr>
        <w:ind w:left="567" w:firstLine="0"/>
      </w:pPr>
      <w:rPr>
        <w:rFonts w:eastAsia="Malgun Gothic" w:hint="default"/>
        <w:b w:val="0"/>
        <w:bCs w:val="0"/>
        <w:i w:val="0"/>
        <w:iCs w:val="0"/>
        <w:color w:val="auto"/>
        <w:sz w:val="18"/>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2AA8224F"/>
    <w:multiLevelType w:val="multilevel"/>
    <w:tmpl w:val="D3E6DF7E"/>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A48728D"/>
    <w:multiLevelType w:val="multilevel"/>
    <w:tmpl w:val="54AA5774"/>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F0B13FB"/>
    <w:multiLevelType w:val="multilevel"/>
    <w:tmpl w:val="BF28189A"/>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965486B"/>
    <w:multiLevelType w:val="multilevel"/>
    <w:tmpl w:val="71D21E44"/>
    <w:lvl w:ilvl="0">
      <w:start w:val="1"/>
      <w:numFmt w:val="lowerLetter"/>
      <w:lvlText w:val="（%1）"/>
      <w:lvlJc w:val="left"/>
      <w:pPr>
        <w:ind w:left="567" w:firstLine="0"/>
      </w:pPr>
      <w:rPr>
        <w:rFonts w:hint="default"/>
        <w:b w:val="0"/>
        <w:bCs w:val="0"/>
        <w:i w:val="0"/>
        <w:iCs w:val="0"/>
        <w:color w:val="auto"/>
        <w:sz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BC66893"/>
    <w:multiLevelType w:val="multilevel"/>
    <w:tmpl w:val="76A40BBA"/>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7"/>
  </w:num>
  <w:num w:numId="2" w16cid:durableId="443573406">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9"/>
  </w:num>
  <w:num w:numId="4" w16cid:durableId="1275403841">
    <w:abstractNumId w:val="9"/>
  </w:num>
  <w:num w:numId="5" w16cid:durableId="86315126">
    <w:abstractNumId w:val="10"/>
  </w:num>
  <w:num w:numId="6" w16cid:durableId="151221076">
    <w:abstractNumId w:val="3"/>
  </w:num>
  <w:num w:numId="7" w16cid:durableId="110128543">
    <w:abstractNumId w:val="0"/>
  </w:num>
  <w:num w:numId="8" w16cid:durableId="1514681345">
    <w:abstractNumId w:val="0"/>
  </w:num>
  <w:num w:numId="9" w16cid:durableId="1769152125">
    <w:abstractNumId w:val="2"/>
  </w:num>
  <w:num w:numId="10" w16cid:durableId="745958475">
    <w:abstractNumId w:val="8"/>
  </w:num>
  <w:num w:numId="11" w16cid:durableId="1807621379">
    <w:abstractNumId w:val="4"/>
  </w:num>
  <w:num w:numId="12" w16cid:durableId="911113980">
    <w:abstractNumId w:val="5"/>
  </w:num>
  <w:num w:numId="13" w16cid:durableId="2011828612">
    <w:abstractNumId w:val="6"/>
  </w:num>
  <w:num w:numId="14" w16cid:durableId="1349795051">
    <w:abstractNumId w:val="1"/>
  </w:num>
  <w:num w:numId="15" w16cid:durableId="164581968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6" w16cid:durableId="85881394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7" w16cid:durableId="106240749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18" w16cid:durableId="208856982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6DBD"/>
    <w:rsid w:val="00037030"/>
    <w:rsid w:val="000370A6"/>
    <w:rsid w:val="0003718B"/>
    <w:rsid w:val="000373C6"/>
    <w:rsid w:val="00037E1C"/>
    <w:rsid w:val="00040598"/>
    <w:rsid w:val="000407F5"/>
    <w:rsid w:val="00040B6D"/>
    <w:rsid w:val="00041FBE"/>
    <w:rsid w:val="0004260F"/>
    <w:rsid w:val="00042A8B"/>
    <w:rsid w:val="000433FD"/>
    <w:rsid w:val="000437C5"/>
    <w:rsid w:val="0004451B"/>
    <w:rsid w:val="00046205"/>
    <w:rsid w:val="00046E20"/>
    <w:rsid w:val="00047ACE"/>
    <w:rsid w:val="00047CB5"/>
    <w:rsid w:val="00050963"/>
    <w:rsid w:val="00050CE4"/>
    <w:rsid w:val="000512E5"/>
    <w:rsid w:val="0005136E"/>
    <w:rsid w:val="00053704"/>
    <w:rsid w:val="00054027"/>
    <w:rsid w:val="00055908"/>
    <w:rsid w:val="00056F1C"/>
    <w:rsid w:val="00063DFF"/>
    <w:rsid w:val="000701EB"/>
    <w:rsid w:val="0007152F"/>
    <w:rsid w:val="000726F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4DF"/>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64B"/>
    <w:rsid w:val="000B1B0B"/>
    <w:rsid w:val="000B2EA0"/>
    <w:rsid w:val="000B36F0"/>
    <w:rsid w:val="000B4225"/>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63E5"/>
    <w:rsid w:val="000D73C6"/>
    <w:rsid w:val="000D7CE9"/>
    <w:rsid w:val="000E0B0E"/>
    <w:rsid w:val="000E0F25"/>
    <w:rsid w:val="000E1365"/>
    <w:rsid w:val="000E1E63"/>
    <w:rsid w:val="000E2966"/>
    <w:rsid w:val="000E39D7"/>
    <w:rsid w:val="000E4867"/>
    <w:rsid w:val="000E66AF"/>
    <w:rsid w:val="000E66FA"/>
    <w:rsid w:val="000F03D5"/>
    <w:rsid w:val="000F0DF1"/>
    <w:rsid w:val="000F2E4E"/>
    <w:rsid w:val="000F3812"/>
    <w:rsid w:val="000F471C"/>
    <w:rsid w:val="00100993"/>
    <w:rsid w:val="00101CF9"/>
    <w:rsid w:val="00101E16"/>
    <w:rsid w:val="001036BE"/>
    <w:rsid w:val="00103A0E"/>
    <w:rsid w:val="0010685C"/>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3E62"/>
    <w:rsid w:val="0013652D"/>
    <w:rsid w:val="001366DA"/>
    <w:rsid w:val="00137C1E"/>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AD1"/>
    <w:rsid w:val="001666A8"/>
    <w:rsid w:val="00166ABB"/>
    <w:rsid w:val="00166D6E"/>
    <w:rsid w:val="00167EEF"/>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3C0"/>
    <w:rsid w:val="001A7A21"/>
    <w:rsid w:val="001A7A53"/>
    <w:rsid w:val="001B1B8B"/>
    <w:rsid w:val="001B284A"/>
    <w:rsid w:val="001B376F"/>
    <w:rsid w:val="001B4FF0"/>
    <w:rsid w:val="001B645B"/>
    <w:rsid w:val="001B6E77"/>
    <w:rsid w:val="001B780E"/>
    <w:rsid w:val="001B7DBF"/>
    <w:rsid w:val="001C006D"/>
    <w:rsid w:val="001C1A7F"/>
    <w:rsid w:val="001C22A0"/>
    <w:rsid w:val="001C2516"/>
    <w:rsid w:val="001C4D66"/>
    <w:rsid w:val="001C58A1"/>
    <w:rsid w:val="001C60E8"/>
    <w:rsid w:val="001C755D"/>
    <w:rsid w:val="001C75E8"/>
    <w:rsid w:val="001D2D92"/>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2DE1"/>
    <w:rsid w:val="002233C7"/>
    <w:rsid w:val="00223AEB"/>
    <w:rsid w:val="00224564"/>
    <w:rsid w:val="00227E7C"/>
    <w:rsid w:val="00231B9B"/>
    <w:rsid w:val="0023305D"/>
    <w:rsid w:val="00233271"/>
    <w:rsid w:val="00233729"/>
    <w:rsid w:val="00235CB6"/>
    <w:rsid w:val="00236070"/>
    <w:rsid w:val="00237EED"/>
    <w:rsid w:val="0024035E"/>
    <w:rsid w:val="00240C03"/>
    <w:rsid w:val="00241DE5"/>
    <w:rsid w:val="00242A43"/>
    <w:rsid w:val="002445C7"/>
    <w:rsid w:val="002466DA"/>
    <w:rsid w:val="00246C1B"/>
    <w:rsid w:val="0025090B"/>
    <w:rsid w:val="00250F29"/>
    <w:rsid w:val="0025372B"/>
    <w:rsid w:val="0025561B"/>
    <w:rsid w:val="00255DBC"/>
    <w:rsid w:val="002569D1"/>
    <w:rsid w:val="00257FFD"/>
    <w:rsid w:val="00260C8A"/>
    <w:rsid w:val="00260D2F"/>
    <w:rsid w:val="00262BB2"/>
    <w:rsid w:val="00263817"/>
    <w:rsid w:val="00263B09"/>
    <w:rsid w:val="00264AF6"/>
    <w:rsid w:val="002654B4"/>
    <w:rsid w:val="00265B8D"/>
    <w:rsid w:val="00266004"/>
    <w:rsid w:val="00266104"/>
    <w:rsid w:val="002668D4"/>
    <w:rsid w:val="00266B11"/>
    <w:rsid w:val="00267630"/>
    <w:rsid w:val="00270C76"/>
    <w:rsid w:val="00270ED0"/>
    <w:rsid w:val="002728F0"/>
    <w:rsid w:val="00274715"/>
    <w:rsid w:val="00274B86"/>
    <w:rsid w:val="00275156"/>
    <w:rsid w:val="002757EA"/>
    <w:rsid w:val="002768DE"/>
    <w:rsid w:val="0027791E"/>
    <w:rsid w:val="00280676"/>
    <w:rsid w:val="0028076C"/>
    <w:rsid w:val="00280CC6"/>
    <w:rsid w:val="00281370"/>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D5152"/>
    <w:rsid w:val="002E1304"/>
    <w:rsid w:val="002E16D9"/>
    <w:rsid w:val="002E295B"/>
    <w:rsid w:val="002E2AD2"/>
    <w:rsid w:val="002E2C38"/>
    <w:rsid w:val="002E2CEC"/>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350C"/>
    <w:rsid w:val="00304C97"/>
    <w:rsid w:val="00305E8D"/>
    <w:rsid w:val="00306DE1"/>
    <w:rsid w:val="00307A23"/>
    <w:rsid w:val="00307E49"/>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2219"/>
    <w:rsid w:val="00342255"/>
    <w:rsid w:val="003425AD"/>
    <w:rsid w:val="00343284"/>
    <w:rsid w:val="00344737"/>
    <w:rsid w:val="003476A9"/>
    <w:rsid w:val="0035090F"/>
    <w:rsid w:val="00351F15"/>
    <w:rsid w:val="00352191"/>
    <w:rsid w:val="00352DD8"/>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4F4B"/>
    <w:rsid w:val="003860BD"/>
    <w:rsid w:val="003864FD"/>
    <w:rsid w:val="00387EFB"/>
    <w:rsid w:val="0039109D"/>
    <w:rsid w:val="003934C9"/>
    <w:rsid w:val="00393B24"/>
    <w:rsid w:val="00396CCF"/>
    <w:rsid w:val="00396D2D"/>
    <w:rsid w:val="003A09D1"/>
    <w:rsid w:val="003A0D8B"/>
    <w:rsid w:val="003A1229"/>
    <w:rsid w:val="003A15C9"/>
    <w:rsid w:val="003A1A5C"/>
    <w:rsid w:val="003A1D88"/>
    <w:rsid w:val="003A1F92"/>
    <w:rsid w:val="003A2224"/>
    <w:rsid w:val="003A29C8"/>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3BF3"/>
    <w:rsid w:val="003C42CC"/>
    <w:rsid w:val="003C4A7F"/>
    <w:rsid w:val="003C6F10"/>
    <w:rsid w:val="003C7C7E"/>
    <w:rsid w:val="003D06CF"/>
    <w:rsid w:val="003D23C5"/>
    <w:rsid w:val="003D4966"/>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735"/>
    <w:rsid w:val="00412DE0"/>
    <w:rsid w:val="0041550F"/>
    <w:rsid w:val="00415AEA"/>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2F03"/>
    <w:rsid w:val="00453465"/>
    <w:rsid w:val="004549CA"/>
    <w:rsid w:val="00454FF6"/>
    <w:rsid w:val="00457680"/>
    <w:rsid w:val="00457A96"/>
    <w:rsid w:val="00461380"/>
    <w:rsid w:val="0046149D"/>
    <w:rsid w:val="004620E8"/>
    <w:rsid w:val="00462C07"/>
    <w:rsid w:val="00462E3A"/>
    <w:rsid w:val="00463C7D"/>
    <w:rsid w:val="00463D68"/>
    <w:rsid w:val="00464955"/>
    <w:rsid w:val="00464B2A"/>
    <w:rsid w:val="004654A2"/>
    <w:rsid w:val="004665A8"/>
    <w:rsid w:val="0046678A"/>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1CEB"/>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698"/>
    <w:rsid w:val="004C3981"/>
    <w:rsid w:val="004C4BB9"/>
    <w:rsid w:val="004C4E1E"/>
    <w:rsid w:val="004C4E5A"/>
    <w:rsid w:val="004C752B"/>
    <w:rsid w:val="004C7550"/>
    <w:rsid w:val="004C75C9"/>
    <w:rsid w:val="004C75FA"/>
    <w:rsid w:val="004D126A"/>
    <w:rsid w:val="004D13A6"/>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07F3"/>
    <w:rsid w:val="004F2ED4"/>
    <w:rsid w:val="004F313F"/>
    <w:rsid w:val="004F3A22"/>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277F1"/>
    <w:rsid w:val="00530487"/>
    <w:rsid w:val="005304D3"/>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2445"/>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249"/>
    <w:rsid w:val="005E4ECD"/>
    <w:rsid w:val="005E520A"/>
    <w:rsid w:val="005E6AF8"/>
    <w:rsid w:val="005E718F"/>
    <w:rsid w:val="005E76F6"/>
    <w:rsid w:val="005F007F"/>
    <w:rsid w:val="005F083D"/>
    <w:rsid w:val="005F0FCB"/>
    <w:rsid w:val="005F3925"/>
    <w:rsid w:val="005F395B"/>
    <w:rsid w:val="005F4EF3"/>
    <w:rsid w:val="005F58DF"/>
    <w:rsid w:val="005F6A9D"/>
    <w:rsid w:val="005F6E57"/>
    <w:rsid w:val="005F7E81"/>
    <w:rsid w:val="006017B1"/>
    <w:rsid w:val="00601A66"/>
    <w:rsid w:val="00602B6D"/>
    <w:rsid w:val="0060315E"/>
    <w:rsid w:val="00603E13"/>
    <w:rsid w:val="006054BF"/>
    <w:rsid w:val="00605675"/>
    <w:rsid w:val="00610DDE"/>
    <w:rsid w:val="00611E37"/>
    <w:rsid w:val="00613482"/>
    <w:rsid w:val="00613F26"/>
    <w:rsid w:val="00614091"/>
    <w:rsid w:val="00614DA7"/>
    <w:rsid w:val="0061576B"/>
    <w:rsid w:val="006162BE"/>
    <w:rsid w:val="006165B4"/>
    <w:rsid w:val="00616856"/>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149"/>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C48"/>
    <w:rsid w:val="006C4980"/>
    <w:rsid w:val="006C54EF"/>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1D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2C0E"/>
    <w:rsid w:val="00745499"/>
    <w:rsid w:val="00745B41"/>
    <w:rsid w:val="00747B09"/>
    <w:rsid w:val="00751D6E"/>
    <w:rsid w:val="007522A9"/>
    <w:rsid w:val="00752FDE"/>
    <w:rsid w:val="00753DDB"/>
    <w:rsid w:val="007552C9"/>
    <w:rsid w:val="00755C03"/>
    <w:rsid w:val="00755F52"/>
    <w:rsid w:val="00756EE6"/>
    <w:rsid w:val="0075708C"/>
    <w:rsid w:val="0076008D"/>
    <w:rsid w:val="00760121"/>
    <w:rsid w:val="007603EB"/>
    <w:rsid w:val="00760635"/>
    <w:rsid w:val="0076264B"/>
    <w:rsid w:val="007638A4"/>
    <w:rsid w:val="00763B24"/>
    <w:rsid w:val="007644E9"/>
    <w:rsid w:val="007653A4"/>
    <w:rsid w:val="00765860"/>
    <w:rsid w:val="00765C2E"/>
    <w:rsid w:val="00766088"/>
    <w:rsid w:val="0076622F"/>
    <w:rsid w:val="007666E7"/>
    <w:rsid w:val="007668CA"/>
    <w:rsid w:val="0077035C"/>
    <w:rsid w:val="00770C0E"/>
    <w:rsid w:val="007717B4"/>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442B"/>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514"/>
    <w:rsid w:val="007C3C07"/>
    <w:rsid w:val="007C3F8E"/>
    <w:rsid w:val="007C4251"/>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6EC6"/>
    <w:rsid w:val="0080751E"/>
    <w:rsid w:val="008077F2"/>
    <w:rsid w:val="008110C7"/>
    <w:rsid w:val="00811FA1"/>
    <w:rsid w:val="0081323E"/>
    <w:rsid w:val="00814416"/>
    <w:rsid w:val="00814BD0"/>
    <w:rsid w:val="0081523E"/>
    <w:rsid w:val="008158C7"/>
    <w:rsid w:val="008165A5"/>
    <w:rsid w:val="0081740D"/>
    <w:rsid w:val="00817676"/>
    <w:rsid w:val="00817D41"/>
    <w:rsid w:val="0082076B"/>
    <w:rsid w:val="00821E69"/>
    <w:rsid w:val="00822EEF"/>
    <w:rsid w:val="0082415D"/>
    <w:rsid w:val="00824B3E"/>
    <w:rsid w:val="00824BDF"/>
    <w:rsid w:val="008279A7"/>
    <w:rsid w:val="00827CE9"/>
    <w:rsid w:val="00830AC0"/>
    <w:rsid w:val="008311AE"/>
    <w:rsid w:val="00831BF1"/>
    <w:rsid w:val="008325B1"/>
    <w:rsid w:val="00832ECA"/>
    <w:rsid w:val="00833792"/>
    <w:rsid w:val="008353FD"/>
    <w:rsid w:val="0083653F"/>
    <w:rsid w:val="008411B1"/>
    <w:rsid w:val="00841F85"/>
    <w:rsid w:val="0084350E"/>
    <w:rsid w:val="008446C0"/>
    <w:rsid w:val="008452C0"/>
    <w:rsid w:val="00845EA6"/>
    <w:rsid w:val="00847C46"/>
    <w:rsid w:val="00850699"/>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9E5"/>
    <w:rsid w:val="00863F9A"/>
    <w:rsid w:val="00865280"/>
    <w:rsid w:val="0086545F"/>
    <w:rsid w:val="0086547E"/>
    <w:rsid w:val="00866550"/>
    <w:rsid w:val="00866928"/>
    <w:rsid w:val="00867CD1"/>
    <w:rsid w:val="00867F94"/>
    <w:rsid w:val="00870506"/>
    <w:rsid w:val="00870CD3"/>
    <w:rsid w:val="00872B1A"/>
    <w:rsid w:val="00872C05"/>
    <w:rsid w:val="00874541"/>
    <w:rsid w:val="0087455B"/>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205A"/>
    <w:rsid w:val="00963268"/>
    <w:rsid w:val="009647C4"/>
    <w:rsid w:val="00966D66"/>
    <w:rsid w:val="009670D0"/>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768"/>
    <w:rsid w:val="00995DDC"/>
    <w:rsid w:val="00996E9A"/>
    <w:rsid w:val="009973C3"/>
    <w:rsid w:val="009A18AC"/>
    <w:rsid w:val="009A254D"/>
    <w:rsid w:val="009A262E"/>
    <w:rsid w:val="009A29FE"/>
    <w:rsid w:val="009A5838"/>
    <w:rsid w:val="009A6242"/>
    <w:rsid w:val="009A6886"/>
    <w:rsid w:val="009A78D9"/>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36A5"/>
    <w:rsid w:val="00A039D7"/>
    <w:rsid w:val="00A04C7F"/>
    <w:rsid w:val="00A05BE8"/>
    <w:rsid w:val="00A06A1A"/>
    <w:rsid w:val="00A10BE2"/>
    <w:rsid w:val="00A10D7B"/>
    <w:rsid w:val="00A11DB5"/>
    <w:rsid w:val="00A11F05"/>
    <w:rsid w:val="00A12EB9"/>
    <w:rsid w:val="00A13723"/>
    <w:rsid w:val="00A140C2"/>
    <w:rsid w:val="00A14ADA"/>
    <w:rsid w:val="00A14D1B"/>
    <w:rsid w:val="00A16E85"/>
    <w:rsid w:val="00A2237D"/>
    <w:rsid w:val="00A2465D"/>
    <w:rsid w:val="00A26077"/>
    <w:rsid w:val="00A260A9"/>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383"/>
    <w:rsid w:val="00A6260C"/>
    <w:rsid w:val="00A66604"/>
    <w:rsid w:val="00A67DD9"/>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1185"/>
    <w:rsid w:val="00B131D8"/>
    <w:rsid w:val="00B14679"/>
    <w:rsid w:val="00B1491A"/>
    <w:rsid w:val="00B17622"/>
    <w:rsid w:val="00B17B91"/>
    <w:rsid w:val="00B20447"/>
    <w:rsid w:val="00B222DB"/>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925"/>
    <w:rsid w:val="00B4719E"/>
    <w:rsid w:val="00B47247"/>
    <w:rsid w:val="00B50363"/>
    <w:rsid w:val="00B53777"/>
    <w:rsid w:val="00B54142"/>
    <w:rsid w:val="00B554D2"/>
    <w:rsid w:val="00B55F29"/>
    <w:rsid w:val="00B562A8"/>
    <w:rsid w:val="00B5658E"/>
    <w:rsid w:val="00B56B54"/>
    <w:rsid w:val="00B56E44"/>
    <w:rsid w:val="00B572EA"/>
    <w:rsid w:val="00B600C3"/>
    <w:rsid w:val="00B6166B"/>
    <w:rsid w:val="00B61695"/>
    <w:rsid w:val="00B6329F"/>
    <w:rsid w:val="00B65A4F"/>
    <w:rsid w:val="00B66D28"/>
    <w:rsid w:val="00B66F73"/>
    <w:rsid w:val="00B67B8B"/>
    <w:rsid w:val="00B708C5"/>
    <w:rsid w:val="00B71A57"/>
    <w:rsid w:val="00B754B0"/>
    <w:rsid w:val="00B7605E"/>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4D"/>
    <w:rsid w:val="00BA36EC"/>
    <w:rsid w:val="00BA3CE6"/>
    <w:rsid w:val="00BA4DDB"/>
    <w:rsid w:val="00BA576C"/>
    <w:rsid w:val="00BA5CE8"/>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B82"/>
    <w:rsid w:val="00BD4093"/>
    <w:rsid w:val="00BD518C"/>
    <w:rsid w:val="00BD5A01"/>
    <w:rsid w:val="00BD5AAA"/>
    <w:rsid w:val="00BD5B30"/>
    <w:rsid w:val="00BD7E84"/>
    <w:rsid w:val="00BE045F"/>
    <w:rsid w:val="00BE10A0"/>
    <w:rsid w:val="00BE1DE4"/>
    <w:rsid w:val="00BE3172"/>
    <w:rsid w:val="00BE4038"/>
    <w:rsid w:val="00BE5064"/>
    <w:rsid w:val="00BE50B4"/>
    <w:rsid w:val="00BF1DF7"/>
    <w:rsid w:val="00BF31A4"/>
    <w:rsid w:val="00BF35A8"/>
    <w:rsid w:val="00BF3FBB"/>
    <w:rsid w:val="00BF4218"/>
    <w:rsid w:val="00BF4734"/>
    <w:rsid w:val="00C0032F"/>
    <w:rsid w:val="00C00433"/>
    <w:rsid w:val="00C01490"/>
    <w:rsid w:val="00C021F7"/>
    <w:rsid w:val="00C04043"/>
    <w:rsid w:val="00C047DD"/>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BA0"/>
    <w:rsid w:val="00CE23A7"/>
    <w:rsid w:val="00CE2922"/>
    <w:rsid w:val="00CE3D0D"/>
    <w:rsid w:val="00CE48EA"/>
    <w:rsid w:val="00CE5666"/>
    <w:rsid w:val="00CE7B01"/>
    <w:rsid w:val="00CF1F15"/>
    <w:rsid w:val="00CF287F"/>
    <w:rsid w:val="00CF34A8"/>
    <w:rsid w:val="00CF36AF"/>
    <w:rsid w:val="00CF3912"/>
    <w:rsid w:val="00CF4BCE"/>
    <w:rsid w:val="00CF510F"/>
    <w:rsid w:val="00CF70AB"/>
    <w:rsid w:val="00CF7694"/>
    <w:rsid w:val="00CF7A81"/>
    <w:rsid w:val="00D0332D"/>
    <w:rsid w:val="00D04743"/>
    <w:rsid w:val="00D04CEE"/>
    <w:rsid w:val="00D05136"/>
    <w:rsid w:val="00D05AAC"/>
    <w:rsid w:val="00D06411"/>
    <w:rsid w:val="00D1003F"/>
    <w:rsid w:val="00D116F2"/>
    <w:rsid w:val="00D12266"/>
    <w:rsid w:val="00D133D1"/>
    <w:rsid w:val="00D14911"/>
    <w:rsid w:val="00D165CD"/>
    <w:rsid w:val="00D16DD6"/>
    <w:rsid w:val="00D16DEB"/>
    <w:rsid w:val="00D17516"/>
    <w:rsid w:val="00D17A1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422F9"/>
    <w:rsid w:val="00D42903"/>
    <w:rsid w:val="00D42CFE"/>
    <w:rsid w:val="00D442A3"/>
    <w:rsid w:val="00D446AB"/>
    <w:rsid w:val="00D45318"/>
    <w:rsid w:val="00D463A3"/>
    <w:rsid w:val="00D46617"/>
    <w:rsid w:val="00D4782E"/>
    <w:rsid w:val="00D47F5A"/>
    <w:rsid w:val="00D507BC"/>
    <w:rsid w:val="00D50C03"/>
    <w:rsid w:val="00D512A7"/>
    <w:rsid w:val="00D515AE"/>
    <w:rsid w:val="00D51664"/>
    <w:rsid w:val="00D52479"/>
    <w:rsid w:val="00D53B92"/>
    <w:rsid w:val="00D53D85"/>
    <w:rsid w:val="00D56D70"/>
    <w:rsid w:val="00D574E0"/>
    <w:rsid w:val="00D57793"/>
    <w:rsid w:val="00D5784E"/>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D06"/>
    <w:rsid w:val="00D85C87"/>
    <w:rsid w:val="00D8658A"/>
    <w:rsid w:val="00D86989"/>
    <w:rsid w:val="00D915CB"/>
    <w:rsid w:val="00D91AA1"/>
    <w:rsid w:val="00D921FC"/>
    <w:rsid w:val="00D92569"/>
    <w:rsid w:val="00D92DEC"/>
    <w:rsid w:val="00D93224"/>
    <w:rsid w:val="00D94C5D"/>
    <w:rsid w:val="00D95386"/>
    <w:rsid w:val="00D95F3C"/>
    <w:rsid w:val="00D96F35"/>
    <w:rsid w:val="00DA1F42"/>
    <w:rsid w:val="00DA2918"/>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2BC"/>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0F15"/>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0FF3"/>
    <w:rsid w:val="00E61624"/>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89A"/>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676"/>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55BED"/>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1A62"/>
    <w:rsid w:val="00F82946"/>
    <w:rsid w:val="00F82993"/>
    <w:rsid w:val="00F83123"/>
    <w:rsid w:val="00F84C80"/>
    <w:rsid w:val="00F87122"/>
    <w:rsid w:val="00F90153"/>
    <w:rsid w:val="00F905CB"/>
    <w:rsid w:val="00F91A25"/>
    <w:rsid w:val="00F9239F"/>
    <w:rsid w:val="00F93AAE"/>
    <w:rsid w:val="00F94A61"/>
    <w:rsid w:val="00F96FB1"/>
    <w:rsid w:val="00FA0F69"/>
    <w:rsid w:val="00FA113A"/>
    <w:rsid w:val="00FA18C9"/>
    <w:rsid w:val="00FA31E4"/>
    <w:rsid w:val="00FA3523"/>
    <w:rsid w:val="00FA3EC8"/>
    <w:rsid w:val="00FA5D6B"/>
    <w:rsid w:val="00FA6D9B"/>
    <w:rsid w:val="00FB1937"/>
    <w:rsid w:val="00FB2DE9"/>
    <w:rsid w:val="00FB4A27"/>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BBC"/>
    <w:rsid w:val="00FD7A37"/>
    <w:rsid w:val="00FE0348"/>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unhideWhenUsed/>
    <w:rsid w:val="00841F85"/>
    <w:pPr>
      <w:jc w:val="left"/>
    </w:pPr>
    <w:rPr>
      <w:sz w:val="18"/>
      <w:szCs w:val="20"/>
    </w:rPr>
  </w:style>
  <w:style w:type="character" w:customStyle="1" w:styleId="FootnoteTextChar">
    <w:name w:val="Footnote Text Char"/>
    <w:basedOn w:val="DefaultParagraphFont"/>
    <w:link w:val="FootnoteText"/>
    <w:uiPriority w:val="99"/>
    <w:rsid w:val="00841F8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numPr>
        <w:numId w:val="7"/>
      </w:numPr>
      <w:contextualSpacing/>
    </w:pPr>
  </w:style>
  <w:style w:type="table" w:customStyle="1" w:styleId="TableGrid11">
    <w:name w:val="Table Grid11"/>
    <w:basedOn w:val="TableNormal"/>
    <w:next w:val="TableGrid"/>
    <w:uiPriority w:val="59"/>
    <w:rsid w:val="00D463A3"/>
    <w:pPr>
      <w:spacing w:after="0" w:line="240" w:lineRule="auto"/>
    </w:pPr>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recommendations/sbi/?m=sbi-04" TargetMode="External"/><Relationship Id="rId2" Type="http://schemas.openxmlformats.org/officeDocument/2006/relationships/customXml" Target="../customXml/item2.xml"/><Relationship Id="rId16" Type="http://schemas.openxmlformats.org/officeDocument/2006/relationships/hyperlink" Target="https://www.cbd.int/doc/decisions/np-mop-04/np-mop-04-dec-08-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7-zh.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8-zh.pdf"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431</TotalTime>
  <Pages>6</Pages>
  <Words>2577</Words>
  <Characters>3043</Characters>
  <Application>Microsoft Office Word</Application>
  <DocSecurity>0</DocSecurity>
  <Lines>117</Lines>
  <Paragraphs>72</Paragraphs>
  <ScaleCrop>false</ScaleCrop>
  <HeadingPairs>
    <vt:vector size="2" baseType="variant">
      <vt:variant>
        <vt:lpstr>Title</vt:lpstr>
      </vt:variant>
      <vt:variant>
        <vt:i4>1</vt:i4>
      </vt:variant>
    </vt:vector>
  </HeadingPairs>
  <TitlesOfParts>
    <vt:vector size="1" baseType="lpstr">
      <vt:lpstr>财务机制和资源 **</vt:lpstr>
    </vt:vector>
  </TitlesOfParts>
  <Company/>
  <LinksUpToDate>false</LinksUpToDate>
  <CharactersWithSpaces>5548</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财务机制和资源 **</dc:title>
  <dc:subject>CBD/NP/MOP/5/6</dc:subject>
  <dc:creator>regina.kipper</dc:creator>
  <cp:keywords/>
  <dc:description/>
  <cp:lastModifiedBy>SCBD</cp:lastModifiedBy>
  <cp:revision>16</cp:revision>
  <cp:lastPrinted>2024-09-23T13:54:00Z</cp:lastPrinted>
  <dcterms:created xsi:type="dcterms:W3CDTF">2024-09-26T18:43:00Z</dcterms:created>
  <dcterms:modified xsi:type="dcterms:W3CDTF">2024-09-27T04:10:00Z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