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254D0" w14:paraId="2A15778C" w14:textId="77777777" w:rsidTr="008A1499">
        <w:trPr>
          <w:trHeight w:val="850"/>
        </w:trPr>
        <w:tc>
          <w:tcPr>
            <w:tcW w:w="975" w:type="dxa"/>
            <w:vAlign w:val="bottom"/>
          </w:tcPr>
          <w:p w14:paraId="17505E50" w14:textId="77777777" w:rsidR="008A1499" w:rsidRPr="00F254D0" w:rsidRDefault="008A1499" w:rsidP="008A1499">
            <w:pPr>
              <w:pStyle w:val="AASmallLogo"/>
              <w:rPr>
                <w:lang w:val="es-ES"/>
              </w:rPr>
            </w:pPr>
            <w:r w:rsidRPr="00F254D0">
              <w:rPr>
                <w:noProof/>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254D0">
              <w:rPr>
                <w:lang w:val="es-ES"/>
              </w:rPr>
              <w:t xml:space="preserve"> </w:t>
            </w:r>
          </w:p>
          <w:p w14:paraId="013EEE4B" w14:textId="77777777" w:rsidR="008A1499" w:rsidRPr="00F254D0" w:rsidRDefault="008A1499" w:rsidP="008A1499">
            <w:pPr>
              <w:pStyle w:val="AASmallLogo"/>
              <w:rPr>
                <w:lang w:val="es-ES"/>
              </w:rPr>
            </w:pPr>
          </w:p>
        </w:tc>
        <w:tc>
          <w:tcPr>
            <w:tcW w:w="1434" w:type="dxa"/>
            <w:noWrap/>
            <w:vAlign w:val="bottom"/>
          </w:tcPr>
          <w:p w14:paraId="664874CE" w14:textId="702600EE" w:rsidR="008A1499" w:rsidRPr="00F254D0" w:rsidRDefault="008A1499" w:rsidP="008A1499">
            <w:pPr>
              <w:pStyle w:val="AASmallLogo"/>
              <w:rPr>
                <w:lang w:val="es-ES"/>
              </w:rPr>
            </w:pPr>
            <w:r w:rsidRPr="00F254D0">
              <w:rPr>
                <w:lang w:val="es-ES"/>
              </w:rPr>
              <w:t xml:space="preserve"> </w:t>
            </w:r>
            <w:r w:rsidR="00CD65C0" w:rsidRPr="002C6AFE">
              <w:rPr>
                <w:noProof/>
                <w:sz w:val="22"/>
                <w:lang w:val="es-ES" w:eastAsia="es-ES"/>
              </w:rPr>
              <w:drawing>
                <wp:inline distT="0" distB="0" distL="0" distR="0" wp14:anchorId="7CFEA437" wp14:editId="4FEED8A0">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04B60092" w14:textId="77777777" w:rsidR="008A1499" w:rsidRPr="00F254D0" w:rsidRDefault="008A1499" w:rsidP="008A1499">
            <w:pPr>
              <w:pStyle w:val="AASmallLogo"/>
              <w:rPr>
                <w:lang w:val="es-ES"/>
              </w:rPr>
            </w:pPr>
          </w:p>
        </w:tc>
        <w:tc>
          <w:tcPr>
            <w:tcW w:w="8073" w:type="dxa"/>
            <w:vAlign w:val="bottom"/>
          </w:tcPr>
          <w:p w14:paraId="55409809" w14:textId="2272F6AE" w:rsidR="008A1499" w:rsidRPr="00F254D0" w:rsidRDefault="00651FBA" w:rsidP="0039177F">
            <w:pPr>
              <w:pStyle w:val="ABSymbol"/>
              <w:rPr>
                <w:lang w:val="es-ES"/>
              </w:rPr>
            </w:pPr>
            <w:r w:rsidRPr="00CD65C0">
              <w:rPr>
                <w:color w:val="000000" w:themeColor="text1"/>
                <w:sz w:val="40"/>
                <w:szCs w:val="40"/>
                <w:lang w:val="es-ES"/>
              </w:rPr>
              <w:t>CBD</w:t>
            </w:r>
            <w:r w:rsidRPr="00F254D0">
              <w:rPr>
                <w:lang w:val="es-ES"/>
              </w:rPr>
              <w:t>/CP/MOP/12/13</w:t>
            </w:r>
          </w:p>
        </w:tc>
      </w:tr>
    </w:tbl>
    <w:p w14:paraId="14980D61" w14:textId="77777777" w:rsidR="008A1499" w:rsidRPr="00F254D0"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254D0" w14:paraId="64DBC39F" w14:textId="77777777" w:rsidTr="008A1499">
        <w:trPr>
          <w:trHeight w:val="1814"/>
        </w:trPr>
        <w:tc>
          <w:tcPr>
            <w:tcW w:w="7370" w:type="dxa"/>
          </w:tcPr>
          <w:p w14:paraId="2845FBB6" w14:textId="4FDEC94A" w:rsidR="008A1499" w:rsidRPr="00F254D0" w:rsidRDefault="008A1499" w:rsidP="008A1499">
            <w:pPr>
              <w:pStyle w:val="ACLargeLogo"/>
              <w:rPr>
                <w:lang w:val="es-ES"/>
              </w:rPr>
            </w:pPr>
            <w:r w:rsidRPr="00F254D0">
              <w:rPr>
                <w:lang w:val="es-ES"/>
              </w:rPr>
              <w:t xml:space="preserve"> </w:t>
            </w:r>
          </w:p>
          <w:p w14:paraId="08D8D663" w14:textId="01A53743" w:rsidR="00CD65C0" w:rsidRDefault="00CD65C0" w:rsidP="00CD65C0">
            <w:pPr>
              <w:pStyle w:val="ACLargeLogo"/>
              <w:rPr>
                <w:lang w:val="es-ES"/>
              </w:rPr>
            </w:pPr>
            <w:r w:rsidRPr="002C6AFE">
              <w:rPr>
                <w:noProof/>
                <w:sz w:val="22"/>
                <w:lang w:val="es-ES" w:eastAsia="es-ES"/>
              </w:rPr>
              <w:drawing>
                <wp:inline distT="0" distB="0" distL="0" distR="0" wp14:anchorId="287DDADE" wp14:editId="7F422DA4">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1FD634CF" w14:textId="12C9A415" w:rsidR="00CD65C0" w:rsidRPr="00CD65C0" w:rsidRDefault="00CD65C0" w:rsidP="00CD65C0">
            <w:pPr>
              <w:rPr>
                <w:lang w:val="es-ES"/>
              </w:rPr>
            </w:pPr>
          </w:p>
        </w:tc>
        <w:tc>
          <w:tcPr>
            <w:tcW w:w="3112" w:type="dxa"/>
          </w:tcPr>
          <w:p w14:paraId="77B4ABCF" w14:textId="004BA30E" w:rsidR="008A1499" w:rsidRPr="00CD65C0" w:rsidRDefault="008A1499" w:rsidP="008A1499">
            <w:pPr>
              <w:pStyle w:val="AEDistrNormal"/>
              <w:rPr>
                <w:color w:val="000000" w:themeColor="text1"/>
                <w:lang w:val="es-ES"/>
              </w:rPr>
            </w:pPr>
            <w:proofErr w:type="spellStart"/>
            <w:r w:rsidRPr="00CD65C0">
              <w:rPr>
                <w:color w:val="000000" w:themeColor="text1"/>
                <w:lang w:val="es-ES"/>
              </w:rPr>
              <w:t>Distr</w:t>
            </w:r>
            <w:proofErr w:type="spellEnd"/>
            <w:r w:rsidR="00F254D0" w:rsidRPr="00CD65C0">
              <w:rPr>
                <w:color w:val="000000" w:themeColor="text1"/>
                <w:lang w:val="es-ES"/>
              </w:rPr>
              <w:t>. g</w:t>
            </w:r>
            <w:r w:rsidRPr="00CD65C0">
              <w:rPr>
                <w:color w:val="000000" w:themeColor="text1"/>
                <w:lang w:val="es-ES"/>
              </w:rPr>
              <w:t xml:space="preserve">eneral </w:t>
            </w:r>
          </w:p>
          <w:p w14:paraId="69301065" w14:textId="3F8B3E6C" w:rsidR="008A1499" w:rsidRPr="00F254D0" w:rsidRDefault="00081E0E" w:rsidP="008A1499">
            <w:pPr>
              <w:pStyle w:val="AEDistrNormal"/>
              <w:rPr>
                <w:lang w:val="es-ES"/>
              </w:rPr>
            </w:pPr>
            <w:r w:rsidRPr="00F254D0">
              <w:rPr>
                <w:lang w:val="es-ES"/>
              </w:rPr>
              <w:t xml:space="preserve">31 de agosto </w:t>
            </w:r>
            <w:r w:rsidR="001D08EC" w:rsidRPr="00F254D0">
              <w:rPr>
                <w:lang w:val="es-ES"/>
              </w:rPr>
              <w:t>de 2026</w:t>
            </w:r>
          </w:p>
          <w:p w14:paraId="34B38F23" w14:textId="77777777" w:rsidR="00F254D0" w:rsidRPr="00F254D0" w:rsidRDefault="00F254D0" w:rsidP="00F254D0">
            <w:pPr>
              <w:pStyle w:val="AEDistrNormal"/>
              <w:rPr>
                <w:lang w:val="es-ES"/>
              </w:rPr>
            </w:pPr>
            <w:r w:rsidRPr="00F254D0">
              <w:rPr>
                <w:lang w:val="es-ES"/>
              </w:rPr>
              <w:t>Español</w:t>
            </w:r>
          </w:p>
          <w:p w14:paraId="73F1D79E" w14:textId="1B700D1B" w:rsidR="008A1499" w:rsidRPr="00F254D0" w:rsidRDefault="008A1499" w:rsidP="00F254D0">
            <w:pPr>
              <w:pStyle w:val="AEDistrNormal"/>
              <w:rPr>
                <w:lang w:val="es-ES"/>
              </w:rPr>
            </w:pPr>
            <w:r w:rsidRPr="00F254D0">
              <w:rPr>
                <w:lang w:val="es-ES"/>
              </w:rPr>
              <w:t xml:space="preserve">Original: inglés </w:t>
            </w:r>
          </w:p>
          <w:p w14:paraId="1FE9BBF1" w14:textId="77777777" w:rsidR="008A1499" w:rsidRPr="00F254D0" w:rsidRDefault="008A1499" w:rsidP="008A1499">
            <w:pPr>
              <w:pStyle w:val="AEDistrNormal6pt"/>
              <w:rPr>
                <w:lang w:val="es-ES"/>
              </w:rPr>
            </w:pPr>
          </w:p>
        </w:tc>
      </w:tr>
    </w:tbl>
    <w:p w14:paraId="5DEC9801" w14:textId="77777777" w:rsidR="008A1499" w:rsidRPr="00F254D0"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254D0" w14:paraId="73216711" w14:textId="77777777" w:rsidTr="00136994">
        <w:trPr>
          <w:trHeight w:val="2186"/>
        </w:trPr>
        <w:tc>
          <w:tcPr>
            <w:tcW w:w="6094" w:type="dxa"/>
          </w:tcPr>
          <w:p w14:paraId="5890581F" w14:textId="78291B5F" w:rsidR="008A1499" w:rsidRPr="00F254D0" w:rsidRDefault="00975047" w:rsidP="008A1499">
            <w:pPr>
              <w:pStyle w:val="AFCorN12Bold"/>
              <w:rPr>
                <w:lang w:val="es-ES"/>
              </w:rPr>
            </w:pPr>
            <w:r w:rsidRPr="00F254D0">
              <w:rPr>
                <w:lang w:val="es-ES"/>
              </w:rPr>
              <w:t>Conferencia de las Partes en el Convenio sobre la Diversidad Biológica</w:t>
            </w:r>
            <w:r w:rsidR="00F254D0" w:rsidRPr="00F254D0">
              <w:rPr>
                <w:lang w:val="es-ES"/>
              </w:rPr>
              <w:t xml:space="preserve"> que actúa como </w:t>
            </w:r>
            <w:r w:rsidRPr="00F254D0">
              <w:rPr>
                <w:lang w:val="es-ES"/>
              </w:rPr>
              <w:t xml:space="preserve">reunión de las Partes en el </w:t>
            </w:r>
            <w:r w:rsidR="00F041E5" w:rsidRPr="00F254D0">
              <w:rPr>
                <w:lang w:val="es-ES"/>
              </w:rPr>
              <w:t xml:space="preserve">Protocolo de Cartagena sobre </w:t>
            </w:r>
            <w:r w:rsidR="00F041E5" w:rsidRPr="00CD65C0">
              <w:rPr>
                <w:color w:val="000000" w:themeColor="text1"/>
                <w:lang w:val="es-ES"/>
              </w:rPr>
              <w:t xml:space="preserve">Seguridad </w:t>
            </w:r>
            <w:r w:rsidR="00F041E5" w:rsidRPr="00F254D0">
              <w:rPr>
                <w:lang w:val="es-ES"/>
              </w:rPr>
              <w:t>de la Biotecnología</w:t>
            </w:r>
          </w:p>
          <w:p w14:paraId="34917D78" w14:textId="0906F8AC" w:rsidR="008A1499" w:rsidRPr="00F254D0" w:rsidRDefault="00F041E5" w:rsidP="008A1499">
            <w:pPr>
              <w:pStyle w:val="AFCorNBold"/>
              <w:rPr>
                <w:lang w:val="es-ES"/>
              </w:rPr>
            </w:pPr>
            <w:r w:rsidRPr="00F254D0">
              <w:rPr>
                <w:lang w:val="es-ES"/>
              </w:rPr>
              <w:t xml:space="preserve">12ª </w:t>
            </w:r>
            <w:r w:rsidR="008A1499" w:rsidRPr="00F254D0">
              <w:rPr>
                <w:lang w:val="es-ES"/>
              </w:rPr>
              <w:t xml:space="preserve">reunión </w:t>
            </w:r>
          </w:p>
          <w:p w14:paraId="4C874720" w14:textId="2DBDED31" w:rsidR="008A1499" w:rsidRPr="00F254D0" w:rsidRDefault="00975047" w:rsidP="008A1499">
            <w:pPr>
              <w:pStyle w:val="AFCorNNormal"/>
              <w:rPr>
                <w:lang w:val="es-ES"/>
              </w:rPr>
            </w:pPr>
            <w:r w:rsidRPr="00F254D0">
              <w:rPr>
                <w:lang w:val="es-ES"/>
              </w:rPr>
              <w:t>Ereván</w:t>
            </w:r>
            <w:r w:rsidR="00F254D0" w:rsidRPr="00F254D0">
              <w:rPr>
                <w:lang w:val="es-ES"/>
              </w:rPr>
              <w:t xml:space="preserve"> (Armenia)</w:t>
            </w:r>
            <w:r w:rsidRPr="00F254D0">
              <w:rPr>
                <w:lang w:val="es-ES"/>
              </w:rPr>
              <w:t>, 19 a 30 de octubre de 2026</w:t>
            </w:r>
          </w:p>
          <w:p w14:paraId="7CC06AFE" w14:textId="6903B722" w:rsidR="008A1499" w:rsidRPr="00F254D0" w:rsidRDefault="00F254D0" w:rsidP="008A1499">
            <w:pPr>
              <w:pStyle w:val="AFCorNNormal"/>
              <w:rPr>
                <w:lang w:val="es-ES"/>
              </w:rPr>
            </w:pPr>
            <w:r w:rsidRPr="00F254D0">
              <w:rPr>
                <w:lang w:val="es-ES"/>
              </w:rPr>
              <w:t>Tema</w:t>
            </w:r>
            <w:r w:rsidR="009D2A91" w:rsidRPr="00F254D0">
              <w:rPr>
                <w:lang w:val="es-ES"/>
              </w:rPr>
              <w:t xml:space="preserve"> 17 </w:t>
            </w:r>
            <w:r w:rsidR="008A1499" w:rsidRPr="00F254D0">
              <w:rPr>
                <w:lang w:val="es-ES"/>
              </w:rPr>
              <w:t xml:space="preserve">del </w:t>
            </w:r>
            <w:r w:rsidRPr="00F254D0">
              <w:rPr>
                <w:lang w:val="es-ES"/>
              </w:rPr>
              <w:t>programa</w:t>
            </w:r>
            <w:r w:rsidR="008A1499" w:rsidRPr="00F254D0">
              <w:rPr>
                <w:lang w:val="es-ES"/>
              </w:rPr>
              <w:t xml:space="preserve"> provisional</w:t>
            </w:r>
            <w:r w:rsidR="008A1499" w:rsidRPr="00F254D0">
              <w:rPr>
                <w:rStyle w:val="FootnoteReference"/>
                <w:lang w:val="es-ES"/>
              </w:rPr>
              <w:t xml:space="preserve"> *</w:t>
            </w:r>
            <w:r w:rsidR="008A1499" w:rsidRPr="00F254D0">
              <w:rPr>
                <w:lang w:val="es-ES"/>
              </w:rPr>
              <w:t xml:space="preserve"> </w:t>
            </w:r>
          </w:p>
          <w:p w14:paraId="7CD58057" w14:textId="0F9D09BF" w:rsidR="008A1499" w:rsidRPr="00F254D0" w:rsidRDefault="00B3039D" w:rsidP="008A1499">
            <w:pPr>
              <w:pStyle w:val="AFCorNBold"/>
              <w:rPr>
                <w:lang w:val="es-ES"/>
              </w:rPr>
            </w:pPr>
            <w:r w:rsidRPr="00F254D0">
              <w:rPr>
                <w:lang w:val="es-ES"/>
              </w:rPr>
              <w:footnoteReference w:customMarkFollows="1" w:id="1"/>
              <w:t xml:space="preserve">Protocolo </w:t>
            </w:r>
            <w:r w:rsidR="00F254D0" w:rsidRPr="00F254D0">
              <w:rPr>
                <w:lang w:val="es-ES"/>
              </w:rPr>
              <w:t>Suplementario</w:t>
            </w:r>
            <w:r w:rsidRPr="00F254D0">
              <w:rPr>
                <w:lang w:val="es-ES"/>
              </w:rPr>
              <w:t xml:space="preserve"> de Nagoya-Kuala Lumpur </w:t>
            </w:r>
            <w:r w:rsidR="00A52E5A" w:rsidRPr="00F254D0">
              <w:rPr>
                <w:lang w:val="es-ES"/>
              </w:rPr>
              <w:br/>
            </w:r>
            <w:r w:rsidRPr="00F254D0">
              <w:rPr>
                <w:lang w:val="es-ES"/>
              </w:rPr>
              <w:t xml:space="preserve">sobre </w:t>
            </w:r>
            <w:r w:rsidR="00F254D0" w:rsidRPr="00F254D0">
              <w:rPr>
                <w:lang w:val="es-ES"/>
              </w:rPr>
              <w:t>R</w:t>
            </w:r>
            <w:r w:rsidRPr="00F254D0">
              <w:rPr>
                <w:lang w:val="es-ES"/>
              </w:rPr>
              <w:t xml:space="preserve">esponsabilidad y </w:t>
            </w:r>
            <w:r w:rsidR="00F254D0" w:rsidRPr="00F254D0">
              <w:rPr>
                <w:lang w:val="es-ES"/>
              </w:rPr>
              <w:t>Compensación</w:t>
            </w:r>
          </w:p>
        </w:tc>
        <w:tc>
          <w:tcPr>
            <w:tcW w:w="4388" w:type="dxa"/>
          </w:tcPr>
          <w:p w14:paraId="25A9835E" w14:textId="77777777" w:rsidR="008A1499" w:rsidRPr="00F254D0" w:rsidRDefault="008A1499" w:rsidP="008A1499">
            <w:pPr>
              <w:pStyle w:val="CBDNormal"/>
              <w:jc w:val="left"/>
              <w:rPr>
                <w:lang w:val="es-ES"/>
              </w:rPr>
            </w:pPr>
          </w:p>
        </w:tc>
      </w:tr>
    </w:tbl>
    <w:p w14:paraId="637BE0AC" w14:textId="2366E611" w:rsidR="00C9161D" w:rsidRPr="00F254D0" w:rsidRDefault="00000000" w:rsidP="00A111D1">
      <w:pPr>
        <w:pStyle w:val="CBDTitle"/>
        <w:rPr>
          <w:caps/>
          <w:lang w:val="es-ES"/>
        </w:rPr>
      </w:pPr>
      <w:sdt>
        <w:sdtPr>
          <w:rPr>
            <w:lang w:val="es-ES"/>
          </w:rPr>
          <w:alias w:val="Title"/>
          <w:tag w:val=""/>
          <w:id w:val="772832786"/>
          <w:placeholder>
            <w:docPart w:val="C7F5EDB81FF34123B9CF3C39F7251DE7"/>
          </w:placeholder>
          <w:dataBinding w:prefixMappings="xmlns:ns0='http://purl.org/dc/elements/1.1/' xmlns:ns1='http://schemas.openxmlformats.org/package/2006/metadata/core-properties' " w:xpath="/ns1:coreProperties[1]/ns0:title[1]" w:storeItemID="{6C3C8BC8-F283-45AE-878A-BAB7291924A1}"/>
          <w:text/>
        </w:sdtPr>
        <w:sdtContent>
          <w:r w:rsidR="00F254D0" w:rsidRPr="00F254D0">
            <w:rPr>
              <w:lang w:val="es-ES"/>
            </w:rPr>
            <w:t>Protocolo Suplementario de Nagoya-Kuala Lumpur sobre Responsabilidad y Compensación</w:t>
          </w:r>
        </w:sdtContent>
      </w:sdt>
      <w:r w:rsidR="00105372" w:rsidRPr="00F254D0">
        <w:rPr>
          <w:caps/>
          <w:lang w:val="es-ES"/>
        </w:rPr>
        <w:t xml:space="preserve"> </w:t>
      </w:r>
    </w:p>
    <w:p w14:paraId="22671D19" w14:textId="77777777" w:rsidR="00F6586C" w:rsidRPr="00F254D0" w:rsidRDefault="0030169D" w:rsidP="00A111D1">
      <w:pPr>
        <w:pStyle w:val="CBDSubTitle"/>
        <w:rPr>
          <w:lang w:val="es-ES"/>
        </w:rPr>
      </w:pPr>
      <w:r w:rsidRPr="00F254D0">
        <w:rPr>
          <w:lang w:val="es-ES"/>
        </w:rPr>
        <w:t xml:space="preserve">Nota de la </w:t>
      </w:r>
      <w:r w:rsidR="007E0F8A" w:rsidRPr="00F254D0">
        <w:rPr>
          <w:lang w:val="es-ES"/>
        </w:rPr>
        <w:t>Secretaría</w:t>
      </w:r>
    </w:p>
    <w:p w14:paraId="68D41029" w14:textId="0F687613" w:rsidR="00C9161D" w:rsidRPr="00F254D0" w:rsidRDefault="00A111D1" w:rsidP="00A111D1">
      <w:pPr>
        <w:pStyle w:val="CBDH1"/>
        <w:rPr>
          <w:lang w:val="es-ES"/>
        </w:rPr>
      </w:pPr>
      <w:r w:rsidRPr="00F254D0">
        <w:rPr>
          <w:lang w:val="es-ES"/>
        </w:rPr>
        <w:t>I.</w:t>
      </w:r>
      <w:r w:rsidRPr="00F254D0">
        <w:rPr>
          <w:lang w:val="es-ES"/>
        </w:rPr>
        <w:tab/>
      </w:r>
      <w:r w:rsidR="00026BE1" w:rsidRPr="00F254D0">
        <w:rPr>
          <w:lang w:val="es-ES"/>
        </w:rPr>
        <w:t>Introducción</w:t>
      </w:r>
    </w:p>
    <w:p w14:paraId="2A7CEB0F" w14:textId="2426CCDF" w:rsidR="007F718D" w:rsidRPr="00F254D0" w:rsidRDefault="009F6CF9" w:rsidP="00A111D1">
      <w:pPr>
        <w:pStyle w:val="CBDNormalNumber"/>
        <w:rPr>
          <w:lang w:val="es-ES"/>
        </w:rPr>
      </w:pPr>
      <w:r w:rsidRPr="00F254D0">
        <w:rPr>
          <w:lang w:val="es-ES"/>
        </w:rPr>
        <w:t xml:space="preserve">El </w:t>
      </w:r>
      <w:r w:rsidR="00F254D0" w:rsidRPr="00F254D0">
        <w:rPr>
          <w:lang w:val="es-ES"/>
        </w:rPr>
        <w:t xml:space="preserve">Protocolo </w:t>
      </w:r>
      <w:r w:rsidRPr="00076766">
        <w:rPr>
          <w:lang w:val="es-ES"/>
        </w:rPr>
        <w:t xml:space="preserve">de Nagoya-Kuala Lumpur sobre </w:t>
      </w:r>
      <w:r w:rsidR="00076766" w:rsidRPr="00076766">
        <w:rPr>
          <w:lang w:val="es-ES"/>
        </w:rPr>
        <w:t>R</w:t>
      </w:r>
      <w:r w:rsidRPr="00076766">
        <w:rPr>
          <w:lang w:val="es-ES"/>
        </w:rPr>
        <w:t xml:space="preserve">esponsabilidad y </w:t>
      </w:r>
      <w:r w:rsidR="00076766" w:rsidRPr="00076766">
        <w:rPr>
          <w:lang w:val="es-ES"/>
        </w:rPr>
        <w:t xml:space="preserve">Compensación </w:t>
      </w:r>
      <w:r w:rsidR="00C172FC">
        <w:rPr>
          <w:lang w:val="es-ES"/>
        </w:rPr>
        <w:t xml:space="preserve">Suplementario al </w:t>
      </w:r>
      <w:r w:rsidRPr="00076766">
        <w:rPr>
          <w:lang w:val="es-ES"/>
        </w:rPr>
        <w:t xml:space="preserve">Protocolo de Cartagena sobre Seguridad de la Biotecnología fue adoptado por la Conferencia de las Partes </w:t>
      </w:r>
      <w:r w:rsidR="00F254D0" w:rsidRPr="00076766">
        <w:rPr>
          <w:lang w:val="es-ES"/>
        </w:rPr>
        <w:t xml:space="preserve">que actúa como </w:t>
      </w:r>
      <w:r w:rsidRPr="00F254D0">
        <w:rPr>
          <w:lang w:val="es-ES"/>
        </w:rPr>
        <w:t xml:space="preserve">reunión de las Partes en el Protocolo en su quinta reunión mediante la decisión </w:t>
      </w:r>
      <w:hyperlink r:id="rId15" w:history="1">
        <w:r w:rsidRPr="00F254D0">
          <w:rPr>
            <w:rStyle w:val="Hyperlink"/>
            <w:lang w:val="es-ES"/>
          </w:rPr>
          <w:t>BS-</w:t>
        </w:r>
        <w:r w:rsidRPr="00F254D0">
          <w:rPr>
            <w:rStyle w:val="Hyperlink"/>
            <w:lang w:val="es-ES"/>
          </w:rPr>
          <w:t>V</w:t>
        </w:r>
        <w:r w:rsidRPr="00F254D0">
          <w:rPr>
            <w:rStyle w:val="Hyperlink"/>
            <w:lang w:val="es-ES"/>
          </w:rPr>
          <w:t>/11</w:t>
        </w:r>
      </w:hyperlink>
      <w:r w:rsidR="00076766">
        <w:rPr>
          <w:lang w:val="es-ES"/>
        </w:rPr>
        <w:t xml:space="preserve"> y e</w:t>
      </w:r>
      <w:r w:rsidRPr="00F254D0">
        <w:rPr>
          <w:lang w:val="es-ES"/>
        </w:rPr>
        <w:t>ntró en vigor el 5 de marzo de 2018.</w:t>
      </w:r>
    </w:p>
    <w:p w14:paraId="61AA44BD" w14:textId="3AA761AA" w:rsidR="00A20C9B" w:rsidRPr="00F254D0" w:rsidRDefault="00A20C9B" w:rsidP="00A20C9B">
      <w:pPr>
        <w:pStyle w:val="CBDH1"/>
        <w:rPr>
          <w:lang w:val="es-ES"/>
        </w:rPr>
      </w:pPr>
      <w:r w:rsidRPr="00F254D0">
        <w:rPr>
          <w:lang w:val="es-ES"/>
        </w:rPr>
        <w:t>II.</w:t>
      </w:r>
      <w:r w:rsidRPr="00F254D0">
        <w:rPr>
          <w:lang w:val="es-ES"/>
        </w:rPr>
        <w:tab/>
      </w:r>
      <w:r w:rsidR="00076766" w:rsidRPr="00076766">
        <w:rPr>
          <w:lang w:val="es-ES"/>
        </w:rPr>
        <w:t>Estado</w:t>
      </w:r>
      <w:r w:rsidR="00F64F19" w:rsidRPr="00076766">
        <w:rPr>
          <w:lang w:val="es-ES"/>
        </w:rPr>
        <w:t xml:space="preserve"> </w:t>
      </w:r>
      <w:r w:rsidR="00F64F19" w:rsidRPr="00F254D0">
        <w:rPr>
          <w:lang w:val="es-ES"/>
        </w:rPr>
        <w:t xml:space="preserve">del </w:t>
      </w:r>
      <w:r w:rsidR="00F254D0" w:rsidRPr="00F254D0">
        <w:rPr>
          <w:lang w:val="es-ES"/>
        </w:rPr>
        <w:t>Protocolo Suplementario</w:t>
      </w:r>
    </w:p>
    <w:p w14:paraId="6F79A0ED" w14:textId="253B01F4" w:rsidR="003D1F66" w:rsidRDefault="003D1F66" w:rsidP="003D1F66">
      <w:pPr>
        <w:pStyle w:val="CBDNormalNumber"/>
        <w:rPr>
          <w:lang w:val="es-ES"/>
        </w:rPr>
      </w:pPr>
      <w:r w:rsidRPr="00F254D0">
        <w:rPr>
          <w:lang w:val="es-ES"/>
        </w:rPr>
        <w:t xml:space="preserve">El </w:t>
      </w:r>
      <w:r w:rsidR="00F254D0" w:rsidRPr="00F254D0">
        <w:rPr>
          <w:lang w:val="es-ES"/>
        </w:rPr>
        <w:t>Protocolo Suplementario</w:t>
      </w:r>
      <w:r w:rsidRPr="00F254D0">
        <w:rPr>
          <w:lang w:val="es-ES"/>
        </w:rPr>
        <w:t xml:space="preserve"> es un tratado internacional </w:t>
      </w:r>
      <w:r w:rsidR="00076766">
        <w:rPr>
          <w:lang w:val="es-ES"/>
        </w:rPr>
        <w:t xml:space="preserve">en el que solamente las Partes en el Protocolo de Cartagena pueden llegar a ser Partes </w:t>
      </w:r>
      <w:r w:rsidRPr="00F254D0">
        <w:rPr>
          <w:lang w:val="es-ES"/>
        </w:rPr>
        <w:t>(</w:t>
      </w:r>
      <w:r w:rsidR="00076766">
        <w:rPr>
          <w:lang w:val="es-ES"/>
        </w:rPr>
        <w:t xml:space="preserve">con arreglo al párrafo 3 del </w:t>
      </w:r>
      <w:r w:rsidRPr="00F254D0">
        <w:rPr>
          <w:lang w:val="es-ES"/>
        </w:rPr>
        <w:t>artículo 16</w:t>
      </w:r>
      <w:r w:rsidR="00076766">
        <w:rPr>
          <w:lang w:val="es-ES"/>
        </w:rPr>
        <w:t xml:space="preserve"> </w:t>
      </w:r>
      <w:r w:rsidRPr="00F254D0">
        <w:rPr>
          <w:lang w:val="es-ES"/>
        </w:rPr>
        <w:t xml:space="preserve">del </w:t>
      </w:r>
      <w:r w:rsidR="00F254D0" w:rsidRPr="00F254D0">
        <w:rPr>
          <w:lang w:val="es-ES"/>
        </w:rPr>
        <w:t>Protocolo Suplementario</w:t>
      </w:r>
      <w:r w:rsidR="00076766">
        <w:rPr>
          <w:lang w:val="es-ES"/>
        </w:rPr>
        <w:t xml:space="preserve"> y al</w:t>
      </w:r>
      <w:r w:rsidR="00707CE9" w:rsidRPr="00F254D0">
        <w:rPr>
          <w:lang w:val="es-ES"/>
        </w:rPr>
        <w:t xml:space="preserve"> artículo 32 del </w:t>
      </w:r>
      <w:r w:rsidR="00DC7DEE" w:rsidRPr="00F254D0">
        <w:rPr>
          <w:lang w:val="es-ES"/>
        </w:rPr>
        <w:t>Convenio sobre la Diversidad Biológica</w:t>
      </w:r>
      <w:r w:rsidRPr="00F254D0">
        <w:rPr>
          <w:lang w:val="es-ES"/>
        </w:rPr>
        <w:t>).</w:t>
      </w:r>
    </w:p>
    <w:p w14:paraId="477C6ABA" w14:textId="3AAF413A" w:rsidR="00CD65C0" w:rsidRPr="00F254D0" w:rsidRDefault="00CD65C0" w:rsidP="003D1F66">
      <w:pPr>
        <w:pStyle w:val="CBDNormalNumber"/>
        <w:rPr>
          <w:lang w:val="es-ES"/>
        </w:rPr>
      </w:pPr>
      <w:r>
        <w:rPr>
          <w:lang w:val="es-ES"/>
        </w:rPr>
        <w:t xml:space="preserve">A fecha de </w:t>
      </w:r>
      <w:r w:rsidRPr="00076766">
        <w:rPr>
          <w:lang w:val="es-ES"/>
        </w:rPr>
        <w:t xml:space="preserve">21 de julio de 2026, el Protocolo Suplementario contaba </w:t>
      </w:r>
      <w:r>
        <w:rPr>
          <w:lang w:val="es-ES"/>
        </w:rPr>
        <w:t xml:space="preserve">con </w:t>
      </w:r>
      <w:r w:rsidRPr="00EC1EF0">
        <w:rPr>
          <w:lang w:val="es-ES"/>
        </w:rPr>
        <w:t>55 Partes, lo que supone una Parte más (Malta) desde la publicación del informe anterior sobre el Protocolo</w:t>
      </w:r>
      <w:r w:rsidRPr="00EC1EF0">
        <w:rPr>
          <w:rStyle w:val="FootnoteReference"/>
          <w:lang w:val="es-ES"/>
        </w:rPr>
        <w:footnoteReference w:id="2"/>
      </w:r>
      <w:r w:rsidRPr="00EC1EF0">
        <w:rPr>
          <w:lang w:val="es-ES"/>
        </w:rPr>
        <w:t xml:space="preserve">. A </w:t>
      </w:r>
      <w:proofErr w:type="gramStart"/>
      <w:r w:rsidRPr="00EC1EF0">
        <w:rPr>
          <w:lang w:val="es-ES"/>
        </w:rPr>
        <w:t>continuación</w:t>
      </w:r>
      <w:proofErr w:type="gramEnd"/>
      <w:r w:rsidRPr="00EC1EF0">
        <w:rPr>
          <w:lang w:val="es-ES"/>
        </w:rPr>
        <w:t xml:space="preserve"> figura una lista de las Partes en el Protocolo Suplementario por regiones</w:t>
      </w:r>
      <w:r>
        <w:rPr>
          <w:lang w:val="es-ES"/>
        </w:rPr>
        <w:t>:</w:t>
      </w:r>
    </w:p>
    <w:p w14:paraId="60EEEFB8" w14:textId="610AF7FE" w:rsidR="003D1F66" w:rsidRPr="00602F5C" w:rsidRDefault="003D1F66" w:rsidP="00EC1EF0">
      <w:pPr>
        <w:pStyle w:val="CBDNormalNumber"/>
        <w:numPr>
          <w:ilvl w:val="1"/>
          <w:numId w:val="19"/>
        </w:numPr>
        <w:ind w:left="567" w:firstLine="567"/>
        <w:rPr>
          <w:lang w:val="es-ES"/>
        </w:rPr>
      </w:pPr>
      <w:r w:rsidRPr="00602F5C">
        <w:rPr>
          <w:lang w:val="es-ES"/>
        </w:rPr>
        <w:t xml:space="preserve">Estados </w:t>
      </w:r>
      <w:r w:rsidR="005E42BE">
        <w:rPr>
          <w:lang w:val="es-ES"/>
        </w:rPr>
        <w:t>de África</w:t>
      </w:r>
      <w:r w:rsidRPr="00602F5C">
        <w:rPr>
          <w:lang w:val="es-ES"/>
        </w:rPr>
        <w:t xml:space="preserve"> </w:t>
      </w:r>
      <w:r w:rsidR="005C6827" w:rsidRPr="00602F5C">
        <w:rPr>
          <w:lang w:val="es-ES"/>
        </w:rPr>
        <w:t>(12)</w:t>
      </w:r>
      <w:r w:rsidR="00A163F8" w:rsidRPr="00602F5C">
        <w:rPr>
          <w:lang w:val="es-ES"/>
        </w:rPr>
        <w:t xml:space="preserve">: </w:t>
      </w:r>
      <w:r w:rsidRPr="00602F5C">
        <w:rPr>
          <w:lang w:val="es-ES"/>
        </w:rPr>
        <w:t xml:space="preserve">Burkina Faso, Congo, </w:t>
      </w:r>
      <w:proofErr w:type="spellStart"/>
      <w:r w:rsidRPr="00602F5C">
        <w:rPr>
          <w:lang w:val="es-ES"/>
        </w:rPr>
        <w:t>Eswatini</w:t>
      </w:r>
      <w:proofErr w:type="spellEnd"/>
      <w:r w:rsidRPr="00602F5C">
        <w:rPr>
          <w:lang w:val="es-ES"/>
        </w:rPr>
        <w:t>, Guinea-Bissau, Liberia, Mala</w:t>
      </w:r>
      <w:r w:rsidR="00602F5C" w:rsidRPr="00602F5C">
        <w:rPr>
          <w:lang w:val="es-ES"/>
        </w:rPr>
        <w:t>w</w:t>
      </w:r>
      <w:r w:rsidRPr="00602F5C">
        <w:rPr>
          <w:lang w:val="es-ES"/>
        </w:rPr>
        <w:t xml:space="preserve">i, </w:t>
      </w:r>
      <w:r w:rsidRPr="008D19D8">
        <w:rPr>
          <w:color w:val="000000" w:themeColor="text1"/>
          <w:lang w:val="es-ES"/>
        </w:rPr>
        <w:t>Malí</w:t>
      </w:r>
      <w:r w:rsidRPr="00602F5C">
        <w:rPr>
          <w:lang w:val="es-ES"/>
        </w:rPr>
        <w:t xml:space="preserve">, Nigeria, </w:t>
      </w:r>
      <w:r w:rsidR="00602F5C" w:rsidRPr="00602F5C">
        <w:rPr>
          <w:lang w:val="es-ES"/>
        </w:rPr>
        <w:t xml:space="preserve">República Centroafricana, República Democrática del Congo, </w:t>
      </w:r>
      <w:r w:rsidRPr="00602F5C">
        <w:rPr>
          <w:lang w:val="es-ES"/>
        </w:rPr>
        <w:t>Togo y Uganda;</w:t>
      </w:r>
    </w:p>
    <w:p w14:paraId="496F4634" w14:textId="3368F767" w:rsidR="003D1F66" w:rsidRPr="00F254D0" w:rsidRDefault="003D1F66" w:rsidP="00EC1EF0">
      <w:pPr>
        <w:pStyle w:val="CBDNormalNumber"/>
        <w:numPr>
          <w:ilvl w:val="1"/>
          <w:numId w:val="19"/>
        </w:numPr>
        <w:ind w:left="567" w:firstLine="567"/>
        <w:rPr>
          <w:lang w:val="es-ES"/>
        </w:rPr>
      </w:pPr>
      <w:r w:rsidRPr="00F254D0">
        <w:rPr>
          <w:lang w:val="es-ES"/>
        </w:rPr>
        <w:t xml:space="preserve">Estados de </w:t>
      </w:r>
      <w:r w:rsidRPr="00602F5C">
        <w:rPr>
          <w:lang w:val="es-ES"/>
        </w:rPr>
        <w:t xml:space="preserve">Asia y el Pacífico </w:t>
      </w:r>
      <w:r w:rsidR="005C6827" w:rsidRPr="00602F5C">
        <w:rPr>
          <w:lang w:val="es-ES"/>
        </w:rPr>
        <w:t>(8)</w:t>
      </w:r>
      <w:r w:rsidR="00A163F8" w:rsidRPr="00602F5C">
        <w:rPr>
          <w:lang w:val="es-ES"/>
        </w:rPr>
        <w:t xml:space="preserve">: </w:t>
      </w:r>
      <w:r w:rsidRPr="00602F5C">
        <w:rPr>
          <w:lang w:val="es-ES"/>
        </w:rPr>
        <w:t xml:space="preserve">Camboya, </w:t>
      </w:r>
      <w:r w:rsidR="00602F5C" w:rsidRPr="00602F5C">
        <w:rPr>
          <w:lang w:val="es-ES"/>
        </w:rPr>
        <w:t xml:space="preserve">Emiratos Árabes Unidos, </w:t>
      </w:r>
      <w:r w:rsidRPr="00602F5C">
        <w:rPr>
          <w:lang w:val="es-ES"/>
        </w:rPr>
        <w:t xml:space="preserve">India, Japón, Mongolia, República Árabe Siria, </w:t>
      </w:r>
      <w:r w:rsidR="00602F5C" w:rsidRPr="00602F5C">
        <w:rPr>
          <w:lang w:val="es-ES"/>
        </w:rPr>
        <w:t xml:space="preserve">República Popular </w:t>
      </w:r>
      <w:r w:rsidR="00602F5C" w:rsidRPr="00F254D0">
        <w:rPr>
          <w:lang w:val="es-ES"/>
        </w:rPr>
        <w:t>Democrática de Corea</w:t>
      </w:r>
      <w:r w:rsidR="00602F5C">
        <w:rPr>
          <w:lang w:val="es-ES"/>
        </w:rPr>
        <w:t xml:space="preserve"> </w:t>
      </w:r>
      <w:r w:rsidRPr="00F254D0">
        <w:rPr>
          <w:lang w:val="es-ES"/>
        </w:rPr>
        <w:t xml:space="preserve">y </w:t>
      </w:r>
      <w:r w:rsidRPr="00EC1EF0">
        <w:rPr>
          <w:lang w:val="es-ES"/>
        </w:rPr>
        <w:t>Vie</w:t>
      </w:r>
      <w:r w:rsidR="00602F5C" w:rsidRPr="00EC1EF0">
        <w:rPr>
          <w:lang w:val="es-ES"/>
        </w:rPr>
        <w:t>t N</w:t>
      </w:r>
      <w:r w:rsidRPr="00EC1EF0">
        <w:rPr>
          <w:lang w:val="es-ES"/>
        </w:rPr>
        <w:t>am;</w:t>
      </w:r>
    </w:p>
    <w:p w14:paraId="4CE502FF" w14:textId="1561AE71" w:rsidR="003D1F66" w:rsidRPr="00602F5C" w:rsidRDefault="003D1F66" w:rsidP="00EC1EF0">
      <w:pPr>
        <w:pStyle w:val="CBDNormalNumber"/>
        <w:numPr>
          <w:ilvl w:val="1"/>
          <w:numId w:val="19"/>
        </w:numPr>
        <w:ind w:left="567" w:firstLine="567"/>
        <w:rPr>
          <w:lang w:val="es-ES"/>
        </w:rPr>
      </w:pPr>
      <w:r w:rsidRPr="00602F5C">
        <w:rPr>
          <w:lang w:val="es-ES"/>
        </w:rPr>
        <w:t xml:space="preserve">Estados de Europa </w:t>
      </w:r>
      <w:r w:rsidR="005E42BE">
        <w:rPr>
          <w:lang w:val="es-ES"/>
        </w:rPr>
        <w:t>O</w:t>
      </w:r>
      <w:r w:rsidR="00602F5C" w:rsidRPr="00602F5C">
        <w:rPr>
          <w:lang w:val="es-ES"/>
        </w:rPr>
        <w:t xml:space="preserve">riental </w:t>
      </w:r>
      <w:r w:rsidR="005C6827" w:rsidRPr="00602F5C">
        <w:rPr>
          <w:lang w:val="es-ES"/>
        </w:rPr>
        <w:t>(13)</w:t>
      </w:r>
      <w:r w:rsidR="00A163F8" w:rsidRPr="00602F5C">
        <w:rPr>
          <w:lang w:val="es-ES"/>
        </w:rPr>
        <w:t xml:space="preserve">: </w:t>
      </w:r>
      <w:r w:rsidRPr="00602F5C">
        <w:rPr>
          <w:lang w:val="es-ES"/>
        </w:rPr>
        <w:t xml:space="preserve">Albania, Bulgaria, Chequia, </w:t>
      </w:r>
      <w:r w:rsidR="00602F5C" w:rsidRPr="00602F5C">
        <w:rPr>
          <w:lang w:val="es-ES"/>
        </w:rPr>
        <w:t>Croacia, Eslovaquia, Eslovenia</w:t>
      </w:r>
      <w:r w:rsidR="00EC1EF0">
        <w:rPr>
          <w:lang w:val="es-ES"/>
        </w:rPr>
        <w:t xml:space="preserve">, </w:t>
      </w:r>
      <w:r w:rsidRPr="00602F5C">
        <w:rPr>
          <w:lang w:val="es-ES"/>
        </w:rPr>
        <w:t xml:space="preserve">Estonia, Hungría, Letonia, Lituania, República de </w:t>
      </w:r>
      <w:r w:rsidR="00602F5C" w:rsidRPr="00602F5C">
        <w:rPr>
          <w:lang w:val="es-ES"/>
        </w:rPr>
        <w:t>Moldova</w:t>
      </w:r>
      <w:r w:rsidRPr="00602F5C">
        <w:rPr>
          <w:lang w:val="es-ES"/>
        </w:rPr>
        <w:t>, Ruman</w:t>
      </w:r>
      <w:r w:rsidR="00602F5C" w:rsidRPr="00602F5C">
        <w:rPr>
          <w:lang w:val="es-ES"/>
        </w:rPr>
        <w:t>i</w:t>
      </w:r>
      <w:r w:rsidRPr="00602F5C">
        <w:rPr>
          <w:lang w:val="es-ES"/>
        </w:rPr>
        <w:t xml:space="preserve">a y Ucrania; </w:t>
      </w:r>
    </w:p>
    <w:p w14:paraId="08B0BCC4" w14:textId="08AF968C" w:rsidR="003D1F66" w:rsidRPr="00602F5C" w:rsidRDefault="003D1F66" w:rsidP="00EC1EF0">
      <w:pPr>
        <w:pStyle w:val="CBDNormalNumber"/>
        <w:numPr>
          <w:ilvl w:val="1"/>
          <w:numId w:val="19"/>
        </w:numPr>
        <w:ind w:left="567" w:firstLine="567"/>
        <w:rPr>
          <w:color w:val="000000" w:themeColor="text1"/>
          <w:lang w:val="es-ES"/>
        </w:rPr>
      </w:pPr>
      <w:r w:rsidRPr="00F254D0">
        <w:rPr>
          <w:lang w:val="es-ES"/>
        </w:rPr>
        <w:lastRenderedPageBreak/>
        <w:t xml:space="preserve">Estados de </w:t>
      </w:r>
      <w:r w:rsidRPr="00602F5C">
        <w:rPr>
          <w:color w:val="000000" w:themeColor="text1"/>
          <w:lang w:val="es-ES"/>
        </w:rPr>
        <w:t xml:space="preserve">América Latina y el Caribe </w:t>
      </w:r>
      <w:r w:rsidR="005C6827" w:rsidRPr="00602F5C">
        <w:rPr>
          <w:color w:val="000000" w:themeColor="text1"/>
          <w:lang w:val="es-ES"/>
        </w:rPr>
        <w:t>(5)</w:t>
      </w:r>
      <w:r w:rsidR="00A163F8" w:rsidRPr="00602F5C">
        <w:rPr>
          <w:color w:val="000000" w:themeColor="text1"/>
          <w:lang w:val="es-ES"/>
        </w:rPr>
        <w:t xml:space="preserve">: </w:t>
      </w:r>
      <w:r w:rsidRPr="00602F5C">
        <w:rPr>
          <w:color w:val="000000" w:themeColor="text1"/>
          <w:lang w:val="es-ES"/>
        </w:rPr>
        <w:t>Colombia, Cuba, México, Perú y Venezuela (República Bolivariana de);</w:t>
      </w:r>
    </w:p>
    <w:p w14:paraId="7F4673A8" w14:textId="1674298F" w:rsidR="003D1F66" w:rsidRPr="00F254D0" w:rsidRDefault="003D1F66" w:rsidP="00EC1EF0">
      <w:pPr>
        <w:pStyle w:val="CBDNormalNumber"/>
        <w:numPr>
          <w:ilvl w:val="1"/>
          <w:numId w:val="19"/>
        </w:numPr>
        <w:ind w:left="567" w:firstLine="567"/>
        <w:rPr>
          <w:lang w:val="es-ES"/>
        </w:rPr>
      </w:pPr>
      <w:r w:rsidRPr="00602F5C">
        <w:rPr>
          <w:color w:val="000000" w:themeColor="text1"/>
          <w:lang w:val="es-ES"/>
        </w:rPr>
        <w:t xml:space="preserve">Estados de Europa </w:t>
      </w:r>
      <w:r w:rsidR="005E42BE">
        <w:rPr>
          <w:lang w:val="es-ES"/>
        </w:rPr>
        <w:t>O</w:t>
      </w:r>
      <w:r w:rsidRPr="00F254D0">
        <w:rPr>
          <w:lang w:val="es-ES"/>
        </w:rPr>
        <w:t>ccidental y otros</w:t>
      </w:r>
      <w:r w:rsidR="00602F5C">
        <w:rPr>
          <w:lang w:val="es-ES"/>
        </w:rPr>
        <w:t xml:space="preserve"> Estados</w:t>
      </w:r>
      <w:r w:rsidRPr="00F254D0">
        <w:rPr>
          <w:lang w:val="es-ES"/>
        </w:rPr>
        <w:t xml:space="preserve"> </w:t>
      </w:r>
      <w:r w:rsidR="005C6827" w:rsidRPr="00F254D0">
        <w:rPr>
          <w:lang w:val="es-ES"/>
        </w:rPr>
        <w:t>(</w:t>
      </w:r>
      <w:r w:rsidR="008649D6" w:rsidRPr="00F254D0">
        <w:rPr>
          <w:lang w:val="es-ES"/>
        </w:rPr>
        <w:t>17</w:t>
      </w:r>
      <w:r w:rsidR="005C6827" w:rsidRPr="00F254D0">
        <w:rPr>
          <w:lang w:val="es-ES"/>
        </w:rPr>
        <w:t>)</w:t>
      </w:r>
      <w:r w:rsidR="00A163F8" w:rsidRPr="00F254D0">
        <w:rPr>
          <w:lang w:val="es-ES"/>
        </w:rPr>
        <w:t xml:space="preserve">: </w:t>
      </w:r>
      <w:r w:rsidR="00602F5C" w:rsidRPr="00F254D0">
        <w:rPr>
          <w:lang w:val="es-ES"/>
        </w:rPr>
        <w:t>Alemania</w:t>
      </w:r>
      <w:r w:rsidR="00602F5C">
        <w:rPr>
          <w:lang w:val="es-ES"/>
        </w:rPr>
        <w:t xml:space="preserve">, </w:t>
      </w:r>
      <w:r w:rsidRPr="00F254D0">
        <w:rPr>
          <w:lang w:val="es-ES"/>
        </w:rPr>
        <w:t>Austria, Bélgica, Dinamarca</w:t>
      </w:r>
      <w:r w:rsidR="00602F5C">
        <w:rPr>
          <w:lang w:val="es-ES"/>
        </w:rPr>
        <w:t>,</w:t>
      </w:r>
      <w:r w:rsidR="00602F5C" w:rsidRPr="00602F5C">
        <w:rPr>
          <w:lang w:val="es-ES"/>
        </w:rPr>
        <w:t xml:space="preserve"> </w:t>
      </w:r>
      <w:r w:rsidR="00602F5C" w:rsidRPr="00F254D0">
        <w:rPr>
          <w:lang w:val="es-ES"/>
        </w:rPr>
        <w:t>España</w:t>
      </w:r>
      <w:r w:rsidRPr="00F254D0">
        <w:rPr>
          <w:lang w:val="es-ES"/>
        </w:rPr>
        <w:t xml:space="preserve">, Finlandia, Francia, Irlanda, Italia, Luxemburgo, </w:t>
      </w:r>
      <w:r w:rsidR="005C6827" w:rsidRPr="00F254D0">
        <w:rPr>
          <w:lang w:val="es-ES"/>
        </w:rPr>
        <w:t xml:space="preserve">Malta, </w:t>
      </w:r>
      <w:r w:rsidRPr="00F254D0">
        <w:rPr>
          <w:lang w:val="es-ES"/>
        </w:rPr>
        <w:t xml:space="preserve">Noruega, </w:t>
      </w:r>
      <w:r w:rsidR="00602F5C" w:rsidRPr="00F254D0">
        <w:rPr>
          <w:lang w:val="es-ES"/>
        </w:rPr>
        <w:t>Países Bajos (</w:t>
      </w:r>
      <w:r w:rsidR="00602F5C" w:rsidRPr="00602F5C">
        <w:rPr>
          <w:color w:val="000000" w:themeColor="text1"/>
          <w:lang w:val="es-ES"/>
        </w:rPr>
        <w:t xml:space="preserve">Reino </w:t>
      </w:r>
      <w:r w:rsidR="00602F5C" w:rsidRPr="00F254D0">
        <w:rPr>
          <w:lang w:val="es-ES"/>
        </w:rPr>
        <w:t xml:space="preserve">de los), </w:t>
      </w:r>
      <w:r w:rsidRPr="00F254D0">
        <w:rPr>
          <w:lang w:val="es-ES"/>
        </w:rPr>
        <w:t>Reino Unido de Gran Bretaña e Irlanda del Norte</w:t>
      </w:r>
      <w:r w:rsidR="00602F5C">
        <w:rPr>
          <w:lang w:val="es-ES"/>
        </w:rPr>
        <w:t>,</w:t>
      </w:r>
      <w:r w:rsidR="00602F5C" w:rsidRPr="00602F5C">
        <w:rPr>
          <w:lang w:val="es-ES"/>
        </w:rPr>
        <w:t xml:space="preserve"> </w:t>
      </w:r>
      <w:r w:rsidR="00602F5C" w:rsidRPr="00F254D0">
        <w:rPr>
          <w:lang w:val="es-ES"/>
        </w:rPr>
        <w:t>Suecia, Suiza y</w:t>
      </w:r>
      <w:r w:rsidR="00602F5C">
        <w:rPr>
          <w:lang w:val="es-ES"/>
        </w:rPr>
        <w:t xml:space="preserve"> </w:t>
      </w:r>
      <w:r w:rsidR="00602F5C" w:rsidRPr="00F254D0">
        <w:rPr>
          <w:lang w:val="es-ES"/>
        </w:rPr>
        <w:t>Unión Europea</w:t>
      </w:r>
      <w:r w:rsidR="00EC1EF0">
        <w:rPr>
          <w:lang w:val="es-ES"/>
        </w:rPr>
        <w:t>.</w:t>
      </w:r>
    </w:p>
    <w:p w14:paraId="398CAAEC" w14:textId="76E33DC3" w:rsidR="003D1F66" w:rsidRPr="00F254D0" w:rsidRDefault="003D1F66" w:rsidP="003D1F66">
      <w:pPr>
        <w:pStyle w:val="CBDH1"/>
        <w:rPr>
          <w:lang w:val="es-ES"/>
        </w:rPr>
      </w:pPr>
      <w:r w:rsidRPr="00F254D0">
        <w:rPr>
          <w:lang w:val="es-ES"/>
        </w:rPr>
        <w:t>III.</w:t>
      </w:r>
      <w:r w:rsidRPr="00F254D0">
        <w:rPr>
          <w:lang w:val="es-ES"/>
        </w:rPr>
        <w:tab/>
      </w:r>
      <w:r w:rsidR="00980937" w:rsidRPr="00F254D0">
        <w:rPr>
          <w:lang w:val="es-ES"/>
        </w:rPr>
        <w:t xml:space="preserve">Evaluación y </w:t>
      </w:r>
      <w:r w:rsidR="00980937" w:rsidRPr="00EC1EF0">
        <w:rPr>
          <w:lang w:val="es-ES"/>
        </w:rPr>
        <w:t xml:space="preserve">revisión </w:t>
      </w:r>
      <w:r w:rsidR="00980937" w:rsidRPr="00F254D0">
        <w:rPr>
          <w:lang w:val="es-ES"/>
        </w:rPr>
        <w:t xml:space="preserve">del </w:t>
      </w:r>
      <w:r w:rsidR="00F254D0" w:rsidRPr="00F254D0">
        <w:rPr>
          <w:lang w:val="es-ES"/>
        </w:rPr>
        <w:t>Protocolo Suplementario</w:t>
      </w:r>
    </w:p>
    <w:p w14:paraId="238B4E45" w14:textId="0D726AF6" w:rsidR="007E1F31" w:rsidRPr="00CD65C0" w:rsidRDefault="007E1F31" w:rsidP="004B3998">
      <w:pPr>
        <w:pStyle w:val="CBDNormalNumber"/>
        <w:rPr>
          <w:color w:val="000000" w:themeColor="text1"/>
          <w:lang w:val="es-ES"/>
        </w:rPr>
      </w:pPr>
      <w:r w:rsidRPr="00F254D0">
        <w:rPr>
          <w:lang w:val="es-ES"/>
        </w:rPr>
        <w:t xml:space="preserve">El artículo 13 del </w:t>
      </w:r>
      <w:r w:rsidR="00F254D0" w:rsidRPr="00F254D0">
        <w:rPr>
          <w:lang w:val="es-ES"/>
        </w:rPr>
        <w:t>Protocolo Suplementario</w:t>
      </w:r>
      <w:r w:rsidRPr="00F254D0">
        <w:rPr>
          <w:lang w:val="es-ES"/>
        </w:rPr>
        <w:t xml:space="preserve"> </w:t>
      </w:r>
      <w:r w:rsidRPr="00CD65C0">
        <w:rPr>
          <w:color w:val="000000" w:themeColor="text1"/>
          <w:lang w:val="es-ES"/>
        </w:rPr>
        <w:t xml:space="preserve">establece que la </w:t>
      </w:r>
      <w:r w:rsidR="00762845" w:rsidRPr="00CD65C0">
        <w:rPr>
          <w:color w:val="000000" w:themeColor="text1"/>
          <w:lang w:val="es-ES"/>
        </w:rPr>
        <w:t xml:space="preserve">Conferencia de las Partes que actúa como reunión de las Partes en el Protocolo llevará a cabo la </w:t>
      </w:r>
      <w:r w:rsidRPr="00CD65C0">
        <w:rPr>
          <w:color w:val="000000" w:themeColor="text1"/>
          <w:lang w:val="es-ES"/>
        </w:rPr>
        <w:t xml:space="preserve">revisión de la eficacia del </w:t>
      </w:r>
      <w:r w:rsidR="00F254D0" w:rsidRPr="00CD65C0">
        <w:rPr>
          <w:color w:val="000000" w:themeColor="text1"/>
          <w:lang w:val="es-ES"/>
        </w:rPr>
        <w:t>Protocolo Suplementario</w:t>
      </w:r>
      <w:r w:rsidRPr="00CD65C0">
        <w:rPr>
          <w:color w:val="000000" w:themeColor="text1"/>
          <w:lang w:val="es-ES"/>
        </w:rPr>
        <w:t xml:space="preserve"> </w:t>
      </w:r>
      <w:r w:rsidR="003304F1" w:rsidRPr="00CD65C0">
        <w:rPr>
          <w:color w:val="000000" w:themeColor="text1"/>
          <w:lang w:val="es-ES"/>
        </w:rPr>
        <w:t xml:space="preserve">cinco años después de su entrada en vigor y, a partir de entonces, cada cinco años, siempre </w:t>
      </w:r>
      <w:r w:rsidR="005F6EB6" w:rsidRPr="00CD65C0">
        <w:rPr>
          <w:color w:val="000000" w:themeColor="text1"/>
          <w:lang w:val="es-ES"/>
        </w:rPr>
        <w:t xml:space="preserve">que </w:t>
      </w:r>
      <w:r w:rsidR="00B32DED" w:rsidRPr="00CD65C0">
        <w:rPr>
          <w:color w:val="000000" w:themeColor="text1"/>
          <w:lang w:val="es-ES"/>
        </w:rPr>
        <w:t>las Partes hayan facilitado</w:t>
      </w:r>
      <w:r w:rsidR="003304F1" w:rsidRPr="00CD65C0">
        <w:rPr>
          <w:color w:val="000000" w:themeColor="text1"/>
          <w:lang w:val="es-ES"/>
        </w:rPr>
        <w:t xml:space="preserve"> la información necesaria </w:t>
      </w:r>
      <w:r w:rsidR="003304F1" w:rsidRPr="00F254D0">
        <w:rPr>
          <w:lang w:val="es-ES"/>
        </w:rPr>
        <w:t>para dicha revisión</w:t>
      </w:r>
      <w:r w:rsidR="00B32DED" w:rsidRPr="00F254D0">
        <w:rPr>
          <w:lang w:val="es-ES"/>
        </w:rPr>
        <w:t>.</w:t>
      </w:r>
      <w:r w:rsidR="000D36F2" w:rsidRPr="00F254D0">
        <w:rPr>
          <w:lang w:val="es-ES"/>
        </w:rPr>
        <w:t xml:space="preserve"> </w:t>
      </w:r>
      <w:r w:rsidR="00413B56" w:rsidRPr="00F254D0">
        <w:rPr>
          <w:lang w:val="es-ES"/>
        </w:rPr>
        <w:t>El artículo</w:t>
      </w:r>
      <w:r w:rsidR="00E36332" w:rsidRPr="00F254D0">
        <w:rPr>
          <w:lang w:val="es-ES"/>
        </w:rPr>
        <w:t xml:space="preserve"> 13 </w:t>
      </w:r>
      <w:r w:rsidR="005F6EB6" w:rsidRPr="00F254D0">
        <w:rPr>
          <w:lang w:val="es-ES"/>
        </w:rPr>
        <w:t xml:space="preserve">establece asimismo </w:t>
      </w:r>
      <w:r w:rsidR="00B32DED" w:rsidRPr="00F254D0">
        <w:rPr>
          <w:lang w:val="es-ES"/>
        </w:rPr>
        <w:t xml:space="preserve">que </w:t>
      </w:r>
      <w:r w:rsidR="00D02F59">
        <w:rPr>
          <w:lang w:val="es-ES"/>
        </w:rPr>
        <w:t>la revisión</w:t>
      </w:r>
      <w:r w:rsidR="00B32DED" w:rsidRPr="00F254D0">
        <w:rPr>
          <w:lang w:val="es-ES"/>
        </w:rPr>
        <w:t xml:space="preserve"> </w:t>
      </w:r>
      <w:r w:rsidR="00B25F92" w:rsidRPr="00F254D0">
        <w:rPr>
          <w:lang w:val="es-ES"/>
        </w:rPr>
        <w:t xml:space="preserve">se </w:t>
      </w:r>
      <w:r w:rsidR="00FE58BD" w:rsidRPr="00F254D0">
        <w:rPr>
          <w:lang w:val="es-ES"/>
        </w:rPr>
        <w:t xml:space="preserve">llevará a cabo </w:t>
      </w:r>
      <w:r w:rsidR="000D36F2" w:rsidRPr="00F254D0">
        <w:rPr>
          <w:lang w:val="es-ES"/>
        </w:rPr>
        <w:t xml:space="preserve">en el </w:t>
      </w:r>
      <w:r w:rsidR="00D02F59">
        <w:rPr>
          <w:lang w:val="es-ES"/>
        </w:rPr>
        <w:t>contexto</w:t>
      </w:r>
      <w:r w:rsidR="000D36F2" w:rsidRPr="00F254D0">
        <w:rPr>
          <w:lang w:val="es-ES"/>
        </w:rPr>
        <w:t xml:space="preserve"> de la evaluación y revisión del Protocolo tal como se especifica en </w:t>
      </w:r>
      <w:r w:rsidR="00CA3CA1" w:rsidRPr="00F254D0">
        <w:rPr>
          <w:lang w:val="es-ES"/>
        </w:rPr>
        <w:t xml:space="preserve">el artículo 35, </w:t>
      </w:r>
      <w:r w:rsidR="00D02F59">
        <w:rPr>
          <w:lang w:val="es-ES"/>
        </w:rPr>
        <w:t>a menos</w:t>
      </w:r>
      <w:r w:rsidR="00CA3CA1" w:rsidRPr="00F254D0">
        <w:rPr>
          <w:lang w:val="es-ES"/>
        </w:rPr>
        <w:t xml:space="preserve"> que las Partes en el </w:t>
      </w:r>
      <w:r w:rsidR="00F254D0" w:rsidRPr="00F254D0">
        <w:rPr>
          <w:lang w:val="es-ES"/>
        </w:rPr>
        <w:t xml:space="preserve">Protocolo </w:t>
      </w:r>
      <w:r w:rsidR="00CA3CA1" w:rsidRPr="00CD65C0">
        <w:rPr>
          <w:color w:val="000000" w:themeColor="text1"/>
          <w:lang w:val="es-ES"/>
        </w:rPr>
        <w:t>decidan lo contrario</w:t>
      </w:r>
      <w:r w:rsidR="000D6677" w:rsidRPr="00CD65C0">
        <w:rPr>
          <w:color w:val="000000" w:themeColor="text1"/>
          <w:lang w:val="es-ES"/>
        </w:rPr>
        <w:t xml:space="preserve">, y que </w:t>
      </w:r>
      <w:r w:rsidR="00D02F59" w:rsidRPr="00CD65C0">
        <w:rPr>
          <w:color w:val="000000" w:themeColor="text1"/>
          <w:lang w:val="es-ES"/>
        </w:rPr>
        <w:t xml:space="preserve">la primera revisión </w:t>
      </w:r>
      <w:r w:rsidR="00FE58BD" w:rsidRPr="00CD65C0">
        <w:rPr>
          <w:color w:val="000000" w:themeColor="text1"/>
          <w:lang w:val="es-ES"/>
        </w:rPr>
        <w:t xml:space="preserve">incluirá una </w:t>
      </w:r>
      <w:r w:rsidR="00D02F59" w:rsidRPr="00CD65C0">
        <w:rPr>
          <w:color w:val="000000" w:themeColor="text1"/>
          <w:lang w:val="es-ES"/>
        </w:rPr>
        <w:t>evaluación</w:t>
      </w:r>
      <w:r w:rsidR="00FE58BD" w:rsidRPr="00CD65C0">
        <w:rPr>
          <w:color w:val="000000" w:themeColor="text1"/>
          <w:lang w:val="es-ES"/>
        </w:rPr>
        <w:t xml:space="preserve"> de la eficacia de los artículos 10 y 12 </w:t>
      </w:r>
      <w:r w:rsidR="00AB17F5" w:rsidRPr="00CD65C0">
        <w:rPr>
          <w:color w:val="000000" w:themeColor="text1"/>
          <w:lang w:val="es-ES"/>
        </w:rPr>
        <w:t xml:space="preserve">del </w:t>
      </w:r>
      <w:r w:rsidR="00F254D0" w:rsidRPr="00CD65C0">
        <w:rPr>
          <w:color w:val="000000" w:themeColor="text1"/>
          <w:lang w:val="es-ES"/>
        </w:rPr>
        <w:t>Protocolo</w:t>
      </w:r>
      <w:r w:rsidR="00FE58BD" w:rsidRPr="00CD65C0">
        <w:rPr>
          <w:color w:val="000000" w:themeColor="text1"/>
          <w:lang w:val="es-ES"/>
        </w:rPr>
        <w:t>.</w:t>
      </w:r>
    </w:p>
    <w:p w14:paraId="160D0BCD" w14:textId="61E867A0" w:rsidR="00AD32D6" w:rsidRPr="00172B3A" w:rsidRDefault="00AD32D6" w:rsidP="004B3998">
      <w:pPr>
        <w:pStyle w:val="CBDNormalNumber"/>
        <w:rPr>
          <w:color w:val="000000" w:themeColor="text1"/>
          <w:lang w:val="es-ES"/>
        </w:rPr>
      </w:pPr>
      <w:r w:rsidRPr="00F254D0">
        <w:rPr>
          <w:lang w:val="es-ES"/>
        </w:rPr>
        <w:t xml:space="preserve">En </w:t>
      </w:r>
      <w:r w:rsidR="00342B22" w:rsidRPr="00F254D0">
        <w:rPr>
          <w:lang w:val="es-ES"/>
        </w:rPr>
        <w:t xml:space="preserve">su </w:t>
      </w:r>
      <w:r w:rsidRPr="00F254D0">
        <w:rPr>
          <w:lang w:val="es-ES"/>
        </w:rPr>
        <w:t xml:space="preserve">decisión </w:t>
      </w:r>
      <w:hyperlink r:id="rId16" w:history="1">
        <w:r w:rsidRPr="00F254D0">
          <w:rPr>
            <w:rStyle w:val="Hyperlink"/>
            <w:lang w:val="es-ES"/>
          </w:rPr>
          <w:t>CP-10/13</w:t>
        </w:r>
      </w:hyperlink>
      <w:r w:rsidRPr="00F254D0">
        <w:rPr>
          <w:lang w:val="es-ES"/>
        </w:rPr>
        <w:t xml:space="preserve">, la Conferencia de las Partes </w:t>
      </w:r>
      <w:r w:rsidR="00762845">
        <w:rPr>
          <w:lang w:val="es-ES"/>
        </w:rPr>
        <w:t>que actúa como reunión</w:t>
      </w:r>
      <w:r w:rsidRPr="00F254D0">
        <w:rPr>
          <w:lang w:val="es-ES"/>
        </w:rPr>
        <w:t xml:space="preserve"> de las Partes </w:t>
      </w:r>
      <w:r w:rsidR="0064572A" w:rsidRPr="00F254D0">
        <w:rPr>
          <w:lang w:val="es-ES"/>
        </w:rPr>
        <w:t xml:space="preserve">en el Protocolo </w:t>
      </w:r>
      <w:r w:rsidRPr="00F254D0">
        <w:rPr>
          <w:lang w:val="es-ES"/>
        </w:rPr>
        <w:t xml:space="preserve">decidió que la primera evaluación y revisión de la eficacia del </w:t>
      </w:r>
      <w:r w:rsidR="00F254D0" w:rsidRPr="00F254D0">
        <w:rPr>
          <w:lang w:val="es-ES"/>
        </w:rPr>
        <w:t>Protocolo Suplementario</w:t>
      </w:r>
      <w:r w:rsidRPr="00F254D0">
        <w:rPr>
          <w:lang w:val="es-ES"/>
        </w:rPr>
        <w:t xml:space="preserve"> se </w:t>
      </w:r>
      <w:r w:rsidR="00D02F59">
        <w:rPr>
          <w:lang w:val="es-ES"/>
        </w:rPr>
        <w:t xml:space="preserve">realizaría </w:t>
      </w:r>
      <w:r w:rsidRPr="00F254D0">
        <w:rPr>
          <w:lang w:val="es-ES"/>
        </w:rPr>
        <w:t xml:space="preserve">en </w:t>
      </w:r>
      <w:r w:rsidRPr="00172B3A">
        <w:rPr>
          <w:lang w:val="es-ES"/>
        </w:rPr>
        <w:t xml:space="preserve">el </w:t>
      </w:r>
      <w:r w:rsidR="00D02F59" w:rsidRPr="00172B3A">
        <w:rPr>
          <w:lang w:val="es-ES"/>
        </w:rPr>
        <w:t>contexto</w:t>
      </w:r>
      <w:r w:rsidRPr="00172B3A">
        <w:rPr>
          <w:lang w:val="es-ES"/>
        </w:rPr>
        <w:t xml:space="preserve"> de la quinta evaluación y revisión de la eficacia del Protocolo</w:t>
      </w:r>
      <w:r w:rsidR="009F5194" w:rsidRPr="00172B3A">
        <w:rPr>
          <w:lang w:val="es-ES"/>
        </w:rPr>
        <w:t xml:space="preserve">, </w:t>
      </w:r>
      <w:r w:rsidR="00BF4275" w:rsidRPr="00172B3A">
        <w:rPr>
          <w:lang w:val="es-ES"/>
        </w:rPr>
        <w:t xml:space="preserve">acogió con satisfacción la inclusión de preguntas sobre el </w:t>
      </w:r>
      <w:r w:rsidR="00F254D0" w:rsidRPr="00172B3A">
        <w:rPr>
          <w:lang w:val="es-ES"/>
        </w:rPr>
        <w:t>Protocolo Suplementario</w:t>
      </w:r>
      <w:r w:rsidR="00BF4275" w:rsidRPr="00172B3A">
        <w:rPr>
          <w:lang w:val="es-ES"/>
        </w:rPr>
        <w:t xml:space="preserve"> en el formato para el quinto informe nacional y </w:t>
      </w:r>
      <w:r w:rsidR="00D02F59" w:rsidRPr="00172B3A">
        <w:rPr>
          <w:lang w:val="es-ES"/>
        </w:rPr>
        <w:t>pidió</w:t>
      </w:r>
      <w:r w:rsidR="001255CB" w:rsidRPr="00172B3A">
        <w:rPr>
          <w:lang w:val="es-ES"/>
        </w:rPr>
        <w:t xml:space="preserve"> </w:t>
      </w:r>
      <w:r w:rsidR="00BF4275" w:rsidRPr="00172B3A">
        <w:rPr>
          <w:lang w:val="es-ES"/>
        </w:rPr>
        <w:t xml:space="preserve">a las Partes en el </w:t>
      </w:r>
      <w:r w:rsidR="00F254D0" w:rsidRPr="00172B3A">
        <w:rPr>
          <w:lang w:val="es-ES"/>
        </w:rPr>
        <w:t>Protocolo</w:t>
      </w:r>
      <w:r w:rsidR="00CD65C0" w:rsidRPr="00172B3A">
        <w:rPr>
          <w:lang w:val="es-ES"/>
        </w:rPr>
        <w:t xml:space="preserve"> e</w:t>
      </w:r>
      <w:r w:rsidR="00BF4275" w:rsidRPr="00172B3A">
        <w:rPr>
          <w:color w:val="EE0000"/>
          <w:lang w:val="es-ES"/>
        </w:rPr>
        <w:t xml:space="preserve"> </w:t>
      </w:r>
      <w:r w:rsidR="001255CB" w:rsidRPr="00172B3A">
        <w:rPr>
          <w:color w:val="000000" w:themeColor="text1"/>
          <w:lang w:val="es-ES"/>
        </w:rPr>
        <w:t xml:space="preserve">invitó </w:t>
      </w:r>
      <w:r w:rsidR="00BF4275" w:rsidRPr="00172B3A">
        <w:rPr>
          <w:lang w:val="es-ES"/>
        </w:rPr>
        <w:t xml:space="preserve">a </w:t>
      </w:r>
      <w:r w:rsidR="00BF4275" w:rsidRPr="00172B3A">
        <w:rPr>
          <w:color w:val="000000" w:themeColor="text1"/>
          <w:lang w:val="es-ES"/>
        </w:rPr>
        <w:t xml:space="preserve">otros </w:t>
      </w:r>
      <w:r w:rsidR="009F5194" w:rsidRPr="00172B3A">
        <w:rPr>
          <w:color w:val="000000" w:themeColor="text1"/>
          <w:lang w:val="es-ES"/>
        </w:rPr>
        <w:t>Gobiernos</w:t>
      </w:r>
      <w:r w:rsidR="00CD65C0" w:rsidRPr="00172B3A">
        <w:rPr>
          <w:color w:val="000000" w:themeColor="text1"/>
          <w:lang w:val="es-ES"/>
        </w:rPr>
        <w:t xml:space="preserve"> </w:t>
      </w:r>
      <w:r w:rsidR="00BF4275" w:rsidRPr="00172B3A">
        <w:rPr>
          <w:color w:val="000000" w:themeColor="text1"/>
          <w:lang w:val="es-ES"/>
        </w:rPr>
        <w:t xml:space="preserve">a responder a </w:t>
      </w:r>
      <w:r w:rsidR="00CD65C0" w:rsidRPr="00172B3A">
        <w:rPr>
          <w:color w:val="000000" w:themeColor="text1"/>
          <w:lang w:val="es-ES"/>
        </w:rPr>
        <w:t>las</w:t>
      </w:r>
      <w:r w:rsidR="00BF4275" w:rsidRPr="00172B3A">
        <w:rPr>
          <w:color w:val="000000" w:themeColor="text1"/>
          <w:lang w:val="es-ES"/>
        </w:rPr>
        <w:t xml:space="preserve"> preguntas</w:t>
      </w:r>
      <w:r w:rsidRPr="00172B3A">
        <w:rPr>
          <w:color w:val="000000" w:themeColor="text1"/>
          <w:lang w:val="es-ES"/>
        </w:rPr>
        <w:t>.</w:t>
      </w:r>
    </w:p>
    <w:p w14:paraId="7B2C92F2" w14:textId="083F8AD1" w:rsidR="00016CD8" w:rsidRPr="00E1658E" w:rsidRDefault="00016CD8" w:rsidP="004B3998">
      <w:pPr>
        <w:pStyle w:val="CBDNormalNumber"/>
        <w:rPr>
          <w:color w:val="000000" w:themeColor="text1"/>
          <w:lang w:val="es-ES"/>
        </w:rPr>
      </w:pPr>
      <w:r w:rsidRPr="00F254D0">
        <w:rPr>
          <w:lang w:val="es-ES"/>
        </w:rPr>
        <w:t xml:space="preserve">En su decisión </w:t>
      </w:r>
      <w:hyperlink r:id="rId17" w:history="1">
        <w:r w:rsidRPr="00F254D0">
          <w:rPr>
            <w:rStyle w:val="Hyperlink"/>
            <w:lang w:val="es-ES"/>
          </w:rPr>
          <w:t>CP-11/10</w:t>
        </w:r>
      </w:hyperlink>
      <w:r w:rsidRPr="00F254D0">
        <w:rPr>
          <w:lang w:val="es-ES"/>
        </w:rPr>
        <w:t xml:space="preserve">, la Conferencia de las Partes </w:t>
      </w:r>
      <w:r w:rsidR="00762845">
        <w:rPr>
          <w:lang w:val="es-ES"/>
        </w:rPr>
        <w:t>que actúa como reunión</w:t>
      </w:r>
      <w:r w:rsidRPr="00F254D0">
        <w:rPr>
          <w:lang w:val="es-ES"/>
        </w:rPr>
        <w:t xml:space="preserve"> de las Partes </w:t>
      </w:r>
      <w:r w:rsidR="0064572A" w:rsidRPr="00F254D0">
        <w:rPr>
          <w:lang w:val="es-ES"/>
        </w:rPr>
        <w:t xml:space="preserve">en el Protocolo </w:t>
      </w:r>
      <w:r w:rsidRPr="00F254D0">
        <w:rPr>
          <w:lang w:val="es-ES"/>
        </w:rPr>
        <w:t xml:space="preserve">invitó a las Partes a compartir información sobre mecanismos de seguridad financiera, junto </w:t>
      </w:r>
      <w:r w:rsidRPr="00172B3A">
        <w:rPr>
          <w:lang w:val="es-ES"/>
        </w:rPr>
        <w:t xml:space="preserve">con otra información sobre medidas nacionales para la </w:t>
      </w:r>
      <w:r w:rsidRPr="00E1658E">
        <w:rPr>
          <w:color w:val="000000" w:themeColor="text1"/>
          <w:lang w:val="es-ES"/>
        </w:rPr>
        <w:t xml:space="preserve">aplicación del </w:t>
      </w:r>
      <w:r w:rsidR="00F254D0" w:rsidRPr="00E1658E">
        <w:rPr>
          <w:color w:val="000000" w:themeColor="text1"/>
          <w:lang w:val="es-ES"/>
        </w:rPr>
        <w:t>Protocolo Suplementario</w:t>
      </w:r>
      <w:r w:rsidR="007E128C" w:rsidRPr="00E1658E">
        <w:rPr>
          <w:color w:val="000000" w:themeColor="text1"/>
          <w:lang w:val="es-ES"/>
        </w:rPr>
        <w:t xml:space="preserve">, </w:t>
      </w:r>
      <w:r w:rsidRPr="00E1658E">
        <w:rPr>
          <w:color w:val="000000" w:themeColor="text1"/>
          <w:lang w:val="es-ES"/>
        </w:rPr>
        <w:t xml:space="preserve">en sus quintos informes nacionales, y </w:t>
      </w:r>
      <w:r w:rsidR="00D02F59" w:rsidRPr="00E1658E">
        <w:rPr>
          <w:color w:val="000000" w:themeColor="text1"/>
          <w:lang w:val="es-ES"/>
        </w:rPr>
        <w:t>pidió</w:t>
      </w:r>
      <w:r w:rsidRPr="00E1658E">
        <w:rPr>
          <w:color w:val="000000" w:themeColor="text1"/>
          <w:lang w:val="es-ES"/>
        </w:rPr>
        <w:t xml:space="preserve"> </w:t>
      </w:r>
      <w:r w:rsidR="00D02F59" w:rsidRPr="00E1658E">
        <w:rPr>
          <w:color w:val="000000" w:themeColor="text1"/>
          <w:lang w:val="es-ES"/>
        </w:rPr>
        <w:t>a la</w:t>
      </w:r>
      <w:r w:rsidRPr="00E1658E">
        <w:rPr>
          <w:color w:val="000000" w:themeColor="text1"/>
          <w:lang w:val="es-ES"/>
        </w:rPr>
        <w:t xml:space="preserve"> Secretari</w:t>
      </w:r>
      <w:r w:rsidR="00D02F59" w:rsidRPr="00E1658E">
        <w:rPr>
          <w:color w:val="000000" w:themeColor="text1"/>
          <w:lang w:val="es-ES"/>
        </w:rPr>
        <w:t xml:space="preserve">a </w:t>
      </w:r>
      <w:r w:rsidRPr="00E1658E">
        <w:rPr>
          <w:color w:val="000000" w:themeColor="text1"/>
          <w:lang w:val="es-ES"/>
        </w:rPr>
        <w:t>Ejecutiv</w:t>
      </w:r>
      <w:r w:rsidR="00D02F59" w:rsidRPr="00E1658E">
        <w:rPr>
          <w:color w:val="000000" w:themeColor="text1"/>
          <w:lang w:val="es-ES"/>
        </w:rPr>
        <w:t>a</w:t>
      </w:r>
      <w:r w:rsidRPr="00E1658E">
        <w:rPr>
          <w:color w:val="000000" w:themeColor="text1"/>
          <w:lang w:val="es-ES"/>
        </w:rPr>
        <w:t xml:space="preserve"> de</w:t>
      </w:r>
      <w:r w:rsidR="00D02F59" w:rsidRPr="00E1658E">
        <w:rPr>
          <w:color w:val="000000" w:themeColor="text1"/>
          <w:lang w:val="es-ES"/>
        </w:rPr>
        <w:t xml:space="preserve">l Convenio </w:t>
      </w:r>
      <w:r w:rsidRPr="00E1658E">
        <w:rPr>
          <w:color w:val="000000" w:themeColor="text1"/>
          <w:lang w:val="es-ES"/>
        </w:rPr>
        <w:t xml:space="preserve">que utilizara </w:t>
      </w:r>
      <w:r w:rsidR="00D02F59" w:rsidRPr="00E1658E">
        <w:rPr>
          <w:color w:val="000000" w:themeColor="text1"/>
          <w:lang w:val="es-ES"/>
        </w:rPr>
        <w:t>esa</w:t>
      </w:r>
      <w:r w:rsidRPr="00E1658E">
        <w:rPr>
          <w:color w:val="000000" w:themeColor="text1"/>
          <w:lang w:val="es-ES"/>
        </w:rPr>
        <w:t xml:space="preserve"> información al preparar la documentación </w:t>
      </w:r>
      <w:r w:rsidR="00D02F59" w:rsidRPr="00E1658E">
        <w:rPr>
          <w:color w:val="000000" w:themeColor="text1"/>
          <w:lang w:val="es-ES"/>
        </w:rPr>
        <w:t>relativa a</w:t>
      </w:r>
      <w:r w:rsidRPr="00E1658E">
        <w:rPr>
          <w:color w:val="000000" w:themeColor="text1"/>
          <w:lang w:val="es-ES"/>
        </w:rPr>
        <w:t xml:space="preserve"> la primera evaluación y revisión de la eficacia del </w:t>
      </w:r>
      <w:r w:rsidR="00F254D0" w:rsidRPr="00E1658E">
        <w:rPr>
          <w:color w:val="000000" w:themeColor="text1"/>
          <w:lang w:val="es-ES"/>
        </w:rPr>
        <w:t>Protocolo Suplementario</w:t>
      </w:r>
      <w:r w:rsidRPr="00E1658E">
        <w:rPr>
          <w:color w:val="000000" w:themeColor="text1"/>
          <w:lang w:val="es-ES"/>
        </w:rPr>
        <w:t xml:space="preserve">. </w:t>
      </w:r>
      <w:r w:rsidR="00EC6E62" w:rsidRPr="00E1658E">
        <w:rPr>
          <w:color w:val="000000" w:themeColor="text1"/>
          <w:lang w:val="es-ES"/>
        </w:rPr>
        <w:t xml:space="preserve">Se recordó a las Partes </w:t>
      </w:r>
      <w:r w:rsidR="00212792" w:rsidRPr="00E1658E">
        <w:rPr>
          <w:color w:val="000000" w:themeColor="text1"/>
          <w:lang w:val="es-ES"/>
        </w:rPr>
        <w:t xml:space="preserve">dicha </w:t>
      </w:r>
      <w:r w:rsidR="00EC6E62" w:rsidRPr="00E1658E">
        <w:rPr>
          <w:color w:val="000000" w:themeColor="text1"/>
          <w:lang w:val="es-ES"/>
        </w:rPr>
        <w:t>invitación en la notificación</w:t>
      </w:r>
      <w:r w:rsidR="00E1658E">
        <w:rPr>
          <w:color w:val="000000" w:themeColor="text1"/>
          <w:lang w:val="es-ES"/>
        </w:rPr>
        <w:t xml:space="preserve"> </w:t>
      </w:r>
      <w:hyperlink r:id="rId18" w:history="1">
        <w:r w:rsidR="00E1658E" w:rsidRPr="00DA5A98">
          <w:rPr>
            <w:rStyle w:val="Hyperlink"/>
          </w:rPr>
          <w:t>2026-002</w:t>
        </w:r>
      </w:hyperlink>
      <w:r w:rsidR="00EC6E62" w:rsidRPr="00E1658E">
        <w:rPr>
          <w:color w:val="000000" w:themeColor="text1"/>
          <w:lang w:val="es-ES"/>
        </w:rPr>
        <w:t xml:space="preserve"> </w:t>
      </w:r>
      <w:hyperlink r:id="rId19" w:history="1"/>
      <w:r w:rsidR="00212792" w:rsidRPr="00E1658E">
        <w:rPr>
          <w:color w:val="000000" w:themeColor="text1"/>
          <w:lang w:val="es-ES"/>
        </w:rPr>
        <w:t xml:space="preserve">de 5 </w:t>
      </w:r>
      <w:r w:rsidR="00A01A9B" w:rsidRPr="00E1658E">
        <w:rPr>
          <w:color w:val="000000" w:themeColor="text1"/>
          <w:lang w:val="es-ES"/>
        </w:rPr>
        <w:t>de enero de 2026.</w:t>
      </w:r>
    </w:p>
    <w:p w14:paraId="48929598" w14:textId="0F11F19C" w:rsidR="00D652A6" w:rsidRPr="00172B3A" w:rsidRDefault="00D652A6" w:rsidP="004B3998">
      <w:pPr>
        <w:pStyle w:val="CBDNormalNumber"/>
        <w:rPr>
          <w:lang w:val="es-ES"/>
        </w:rPr>
      </w:pPr>
      <w:r w:rsidRPr="00172B3A">
        <w:rPr>
          <w:lang w:val="es-ES"/>
        </w:rPr>
        <w:t xml:space="preserve">El presente documento contiene información sobre la aplicación del </w:t>
      </w:r>
      <w:r w:rsidR="00F254D0" w:rsidRPr="00172B3A">
        <w:rPr>
          <w:lang w:val="es-ES"/>
        </w:rPr>
        <w:t>Protocolo Suplementario</w:t>
      </w:r>
      <w:r w:rsidR="00B714CE" w:rsidRPr="00172B3A">
        <w:rPr>
          <w:lang w:val="es-ES"/>
        </w:rPr>
        <w:t xml:space="preserve">, </w:t>
      </w:r>
      <w:r w:rsidRPr="00172B3A">
        <w:rPr>
          <w:lang w:val="es-ES"/>
        </w:rPr>
        <w:t xml:space="preserve">facilitada por las Partes en los quintos informes nacionales </w:t>
      </w:r>
      <w:r w:rsidR="009232BD" w:rsidRPr="00172B3A">
        <w:rPr>
          <w:lang w:val="es-ES"/>
        </w:rPr>
        <w:t xml:space="preserve">en virtud del Protocolo </w:t>
      </w:r>
      <w:r w:rsidR="000D25EB" w:rsidRPr="00172B3A">
        <w:rPr>
          <w:lang w:val="es-ES"/>
        </w:rPr>
        <w:t>presentados</w:t>
      </w:r>
      <w:r w:rsidR="005F6578" w:rsidRPr="00172B3A">
        <w:rPr>
          <w:lang w:val="es-ES"/>
        </w:rPr>
        <w:t xml:space="preserve"> antes del </w:t>
      </w:r>
      <w:r w:rsidR="000D25EB" w:rsidRPr="00172B3A">
        <w:rPr>
          <w:lang w:val="es-ES"/>
        </w:rPr>
        <w:t>1 de junio de 2026</w:t>
      </w:r>
      <w:r w:rsidR="009232BD" w:rsidRPr="00172B3A">
        <w:rPr>
          <w:lang w:val="es-ES"/>
        </w:rPr>
        <w:t xml:space="preserve">, </w:t>
      </w:r>
      <w:r w:rsidRPr="00172B3A">
        <w:rPr>
          <w:lang w:val="es-ES"/>
        </w:rPr>
        <w:t xml:space="preserve">así como </w:t>
      </w:r>
      <w:r w:rsidR="00890B7E" w:rsidRPr="00172B3A">
        <w:rPr>
          <w:lang w:val="es-ES"/>
        </w:rPr>
        <w:t xml:space="preserve">información </w:t>
      </w:r>
      <w:r w:rsidR="0020036F" w:rsidRPr="00172B3A">
        <w:rPr>
          <w:lang w:val="es-ES"/>
        </w:rPr>
        <w:t xml:space="preserve">publicada por ellas a través </w:t>
      </w:r>
      <w:r w:rsidRPr="00172B3A">
        <w:rPr>
          <w:lang w:val="es-ES"/>
        </w:rPr>
        <w:t>del Centro de Intercambio de Información sobre Seguridad de la Biotecnología.</w:t>
      </w:r>
    </w:p>
    <w:p w14:paraId="5EE4D2B1" w14:textId="5389CD26" w:rsidR="00FF622D" w:rsidRPr="00172B3A" w:rsidRDefault="00815D44" w:rsidP="00FF622D">
      <w:pPr>
        <w:pStyle w:val="CBDNormalNumber"/>
        <w:rPr>
          <w:color w:val="000000" w:themeColor="text1"/>
          <w:lang w:val="es-ES"/>
        </w:rPr>
      </w:pPr>
      <w:r>
        <w:rPr>
          <w:lang w:val="es-ES"/>
        </w:rPr>
        <w:t xml:space="preserve">La </w:t>
      </w:r>
      <w:r w:rsidR="00564268" w:rsidRPr="00172B3A">
        <w:rPr>
          <w:lang w:val="es-ES"/>
        </w:rPr>
        <w:t>meta A.</w:t>
      </w:r>
      <w:r w:rsidR="008E69FB" w:rsidRPr="00172B3A">
        <w:rPr>
          <w:lang w:val="es-ES"/>
        </w:rPr>
        <w:t xml:space="preserve">10 </w:t>
      </w:r>
      <w:r w:rsidR="00340567" w:rsidRPr="00172B3A">
        <w:rPr>
          <w:lang w:val="es-ES"/>
        </w:rPr>
        <w:t xml:space="preserve">del plan de aplicación y </w:t>
      </w:r>
      <w:r w:rsidR="004860F2" w:rsidRPr="00172B3A">
        <w:rPr>
          <w:lang w:val="es-ES"/>
        </w:rPr>
        <w:t>el</w:t>
      </w:r>
      <w:r w:rsidR="00340567" w:rsidRPr="00172B3A">
        <w:rPr>
          <w:lang w:val="es-ES"/>
        </w:rPr>
        <w:t xml:space="preserve"> plan de acción para </w:t>
      </w:r>
      <w:r w:rsidRPr="00172B3A">
        <w:rPr>
          <w:lang w:val="es-ES"/>
        </w:rPr>
        <w:t>la creación de</w:t>
      </w:r>
      <w:r w:rsidR="00340567" w:rsidRPr="00172B3A">
        <w:rPr>
          <w:lang w:val="es-ES"/>
        </w:rPr>
        <w:t xml:space="preserve"> capacidad</w:t>
      </w:r>
      <w:r w:rsidRPr="00172B3A">
        <w:rPr>
          <w:lang w:val="es-ES"/>
        </w:rPr>
        <w:t xml:space="preserve"> para el </w:t>
      </w:r>
      <w:r w:rsidR="00340567" w:rsidRPr="00172B3A">
        <w:rPr>
          <w:lang w:val="es-ES"/>
        </w:rPr>
        <w:t xml:space="preserve">Protocolo </w:t>
      </w:r>
      <w:r w:rsidR="003867E3" w:rsidRPr="00172B3A">
        <w:rPr>
          <w:lang w:val="es-ES"/>
        </w:rPr>
        <w:t xml:space="preserve">se refiere </w:t>
      </w:r>
      <w:r w:rsidR="00445560" w:rsidRPr="00172B3A">
        <w:rPr>
          <w:lang w:val="es-ES"/>
        </w:rPr>
        <w:t xml:space="preserve">al </w:t>
      </w:r>
      <w:r w:rsidR="00F254D0" w:rsidRPr="00172B3A">
        <w:rPr>
          <w:lang w:val="es-ES"/>
        </w:rPr>
        <w:t>Protocolo Suplementario</w:t>
      </w:r>
      <w:r w:rsidR="00D5357F" w:rsidRPr="00172B3A">
        <w:rPr>
          <w:lang w:val="es-ES"/>
        </w:rPr>
        <w:t xml:space="preserve">. </w:t>
      </w:r>
      <w:r w:rsidR="00E45498" w:rsidRPr="00172B3A">
        <w:rPr>
          <w:lang w:val="es-ES"/>
        </w:rPr>
        <w:t xml:space="preserve">Se incluyó un informe sobre los progresos hacia el logro de la </w:t>
      </w:r>
      <w:r w:rsidR="00564268" w:rsidRPr="00172B3A">
        <w:rPr>
          <w:lang w:val="es-ES"/>
        </w:rPr>
        <w:t>meta A.</w:t>
      </w:r>
      <w:r w:rsidR="00E45498" w:rsidRPr="00172B3A">
        <w:rPr>
          <w:lang w:val="es-ES"/>
        </w:rPr>
        <w:t>10 en</w:t>
      </w:r>
      <w:r w:rsidR="009F0C24" w:rsidRPr="00172B3A">
        <w:rPr>
          <w:lang w:val="es-ES"/>
        </w:rPr>
        <w:t xml:space="preserve"> el análisis de la información para </w:t>
      </w:r>
      <w:r w:rsidR="009C02E5" w:rsidRPr="00172B3A">
        <w:rPr>
          <w:lang w:val="es-ES"/>
        </w:rPr>
        <w:t xml:space="preserve">la quinta evaluación y revisión de la eficacia del Protocolo y </w:t>
      </w:r>
      <w:r w:rsidR="0080615F" w:rsidRPr="00172B3A">
        <w:rPr>
          <w:lang w:val="es-ES"/>
        </w:rPr>
        <w:t xml:space="preserve">la </w:t>
      </w:r>
      <w:r w:rsidR="009C02E5" w:rsidRPr="00172B3A">
        <w:rPr>
          <w:lang w:val="es-ES"/>
        </w:rPr>
        <w:t xml:space="preserve">evaluación </w:t>
      </w:r>
      <w:r w:rsidR="00104B7E" w:rsidRPr="00172B3A">
        <w:rPr>
          <w:lang w:val="es-ES"/>
        </w:rPr>
        <w:t>a mitad de período</w:t>
      </w:r>
      <w:r w:rsidR="009C02E5" w:rsidRPr="00172B3A">
        <w:rPr>
          <w:lang w:val="es-ES"/>
        </w:rPr>
        <w:t xml:space="preserve"> del plan de aplicación y </w:t>
      </w:r>
      <w:r w:rsidR="00AC01FB" w:rsidRPr="00172B3A">
        <w:rPr>
          <w:lang w:val="es-ES"/>
        </w:rPr>
        <w:t xml:space="preserve">el </w:t>
      </w:r>
      <w:r w:rsidR="009C02E5" w:rsidRPr="00172B3A">
        <w:rPr>
          <w:lang w:val="es-ES"/>
        </w:rPr>
        <w:t xml:space="preserve">plan de acción para </w:t>
      </w:r>
      <w:r w:rsidR="004860F2" w:rsidRPr="00172B3A">
        <w:rPr>
          <w:lang w:val="es-ES"/>
        </w:rPr>
        <w:t xml:space="preserve">la creación de </w:t>
      </w:r>
      <w:r w:rsidR="009C02E5" w:rsidRPr="00172B3A">
        <w:rPr>
          <w:lang w:val="es-ES"/>
        </w:rPr>
        <w:t xml:space="preserve">capacidad, </w:t>
      </w:r>
      <w:r w:rsidR="007A7494" w:rsidRPr="00172B3A">
        <w:rPr>
          <w:lang w:val="es-ES"/>
        </w:rPr>
        <w:t xml:space="preserve">presentados </w:t>
      </w:r>
      <w:r w:rsidR="00D301F9" w:rsidRPr="00172B3A">
        <w:rPr>
          <w:lang w:val="es-ES"/>
        </w:rPr>
        <w:t xml:space="preserve">al Órgano Subsidiario </w:t>
      </w:r>
      <w:r w:rsidR="00104B7E" w:rsidRPr="00172B3A">
        <w:rPr>
          <w:lang w:val="es-ES"/>
        </w:rPr>
        <w:t>sobre la</w:t>
      </w:r>
      <w:r w:rsidR="00D301F9" w:rsidRPr="00172B3A">
        <w:rPr>
          <w:lang w:val="es-ES"/>
        </w:rPr>
        <w:t xml:space="preserve"> Aplicación </w:t>
      </w:r>
      <w:r w:rsidR="00F31731" w:rsidRPr="00172B3A">
        <w:rPr>
          <w:lang w:val="es-ES"/>
        </w:rPr>
        <w:t>en su séptima reunión</w:t>
      </w:r>
      <w:r w:rsidR="00E23EAF" w:rsidRPr="00172B3A">
        <w:rPr>
          <w:rStyle w:val="FootnoteReference"/>
          <w:lang w:val="es-ES"/>
        </w:rPr>
        <w:footnoteReference w:id="3"/>
      </w:r>
      <w:r w:rsidR="00E45498" w:rsidRPr="00172B3A">
        <w:rPr>
          <w:lang w:val="es-ES"/>
        </w:rPr>
        <w:t>.</w:t>
      </w:r>
      <w:r w:rsidR="00E6269E" w:rsidRPr="00172B3A">
        <w:rPr>
          <w:lang w:val="es-ES"/>
        </w:rPr>
        <w:t xml:space="preserve"> </w:t>
      </w:r>
      <w:r w:rsidR="00FF622D" w:rsidRPr="00172B3A">
        <w:rPr>
          <w:lang w:val="es-ES"/>
        </w:rPr>
        <w:t xml:space="preserve">El Órgano Subsidiario </w:t>
      </w:r>
      <w:r w:rsidR="00172B3A" w:rsidRPr="00172B3A">
        <w:rPr>
          <w:lang w:val="es-ES"/>
        </w:rPr>
        <w:t>adoptó</w:t>
      </w:r>
      <w:r w:rsidR="00FF622D" w:rsidRPr="00172B3A">
        <w:rPr>
          <w:lang w:val="es-ES"/>
        </w:rPr>
        <w:t xml:space="preserve"> la recomendació</w:t>
      </w:r>
      <w:r w:rsidR="004860F2" w:rsidRPr="00172B3A">
        <w:rPr>
          <w:lang w:val="es-ES"/>
        </w:rPr>
        <w:t xml:space="preserve">n </w:t>
      </w:r>
      <w:hyperlink r:id="rId20" w:history="1">
        <w:r w:rsidR="000F52DC" w:rsidRPr="00172B3A">
          <w:rPr>
            <w:rStyle w:val="Hyperlink"/>
            <w:color w:val="auto"/>
            <w:lang w:val="es-ES"/>
          </w:rPr>
          <w:t>7/5</w:t>
        </w:r>
      </w:hyperlink>
      <w:r w:rsidR="001174AC" w:rsidRPr="00172B3A">
        <w:rPr>
          <w:lang w:val="es-ES"/>
        </w:rPr>
        <w:t xml:space="preserve"> sobre </w:t>
      </w:r>
      <w:r w:rsidR="00CC4841" w:rsidRPr="00172B3A">
        <w:rPr>
          <w:lang w:val="es-ES"/>
        </w:rPr>
        <w:t xml:space="preserve">la </w:t>
      </w:r>
      <w:r w:rsidR="00B6303A" w:rsidRPr="00172B3A">
        <w:rPr>
          <w:lang w:val="es-ES"/>
        </w:rPr>
        <w:t xml:space="preserve">evaluación y </w:t>
      </w:r>
      <w:r w:rsidR="00104B7E" w:rsidRPr="00172B3A">
        <w:rPr>
          <w:lang w:val="es-ES"/>
        </w:rPr>
        <w:t>revisión</w:t>
      </w:r>
      <w:r w:rsidR="003E26B9" w:rsidRPr="00172B3A">
        <w:rPr>
          <w:lang w:val="es-ES"/>
        </w:rPr>
        <w:t>,</w:t>
      </w:r>
      <w:r w:rsidR="00B6303A" w:rsidRPr="00172B3A">
        <w:rPr>
          <w:lang w:val="es-ES"/>
        </w:rPr>
        <w:t xml:space="preserve"> así como la evaluación </w:t>
      </w:r>
      <w:r w:rsidR="00104B7E" w:rsidRPr="00172B3A">
        <w:rPr>
          <w:lang w:val="es-ES"/>
        </w:rPr>
        <w:t>a mitad de período</w:t>
      </w:r>
      <w:r w:rsidR="003E26B9" w:rsidRPr="00172B3A">
        <w:rPr>
          <w:lang w:val="es-ES"/>
        </w:rPr>
        <w:t xml:space="preserve">, que </w:t>
      </w:r>
      <w:r w:rsidR="003E26B9" w:rsidRPr="00E45498">
        <w:rPr>
          <w:color w:val="000000" w:themeColor="text1"/>
          <w:lang w:val="es-ES"/>
        </w:rPr>
        <w:t xml:space="preserve">contiene un proyecto de </w:t>
      </w:r>
      <w:r w:rsidR="003E26B9" w:rsidRPr="00172B3A">
        <w:rPr>
          <w:color w:val="000000" w:themeColor="text1"/>
          <w:lang w:val="es-ES"/>
        </w:rPr>
        <w:t xml:space="preserve">decisión </w:t>
      </w:r>
      <w:r w:rsidR="00FF622D" w:rsidRPr="00172B3A">
        <w:rPr>
          <w:color w:val="000000" w:themeColor="text1"/>
          <w:lang w:val="es-ES"/>
        </w:rPr>
        <w:t xml:space="preserve">para su </w:t>
      </w:r>
      <w:r w:rsidR="00E45498" w:rsidRPr="00172B3A">
        <w:rPr>
          <w:color w:val="000000" w:themeColor="text1"/>
          <w:lang w:val="es-ES"/>
        </w:rPr>
        <w:t>consideración</w:t>
      </w:r>
      <w:r w:rsidR="00FF622D" w:rsidRPr="00172B3A">
        <w:rPr>
          <w:color w:val="000000" w:themeColor="text1"/>
          <w:lang w:val="es-ES"/>
        </w:rPr>
        <w:t xml:space="preserve"> por la Conferencia de las Partes </w:t>
      </w:r>
      <w:r w:rsidR="00762845" w:rsidRPr="00172B3A">
        <w:rPr>
          <w:color w:val="000000" w:themeColor="text1"/>
          <w:lang w:val="es-ES"/>
        </w:rPr>
        <w:t>que actúa como reunión</w:t>
      </w:r>
      <w:r w:rsidR="00FF622D" w:rsidRPr="00172B3A">
        <w:rPr>
          <w:color w:val="000000" w:themeColor="text1"/>
          <w:lang w:val="es-ES"/>
        </w:rPr>
        <w:t xml:space="preserve"> de las Partes en el Protocolo en su </w:t>
      </w:r>
      <w:r w:rsidR="00104B7E" w:rsidRPr="00172B3A">
        <w:rPr>
          <w:color w:val="000000" w:themeColor="text1"/>
          <w:lang w:val="es-ES"/>
        </w:rPr>
        <w:t xml:space="preserve">12ª </w:t>
      </w:r>
      <w:r w:rsidR="00FF622D" w:rsidRPr="00172B3A">
        <w:rPr>
          <w:color w:val="000000" w:themeColor="text1"/>
          <w:lang w:val="es-ES"/>
        </w:rPr>
        <w:t>reunión.</w:t>
      </w:r>
    </w:p>
    <w:p w14:paraId="38A97617" w14:textId="20634FCE" w:rsidR="00691FDD" w:rsidRPr="00F254D0" w:rsidRDefault="00D137AD" w:rsidP="001E2A0E">
      <w:pPr>
        <w:pStyle w:val="CBDNormalNumber"/>
        <w:rPr>
          <w:lang w:val="es-ES"/>
        </w:rPr>
      </w:pPr>
      <w:r w:rsidRPr="005F6578">
        <w:rPr>
          <w:color w:val="000000" w:themeColor="text1"/>
          <w:lang w:val="es-ES"/>
        </w:rPr>
        <w:t xml:space="preserve">Cuando procede, </w:t>
      </w:r>
      <w:r w:rsidR="006071BC" w:rsidRPr="005F6578">
        <w:rPr>
          <w:color w:val="000000" w:themeColor="text1"/>
          <w:lang w:val="es-ES"/>
        </w:rPr>
        <w:t xml:space="preserve">el </w:t>
      </w:r>
      <w:r w:rsidR="00FF622D" w:rsidRPr="005F6578" w:rsidDel="001E2A0E">
        <w:rPr>
          <w:color w:val="000000" w:themeColor="text1"/>
          <w:lang w:val="es-ES"/>
        </w:rPr>
        <w:t xml:space="preserve">presente documento </w:t>
      </w:r>
      <w:r w:rsidR="001E2E07" w:rsidRPr="005F6578">
        <w:rPr>
          <w:color w:val="000000" w:themeColor="text1"/>
          <w:lang w:val="es-ES"/>
        </w:rPr>
        <w:t xml:space="preserve">contiene </w:t>
      </w:r>
      <w:r w:rsidR="00A81597" w:rsidRPr="005F6578">
        <w:rPr>
          <w:color w:val="000000" w:themeColor="text1"/>
          <w:lang w:val="es-ES"/>
        </w:rPr>
        <w:t xml:space="preserve">referencias a la información facilitada en </w:t>
      </w:r>
      <w:r w:rsidR="00EF7A5B" w:rsidRPr="005F6578">
        <w:rPr>
          <w:color w:val="000000" w:themeColor="text1"/>
          <w:lang w:val="es-ES"/>
        </w:rPr>
        <w:t xml:space="preserve">el documento </w:t>
      </w:r>
      <w:hyperlink r:id="rId21" w:history="1">
        <w:r w:rsidR="0020092A" w:rsidRPr="00F254D0">
          <w:rPr>
            <w:rStyle w:val="Hyperlink"/>
            <w:lang w:val="es-ES"/>
          </w:rPr>
          <w:t>CBD/SBI/7/6/Add.1</w:t>
        </w:r>
      </w:hyperlink>
      <w:r w:rsidR="005A5638" w:rsidRPr="00F254D0">
        <w:rPr>
          <w:lang w:val="es-ES"/>
        </w:rPr>
        <w:t xml:space="preserve"> para </w:t>
      </w:r>
      <w:r w:rsidR="00172B3A">
        <w:rPr>
          <w:lang w:val="es-ES"/>
        </w:rPr>
        <w:t>servir de base de</w:t>
      </w:r>
      <w:r w:rsidR="005F6578">
        <w:rPr>
          <w:lang w:val="es-ES"/>
        </w:rPr>
        <w:t xml:space="preserve"> </w:t>
      </w:r>
      <w:r w:rsidR="00691FDD" w:rsidRPr="00F254D0">
        <w:rPr>
          <w:lang w:val="es-ES"/>
        </w:rPr>
        <w:t xml:space="preserve">la </w:t>
      </w:r>
      <w:r w:rsidR="00602370" w:rsidRPr="00F254D0">
        <w:rPr>
          <w:lang w:val="es-ES"/>
        </w:rPr>
        <w:t xml:space="preserve">primera </w:t>
      </w:r>
      <w:r w:rsidR="00691FDD" w:rsidRPr="00F254D0">
        <w:rPr>
          <w:lang w:val="es-ES"/>
        </w:rPr>
        <w:t xml:space="preserve">evaluación y revisión de la eficacia del </w:t>
      </w:r>
      <w:r w:rsidR="00F254D0" w:rsidRPr="00F254D0">
        <w:rPr>
          <w:lang w:val="es-ES"/>
        </w:rPr>
        <w:t>Protocolo Suplementario</w:t>
      </w:r>
      <w:r w:rsidR="00691FDD" w:rsidRPr="00F254D0">
        <w:rPr>
          <w:lang w:val="es-ES"/>
        </w:rPr>
        <w:t xml:space="preserve"> por parte de las Partes en el mismo</w:t>
      </w:r>
      <w:r w:rsidR="00F941EF" w:rsidRPr="00F254D0">
        <w:rPr>
          <w:lang w:val="es-ES"/>
        </w:rPr>
        <w:t>.</w:t>
      </w:r>
    </w:p>
    <w:p w14:paraId="4C1ABD47" w14:textId="3DC3BA90" w:rsidR="00DD1C8E" w:rsidRPr="00172B3A" w:rsidRDefault="00F03749" w:rsidP="00F64F19">
      <w:pPr>
        <w:pStyle w:val="CBDNormalNumber"/>
        <w:rPr>
          <w:lang w:val="es-ES"/>
        </w:rPr>
      </w:pPr>
      <w:r w:rsidRPr="00F254D0">
        <w:rPr>
          <w:lang w:val="es-ES"/>
        </w:rPr>
        <w:t>De las</w:t>
      </w:r>
      <w:r w:rsidR="00BD7C59" w:rsidRPr="00F254D0">
        <w:rPr>
          <w:lang w:val="es-ES"/>
        </w:rPr>
        <w:t xml:space="preserve"> 44 </w:t>
      </w:r>
      <w:r w:rsidRPr="00F254D0">
        <w:rPr>
          <w:lang w:val="es-ES"/>
        </w:rPr>
        <w:t xml:space="preserve">Partes en el </w:t>
      </w:r>
      <w:r w:rsidR="00F254D0" w:rsidRPr="00F254D0">
        <w:rPr>
          <w:lang w:val="es-ES"/>
        </w:rPr>
        <w:t>Protocolo Suplementario</w:t>
      </w:r>
      <w:r w:rsidRPr="00F254D0">
        <w:rPr>
          <w:lang w:val="es-ES"/>
        </w:rPr>
        <w:t xml:space="preserve"> que habían </w:t>
      </w:r>
      <w:r w:rsidRPr="00172B3A">
        <w:rPr>
          <w:lang w:val="es-ES"/>
        </w:rPr>
        <w:t xml:space="preserve">presentado sus quintos </w:t>
      </w:r>
      <w:r w:rsidR="00F941EF" w:rsidRPr="00172B3A">
        <w:rPr>
          <w:lang w:val="es-ES"/>
        </w:rPr>
        <w:t>informes</w:t>
      </w:r>
      <w:r w:rsidRPr="00172B3A">
        <w:rPr>
          <w:lang w:val="es-ES"/>
        </w:rPr>
        <w:t xml:space="preserve"> nacionales </w:t>
      </w:r>
      <w:r w:rsidR="00F941EF" w:rsidRPr="00172B3A">
        <w:rPr>
          <w:lang w:val="es-ES"/>
        </w:rPr>
        <w:t xml:space="preserve">en virtud del Protocolo </w:t>
      </w:r>
      <w:r w:rsidRPr="00172B3A">
        <w:rPr>
          <w:lang w:val="es-ES"/>
        </w:rPr>
        <w:t xml:space="preserve">a 1 de junio </w:t>
      </w:r>
      <w:r w:rsidR="00F906EF" w:rsidRPr="00172B3A">
        <w:rPr>
          <w:lang w:val="es-ES"/>
        </w:rPr>
        <w:t>de 2026</w:t>
      </w:r>
      <w:r w:rsidR="00BD7C59" w:rsidRPr="00172B3A">
        <w:rPr>
          <w:lang w:val="es-ES"/>
        </w:rPr>
        <w:t xml:space="preserve">, </w:t>
      </w:r>
      <w:r w:rsidR="00953BE7" w:rsidRPr="00172B3A">
        <w:rPr>
          <w:lang w:val="es-ES"/>
        </w:rPr>
        <w:t>el</w:t>
      </w:r>
      <w:r w:rsidR="00F906EF" w:rsidRPr="00172B3A">
        <w:rPr>
          <w:lang w:val="es-ES"/>
        </w:rPr>
        <w:t xml:space="preserve"> 64 </w:t>
      </w:r>
      <w:r w:rsidR="00953BE7" w:rsidRPr="00172B3A">
        <w:rPr>
          <w:lang w:val="es-ES"/>
        </w:rPr>
        <w:t>%</w:t>
      </w:r>
      <w:r w:rsidR="00F906EF" w:rsidRPr="00172B3A">
        <w:rPr>
          <w:lang w:val="es-ES"/>
        </w:rPr>
        <w:t xml:space="preserve"> </w:t>
      </w:r>
      <w:r w:rsidR="006C724D" w:rsidRPr="00172B3A">
        <w:rPr>
          <w:lang w:val="es-ES"/>
        </w:rPr>
        <w:t xml:space="preserve">(28 Partes) </w:t>
      </w:r>
      <w:r w:rsidR="009D0E71" w:rsidRPr="00172B3A">
        <w:rPr>
          <w:lang w:val="es-ES"/>
        </w:rPr>
        <w:t>comunicó</w:t>
      </w:r>
      <w:r w:rsidR="00F906EF" w:rsidRPr="00172B3A">
        <w:rPr>
          <w:lang w:val="es-ES"/>
        </w:rPr>
        <w:t xml:space="preserve"> </w:t>
      </w:r>
      <w:r w:rsidR="000000E1" w:rsidRPr="00172B3A">
        <w:rPr>
          <w:lang w:val="es-ES"/>
        </w:rPr>
        <w:t xml:space="preserve">que </w:t>
      </w:r>
      <w:r w:rsidR="009D0E71" w:rsidRPr="00172B3A">
        <w:rPr>
          <w:lang w:val="es-ES"/>
        </w:rPr>
        <w:t xml:space="preserve">había </w:t>
      </w:r>
      <w:r w:rsidR="009D0E71" w:rsidRPr="00172B3A">
        <w:rPr>
          <w:lang w:val="es-ES"/>
        </w:rPr>
        <w:lastRenderedPageBreak/>
        <w:t xml:space="preserve">establecido plenamente </w:t>
      </w:r>
      <w:r w:rsidR="008D19D8" w:rsidRPr="00172B3A">
        <w:rPr>
          <w:lang w:val="es-ES"/>
        </w:rPr>
        <w:t xml:space="preserve">las </w:t>
      </w:r>
      <w:r w:rsidR="009D0E71" w:rsidRPr="00172B3A">
        <w:rPr>
          <w:lang w:val="es-ES"/>
        </w:rPr>
        <w:t>medidas nacionales necesarias para la aplicación del Protocolo</w:t>
      </w:r>
      <w:r w:rsidR="0083283D" w:rsidRPr="00172B3A">
        <w:rPr>
          <w:lang w:val="es-ES"/>
        </w:rPr>
        <w:t xml:space="preserve">, </w:t>
      </w:r>
      <w:r w:rsidR="00953BE7" w:rsidRPr="00172B3A">
        <w:rPr>
          <w:lang w:val="es-ES"/>
        </w:rPr>
        <w:t>el</w:t>
      </w:r>
      <w:r w:rsidR="0083283D" w:rsidRPr="00172B3A">
        <w:rPr>
          <w:lang w:val="es-ES"/>
        </w:rPr>
        <w:t xml:space="preserve"> 18 </w:t>
      </w:r>
      <w:r w:rsidR="00953BE7" w:rsidRPr="00172B3A">
        <w:rPr>
          <w:lang w:val="es-ES"/>
        </w:rPr>
        <w:t xml:space="preserve">% </w:t>
      </w:r>
      <w:r w:rsidR="004163C9" w:rsidRPr="00172B3A">
        <w:rPr>
          <w:lang w:val="es-ES"/>
        </w:rPr>
        <w:t xml:space="preserve">(8 Partes) </w:t>
      </w:r>
      <w:r w:rsidR="009D0E71" w:rsidRPr="00172B3A">
        <w:rPr>
          <w:lang w:val="es-ES"/>
        </w:rPr>
        <w:t xml:space="preserve">notificó </w:t>
      </w:r>
      <w:r w:rsidR="00953BE7" w:rsidRPr="00172B3A">
        <w:rPr>
          <w:lang w:val="es-ES"/>
        </w:rPr>
        <w:t>que</w:t>
      </w:r>
      <w:r w:rsidR="009D0E71" w:rsidRPr="00172B3A">
        <w:rPr>
          <w:lang w:val="es-ES"/>
        </w:rPr>
        <w:t xml:space="preserve"> había establecido parcialmente las medidas nacionales</w:t>
      </w:r>
      <w:r w:rsidR="00466BD7" w:rsidRPr="00172B3A">
        <w:rPr>
          <w:lang w:val="es-ES"/>
        </w:rPr>
        <w:t>,</w:t>
      </w:r>
      <w:r w:rsidR="0083283D" w:rsidRPr="00172B3A">
        <w:rPr>
          <w:lang w:val="es-ES"/>
        </w:rPr>
        <w:t xml:space="preserve"> </w:t>
      </w:r>
      <w:r w:rsidR="002E4A73" w:rsidRPr="00172B3A">
        <w:rPr>
          <w:lang w:val="es-ES"/>
        </w:rPr>
        <w:t>el</w:t>
      </w:r>
      <w:r w:rsidR="0083283D" w:rsidRPr="00172B3A">
        <w:rPr>
          <w:lang w:val="es-ES"/>
        </w:rPr>
        <w:t xml:space="preserve"> 2 </w:t>
      </w:r>
      <w:r w:rsidR="002E4A73" w:rsidRPr="00172B3A">
        <w:rPr>
          <w:lang w:val="es-ES"/>
        </w:rPr>
        <w:t xml:space="preserve">% </w:t>
      </w:r>
      <w:r w:rsidR="00643DC8" w:rsidRPr="00172B3A">
        <w:rPr>
          <w:lang w:val="es-ES"/>
        </w:rPr>
        <w:t xml:space="preserve">(1 Parte) </w:t>
      </w:r>
      <w:r w:rsidR="009D0E71" w:rsidRPr="00172B3A">
        <w:rPr>
          <w:lang w:val="es-ES"/>
        </w:rPr>
        <w:t xml:space="preserve">informó de </w:t>
      </w:r>
      <w:r w:rsidR="002E4A73" w:rsidRPr="00172B3A">
        <w:rPr>
          <w:lang w:val="es-ES"/>
        </w:rPr>
        <w:t xml:space="preserve">que solo se habían </w:t>
      </w:r>
      <w:r w:rsidR="009D0E71" w:rsidRPr="00172B3A">
        <w:rPr>
          <w:lang w:val="es-ES"/>
        </w:rPr>
        <w:t>introducido</w:t>
      </w:r>
      <w:r w:rsidR="002E4A73" w:rsidRPr="00172B3A">
        <w:rPr>
          <w:lang w:val="es-ES"/>
        </w:rPr>
        <w:t xml:space="preserve"> medidas temporales, </w:t>
      </w:r>
      <w:r w:rsidR="00F36B5A" w:rsidRPr="00172B3A">
        <w:rPr>
          <w:lang w:val="es-ES"/>
        </w:rPr>
        <w:t xml:space="preserve">el 5 % </w:t>
      </w:r>
      <w:r w:rsidR="003E4C90" w:rsidRPr="00172B3A">
        <w:rPr>
          <w:lang w:val="es-ES"/>
        </w:rPr>
        <w:t xml:space="preserve">(2 Partes) </w:t>
      </w:r>
      <w:r w:rsidR="00466BD7" w:rsidRPr="00172B3A">
        <w:rPr>
          <w:lang w:val="es-ES"/>
        </w:rPr>
        <w:t>indicó</w:t>
      </w:r>
      <w:r w:rsidR="009D0E71" w:rsidRPr="00172B3A">
        <w:rPr>
          <w:lang w:val="es-ES"/>
        </w:rPr>
        <w:t xml:space="preserve"> </w:t>
      </w:r>
      <w:r w:rsidR="00F36B5A" w:rsidRPr="00172B3A">
        <w:rPr>
          <w:lang w:val="es-ES"/>
        </w:rPr>
        <w:t xml:space="preserve">que solo </w:t>
      </w:r>
      <w:r w:rsidR="000C014A" w:rsidRPr="00172B3A">
        <w:rPr>
          <w:lang w:val="es-ES"/>
        </w:rPr>
        <w:t>existían</w:t>
      </w:r>
      <w:r w:rsidR="00F36B5A" w:rsidRPr="00172B3A">
        <w:rPr>
          <w:lang w:val="es-ES"/>
        </w:rPr>
        <w:t xml:space="preserve"> proyectos de medidas </w:t>
      </w:r>
      <w:r w:rsidR="000C014A" w:rsidRPr="00172B3A">
        <w:rPr>
          <w:lang w:val="es-ES"/>
        </w:rPr>
        <w:t xml:space="preserve">y </w:t>
      </w:r>
      <w:r w:rsidR="00DD1C8E" w:rsidRPr="00172B3A">
        <w:rPr>
          <w:lang w:val="es-ES"/>
        </w:rPr>
        <w:t xml:space="preserve">el 11 % </w:t>
      </w:r>
      <w:r w:rsidR="00F33D39" w:rsidRPr="00172B3A">
        <w:rPr>
          <w:lang w:val="es-ES"/>
        </w:rPr>
        <w:t xml:space="preserve">(5 Partes) </w:t>
      </w:r>
      <w:r w:rsidR="009D0E71" w:rsidRPr="00172B3A">
        <w:rPr>
          <w:lang w:val="es-ES"/>
        </w:rPr>
        <w:t xml:space="preserve">indicó </w:t>
      </w:r>
      <w:r w:rsidR="00DD1C8E" w:rsidRPr="00172B3A">
        <w:rPr>
          <w:lang w:val="es-ES"/>
        </w:rPr>
        <w:t xml:space="preserve">que </w:t>
      </w:r>
      <w:r w:rsidR="009D0E71" w:rsidRPr="00172B3A">
        <w:rPr>
          <w:lang w:val="es-ES"/>
        </w:rPr>
        <w:t xml:space="preserve">todavía </w:t>
      </w:r>
      <w:r w:rsidR="00DD1C8E" w:rsidRPr="00172B3A">
        <w:rPr>
          <w:lang w:val="es-ES"/>
        </w:rPr>
        <w:t>no se había</w:t>
      </w:r>
      <w:r w:rsidR="009D0E71" w:rsidRPr="00172B3A">
        <w:rPr>
          <w:lang w:val="es-ES"/>
        </w:rPr>
        <w:t>n adoptado medidas</w:t>
      </w:r>
      <w:r w:rsidR="00F50769" w:rsidRPr="00172B3A">
        <w:rPr>
          <w:rStyle w:val="FootnoteReference"/>
          <w:lang w:val="es-ES"/>
        </w:rPr>
        <w:footnoteReference w:id="4"/>
      </w:r>
      <w:r w:rsidR="00466BD7" w:rsidRPr="00172B3A">
        <w:rPr>
          <w:lang w:val="es-ES"/>
        </w:rPr>
        <w:t>.</w:t>
      </w:r>
      <w:r w:rsidR="00DD1C8E" w:rsidRPr="00172B3A">
        <w:rPr>
          <w:lang w:val="es-ES"/>
        </w:rPr>
        <w:t xml:space="preserve"> </w:t>
      </w:r>
      <w:r w:rsidR="00466BD7" w:rsidRPr="00172B3A">
        <w:rPr>
          <w:lang w:val="es-ES"/>
        </w:rPr>
        <w:t>E</w:t>
      </w:r>
      <w:r w:rsidR="0067603C" w:rsidRPr="00172B3A">
        <w:rPr>
          <w:lang w:val="es-ES"/>
        </w:rPr>
        <w:t>l párrafo</w:t>
      </w:r>
      <w:r w:rsidR="00F94588" w:rsidRPr="00172B3A">
        <w:rPr>
          <w:lang w:val="es-ES"/>
        </w:rPr>
        <w:t xml:space="preserve"> 145 </w:t>
      </w:r>
      <w:r w:rsidR="0067603C" w:rsidRPr="00172B3A">
        <w:rPr>
          <w:lang w:val="es-ES"/>
        </w:rPr>
        <w:t xml:space="preserve">del </w:t>
      </w:r>
      <w:r w:rsidR="009B0163" w:rsidRPr="00172B3A">
        <w:rPr>
          <w:lang w:val="es-ES"/>
        </w:rPr>
        <w:t xml:space="preserve">documento </w:t>
      </w:r>
      <w:hyperlink r:id="rId22" w:history="1">
        <w:r w:rsidR="0067603C" w:rsidRPr="00172B3A">
          <w:rPr>
            <w:rStyle w:val="Hyperlink"/>
            <w:color w:val="auto"/>
            <w:lang w:val="es-ES"/>
          </w:rPr>
          <w:t>CBD/SBI/7/6/Add.1</w:t>
        </w:r>
      </w:hyperlink>
      <w:r w:rsidR="00F94588" w:rsidRPr="00172B3A">
        <w:rPr>
          <w:lang w:val="es-ES"/>
        </w:rPr>
        <w:t xml:space="preserve"> </w:t>
      </w:r>
      <w:r w:rsidR="00466BD7" w:rsidRPr="00172B3A">
        <w:rPr>
          <w:lang w:val="es-ES"/>
        </w:rPr>
        <w:t xml:space="preserve">contiene </w:t>
      </w:r>
      <w:r w:rsidR="00F94588" w:rsidRPr="00172B3A">
        <w:rPr>
          <w:lang w:val="es-ES"/>
        </w:rPr>
        <w:t xml:space="preserve">un desglose regional de la adopción de medidas </w:t>
      </w:r>
      <w:r w:rsidR="008A61B8" w:rsidRPr="00172B3A">
        <w:rPr>
          <w:lang w:val="es-ES"/>
        </w:rPr>
        <w:t xml:space="preserve">para la aplicación del </w:t>
      </w:r>
      <w:r w:rsidR="00F254D0" w:rsidRPr="00172B3A">
        <w:rPr>
          <w:lang w:val="es-ES"/>
        </w:rPr>
        <w:t>Protocolo Suplementario</w:t>
      </w:r>
      <w:r w:rsidR="0067603C" w:rsidRPr="00172B3A">
        <w:rPr>
          <w:lang w:val="es-ES"/>
        </w:rPr>
        <w:t>.</w:t>
      </w:r>
    </w:p>
    <w:p w14:paraId="4ECE66D9" w14:textId="482D5460" w:rsidR="00FA47D2" w:rsidRPr="00172B3A" w:rsidRDefault="00D615D6" w:rsidP="00F64F19">
      <w:pPr>
        <w:pStyle w:val="CBDNormalNumber"/>
        <w:rPr>
          <w:color w:val="000000" w:themeColor="text1"/>
          <w:lang w:val="es-ES"/>
        </w:rPr>
      </w:pPr>
      <w:r w:rsidRPr="00172B3A">
        <w:rPr>
          <w:lang w:val="es-ES"/>
        </w:rPr>
        <w:t>El</w:t>
      </w:r>
      <w:r w:rsidR="00170354" w:rsidRPr="00172B3A">
        <w:rPr>
          <w:lang w:val="es-ES"/>
        </w:rPr>
        <w:t xml:space="preserve"> 84 </w:t>
      </w:r>
      <w:r w:rsidRPr="00172B3A">
        <w:rPr>
          <w:lang w:val="es-ES"/>
        </w:rPr>
        <w:t xml:space="preserve">% de las Partes </w:t>
      </w:r>
      <w:r w:rsidR="004250CE" w:rsidRPr="00172B3A">
        <w:rPr>
          <w:lang w:val="es-ES"/>
        </w:rPr>
        <w:t xml:space="preserve">(37 Partes) </w:t>
      </w:r>
      <w:r w:rsidRPr="00172B3A">
        <w:rPr>
          <w:lang w:val="es-ES"/>
        </w:rPr>
        <w:t>indic</w:t>
      </w:r>
      <w:r w:rsidR="00F855B4" w:rsidRPr="00172B3A">
        <w:rPr>
          <w:lang w:val="es-ES"/>
        </w:rPr>
        <w:t>ó</w:t>
      </w:r>
      <w:r w:rsidRPr="00172B3A">
        <w:rPr>
          <w:lang w:val="es-ES"/>
        </w:rPr>
        <w:t xml:space="preserve"> </w:t>
      </w:r>
      <w:r w:rsidR="00AF6D09" w:rsidRPr="00172B3A">
        <w:rPr>
          <w:lang w:val="es-ES"/>
        </w:rPr>
        <w:t xml:space="preserve">que </w:t>
      </w:r>
      <w:r w:rsidR="000F52B8" w:rsidRPr="00172B3A">
        <w:rPr>
          <w:lang w:val="es-ES"/>
        </w:rPr>
        <w:t xml:space="preserve">sus </w:t>
      </w:r>
      <w:r w:rsidR="004E6274" w:rsidRPr="00172B3A">
        <w:rPr>
          <w:lang w:val="es-ES"/>
        </w:rPr>
        <w:t xml:space="preserve">instrumentos administrativos o jurídicos </w:t>
      </w:r>
      <w:r w:rsidR="00F855B4" w:rsidRPr="00172B3A">
        <w:rPr>
          <w:lang w:val="es-ES"/>
        </w:rPr>
        <w:t>requerían</w:t>
      </w:r>
      <w:r w:rsidR="007A1DDC" w:rsidRPr="00172B3A">
        <w:rPr>
          <w:lang w:val="es-ES"/>
        </w:rPr>
        <w:t xml:space="preserve"> </w:t>
      </w:r>
      <w:r w:rsidR="004E6274" w:rsidRPr="00172B3A">
        <w:rPr>
          <w:lang w:val="es-ES"/>
        </w:rPr>
        <w:t xml:space="preserve">la adopción de medidas de respuesta </w:t>
      </w:r>
      <w:r w:rsidR="00F855B4" w:rsidRPr="00172B3A">
        <w:rPr>
          <w:lang w:val="es-ES"/>
        </w:rPr>
        <w:t>en caso de</w:t>
      </w:r>
      <w:r w:rsidR="004E6274" w:rsidRPr="00172B3A">
        <w:rPr>
          <w:lang w:val="es-ES"/>
        </w:rPr>
        <w:t xml:space="preserve"> daños </w:t>
      </w:r>
      <w:r w:rsidR="00172B3A" w:rsidRPr="00172B3A">
        <w:rPr>
          <w:lang w:val="es-ES"/>
        </w:rPr>
        <w:t xml:space="preserve">resultantes de </w:t>
      </w:r>
      <w:r w:rsidR="004E6274" w:rsidRPr="00172B3A">
        <w:rPr>
          <w:lang w:val="es-ES"/>
        </w:rPr>
        <w:t>organismos vivos modificados</w:t>
      </w:r>
      <w:r w:rsidR="00D83E7F" w:rsidRPr="00172B3A">
        <w:rPr>
          <w:lang w:val="es-ES"/>
        </w:rPr>
        <w:t xml:space="preserve">, y </w:t>
      </w:r>
      <w:r w:rsidR="000F52B8" w:rsidRPr="00172B3A">
        <w:rPr>
          <w:lang w:val="es-ES"/>
        </w:rPr>
        <w:t>el</w:t>
      </w:r>
      <w:r w:rsidR="00E828B8" w:rsidRPr="00172B3A">
        <w:rPr>
          <w:lang w:val="es-ES"/>
        </w:rPr>
        <w:t xml:space="preserve"> 81 </w:t>
      </w:r>
      <w:r w:rsidR="000F52B8" w:rsidRPr="00172B3A">
        <w:rPr>
          <w:lang w:val="es-ES"/>
        </w:rPr>
        <w:t xml:space="preserve">% </w:t>
      </w:r>
      <w:r w:rsidR="004250CE" w:rsidRPr="00172B3A">
        <w:rPr>
          <w:lang w:val="es-ES"/>
        </w:rPr>
        <w:t xml:space="preserve">(35 Partes) </w:t>
      </w:r>
      <w:r w:rsidR="00933490" w:rsidRPr="00172B3A">
        <w:rPr>
          <w:lang w:val="es-ES"/>
        </w:rPr>
        <w:t>manifestó</w:t>
      </w:r>
      <w:r w:rsidR="000F52B8" w:rsidRPr="00172B3A">
        <w:rPr>
          <w:lang w:val="es-ES"/>
        </w:rPr>
        <w:t xml:space="preserve"> </w:t>
      </w:r>
      <w:r w:rsidR="004F1AB8" w:rsidRPr="00172B3A">
        <w:rPr>
          <w:lang w:val="es-ES"/>
        </w:rPr>
        <w:t xml:space="preserve">que </w:t>
      </w:r>
      <w:r w:rsidR="00D83E7F" w:rsidRPr="00172B3A">
        <w:rPr>
          <w:lang w:val="es-ES"/>
        </w:rPr>
        <w:t xml:space="preserve">sus </w:t>
      </w:r>
      <w:r w:rsidR="006F6009" w:rsidRPr="00172B3A">
        <w:rPr>
          <w:lang w:val="es-ES"/>
        </w:rPr>
        <w:t xml:space="preserve">instrumentos administrativos o jurídicos </w:t>
      </w:r>
      <w:r w:rsidR="007A1DDC" w:rsidRPr="00172B3A">
        <w:rPr>
          <w:lang w:val="es-ES"/>
        </w:rPr>
        <w:t xml:space="preserve">exigían </w:t>
      </w:r>
      <w:r w:rsidR="00D83E7F" w:rsidRPr="00172B3A">
        <w:rPr>
          <w:lang w:val="es-ES"/>
        </w:rPr>
        <w:t xml:space="preserve">la adopción de medidas </w:t>
      </w:r>
      <w:r w:rsidR="00D83E7F" w:rsidRPr="00172B3A">
        <w:rPr>
          <w:color w:val="000000" w:themeColor="text1"/>
          <w:lang w:val="es-ES"/>
        </w:rPr>
        <w:t xml:space="preserve">de respuesta en caso </w:t>
      </w:r>
      <w:r w:rsidR="00613D44" w:rsidRPr="00172B3A">
        <w:rPr>
          <w:color w:val="000000" w:themeColor="text1"/>
          <w:lang w:val="es-ES"/>
        </w:rPr>
        <w:t xml:space="preserve">de </w:t>
      </w:r>
      <w:r w:rsidR="00F855B4" w:rsidRPr="00172B3A">
        <w:rPr>
          <w:color w:val="000000" w:themeColor="text1"/>
          <w:lang w:val="es-ES"/>
        </w:rPr>
        <w:t xml:space="preserve">que </w:t>
      </w:r>
      <w:r w:rsidR="00172B3A" w:rsidRPr="00172B3A">
        <w:rPr>
          <w:color w:val="000000" w:themeColor="text1"/>
          <w:lang w:val="es-ES"/>
        </w:rPr>
        <w:t>hubiera</w:t>
      </w:r>
      <w:r w:rsidR="00F855B4" w:rsidRPr="00172B3A">
        <w:rPr>
          <w:color w:val="000000" w:themeColor="text1"/>
          <w:lang w:val="es-ES"/>
        </w:rPr>
        <w:t xml:space="preserve"> </w:t>
      </w:r>
      <w:r w:rsidR="00D83E7F" w:rsidRPr="00172B3A">
        <w:rPr>
          <w:color w:val="000000" w:themeColor="text1"/>
          <w:lang w:val="es-ES"/>
        </w:rPr>
        <w:t xml:space="preserve">probabilidad suficiente </w:t>
      </w:r>
      <w:r w:rsidR="005F0D78" w:rsidRPr="00172B3A">
        <w:rPr>
          <w:color w:val="000000" w:themeColor="text1"/>
          <w:lang w:val="es-ES"/>
        </w:rPr>
        <w:t>de</w:t>
      </w:r>
      <w:r w:rsidR="00933490" w:rsidRPr="00172B3A">
        <w:rPr>
          <w:color w:val="000000" w:themeColor="text1"/>
          <w:lang w:val="es-ES"/>
        </w:rPr>
        <w:t xml:space="preserve"> que se </w:t>
      </w:r>
      <w:r w:rsidR="00172B3A" w:rsidRPr="00172B3A">
        <w:rPr>
          <w:color w:val="000000" w:themeColor="text1"/>
          <w:lang w:val="es-ES"/>
        </w:rPr>
        <w:t>produjeran</w:t>
      </w:r>
      <w:r w:rsidR="005F0D78" w:rsidRPr="00172B3A">
        <w:rPr>
          <w:color w:val="000000" w:themeColor="text1"/>
          <w:lang w:val="es-ES"/>
        </w:rPr>
        <w:t xml:space="preserve"> </w:t>
      </w:r>
      <w:r w:rsidR="00D83E7F" w:rsidRPr="00172B3A">
        <w:rPr>
          <w:color w:val="000000" w:themeColor="text1"/>
          <w:lang w:val="es-ES"/>
        </w:rPr>
        <w:t xml:space="preserve">daños si no se </w:t>
      </w:r>
      <w:r w:rsidR="00172B3A" w:rsidRPr="00172B3A">
        <w:rPr>
          <w:color w:val="000000" w:themeColor="text1"/>
          <w:lang w:val="es-ES"/>
        </w:rPr>
        <w:t>adoptaban</w:t>
      </w:r>
      <w:r w:rsidR="00D83E7F" w:rsidRPr="00172B3A">
        <w:rPr>
          <w:color w:val="000000" w:themeColor="text1"/>
          <w:lang w:val="es-ES"/>
        </w:rPr>
        <w:t xml:space="preserve"> </w:t>
      </w:r>
      <w:r w:rsidR="00933490" w:rsidRPr="00172B3A">
        <w:rPr>
          <w:color w:val="000000" w:themeColor="text1"/>
          <w:lang w:val="es-ES"/>
        </w:rPr>
        <w:t>medidas de respuesta</w:t>
      </w:r>
      <w:r w:rsidR="00994E33" w:rsidRPr="00172B3A">
        <w:rPr>
          <w:rStyle w:val="FootnoteReference"/>
          <w:color w:val="000000" w:themeColor="text1"/>
          <w:lang w:val="es-ES"/>
        </w:rPr>
        <w:footnoteReference w:id="5"/>
      </w:r>
      <w:r w:rsidR="00F855B4" w:rsidRPr="00172B3A">
        <w:rPr>
          <w:color w:val="000000" w:themeColor="text1"/>
          <w:lang w:val="es-ES"/>
        </w:rPr>
        <w:t>.</w:t>
      </w:r>
      <w:r w:rsidR="006F6009" w:rsidRPr="00172B3A">
        <w:rPr>
          <w:color w:val="000000" w:themeColor="text1"/>
          <w:lang w:val="es-ES"/>
        </w:rPr>
        <w:t xml:space="preserve"> </w:t>
      </w:r>
    </w:p>
    <w:p w14:paraId="5464E8ED" w14:textId="635D0EF1" w:rsidR="003635F2" w:rsidRPr="00F254D0" w:rsidRDefault="00C93968" w:rsidP="0020599A">
      <w:pPr>
        <w:pStyle w:val="CBDNormalNumber"/>
        <w:rPr>
          <w:lang w:val="es-ES"/>
        </w:rPr>
      </w:pPr>
      <w:r w:rsidRPr="00F254D0">
        <w:rPr>
          <w:lang w:val="es-ES"/>
        </w:rPr>
        <w:t xml:space="preserve">De </w:t>
      </w:r>
      <w:r w:rsidR="0015055F" w:rsidRPr="00F254D0">
        <w:rPr>
          <w:lang w:val="es-ES"/>
        </w:rPr>
        <w:t xml:space="preserve">las Partes que indicaron que sus instrumentos administrativos o jurídicos </w:t>
      </w:r>
      <w:r w:rsidR="00933490">
        <w:rPr>
          <w:lang w:val="es-ES"/>
        </w:rPr>
        <w:t>requerían</w:t>
      </w:r>
      <w:r w:rsidR="00F148BE" w:rsidRPr="00F254D0">
        <w:rPr>
          <w:lang w:val="es-ES"/>
        </w:rPr>
        <w:t xml:space="preserve"> </w:t>
      </w:r>
      <w:r w:rsidR="00BB4DE3" w:rsidRPr="00F254D0">
        <w:rPr>
          <w:lang w:val="es-ES"/>
        </w:rPr>
        <w:t xml:space="preserve">la adopción de medidas de respuesta en caso de daños </w:t>
      </w:r>
      <w:r w:rsidR="00EA7C6F">
        <w:rPr>
          <w:lang w:val="es-ES"/>
        </w:rPr>
        <w:t>resultantes</w:t>
      </w:r>
      <w:r w:rsidR="00BB4DE3" w:rsidRPr="00F254D0">
        <w:rPr>
          <w:lang w:val="es-ES"/>
        </w:rPr>
        <w:t xml:space="preserve"> de organismos vivos modificados,</w:t>
      </w:r>
      <w:r w:rsidR="009A18C8" w:rsidRPr="00F254D0">
        <w:rPr>
          <w:lang w:val="es-ES"/>
        </w:rPr>
        <w:t xml:space="preserve"> 36 proporcionaron información </w:t>
      </w:r>
      <w:r w:rsidR="009A18C8" w:rsidRPr="00EA7C6F">
        <w:rPr>
          <w:lang w:val="es-ES"/>
        </w:rPr>
        <w:t xml:space="preserve">adicional </w:t>
      </w:r>
      <w:r w:rsidR="00681D34" w:rsidRPr="00EA7C6F">
        <w:rPr>
          <w:lang w:val="es-ES"/>
        </w:rPr>
        <w:t xml:space="preserve">sobre los requisitos </w:t>
      </w:r>
      <w:r w:rsidR="00AE0D63" w:rsidRPr="00EA7C6F">
        <w:rPr>
          <w:lang w:val="es-ES"/>
        </w:rPr>
        <w:t>establecidos en</w:t>
      </w:r>
      <w:r w:rsidR="00681D34" w:rsidRPr="00EA7C6F">
        <w:rPr>
          <w:lang w:val="es-ES"/>
        </w:rPr>
        <w:t xml:space="preserve"> dichos instrumentos</w:t>
      </w:r>
      <w:r w:rsidR="007B6585" w:rsidRPr="00EA7C6F">
        <w:rPr>
          <w:lang w:val="es-ES"/>
        </w:rPr>
        <w:t>.</w:t>
      </w:r>
      <w:r w:rsidR="00330ECD" w:rsidRPr="00EA7C6F">
        <w:rPr>
          <w:lang w:val="es-ES"/>
        </w:rPr>
        <w:t xml:space="preserve"> </w:t>
      </w:r>
      <w:r w:rsidR="00681D34" w:rsidRPr="00EA7C6F">
        <w:rPr>
          <w:lang w:val="es-ES"/>
        </w:rPr>
        <w:t xml:space="preserve">El 97 % de esas Partes </w:t>
      </w:r>
      <w:r w:rsidR="00D11AE0" w:rsidRPr="00EA7C6F">
        <w:rPr>
          <w:lang w:val="es-ES"/>
        </w:rPr>
        <w:t xml:space="preserve">(35 Partes) </w:t>
      </w:r>
      <w:r w:rsidR="00933490" w:rsidRPr="00EA7C6F">
        <w:rPr>
          <w:lang w:val="es-ES"/>
        </w:rPr>
        <w:t>señaló</w:t>
      </w:r>
      <w:r w:rsidR="00681D34" w:rsidRPr="00EA7C6F">
        <w:rPr>
          <w:lang w:val="es-ES"/>
        </w:rPr>
        <w:t xml:space="preserve"> que sus instrumentos </w:t>
      </w:r>
      <w:r w:rsidR="00933490" w:rsidRPr="00EA7C6F">
        <w:rPr>
          <w:lang w:val="es-ES"/>
        </w:rPr>
        <w:t>establecían</w:t>
      </w:r>
      <w:r w:rsidR="00F148BE" w:rsidRPr="00EA7C6F">
        <w:rPr>
          <w:lang w:val="es-ES"/>
        </w:rPr>
        <w:t xml:space="preserve"> </w:t>
      </w:r>
      <w:r w:rsidR="00950170" w:rsidRPr="00EA7C6F">
        <w:rPr>
          <w:lang w:val="es-ES"/>
        </w:rPr>
        <w:t xml:space="preserve">que el operador </w:t>
      </w:r>
      <w:r w:rsidR="00933490" w:rsidRPr="00EA7C6F">
        <w:rPr>
          <w:lang w:val="es-ES"/>
        </w:rPr>
        <w:t xml:space="preserve">debía </w:t>
      </w:r>
      <w:r w:rsidR="00950170" w:rsidRPr="00EA7C6F">
        <w:rPr>
          <w:lang w:val="es-ES"/>
        </w:rPr>
        <w:t xml:space="preserve">informar a la autoridad competente </w:t>
      </w:r>
      <w:r w:rsidR="00933490" w:rsidRPr="00EA7C6F">
        <w:rPr>
          <w:lang w:val="es-ES"/>
        </w:rPr>
        <w:t>sobre los</w:t>
      </w:r>
      <w:r w:rsidR="00950170" w:rsidRPr="00EA7C6F">
        <w:rPr>
          <w:lang w:val="es-ES"/>
        </w:rPr>
        <w:t xml:space="preserve"> daño</w:t>
      </w:r>
      <w:r w:rsidR="00933490" w:rsidRPr="00EA7C6F">
        <w:rPr>
          <w:lang w:val="es-ES"/>
        </w:rPr>
        <w:t>s</w:t>
      </w:r>
      <w:r w:rsidR="00860887" w:rsidRPr="00EA7C6F">
        <w:rPr>
          <w:lang w:val="es-ES"/>
        </w:rPr>
        <w:t xml:space="preserve">, </w:t>
      </w:r>
      <w:r w:rsidR="009B72AC" w:rsidRPr="00EA7C6F">
        <w:rPr>
          <w:lang w:val="es-ES"/>
        </w:rPr>
        <w:t xml:space="preserve">el 72 % </w:t>
      </w:r>
      <w:r w:rsidR="00D11AE0" w:rsidRPr="00EA7C6F">
        <w:rPr>
          <w:lang w:val="es-ES"/>
        </w:rPr>
        <w:t>(</w:t>
      </w:r>
      <w:r w:rsidR="00A05576" w:rsidRPr="00EA7C6F">
        <w:rPr>
          <w:lang w:val="es-ES"/>
        </w:rPr>
        <w:t xml:space="preserve">26 Partes) </w:t>
      </w:r>
      <w:r w:rsidR="00F54646">
        <w:rPr>
          <w:lang w:val="es-ES"/>
        </w:rPr>
        <w:t>comunicó</w:t>
      </w:r>
      <w:r w:rsidR="00933490" w:rsidRPr="00EA7C6F">
        <w:rPr>
          <w:lang w:val="es-ES"/>
        </w:rPr>
        <w:t xml:space="preserve"> </w:t>
      </w:r>
      <w:r w:rsidR="009B72AC" w:rsidRPr="00EA7C6F">
        <w:rPr>
          <w:lang w:val="es-ES"/>
        </w:rPr>
        <w:t xml:space="preserve">que el operador </w:t>
      </w:r>
      <w:r w:rsidR="00933490" w:rsidRPr="00EA7C6F">
        <w:rPr>
          <w:lang w:val="es-ES"/>
        </w:rPr>
        <w:t xml:space="preserve">debía </w:t>
      </w:r>
      <w:r w:rsidR="009B72AC" w:rsidRPr="00EA7C6F">
        <w:rPr>
          <w:lang w:val="es-ES"/>
        </w:rPr>
        <w:t>evaluar el daño</w:t>
      </w:r>
      <w:r w:rsidR="00860887" w:rsidRPr="00EA7C6F">
        <w:rPr>
          <w:lang w:val="es-ES"/>
        </w:rPr>
        <w:t xml:space="preserve">, </w:t>
      </w:r>
      <w:r w:rsidR="009B72AC" w:rsidRPr="00EA7C6F">
        <w:rPr>
          <w:lang w:val="es-ES"/>
        </w:rPr>
        <w:t xml:space="preserve">el 92 % </w:t>
      </w:r>
      <w:r w:rsidR="00A05576" w:rsidRPr="00EA7C6F">
        <w:rPr>
          <w:lang w:val="es-ES"/>
        </w:rPr>
        <w:t xml:space="preserve">(33 Partes) </w:t>
      </w:r>
      <w:r w:rsidR="00933490" w:rsidRPr="00EA7C6F">
        <w:rPr>
          <w:lang w:val="es-ES"/>
        </w:rPr>
        <w:t>indicó q</w:t>
      </w:r>
      <w:r w:rsidR="009B72AC" w:rsidRPr="00EA7C6F">
        <w:rPr>
          <w:lang w:val="es-ES"/>
        </w:rPr>
        <w:t xml:space="preserve">ue el operador </w:t>
      </w:r>
      <w:r w:rsidR="00933490" w:rsidRPr="00EA7C6F">
        <w:rPr>
          <w:lang w:val="es-ES"/>
        </w:rPr>
        <w:t>debía tomar</w:t>
      </w:r>
      <w:r w:rsidR="00044FC6" w:rsidRPr="00EA7C6F">
        <w:rPr>
          <w:lang w:val="es-ES"/>
        </w:rPr>
        <w:t xml:space="preserve"> medidas de respuesta </w:t>
      </w:r>
      <w:r w:rsidR="001B0138" w:rsidRPr="00EA7C6F">
        <w:rPr>
          <w:lang w:val="es-ES"/>
        </w:rPr>
        <w:t xml:space="preserve">y </w:t>
      </w:r>
      <w:r w:rsidR="00044FC6" w:rsidRPr="00EA7C6F">
        <w:rPr>
          <w:lang w:val="es-ES"/>
        </w:rPr>
        <w:t>el</w:t>
      </w:r>
      <w:r w:rsidR="001B0138" w:rsidRPr="00EA7C6F">
        <w:rPr>
          <w:lang w:val="es-ES"/>
        </w:rPr>
        <w:t xml:space="preserve"> 3 </w:t>
      </w:r>
      <w:r w:rsidR="00044FC6" w:rsidRPr="00EA7C6F">
        <w:rPr>
          <w:lang w:val="es-ES"/>
        </w:rPr>
        <w:t xml:space="preserve">% (1 Parte) </w:t>
      </w:r>
      <w:r w:rsidR="00933490" w:rsidRPr="00EA7C6F">
        <w:rPr>
          <w:lang w:val="es-ES"/>
        </w:rPr>
        <w:t xml:space="preserve">informó de </w:t>
      </w:r>
      <w:r w:rsidR="00044FC6" w:rsidRPr="00EA7C6F">
        <w:rPr>
          <w:lang w:val="es-ES"/>
        </w:rPr>
        <w:t xml:space="preserve">que sus instrumentos no imponían ningún </w:t>
      </w:r>
      <w:r w:rsidR="00EF69F4" w:rsidRPr="00EA7C6F">
        <w:rPr>
          <w:lang w:val="es-ES"/>
        </w:rPr>
        <w:t xml:space="preserve">requisito </w:t>
      </w:r>
      <w:r w:rsidR="00EF69F4" w:rsidRPr="00F254D0">
        <w:rPr>
          <w:lang w:val="es-ES"/>
        </w:rPr>
        <w:t>al operador</w:t>
      </w:r>
      <w:r w:rsidR="001167BB" w:rsidRPr="00F254D0">
        <w:rPr>
          <w:rStyle w:val="FootnoteReference"/>
          <w:lang w:val="es-ES"/>
        </w:rPr>
        <w:footnoteReference w:id="6"/>
      </w:r>
      <w:r w:rsidR="00EA7C6F">
        <w:rPr>
          <w:lang w:val="es-ES"/>
        </w:rPr>
        <w:t>.</w:t>
      </w:r>
    </w:p>
    <w:p w14:paraId="613E4D46" w14:textId="702CEDA0" w:rsidR="00037871" w:rsidRPr="00F254D0" w:rsidRDefault="001541E6" w:rsidP="0020599A">
      <w:pPr>
        <w:pStyle w:val="CBDNormalNumber"/>
        <w:rPr>
          <w:lang w:val="es-ES"/>
        </w:rPr>
      </w:pPr>
      <w:r w:rsidRPr="00F254D0">
        <w:rPr>
          <w:lang w:val="es-ES"/>
        </w:rPr>
        <w:t xml:space="preserve">Las 35 </w:t>
      </w:r>
      <w:r w:rsidR="00037871" w:rsidRPr="00F254D0">
        <w:rPr>
          <w:lang w:val="es-ES"/>
        </w:rPr>
        <w:t xml:space="preserve">Partes que indicaron que sus instrumentos administrativos o jurídicos </w:t>
      </w:r>
      <w:r w:rsidR="00933490">
        <w:rPr>
          <w:lang w:val="es-ES"/>
        </w:rPr>
        <w:t>requerían</w:t>
      </w:r>
      <w:r w:rsidR="00C85F99" w:rsidRPr="00F254D0">
        <w:rPr>
          <w:lang w:val="es-ES"/>
        </w:rPr>
        <w:t xml:space="preserve"> </w:t>
      </w:r>
      <w:r w:rsidR="00037871" w:rsidRPr="00F254D0">
        <w:rPr>
          <w:lang w:val="es-ES"/>
        </w:rPr>
        <w:t xml:space="preserve">la adopción de medidas de respuesta en </w:t>
      </w:r>
      <w:r w:rsidR="00037871" w:rsidRPr="00EA7C6F">
        <w:rPr>
          <w:lang w:val="es-ES"/>
        </w:rPr>
        <w:t xml:space="preserve">caso </w:t>
      </w:r>
      <w:r w:rsidR="00613D44" w:rsidRPr="00EA7C6F">
        <w:rPr>
          <w:lang w:val="es-ES"/>
        </w:rPr>
        <w:t xml:space="preserve">de que existiera </w:t>
      </w:r>
      <w:r w:rsidR="00C530EA" w:rsidRPr="00EA7C6F">
        <w:rPr>
          <w:lang w:val="es-ES"/>
        </w:rPr>
        <w:t xml:space="preserve">una probabilidad suficiente </w:t>
      </w:r>
      <w:r w:rsidR="005F0D78" w:rsidRPr="00EA7C6F">
        <w:rPr>
          <w:lang w:val="es-ES"/>
        </w:rPr>
        <w:t xml:space="preserve">de que </w:t>
      </w:r>
      <w:r w:rsidR="00C530EA" w:rsidRPr="00EA7C6F">
        <w:rPr>
          <w:lang w:val="es-ES"/>
        </w:rPr>
        <w:t>se produjeran daños si no</w:t>
      </w:r>
      <w:r w:rsidR="00C85F99" w:rsidRPr="00EA7C6F">
        <w:rPr>
          <w:lang w:val="es-ES"/>
        </w:rPr>
        <w:t xml:space="preserve"> se </w:t>
      </w:r>
      <w:r w:rsidR="00C530EA" w:rsidRPr="00EA7C6F">
        <w:rPr>
          <w:lang w:val="es-ES"/>
        </w:rPr>
        <w:t xml:space="preserve">adoptaban dichas medidas </w:t>
      </w:r>
      <w:r w:rsidR="00751062" w:rsidRPr="00EA7C6F">
        <w:rPr>
          <w:lang w:val="es-ES"/>
        </w:rPr>
        <w:t xml:space="preserve">también </w:t>
      </w:r>
      <w:r w:rsidR="00037871" w:rsidRPr="00EA7C6F">
        <w:rPr>
          <w:lang w:val="es-ES"/>
        </w:rPr>
        <w:t xml:space="preserve">señalaron que sus instrumentos </w:t>
      </w:r>
      <w:r w:rsidR="00F148BE" w:rsidRPr="00EA7C6F">
        <w:rPr>
          <w:lang w:val="es-ES"/>
        </w:rPr>
        <w:t xml:space="preserve">exigían </w:t>
      </w:r>
      <w:r w:rsidR="00933490" w:rsidRPr="00EA7C6F">
        <w:rPr>
          <w:lang w:val="es-ES"/>
        </w:rPr>
        <w:t xml:space="preserve">que el </w:t>
      </w:r>
      <w:r w:rsidR="00037871" w:rsidRPr="00EA7C6F">
        <w:rPr>
          <w:lang w:val="es-ES"/>
        </w:rPr>
        <w:t xml:space="preserve">operador </w:t>
      </w:r>
      <w:r w:rsidR="00933490" w:rsidRPr="00EA7C6F">
        <w:rPr>
          <w:lang w:val="es-ES"/>
        </w:rPr>
        <w:t>tomara</w:t>
      </w:r>
      <w:r w:rsidR="00037871" w:rsidRPr="00EA7C6F">
        <w:rPr>
          <w:lang w:val="es-ES"/>
        </w:rPr>
        <w:t xml:space="preserve"> medidas de respuesta para evitar </w:t>
      </w:r>
      <w:r w:rsidR="00EA7C6F" w:rsidRPr="00EA7C6F">
        <w:rPr>
          <w:lang w:val="es-ES"/>
        </w:rPr>
        <w:t>esos</w:t>
      </w:r>
      <w:r w:rsidR="007E2EC4" w:rsidRPr="00EA7C6F">
        <w:rPr>
          <w:lang w:val="es-ES"/>
        </w:rPr>
        <w:t xml:space="preserve"> </w:t>
      </w:r>
      <w:r w:rsidR="00037871" w:rsidRPr="00F254D0">
        <w:rPr>
          <w:lang w:val="es-ES"/>
        </w:rPr>
        <w:t>daños</w:t>
      </w:r>
      <w:r w:rsidR="00037871" w:rsidRPr="00F254D0">
        <w:rPr>
          <w:rStyle w:val="FootnoteReference"/>
          <w:lang w:val="es-ES"/>
        </w:rPr>
        <w:footnoteReference w:id="7"/>
      </w:r>
      <w:r w:rsidR="00EA7C6F">
        <w:rPr>
          <w:lang w:val="es-ES"/>
        </w:rPr>
        <w:t>.</w:t>
      </w:r>
    </w:p>
    <w:p w14:paraId="74FA1C0E" w14:textId="3ACF8BA4" w:rsidR="002D1F9D" w:rsidRPr="00F254D0" w:rsidRDefault="001D7356" w:rsidP="00BB3643">
      <w:pPr>
        <w:pStyle w:val="CBDNormalNumber"/>
        <w:rPr>
          <w:lang w:val="es-ES"/>
        </w:rPr>
      </w:pPr>
      <w:r w:rsidRPr="00F254D0">
        <w:rPr>
          <w:lang w:val="es-ES"/>
        </w:rPr>
        <w:t xml:space="preserve">De las Partes que indicaron que sus instrumentos administrativos o jurídicos </w:t>
      </w:r>
      <w:r w:rsidR="00532704">
        <w:rPr>
          <w:lang w:val="es-ES"/>
        </w:rPr>
        <w:t>requerían</w:t>
      </w:r>
      <w:r w:rsidR="009620B2" w:rsidRPr="00F254D0">
        <w:rPr>
          <w:lang w:val="es-ES"/>
        </w:rPr>
        <w:t xml:space="preserve"> </w:t>
      </w:r>
      <w:r w:rsidRPr="00F254D0">
        <w:rPr>
          <w:lang w:val="es-ES"/>
        </w:rPr>
        <w:t xml:space="preserve">la adopción de medidas de respuesta en caso de daños </w:t>
      </w:r>
      <w:r w:rsidR="00EA7C6F">
        <w:rPr>
          <w:lang w:val="es-ES"/>
        </w:rPr>
        <w:t xml:space="preserve">resultantes de </w:t>
      </w:r>
      <w:r w:rsidRPr="00F254D0">
        <w:rPr>
          <w:lang w:val="es-ES"/>
        </w:rPr>
        <w:t xml:space="preserve">organismos vivos modificados o en caso </w:t>
      </w:r>
      <w:r w:rsidR="004D3900" w:rsidRPr="00F254D0">
        <w:rPr>
          <w:lang w:val="es-ES"/>
        </w:rPr>
        <w:t xml:space="preserve">de que </w:t>
      </w:r>
      <w:r w:rsidRPr="00F254D0">
        <w:rPr>
          <w:lang w:val="es-ES"/>
        </w:rPr>
        <w:t xml:space="preserve">existiera una probabilidad suficiente </w:t>
      </w:r>
      <w:r w:rsidR="005F0D78" w:rsidRPr="00F254D0">
        <w:rPr>
          <w:lang w:val="es-ES"/>
        </w:rPr>
        <w:t xml:space="preserve">de </w:t>
      </w:r>
      <w:r w:rsidRPr="00F254D0">
        <w:rPr>
          <w:lang w:val="es-ES"/>
        </w:rPr>
        <w:t>que se produjeran daños si no</w:t>
      </w:r>
      <w:r w:rsidR="009620B2" w:rsidRPr="00F254D0">
        <w:rPr>
          <w:lang w:val="es-ES"/>
        </w:rPr>
        <w:t xml:space="preserve"> se </w:t>
      </w:r>
      <w:r w:rsidRPr="00F254D0">
        <w:rPr>
          <w:lang w:val="es-ES"/>
        </w:rPr>
        <w:t>adoptaban dichas medidas,</w:t>
      </w:r>
      <w:r w:rsidR="002A38FC" w:rsidRPr="00F254D0">
        <w:rPr>
          <w:lang w:val="es-ES"/>
        </w:rPr>
        <w:t xml:space="preserve"> 36 proporcionaron información adicional sobre si los instrumentos ofrecían una definición de</w:t>
      </w:r>
      <w:r w:rsidR="00933490">
        <w:rPr>
          <w:lang w:val="es-ES"/>
        </w:rPr>
        <w:t xml:space="preserve"> </w:t>
      </w:r>
      <w:r w:rsidR="00933490" w:rsidRPr="00D05D2B">
        <w:rPr>
          <w:lang w:val="es-ES"/>
        </w:rPr>
        <w:t>“</w:t>
      </w:r>
      <w:r w:rsidR="002A38FC" w:rsidRPr="00D05D2B">
        <w:rPr>
          <w:lang w:val="es-ES"/>
        </w:rPr>
        <w:t>operador</w:t>
      </w:r>
      <w:r w:rsidR="00933490" w:rsidRPr="00D05D2B">
        <w:rPr>
          <w:lang w:val="es-ES"/>
        </w:rPr>
        <w:t>”</w:t>
      </w:r>
      <w:r w:rsidR="0059553D" w:rsidRPr="00D05D2B">
        <w:rPr>
          <w:lang w:val="es-ES"/>
        </w:rPr>
        <w:t xml:space="preserve"> y </w:t>
      </w:r>
      <w:r w:rsidR="0059553D" w:rsidRPr="00F254D0">
        <w:rPr>
          <w:lang w:val="es-ES"/>
        </w:rPr>
        <w:t xml:space="preserve">el 92 % de </w:t>
      </w:r>
      <w:r w:rsidR="00C77A85" w:rsidRPr="00F254D0">
        <w:rPr>
          <w:lang w:val="es-ES"/>
        </w:rPr>
        <w:t xml:space="preserve">ellas </w:t>
      </w:r>
      <w:r w:rsidR="00AD4214" w:rsidRPr="00F254D0">
        <w:rPr>
          <w:lang w:val="es-ES"/>
        </w:rPr>
        <w:t xml:space="preserve">(33 </w:t>
      </w:r>
      <w:r w:rsidR="00AD4214" w:rsidRPr="00EA7C6F">
        <w:rPr>
          <w:lang w:val="es-ES"/>
        </w:rPr>
        <w:t xml:space="preserve">Partes) </w:t>
      </w:r>
      <w:r w:rsidR="00933490" w:rsidRPr="00EA7C6F">
        <w:rPr>
          <w:lang w:val="es-ES"/>
        </w:rPr>
        <w:t>indicó</w:t>
      </w:r>
      <w:r w:rsidR="0059553D" w:rsidRPr="00EA7C6F">
        <w:rPr>
          <w:lang w:val="es-ES"/>
        </w:rPr>
        <w:t xml:space="preserve"> que los instrumentos ofrecían </w:t>
      </w:r>
      <w:r w:rsidR="00EA7C6F" w:rsidRPr="00EA7C6F">
        <w:rPr>
          <w:lang w:val="es-ES"/>
        </w:rPr>
        <w:t>esa</w:t>
      </w:r>
      <w:r w:rsidR="0059553D" w:rsidRPr="00EA7C6F">
        <w:rPr>
          <w:lang w:val="es-ES"/>
        </w:rPr>
        <w:t xml:space="preserve"> definición</w:t>
      </w:r>
      <w:r w:rsidR="00774044" w:rsidRPr="00EA7C6F">
        <w:rPr>
          <w:rStyle w:val="FootnoteReference"/>
          <w:lang w:val="es-ES"/>
        </w:rPr>
        <w:footnoteReference w:id="8"/>
      </w:r>
      <w:r w:rsidR="00933490" w:rsidRPr="00EA7C6F">
        <w:rPr>
          <w:lang w:val="es-ES"/>
        </w:rPr>
        <w:t>.</w:t>
      </w:r>
      <w:r w:rsidR="0059553D" w:rsidRPr="00EA7C6F">
        <w:rPr>
          <w:lang w:val="es-ES"/>
        </w:rPr>
        <w:t xml:space="preserve"> </w:t>
      </w:r>
      <w:r w:rsidR="00C76097" w:rsidRPr="00EA7C6F">
        <w:rPr>
          <w:lang w:val="es-ES"/>
        </w:rPr>
        <w:t xml:space="preserve">Treinta y cinco Partes </w:t>
      </w:r>
      <w:r w:rsidR="002D1F9D" w:rsidRPr="00EA7C6F">
        <w:rPr>
          <w:lang w:val="es-ES"/>
        </w:rPr>
        <w:t xml:space="preserve">proporcionaron información </w:t>
      </w:r>
      <w:r w:rsidR="002D1F9D" w:rsidRPr="00F254D0">
        <w:rPr>
          <w:lang w:val="es-ES"/>
        </w:rPr>
        <w:t xml:space="preserve">adicional sobre qué entidades podían </w:t>
      </w:r>
      <w:r w:rsidR="00FF27D2" w:rsidRPr="00F254D0">
        <w:rPr>
          <w:lang w:val="es-ES"/>
        </w:rPr>
        <w:t xml:space="preserve">considerarse </w:t>
      </w:r>
      <w:r w:rsidR="002D1F9D" w:rsidRPr="00F254D0">
        <w:rPr>
          <w:lang w:val="es-ES"/>
        </w:rPr>
        <w:t xml:space="preserve">operadores </w:t>
      </w:r>
      <w:r w:rsidR="00FF27D2" w:rsidRPr="00F254D0">
        <w:rPr>
          <w:lang w:val="es-ES"/>
        </w:rPr>
        <w:t>en sus instrumentos jurídicos o administrativos</w:t>
      </w:r>
      <w:r w:rsidR="00174A05" w:rsidRPr="00F254D0">
        <w:rPr>
          <w:lang w:val="es-ES"/>
        </w:rPr>
        <w:t xml:space="preserve">. El 91 </w:t>
      </w:r>
      <w:r w:rsidR="00BB3643" w:rsidRPr="00F254D0">
        <w:rPr>
          <w:lang w:val="es-ES"/>
        </w:rPr>
        <w:t xml:space="preserve">% </w:t>
      </w:r>
      <w:r w:rsidR="00FB2CBB" w:rsidRPr="00F254D0">
        <w:rPr>
          <w:lang w:val="es-ES"/>
        </w:rPr>
        <w:t xml:space="preserve">(31 Partes) </w:t>
      </w:r>
      <w:r w:rsidR="00933490">
        <w:rPr>
          <w:lang w:val="es-ES"/>
        </w:rPr>
        <w:t>indicó</w:t>
      </w:r>
      <w:r w:rsidR="00174A05" w:rsidRPr="00F254D0">
        <w:rPr>
          <w:lang w:val="es-ES"/>
        </w:rPr>
        <w:t xml:space="preserve"> </w:t>
      </w:r>
      <w:r w:rsidR="00BB3643" w:rsidRPr="00F254D0">
        <w:rPr>
          <w:lang w:val="es-ES"/>
        </w:rPr>
        <w:t xml:space="preserve">que el </w:t>
      </w:r>
      <w:r w:rsidR="00BB3643" w:rsidRPr="00D05D2B">
        <w:rPr>
          <w:lang w:val="es-ES"/>
        </w:rPr>
        <w:t xml:space="preserve">titular </w:t>
      </w:r>
      <w:r w:rsidR="00D05D2B" w:rsidRPr="00D05D2B">
        <w:rPr>
          <w:lang w:val="es-ES"/>
        </w:rPr>
        <w:t>de un</w:t>
      </w:r>
      <w:r w:rsidR="00BB3643" w:rsidRPr="00D05D2B">
        <w:rPr>
          <w:lang w:val="es-ES"/>
        </w:rPr>
        <w:t xml:space="preserve"> permiso podía </w:t>
      </w:r>
      <w:r w:rsidR="00FF27D2" w:rsidRPr="00D05D2B">
        <w:rPr>
          <w:lang w:val="es-ES"/>
        </w:rPr>
        <w:t xml:space="preserve">considerarse </w:t>
      </w:r>
      <w:r w:rsidR="00BB3643" w:rsidRPr="00D05D2B">
        <w:rPr>
          <w:lang w:val="es-ES"/>
        </w:rPr>
        <w:t>el operador</w:t>
      </w:r>
      <w:r w:rsidR="00174A05" w:rsidRPr="00D05D2B">
        <w:rPr>
          <w:lang w:val="es-ES"/>
        </w:rPr>
        <w:t xml:space="preserve">. Entre </w:t>
      </w:r>
      <w:r w:rsidR="00737D69" w:rsidRPr="00D05D2B">
        <w:rPr>
          <w:lang w:val="es-ES"/>
        </w:rPr>
        <w:t xml:space="preserve">el 76 % y el 85 % </w:t>
      </w:r>
      <w:r w:rsidR="00D05D2B" w:rsidRPr="00D05D2B">
        <w:rPr>
          <w:lang w:val="es-ES"/>
        </w:rPr>
        <w:t>señaló</w:t>
      </w:r>
      <w:r w:rsidR="00737D69" w:rsidRPr="00D05D2B">
        <w:rPr>
          <w:lang w:val="es-ES"/>
        </w:rPr>
        <w:t xml:space="preserve"> que el operador podía ser cualquiera de los siguientes</w:t>
      </w:r>
      <w:r w:rsidR="00C6130B" w:rsidRPr="00D05D2B">
        <w:rPr>
          <w:lang w:val="es-ES"/>
        </w:rPr>
        <w:t xml:space="preserve">: </w:t>
      </w:r>
      <w:r w:rsidR="00BB3643" w:rsidRPr="00D05D2B">
        <w:rPr>
          <w:lang w:val="es-ES"/>
        </w:rPr>
        <w:t xml:space="preserve">la persona que </w:t>
      </w:r>
      <w:r w:rsidR="00D05D2B" w:rsidRPr="00D05D2B">
        <w:rPr>
          <w:lang w:val="es-ES"/>
        </w:rPr>
        <w:t>colocó</w:t>
      </w:r>
      <w:r w:rsidR="00BB3643" w:rsidRPr="00D05D2B">
        <w:rPr>
          <w:lang w:val="es-ES"/>
        </w:rPr>
        <w:t xml:space="preserve"> el organismo vivo modificado</w:t>
      </w:r>
      <w:r w:rsidR="00D05D2B" w:rsidRPr="00D05D2B">
        <w:rPr>
          <w:lang w:val="es-ES"/>
        </w:rPr>
        <w:t xml:space="preserve"> en el mercado,</w:t>
      </w:r>
      <w:r w:rsidR="00737D69" w:rsidRPr="00D05D2B">
        <w:rPr>
          <w:lang w:val="es-ES"/>
        </w:rPr>
        <w:t xml:space="preserve"> </w:t>
      </w:r>
      <w:r w:rsidR="00DD3854" w:rsidRPr="00D05D2B">
        <w:rPr>
          <w:lang w:val="es-ES"/>
        </w:rPr>
        <w:t>el desarrollador</w:t>
      </w:r>
      <w:r w:rsidR="00D05D2B" w:rsidRPr="00D05D2B">
        <w:rPr>
          <w:lang w:val="es-ES"/>
        </w:rPr>
        <w:t>,</w:t>
      </w:r>
      <w:r w:rsidR="00737D69" w:rsidRPr="00D05D2B">
        <w:rPr>
          <w:lang w:val="es-ES"/>
        </w:rPr>
        <w:t xml:space="preserve"> </w:t>
      </w:r>
      <w:r w:rsidR="00DD3854" w:rsidRPr="00D05D2B">
        <w:rPr>
          <w:lang w:val="es-ES"/>
        </w:rPr>
        <w:t xml:space="preserve">el </w:t>
      </w:r>
      <w:r w:rsidR="00477941" w:rsidRPr="00D05D2B">
        <w:rPr>
          <w:lang w:val="es-ES"/>
        </w:rPr>
        <w:t>productor</w:t>
      </w:r>
      <w:r w:rsidR="00D05D2B" w:rsidRPr="00D05D2B">
        <w:rPr>
          <w:lang w:val="es-ES"/>
        </w:rPr>
        <w:t>,</w:t>
      </w:r>
      <w:r w:rsidR="00737D69" w:rsidRPr="00D05D2B">
        <w:rPr>
          <w:lang w:val="es-ES"/>
        </w:rPr>
        <w:t xml:space="preserve"> </w:t>
      </w:r>
      <w:r w:rsidR="00477941" w:rsidRPr="00D05D2B">
        <w:rPr>
          <w:lang w:val="es-ES"/>
        </w:rPr>
        <w:t>el notifica</w:t>
      </w:r>
      <w:r w:rsidR="00D05D2B" w:rsidRPr="00D05D2B">
        <w:rPr>
          <w:lang w:val="es-ES"/>
        </w:rPr>
        <w:t xml:space="preserve">dor, </w:t>
      </w:r>
      <w:r w:rsidR="00477941" w:rsidRPr="00D05D2B">
        <w:rPr>
          <w:lang w:val="es-ES"/>
        </w:rPr>
        <w:t xml:space="preserve">el </w:t>
      </w:r>
      <w:r w:rsidR="00232A7B" w:rsidRPr="00D05D2B">
        <w:rPr>
          <w:lang w:val="es-ES"/>
        </w:rPr>
        <w:t>exportador</w:t>
      </w:r>
      <w:r w:rsidR="00737D69" w:rsidRPr="00D05D2B">
        <w:rPr>
          <w:lang w:val="es-ES"/>
        </w:rPr>
        <w:t>; el importador</w:t>
      </w:r>
      <w:r w:rsidR="00D05D2B" w:rsidRPr="00D05D2B">
        <w:rPr>
          <w:lang w:val="es-ES"/>
        </w:rPr>
        <w:t>,</w:t>
      </w:r>
      <w:r w:rsidR="00737D69" w:rsidRPr="00D05D2B">
        <w:rPr>
          <w:lang w:val="es-ES"/>
        </w:rPr>
        <w:t xml:space="preserve"> </w:t>
      </w:r>
      <w:r w:rsidR="00FF27D2" w:rsidRPr="00D05D2B">
        <w:rPr>
          <w:lang w:val="es-ES"/>
        </w:rPr>
        <w:t xml:space="preserve">el transportista </w:t>
      </w:r>
      <w:r w:rsidR="00C6130B" w:rsidRPr="00D05D2B">
        <w:rPr>
          <w:lang w:val="es-ES"/>
        </w:rPr>
        <w:t xml:space="preserve">o </w:t>
      </w:r>
      <w:r w:rsidR="00FF27D2" w:rsidRPr="00D05D2B">
        <w:rPr>
          <w:lang w:val="es-ES"/>
        </w:rPr>
        <w:t xml:space="preserve">el proveedor. </w:t>
      </w:r>
      <w:r w:rsidR="009712B3" w:rsidRPr="00D05D2B">
        <w:rPr>
          <w:lang w:val="es-ES"/>
        </w:rPr>
        <w:t xml:space="preserve">El 18 % de las Partes </w:t>
      </w:r>
      <w:r w:rsidR="002A0F8A" w:rsidRPr="00D05D2B">
        <w:rPr>
          <w:lang w:val="es-ES"/>
        </w:rPr>
        <w:t xml:space="preserve">(6 Partes) </w:t>
      </w:r>
      <w:r w:rsidR="00D05D2B" w:rsidRPr="00D05D2B">
        <w:rPr>
          <w:lang w:val="es-ES"/>
        </w:rPr>
        <w:t>proporcionó</w:t>
      </w:r>
      <w:r w:rsidR="009712B3" w:rsidRPr="00D05D2B">
        <w:rPr>
          <w:lang w:val="es-ES"/>
        </w:rPr>
        <w:t xml:space="preserve"> información sobre otras entidades que </w:t>
      </w:r>
      <w:r w:rsidR="009712B3" w:rsidRPr="00F254D0">
        <w:rPr>
          <w:lang w:val="es-ES"/>
        </w:rPr>
        <w:t xml:space="preserve">podían considerarse </w:t>
      </w:r>
      <w:r w:rsidR="00D05D2B">
        <w:rPr>
          <w:lang w:val="es-ES"/>
        </w:rPr>
        <w:t xml:space="preserve">el </w:t>
      </w:r>
      <w:r w:rsidR="009712B3" w:rsidRPr="00F254D0">
        <w:rPr>
          <w:lang w:val="es-ES"/>
        </w:rPr>
        <w:t>operador</w:t>
      </w:r>
      <w:r w:rsidR="005C371A" w:rsidRPr="00F254D0">
        <w:rPr>
          <w:rStyle w:val="FootnoteReference"/>
          <w:lang w:val="es-ES"/>
        </w:rPr>
        <w:footnoteReference w:id="9"/>
      </w:r>
      <w:r w:rsidR="00D05D2B">
        <w:rPr>
          <w:lang w:val="es-ES"/>
        </w:rPr>
        <w:t>.</w:t>
      </w:r>
      <w:r w:rsidR="009808B4" w:rsidRPr="00F254D0">
        <w:rPr>
          <w:lang w:val="es-ES"/>
        </w:rPr>
        <w:t xml:space="preserve"> </w:t>
      </w:r>
    </w:p>
    <w:p w14:paraId="3B166732" w14:textId="27C6EDEE" w:rsidR="001624F0" w:rsidRPr="00F254D0" w:rsidRDefault="00EA032E" w:rsidP="00606D8D">
      <w:pPr>
        <w:pStyle w:val="CBDNormalNumber"/>
        <w:rPr>
          <w:lang w:val="es-ES"/>
        </w:rPr>
      </w:pPr>
      <w:r w:rsidRPr="00F254D0">
        <w:rPr>
          <w:lang w:val="es-ES"/>
        </w:rPr>
        <w:t xml:space="preserve">De las 43 Partes </w:t>
      </w:r>
      <w:r w:rsidR="00511158" w:rsidRPr="00F254D0">
        <w:rPr>
          <w:lang w:val="es-ES"/>
        </w:rPr>
        <w:t xml:space="preserve">que respondieron </w:t>
      </w:r>
      <w:r w:rsidR="00343864" w:rsidRPr="00F254D0">
        <w:rPr>
          <w:lang w:val="es-ES"/>
        </w:rPr>
        <w:t xml:space="preserve">a la </w:t>
      </w:r>
      <w:r w:rsidR="00343864" w:rsidRPr="00D05D2B">
        <w:rPr>
          <w:lang w:val="es-ES"/>
        </w:rPr>
        <w:t xml:space="preserve">pregunta 167 del formato para </w:t>
      </w:r>
      <w:r w:rsidR="00343864" w:rsidRPr="00F254D0">
        <w:rPr>
          <w:lang w:val="es-ES"/>
        </w:rPr>
        <w:t>el quinto informe nacional</w:t>
      </w:r>
      <w:r w:rsidRPr="00F254D0">
        <w:rPr>
          <w:lang w:val="es-ES"/>
        </w:rPr>
        <w:t xml:space="preserve">, </w:t>
      </w:r>
      <w:r w:rsidR="00AA5CCA" w:rsidRPr="00F254D0">
        <w:rPr>
          <w:lang w:val="es-ES"/>
        </w:rPr>
        <w:t xml:space="preserve">el 88 % </w:t>
      </w:r>
      <w:r w:rsidR="00956A79" w:rsidRPr="00F254D0">
        <w:rPr>
          <w:lang w:val="es-ES"/>
        </w:rPr>
        <w:t xml:space="preserve">(38 Partes) </w:t>
      </w:r>
      <w:r w:rsidR="00AA5CCA" w:rsidRPr="00F254D0">
        <w:rPr>
          <w:lang w:val="es-ES"/>
        </w:rPr>
        <w:t xml:space="preserve">informó de que se había </w:t>
      </w:r>
      <w:r w:rsidR="00D05D2B">
        <w:rPr>
          <w:lang w:val="es-ES"/>
        </w:rPr>
        <w:t>designado</w:t>
      </w:r>
      <w:r w:rsidR="00AA5CCA" w:rsidRPr="00F254D0">
        <w:rPr>
          <w:lang w:val="es-ES"/>
        </w:rPr>
        <w:t xml:space="preserve"> una autoridad competente para desempeñar las funciones establecidas en el </w:t>
      </w:r>
      <w:r w:rsidR="00F254D0" w:rsidRPr="00F254D0">
        <w:rPr>
          <w:lang w:val="es-ES"/>
        </w:rPr>
        <w:t>Protocolo Suplementario</w:t>
      </w:r>
      <w:r w:rsidR="00AA5CCA" w:rsidRPr="00F254D0">
        <w:rPr>
          <w:lang w:val="es-ES"/>
        </w:rPr>
        <w:t xml:space="preserve">. </w:t>
      </w:r>
      <w:r w:rsidR="00606D8D" w:rsidRPr="00F254D0">
        <w:rPr>
          <w:lang w:val="es-ES"/>
        </w:rPr>
        <w:t xml:space="preserve">El 97 % de esas Partes (31 </w:t>
      </w:r>
      <w:r w:rsidR="00361023" w:rsidRPr="00F254D0">
        <w:rPr>
          <w:lang w:val="es-ES"/>
        </w:rPr>
        <w:t>Partes</w:t>
      </w:r>
      <w:r w:rsidR="00606D8D" w:rsidRPr="00F254D0">
        <w:rPr>
          <w:lang w:val="es-ES"/>
        </w:rPr>
        <w:t xml:space="preserve">) </w:t>
      </w:r>
      <w:r w:rsidR="00D05D2B" w:rsidRPr="00EA7C6F">
        <w:rPr>
          <w:lang w:val="es-ES"/>
        </w:rPr>
        <w:t>especificó</w:t>
      </w:r>
      <w:r w:rsidR="00B568F1" w:rsidRPr="00EA7C6F">
        <w:rPr>
          <w:lang w:val="es-ES"/>
        </w:rPr>
        <w:t xml:space="preserve"> </w:t>
      </w:r>
      <w:r w:rsidR="00851FE5" w:rsidRPr="00EA7C6F">
        <w:rPr>
          <w:lang w:val="es-ES"/>
        </w:rPr>
        <w:t xml:space="preserve">la </w:t>
      </w:r>
      <w:r w:rsidR="008E7735" w:rsidRPr="00EA7C6F">
        <w:rPr>
          <w:lang w:val="es-ES"/>
        </w:rPr>
        <w:t xml:space="preserve">entidad </w:t>
      </w:r>
      <w:r w:rsidR="00851FE5" w:rsidRPr="00EA7C6F">
        <w:rPr>
          <w:lang w:val="es-ES"/>
        </w:rPr>
        <w:t xml:space="preserve">que </w:t>
      </w:r>
      <w:r w:rsidR="008E7735" w:rsidRPr="00EA7C6F">
        <w:rPr>
          <w:lang w:val="es-ES"/>
        </w:rPr>
        <w:t>había sido designada</w:t>
      </w:r>
      <w:r w:rsidR="00606D8D" w:rsidRPr="00EA7C6F">
        <w:rPr>
          <w:lang w:val="es-ES"/>
        </w:rPr>
        <w:t xml:space="preserve">, y algunas proporcionaron </w:t>
      </w:r>
      <w:r w:rsidR="008E7735" w:rsidRPr="00EA7C6F">
        <w:rPr>
          <w:lang w:val="es-ES"/>
        </w:rPr>
        <w:t xml:space="preserve">información sobre </w:t>
      </w:r>
      <w:r w:rsidR="00606D8D" w:rsidRPr="00EA7C6F">
        <w:rPr>
          <w:lang w:val="es-ES"/>
        </w:rPr>
        <w:t xml:space="preserve">la base jurídica de </w:t>
      </w:r>
      <w:r w:rsidR="00EA7C6F">
        <w:rPr>
          <w:lang w:val="es-ES"/>
        </w:rPr>
        <w:t>la</w:t>
      </w:r>
      <w:r w:rsidR="00606D8D" w:rsidRPr="00EA7C6F">
        <w:rPr>
          <w:lang w:val="es-ES"/>
        </w:rPr>
        <w:t xml:space="preserve"> </w:t>
      </w:r>
      <w:r w:rsidR="0009775C" w:rsidRPr="00EA7C6F">
        <w:rPr>
          <w:lang w:val="es-ES"/>
        </w:rPr>
        <w:t>designación</w:t>
      </w:r>
      <w:r w:rsidR="0009775C" w:rsidRPr="00F254D0">
        <w:rPr>
          <w:lang w:val="es-ES"/>
        </w:rPr>
        <w:t xml:space="preserve">. </w:t>
      </w:r>
    </w:p>
    <w:p w14:paraId="37C15BCF" w14:textId="109B9ADF" w:rsidR="009712B3" w:rsidRPr="00F254D0" w:rsidRDefault="00334EC3" w:rsidP="00245501">
      <w:pPr>
        <w:pStyle w:val="CBDNormalNumber"/>
        <w:rPr>
          <w:lang w:val="es-ES"/>
        </w:rPr>
      </w:pPr>
      <w:r w:rsidRPr="00F254D0">
        <w:rPr>
          <w:lang w:val="es-ES"/>
        </w:rPr>
        <w:t xml:space="preserve">En su decisión </w:t>
      </w:r>
      <w:hyperlink r:id="rId23" w:history="1">
        <w:r w:rsidRPr="00F254D0">
          <w:rPr>
            <w:rStyle w:val="Hyperlink"/>
            <w:lang w:val="es-ES"/>
          </w:rPr>
          <w:t>CP-9/15</w:t>
        </w:r>
      </w:hyperlink>
      <w:r w:rsidRPr="00F254D0">
        <w:rPr>
          <w:lang w:val="es-ES"/>
        </w:rPr>
        <w:t xml:space="preserve">, </w:t>
      </w:r>
      <w:r w:rsidR="0027371D" w:rsidRPr="00F254D0">
        <w:rPr>
          <w:lang w:val="es-ES"/>
        </w:rPr>
        <w:t xml:space="preserve">la </w:t>
      </w:r>
      <w:r w:rsidR="0027371D" w:rsidRPr="00EA7C6F">
        <w:rPr>
          <w:lang w:val="es-ES"/>
        </w:rPr>
        <w:t xml:space="preserve">Conferencia de las Partes </w:t>
      </w:r>
      <w:r w:rsidR="00762845" w:rsidRPr="00EA7C6F">
        <w:rPr>
          <w:lang w:val="es-ES"/>
        </w:rPr>
        <w:t>que actúa como reunión</w:t>
      </w:r>
      <w:r w:rsidR="0027371D" w:rsidRPr="00EA7C6F">
        <w:rPr>
          <w:lang w:val="es-ES"/>
        </w:rPr>
        <w:t xml:space="preserve"> de las Partes en el Protocolo </w:t>
      </w:r>
      <w:r w:rsidR="00D05D2B" w:rsidRPr="00EA7C6F">
        <w:rPr>
          <w:lang w:val="es-ES"/>
        </w:rPr>
        <w:t>pidió</w:t>
      </w:r>
      <w:r w:rsidRPr="00EA7C6F">
        <w:rPr>
          <w:lang w:val="es-ES"/>
        </w:rPr>
        <w:t xml:space="preserve"> </w:t>
      </w:r>
      <w:r w:rsidR="008611AB" w:rsidRPr="00EA7C6F">
        <w:rPr>
          <w:lang w:val="es-ES"/>
        </w:rPr>
        <w:t xml:space="preserve">a las </w:t>
      </w:r>
      <w:r w:rsidRPr="00EA7C6F">
        <w:rPr>
          <w:lang w:val="es-ES"/>
        </w:rPr>
        <w:t xml:space="preserve">Partes en el </w:t>
      </w:r>
      <w:r w:rsidR="00F254D0" w:rsidRPr="00EA7C6F">
        <w:rPr>
          <w:lang w:val="es-ES"/>
        </w:rPr>
        <w:t>Protocolo Suplementario</w:t>
      </w:r>
      <w:r w:rsidRPr="00EA7C6F">
        <w:rPr>
          <w:lang w:val="es-ES"/>
        </w:rPr>
        <w:t xml:space="preserve"> que </w:t>
      </w:r>
      <w:r w:rsidR="003B6400" w:rsidRPr="00EA7C6F">
        <w:rPr>
          <w:lang w:val="es-ES"/>
        </w:rPr>
        <w:t>publicaran</w:t>
      </w:r>
      <w:r w:rsidRPr="00EA7C6F">
        <w:rPr>
          <w:lang w:val="es-ES"/>
        </w:rPr>
        <w:t xml:space="preserve"> en el Centro de Intercambio de Información sobre Seguridad de la Biotecnología los datos de contacto de </w:t>
      </w:r>
      <w:r w:rsidR="009D0262" w:rsidRPr="00EA7C6F">
        <w:rPr>
          <w:lang w:val="es-ES"/>
        </w:rPr>
        <w:t>sus autoridades</w:t>
      </w:r>
      <w:r w:rsidRPr="00EA7C6F">
        <w:rPr>
          <w:lang w:val="es-ES"/>
        </w:rPr>
        <w:t xml:space="preserve"> competentes</w:t>
      </w:r>
      <w:r w:rsidR="00E56585" w:rsidRPr="00F254D0">
        <w:rPr>
          <w:rStyle w:val="FootnoteReference"/>
          <w:lang w:val="es-ES"/>
        </w:rPr>
        <w:footnoteReference w:id="10"/>
      </w:r>
      <w:r w:rsidR="00D05D2B">
        <w:rPr>
          <w:lang w:val="es-ES"/>
        </w:rPr>
        <w:t>.</w:t>
      </w:r>
      <w:r w:rsidR="00245501" w:rsidRPr="00F254D0">
        <w:rPr>
          <w:lang w:val="es-ES"/>
        </w:rPr>
        <w:t xml:space="preserve"> </w:t>
      </w:r>
      <w:r w:rsidR="00E37282" w:rsidRPr="00F254D0">
        <w:rPr>
          <w:lang w:val="es-ES"/>
        </w:rPr>
        <w:t xml:space="preserve">A 1 de junio de 2026, </w:t>
      </w:r>
      <w:r w:rsidR="008D3C7C" w:rsidRPr="00F254D0">
        <w:rPr>
          <w:lang w:val="es-ES"/>
        </w:rPr>
        <w:t xml:space="preserve">solo 14 Partes </w:t>
      </w:r>
      <w:r w:rsidR="00A95185" w:rsidRPr="00F254D0">
        <w:rPr>
          <w:lang w:val="es-ES"/>
        </w:rPr>
        <w:t xml:space="preserve">(el 25 %) </w:t>
      </w:r>
      <w:r w:rsidR="00FB081E" w:rsidRPr="00F254D0">
        <w:rPr>
          <w:lang w:val="es-ES"/>
        </w:rPr>
        <w:t xml:space="preserve">lo </w:t>
      </w:r>
      <w:r w:rsidR="00A95185" w:rsidRPr="00F254D0">
        <w:rPr>
          <w:lang w:val="es-ES"/>
        </w:rPr>
        <w:t xml:space="preserve">habían </w:t>
      </w:r>
      <w:r w:rsidR="00FB081E" w:rsidRPr="00F254D0">
        <w:rPr>
          <w:lang w:val="es-ES"/>
        </w:rPr>
        <w:t>hecho</w:t>
      </w:r>
      <w:r w:rsidR="0016030C" w:rsidRPr="00F254D0">
        <w:rPr>
          <w:lang w:val="es-ES"/>
        </w:rPr>
        <w:t xml:space="preserve">, lo que </w:t>
      </w:r>
      <w:r w:rsidR="00D606FB" w:rsidRPr="00F254D0">
        <w:rPr>
          <w:lang w:val="es-ES"/>
        </w:rPr>
        <w:lastRenderedPageBreak/>
        <w:t>representa el</w:t>
      </w:r>
      <w:r w:rsidR="00606D8D" w:rsidRPr="00F254D0">
        <w:rPr>
          <w:lang w:val="es-ES"/>
        </w:rPr>
        <w:t xml:space="preserve"> 37 </w:t>
      </w:r>
      <w:r w:rsidR="00D606FB" w:rsidRPr="00F254D0">
        <w:rPr>
          <w:lang w:val="es-ES"/>
        </w:rPr>
        <w:t xml:space="preserve">% de </w:t>
      </w:r>
      <w:r w:rsidR="00587A50" w:rsidRPr="00F254D0">
        <w:rPr>
          <w:lang w:val="es-ES"/>
        </w:rPr>
        <w:t xml:space="preserve">las </w:t>
      </w:r>
      <w:r w:rsidR="00D606FB" w:rsidRPr="00F254D0">
        <w:rPr>
          <w:lang w:val="es-ES"/>
        </w:rPr>
        <w:t>Partes (</w:t>
      </w:r>
      <w:r w:rsidR="00606D8D" w:rsidRPr="00F254D0">
        <w:rPr>
          <w:lang w:val="es-ES"/>
        </w:rPr>
        <w:t xml:space="preserve">38 </w:t>
      </w:r>
      <w:r w:rsidR="00D606FB" w:rsidRPr="00F254D0">
        <w:rPr>
          <w:lang w:val="es-ES"/>
        </w:rPr>
        <w:t>Partes</w:t>
      </w:r>
      <w:r w:rsidR="00424944" w:rsidRPr="00F254D0">
        <w:rPr>
          <w:lang w:val="es-ES"/>
        </w:rPr>
        <w:t xml:space="preserve">) </w:t>
      </w:r>
      <w:r w:rsidR="00587A50" w:rsidRPr="00F254D0">
        <w:rPr>
          <w:lang w:val="es-ES"/>
        </w:rPr>
        <w:t xml:space="preserve">que indicaron en sus quintos </w:t>
      </w:r>
      <w:r w:rsidR="00953B2F" w:rsidRPr="00F254D0">
        <w:rPr>
          <w:lang w:val="es-ES"/>
        </w:rPr>
        <w:t>informes</w:t>
      </w:r>
      <w:r w:rsidR="00587A50" w:rsidRPr="00F254D0">
        <w:rPr>
          <w:lang w:val="es-ES"/>
        </w:rPr>
        <w:t xml:space="preserve"> nacionales </w:t>
      </w:r>
      <w:r w:rsidR="00953B2F" w:rsidRPr="00F254D0">
        <w:rPr>
          <w:lang w:val="es-ES"/>
        </w:rPr>
        <w:t xml:space="preserve">que habían </w:t>
      </w:r>
      <w:r w:rsidR="00587A50" w:rsidRPr="00F254D0">
        <w:rPr>
          <w:lang w:val="es-ES"/>
        </w:rPr>
        <w:t xml:space="preserve">designado una autoridad competente. </w:t>
      </w:r>
    </w:p>
    <w:p w14:paraId="3A853EBC" w14:textId="227FD590" w:rsidR="00B0168B" w:rsidRPr="00EA7C6F" w:rsidRDefault="00E801FD" w:rsidP="00BB3643">
      <w:pPr>
        <w:pStyle w:val="CBDNormalNumber"/>
        <w:rPr>
          <w:lang w:val="es-ES"/>
        </w:rPr>
      </w:pPr>
      <w:r w:rsidRPr="00F254D0">
        <w:rPr>
          <w:lang w:val="es-ES"/>
        </w:rPr>
        <w:t>Las</w:t>
      </w:r>
      <w:r w:rsidR="0075521F" w:rsidRPr="00F254D0">
        <w:rPr>
          <w:lang w:val="es-ES"/>
        </w:rPr>
        <w:t xml:space="preserve"> 38 </w:t>
      </w:r>
      <w:r w:rsidRPr="00F254D0">
        <w:rPr>
          <w:lang w:val="es-ES"/>
        </w:rPr>
        <w:t xml:space="preserve">Partes </w:t>
      </w:r>
      <w:r w:rsidR="00B22C78" w:rsidRPr="00F254D0">
        <w:rPr>
          <w:lang w:val="es-ES"/>
        </w:rPr>
        <w:t xml:space="preserve">que informaron </w:t>
      </w:r>
      <w:r w:rsidRPr="00F254D0">
        <w:rPr>
          <w:lang w:val="es-ES"/>
        </w:rPr>
        <w:t xml:space="preserve">de que se había designado una autoridad competente </w:t>
      </w:r>
      <w:r w:rsidR="00E96806" w:rsidRPr="00F254D0">
        <w:rPr>
          <w:lang w:val="es-ES"/>
        </w:rPr>
        <w:t xml:space="preserve">también informaron sobre </w:t>
      </w:r>
      <w:r w:rsidR="00E96806" w:rsidRPr="00EA7C6F">
        <w:rPr>
          <w:lang w:val="es-ES"/>
        </w:rPr>
        <w:t xml:space="preserve">las </w:t>
      </w:r>
      <w:r w:rsidR="00E34D07" w:rsidRPr="00EA7C6F">
        <w:rPr>
          <w:lang w:val="es-ES"/>
        </w:rPr>
        <w:t xml:space="preserve">medidas </w:t>
      </w:r>
      <w:r w:rsidR="0075521F" w:rsidRPr="00EA7C6F">
        <w:rPr>
          <w:lang w:val="es-ES"/>
        </w:rPr>
        <w:t xml:space="preserve">que </w:t>
      </w:r>
      <w:r w:rsidR="00E34D07" w:rsidRPr="00EA7C6F">
        <w:rPr>
          <w:lang w:val="es-ES"/>
        </w:rPr>
        <w:t xml:space="preserve">esta </w:t>
      </w:r>
      <w:r w:rsidR="00D05D2B" w:rsidRPr="00EA7C6F">
        <w:rPr>
          <w:lang w:val="es-ES"/>
        </w:rPr>
        <w:t xml:space="preserve">podría </w:t>
      </w:r>
      <w:r w:rsidR="0010134E" w:rsidRPr="00EA7C6F">
        <w:rPr>
          <w:lang w:val="es-ES"/>
        </w:rPr>
        <w:t>adoptar</w:t>
      </w:r>
      <w:r w:rsidR="0075521F" w:rsidRPr="00EA7C6F">
        <w:rPr>
          <w:lang w:val="es-ES"/>
        </w:rPr>
        <w:t xml:space="preserve">. </w:t>
      </w:r>
      <w:r w:rsidR="00AF3471" w:rsidRPr="00EA7C6F">
        <w:rPr>
          <w:lang w:val="es-ES"/>
        </w:rPr>
        <w:t xml:space="preserve">Un total del 95 </w:t>
      </w:r>
      <w:r w:rsidR="00CD7865" w:rsidRPr="00EA7C6F">
        <w:rPr>
          <w:lang w:val="es-ES"/>
        </w:rPr>
        <w:t xml:space="preserve">% informó de que la autoridad competente </w:t>
      </w:r>
      <w:r w:rsidR="00A57832">
        <w:rPr>
          <w:lang w:val="es-ES"/>
        </w:rPr>
        <w:t>podía</w:t>
      </w:r>
      <w:r w:rsidR="00CD7865" w:rsidRPr="00EA7C6F">
        <w:rPr>
          <w:lang w:val="es-ES"/>
        </w:rPr>
        <w:t xml:space="preserve"> identificar al operador que causó </w:t>
      </w:r>
      <w:r w:rsidR="00D05D2B" w:rsidRPr="00EA7C6F">
        <w:rPr>
          <w:lang w:val="es-ES"/>
        </w:rPr>
        <w:t>los daños</w:t>
      </w:r>
      <w:r w:rsidR="00474108" w:rsidRPr="00EA7C6F">
        <w:rPr>
          <w:lang w:val="es-ES"/>
        </w:rPr>
        <w:t xml:space="preserve">, </w:t>
      </w:r>
      <w:r w:rsidR="00172804" w:rsidRPr="00EA7C6F">
        <w:rPr>
          <w:lang w:val="es-ES"/>
        </w:rPr>
        <w:t xml:space="preserve">el 95 </w:t>
      </w:r>
      <w:r w:rsidR="00263936" w:rsidRPr="00EA7C6F">
        <w:rPr>
          <w:lang w:val="es-ES"/>
        </w:rPr>
        <w:t xml:space="preserve">% </w:t>
      </w:r>
      <w:r w:rsidR="00D05D2B" w:rsidRPr="00EA7C6F">
        <w:rPr>
          <w:lang w:val="es-ES"/>
        </w:rPr>
        <w:t xml:space="preserve">señaló </w:t>
      </w:r>
      <w:r w:rsidR="00263936" w:rsidRPr="00EA7C6F">
        <w:rPr>
          <w:lang w:val="es-ES"/>
        </w:rPr>
        <w:t xml:space="preserve">que la autoridad competente </w:t>
      </w:r>
      <w:r w:rsidR="00A57832">
        <w:rPr>
          <w:lang w:val="es-ES"/>
        </w:rPr>
        <w:t>podía</w:t>
      </w:r>
      <w:r w:rsidR="00263936" w:rsidRPr="00EA7C6F">
        <w:rPr>
          <w:lang w:val="es-ES"/>
        </w:rPr>
        <w:t xml:space="preserve"> evaluar </w:t>
      </w:r>
      <w:r w:rsidR="00BD4176" w:rsidRPr="00EA7C6F">
        <w:rPr>
          <w:lang w:val="es-ES"/>
        </w:rPr>
        <w:t>los</w:t>
      </w:r>
      <w:r w:rsidR="00263936" w:rsidRPr="00EA7C6F">
        <w:rPr>
          <w:lang w:val="es-ES"/>
        </w:rPr>
        <w:t xml:space="preserve"> daño</w:t>
      </w:r>
      <w:r w:rsidR="00BD4176" w:rsidRPr="00EA7C6F">
        <w:rPr>
          <w:lang w:val="es-ES"/>
        </w:rPr>
        <w:t>s</w:t>
      </w:r>
      <w:r w:rsidR="00474108" w:rsidRPr="00EA7C6F">
        <w:rPr>
          <w:lang w:val="es-ES"/>
        </w:rPr>
        <w:t xml:space="preserve">, </w:t>
      </w:r>
      <w:r w:rsidR="00263936" w:rsidRPr="00EA7C6F">
        <w:rPr>
          <w:lang w:val="es-ES"/>
        </w:rPr>
        <w:t>el</w:t>
      </w:r>
      <w:r w:rsidR="00172804" w:rsidRPr="00EA7C6F">
        <w:rPr>
          <w:lang w:val="es-ES"/>
        </w:rPr>
        <w:t xml:space="preserve"> 97 </w:t>
      </w:r>
      <w:r w:rsidR="00263936" w:rsidRPr="00EA7C6F">
        <w:rPr>
          <w:lang w:val="es-ES"/>
        </w:rPr>
        <w:t xml:space="preserve">% </w:t>
      </w:r>
      <w:r w:rsidR="00BD4176" w:rsidRPr="00EA7C6F">
        <w:rPr>
          <w:lang w:val="es-ES"/>
        </w:rPr>
        <w:t xml:space="preserve">indicó </w:t>
      </w:r>
      <w:r w:rsidR="00263936" w:rsidRPr="00EA7C6F">
        <w:rPr>
          <w:lang w:val="es-ES"/>
        </w:rPr>
        <w:t xml:space="preserve">que la autoridad competente </w:t>
      </w:r>
      <w:r w:rsidR="00A57832">
        <w:rPr>
          <w:lang w:val="es-ES"/>
        </w:rPr>
        <w:t>podía</w:t>
      </w:r>
      <w:r w:rsidR="00263936" w:rsidRPr="00EA7C6F">
        <w:rPr>
          <w:lang w:val="es-ES"/>
        </w:rPr>
        <w:t xml:space="preserve"> determinar las medidas de respuesta que debe </w:t>
      </w:r>
      <w:r w:rsidR="00BD4176" w:rsidRPr="00EA7C6F">
        <w:rPr>
          <w:lang w:val="es-ES"/>
        </w:rPr>
        <w:t>tomar</w:t>
      </w:r>
      <w:r w:rsidR="00263936" w:rsidRPr="00EA7C6F">
        <w:rPr>
          <w:lang w:val="es-ES"/>
        </w:rPr>
        <w:t xml:space="preserve"> el operador </w:t>
      </w:r>
      <w:r w:rsidR="00474108" w:rsidRPr="00EA7C6F">
        <w:rPr>
          <w:lang w:val="es-ES"/>
        </w:rPr>
        <w:t xml:space="preserve">y </w:t>
      </w:r>
      <w:r w:rsidR="00110FF9" w:rsidRPr="00EA7C6F">
        <w:rPr>
          <w:lang w:val="es-ES"/>
        </w:rPr>
        <w:t>el</w:t>
      </w:r>
      <w:r w:rsidR="00172804" w:rsidRPr="00EA7C6F">
        <w:rPr>
          <w:lang w:val="es-ES"/>
        </w:rPr>
        <w:t xml:space="preserve"> 92 </w:t>
      </w:r>
      <w:r w:rsidR="00110FF9" w:rsidRPr="00EA7C6F">
        <w:rPr>
          <w:lang w:val="es-ES"/>
        </w:rPr>
        <w:t xml:space="preserve">% </w:t>
      </w:r>
      <w:r w:rsidR="00BD4176" w:rsidRPr="00EA7C6F">
        <w:rPr>
          <w:lang w:val="es-ES"/>
        </w:rPr>
        <w:t>comunicó</w:t>
      </w:r>
      <w:r w:rsidR="00110FF9" w:rsidRPr="00EA7C6F">
        <w:rPr>
          <w:lang w:val="es-ES"/>
        </w:rPr>
        <w:t xml:space="preserve"> que la autoridad competente </w:t>
      </w:r>
      <w:r w:rsidR="00A57832">
        <w:rPr>
          <w:lang w:val="es-ES"/>
        </w:rPr>
        <w:t>podía</w:t>
      </w:r>
      <w:r w:rsidR="00110FF9" w:rsidRPr="00EA7C6F">
        <w:rPr>
          <w:lang w:val="es-ES"/>
        </w:rPr>
        <w:t xml:space="preserve"> </w:t>
      </w:r>
      <w:r w:rsidR="00BD4176" w:rsidRPr="00EA7C6F">
        <w:rPr>
          <w:lang w:val="es-ES"/>
        </w:rPr>
        <w:t>implementar las</w:t>
      </w:r>
      <w:r w:rsidR="00110FF9" w:rsidRPr="00EA7C6F">
        <w:rPr>
          <w:lang w:val="es-ES"/>
        </w:rPr>
        <w:t xml:space="preserve"> medidas de respuesta. Ninguna informó de que la autoridad competente pudiera </w:t>
      </w:r>
      <w:r w:rsidR="00BD4176" w:rsidRPr="00EA7C6F">
        <w:rPr>
          <w:lang w:val="es-ES"/>
        </w:rPr>
        <w:t>cobrar</w:t>
      </w:r>
      <w:r w:rsidR="00110FF9" w:rsidRPr="00EA7C6F">
        <w:rPr>
          <w:lang w:val="es-ES"/>
        </w:rPr>
        <w:t xml:space="preserve"> </w:t>
      </w:r>
      <w:r w:rsidR="008516C8" w:rsidRPr="00EA7C6F">
        <w:rPr>
          <w:lang w:val="es-ES"/>
        </w:rPr>
        <w:t xml:space="preserve">al operador </w:t>
      </w:r>
      <w:r w:rsidR="00B444EA" w:rsidRPr="00EA7C6F">
        <w:rPr>
          <w:lang w:val="es-ES"/>
        </w:rPr>
        <w:t xml:space="preserve">los </w:t>
      </w:r>
      <w:r w:rsidR="00110FF9" w:rsidRPr="00EA7C6F">
        <w:rPr>
          <w:lang w:val="es-ES"/>
        </w:rPr>
        <w:t>cost</w:t>
      </w:r>
      <w:r w:rsidR="00BD4176" w:rsidRPr="00EA7C6F">
        <w:rPr>
          <w:lang w:val="es-ES"/>
        </w:rPr>
        <w:t>o</w:t>
      </w:r>
      <w:r w:rsidR="00110FF9" w:rsidRPr="00EA7C6F">
        <w:rPr>
          <w:lang w:val="es-ES"/>
        </w:rPr>
        <w:t xml:space="preserve">s y gastos de la evaluación de los daños </w:t>
      </w:r>
      <w:r w:rsidR="00A60A3B" w:rsidRPr="00EA7C6F">
        <w:rPr>
          <w:lang w:val="es-ES"/>
        </w:rPr>
        <w:t>y de</w:t>
      </w:r>
      <w:r w:rsidR="008516C8" w:rsidRPr="00EA7C6F">
        <w:rPr>
          <w:lang w:val="es-ES"/>
        </w:rPr>
        <w:t xml:space="preserve"> la </w:t>
      </w:r>
      <w:r w:rsidR="00BD4176" w:rsidRPr="00EA7C6F">
        <w:rPr>
          <w:lang w:val="es-ES"/>
        </w:rPr>
        <w:t xml:space="preserve">implementación de las </w:t>
      </w:r>
      <w:r w:rsidR="00A60A3B" w:rsidRPr="00EA7C6F">
        <w:rPr>
          <w:lang w:val="es-ES"/>
        </w:rPr>
        <w:t>medida</w:t>
      </w:r>
      <w:r w:rsidR="00BD4176" w:rsidRPr="00EA7C6F">
        <w:rPr>
          <w:lang w:val="es-ES"/>
        </w:rPr>
        <w:t>s</w:t>
      </w:r>
      <w:r w:rsidR="00A60A3B" w:rsidRPr="00EA7C6F">
        <w:rPr>
          <w:lang w:val="es-ES"/>
        </w:rPr>
        <w:t xml:space="preserve"> de respuesta. El 3 % </w:t>
      </w:r>
      <w:r w:rsidR="003B2404" w:rsidRPr="00EA7C6F">
        <w:rPr>
          <w:lang w:val="es-ES"/>
        </w:rPr>
        <w:t xml:space="preserve">(una Parte) </w:t>
      </w:r>
      <w:r w:rsidR="00A60A3B" w:rsidRPr="00EA7C6F">
        <w:rPr>
          <w:lang w:val="es-ES"/>
        </w:rPr>
        <w:t xml:space="preserve">informó de que la autoridad competente podía adoptar otras </w:t>
      </w:r>
      <w:r w:rsidR="000036DC" w:rsidRPr="00EA7C6F">
        <w:rPr>
          <w:lang w:val="es-ES"/>
        </w:rPr>
        <w:t xml:space="preserve">medidas. </w:t>
      </w:r>
    </w:p>
    <w:p w14:paraId="311997B3" w14:textId="2A864E3E" w:rsidR="00972AB8" w:rsidRPr="00F254D0" w:rsidRDefault="00972AB8" w:rsidP="00BB3643">
      <w:pPr>
        <w:pStyle w:val="CBDNormalNumber"/>
        <w:rPr>
          <w:lang w:val="es-ES"/>
        </w:rPr>
      </w:pPr>
      <w:r w:rsidRPr="00EA7C6F">
        <w:rPr>
          <w:lang w:val="es-ES"/>
        </w:rPr>
        <w:t xml:space="preserve">De las 43 Partes </w:t>
      </w:r>
      <w:r w:rsidR="000956BB" w:rsidRPr="00EA7C6F">
        <w:rPr>
          <w:lang w:val="es-ES"/>
        </w:rPr>
        <w:t xml:space="preserve">que respondieron </w:t>
      </w:r>
      <w:r w:rsidR="006B5C61" w:rsidRPr="00EA7C6F">
        <w:rPr>
          <w:lang w:val="es-ES"/>
        </w:rPr>
        <w:t>a la pregunta 169</w:t>
      </w:r>
      <w:r w:rsidRPr="00EA7C6F">
        <w:rPr>
          <w:lang w:val="es-ES"/>
        </w:rPr>
        <w:t xml:space="preserve">, el 21 % (9 Partes) </w:t>
      </w:r>
      <w:r w:rsidR="00BD4176" w:rsidRPr="00EA7C6F">
        <w:rPr>
          <w:lang w:val="es-ES"/>
        </w:rPr>
        <w:t>indicó</w:t>
      </w:r>
      <w:r w:rsidRPr="00EA7C6F">
        <w:rPr>
          <w:lang w:val="es-ES"/>
        </w:rPr>
        <w:t xml:space="preserve"> que </w:t>
      </w:r>
      <w:r w:rsidR="00C97415" w:rsidRPr="00EA7C6F">
        <w:rPr>
          <w:lang w:val="es-ES"/>
        </w:rPr>
        <w:t xml:space="preserve">contaban </w:t>
      </w:r>
      <w:r w:rsidRPr="00EA7C6F">
        <w:rPr>
          <w:lang w:val="es-ES"/>
        </w:rPr>
        <w:t xml:space="preserve">con medidas </w:t>
      </w:r>
      <w:r w:rsidR="00BD4176" w:rsidRPr="00EA7C6F">
        <w:rPr>
          <w:lang w:val="es-ES"/>
        </w:rPr>
        <w:t xml:space="preserve">establecidas para brindar garantías financieras en casos de daños provocados por </w:t>
      </w:r>
      <w:r w:rsidRPr="00EA7C6F">
        <w:rPr>
          <w:lang w:val="es-ES"/>
        </w:rPr>
        <w:t xml:space="preserve">organismos vivos modificados. </w:t>
      </w:r>
      <w:r w:rsidR="00C2031A" w:rsidRPr="00EA7C6F">
        <w:rPr>
          <w:lang w:val="es-ES"/>
        </w:rPr>
        <w:t xml:space="preserve">En cuanto al </w:t>
      </w:r>
      <w:r w:rsidRPr="00EA7C6F">
        <w:rPr>
          <w:lang w:val="es-ES"/>
        </w:rPr>
        <w:t>tipo de medidas de garantía</w:t>
      </w:r>
      <w:r w:rsidR="00BD4176" w:rsidRPr="00EA7C6F">
        <w:rPr>
          <w:lang w:val="es-ES"/>
        </w:rPr>
        <w:t>s</w:t>
      </w:r>
      <w:r w:rsidRPr="00EA7C6F">
        <w:rPr>
          <w:lang w:val="es-ES"/>
        </w:rPr>
        <w:t xml:space="preserve"> financiera</w:t>
      </w:r>
      <w:r w:rsidR="00BD4176" w:rsidRPr="00EA7C6F">
        <w:rPr>
          <w:lang w:val="es-ES"/>
        </w:rPr>
        <w:t>s establecidas</w:t>
      </w:r>
      <w:r w:rsidR="00C2031A" w:rsidRPr="00EA7C6F">
        <w:rPr>
          <w:rStyle w:val="FootnoteReference"/>
          <w:lang w:val="es-ES"/>
        </w:rPr>
        <w:footnoteReference w:id="11"/>
      </w:r>
      <w:r w:rsidR="00BD4176" w:rsidRPr="00EA7C6F">
        <w:rPr>
          <w:lang w:val="es-ES"/>
        </w:rPr>
        <w:t>,</w:t>
      </w:r>
      <w:r w:rsidRPr="00EA7C6F">
        <w:rPr>
          <w:lang w:val="es-ES"/>
        </w:rPr>
        <w:t xml:space="preserve"> el</w:t>
      </w:r>
      <w:r w:rsidR="00C2031A" w:rsidRPr="00EA7C6F">
        <w:rPr>
          <w:lang w:val="es-ES"/>
        </w:rPr>
        <w:t xml:space="preserve"> 76 </w:t>
      </w:r>
      <w:r w:rsidRPr="00EA7C6F">
        <w:rPr>
          <w:lang w:val="es-ES"/>
        </w:rPr>
        <w:t xml:space="preserve">% </w:t>
      </w:r>
      <w:r w:rsidR="00707FB1" w:rsidRPr="00EA7C6F">
        <w:rPr>
          <w:lang w:val="es-ES"/>
        </w:rPr>
        <w:t xml:space="preserve">de esas Partes </w:t>
      </w:r>
      <w:r w:rsidRPr="00EA7C6F">
        <w:rPr>
          <w:lang w:val="es-ES"/>
        </w:rPr>
        <w:t xml:space="preserve">(6 Partes) </w:t>
      </w:r>
      <w:r w:rsidR="00BD4176" w:rsidRPr="00EA7C6F">
        <w:rPr>
          <w:lang w:val="es-ES"/>
        </w:rPr>
        <w:t>indicó</w:t>
      </w:r>
      <w:r w:rsidR="002D4D49" w:rsidRPr="00EA7C6F">
        <w:rPr>
          <w:lang w:val="es-ES"/>
        </w:rPr>
        <w:t xml:space="preserve"> </w:t>
      </w:r>
      <w:r w:rsidR="009B068C" w:rsidRPr="00EA7C6F">
        <w:rPr>
          <w:lang w:val="es-ES"/>
        </w:rPr>
        <w:t xml:space="preserve">que </w:t>
      </w:r>
      <w:r w:rsidRPr="00EA7C6F">
        <w:rPr>
          <w:lang w:val="es-ES"/>
        </w:rPr>
        <w:t xml:space="preserve">la medida consistía en </w:t>
      </w:r>
      <w:r w:rsidR="00BD4176" w:rsidRPr="00EA7C6F">
        <w:rPr>
          <w:lang w:val="es-ES"/>
        </w:rPr>
        <w:t xml:space="preserve">el requisito </w:t>
      </w:r>
      <w:r w:rsidRPr="00EA7C6F">
        <w:rPr>
          <w:lang w:val="es-ES"/>
        </w:rPr>
        <w:t xml:space="preserve">de </w:t>
      </w:r>
      <w:r w:rsidR="00BD4176" w:rsidRPr="00EA7C6F">
        <w:rPr>
          <w:lang w:val="es-ES"/>
        </w:rPr>
        <w:t>presentar</w:t>
      </w:r>
      <w:r w:rsidRPr="00EA7C6F">
        <w:rPr>
          <w:lang w:val="es-ES"/>
        </w:rPr>
        <w:t xml:space="preserve"> pruebas de </w:t>
      </w:r>
      <w:r w:rsidR="00BD4176" w:rsidRPr="00EA7C6F">
        <w:rPr>
          <w:lang w:val="es-ES"/>
        </w:rPr>
        <w:t>la solvencia de la</w:t>
      </w:r>
      <w:r w:rsidRPr="00EA7C6F">
        <w:rPr>
          <w:lang w:val="es-ES"/>
        </w:rPr>
        <w:t xml:space="preserve"> fuente de financiación</w:t>
      </w:r>
      <w:r w:rsidR="007077B4" w:rsidRPr="00EA7C6F">
        <w:rPr>
          <w:lang w:val="es-ES"/>
        </w:rPr>
        <w:t xml:space="preserve">, </w:t>
      </w:r>
      <w:r w:rsidRPr="00EA7C6F">
        <w:rPr>
          <w:lang w:val="es-ES"/>
        </w:rPr>
        <w:t xml:space="preserve">el 11 % (1 Parte) </w:t>
      </w:r>
      <w:r w:rsidR="00BD4176" w:rsidRPr="00EA7C6F">
        <w:rPr>
          <w:lang w:val="es-ES"/>
        </w:rPr>
        <w:t xml:space="preserve">manifestó </w:t>
      </w:r>
      <w:r w:rsidRPr="00EA7C6F">
        <w:rPr>
          <w:lang w:val="es-ES"/>
        </w:rPr>
        <w:t xml:space="preserve">que consistía en un seguro obligatorio y el 22 % (2 Partes) </w:t>
      </w:r>
      <w:r w:rsidR="00BD4176" w:rsidRPr="00EA7C6F">
        <w:rPr>
          <w:lang w:val="es-ES"/>
        </w:rPr>
        <w:t xml:space="preserve">señaló </w:t>
      </w:r>
      <w:r w:rsidRPr="00EA7C6F">
        <w:rPr>
          <w:lang w:val="es-ES"/>
        </w:rPr>
        <w:t xml:space="preserve">que consistía en </w:t>
      </w:r>
      <w:r w:rsidR="00BD4176" w:rsidRPr="00EA7C6F">
        <w:rPr>
          <w:lang w:val="es-ES"/>
        </w:rPr>
        <w:t>planes</w:t>
      </w:r>
      <w:r w:rsidRPr="00EA7C6F">
        <w:rPr>
          <w:lang w:val="es-ES"/>
        </w:rPr>
        <w:t xml:space="preserve"> gubernamentales, incluidos fondos. Ninguna de las </w:t>
      </w:r>
      <w:r w:rsidR="00FB4060" w:rsidRPr="00EA7C6F">
        <w:rPr>
          <w:lang w:val="es-ES"/>
        </w:rPr>
        <w:t xml:space="preserve">nueve </w:t>
      </w:r>
      <w:r w:rsidRPr="00EA7C6F">
        <w:rPr>
          <w:lang w:val="es-ES"/>
        </w:rPr>
        <w:t>Partes seleccionó más de un tipo de medida</w:t>
      </w:r>
      <w:r w:rsidRPr="00F254D0">
        <w:rPr>
          <w:lang w:val="es-ES"/>
        </w:rPr>
        <w:t>.</w:t>
      </w:r>
    </w:p>
    <w:p w14:paraId="21F00D51" w14:textId="74C4AC0D" w:rsidR="009B78D4" w:rsidRPr="00EA7C6F" w:rsidRDefault="009F2EA0" w:rsidP="00BB3643">
      <w:pPr>
        <w:pStyle w:val="CBDNormalNumber"/>
        <w:rPr>
          <w:lang w:val="es-ES"/>
        </w:rPr>
      </w:pPr>
      <w:r w:rsidRPr="00EA7C6F">
        <w:rPr>
          <w:lang w:val="es-ES"/>
        </w:rPr>
        <w:t xml:space="preserve">En </w:t>
      </w:r>
      <w:r w:rsidR="003D21E8" w:rsidRPr="00EA7C6F">
        <w:rPr>
          <w:lang w:val="es-ES"/>
        </w:rPr>
        <w:t>sus</w:t>
      </w:r>
      <w:r w:rsidRPr="00EA7C6F">
        <w:rPr>
          <w:lang w:val="es-ES"/>
        </w:rPr>
        <w:t xml:space="preserve"> respuestas de texto libre</w:t>
      </w:r>
      <w:r w:rsidRPr="00EA7C6F">
        <w:rPr>
          <w:rStyle w:val="FootnoteReference"/>
          <w:lang w:val="es-ES"/>
        </w:rPr>
        <w:footnoteReference w:id="12"/>
      </w:r>
      <w:r w:rsidR="00BD4176" w:rsidRPr="00EA7C6F">
        <w:rPr>
          <w:lang w:val="es-ES"/>
        </w:rPr>
        <w:t>,</w:t>
      </w:r>
      <w:r w:rsidRPr="00EA7C6F">
        <w:rPr>
          <w:lang w:val="es-ES"/>
        </w:rPr>
        <w:t xml:space="preserve"> algunas Partes proporcionaron información adicional sobre la</w:t>
      </w:r>
      <w:r w:rsidR="00BD4176" w:rsidRPr="00EA7C6F">
        <w:rPr>
          <w:lang w:val="es-ES"/>
        </w:rPr>
        <w:t>s</w:t>
      </w:r>
      <w:r w:rsidRPr="00EA7C6F">
        <w:rPr>
          <w:lang w:val="es-ES"/>
        </w:rPr>
        <w:t xml:space="preserve"> garantía</w:t>
      </w:r>
      <w:r w:rsidR="00BD4176" w:rsidRPr="00EA7C6F">
        <w:rPr>
          <w:lang w:val="es-ES"/>
        </w:rPr>
        <w:t>s</w:t>
      </w:r>
      <w:r w:rsidRPr="00EA7C6F">
        <w:rPr>
          <w:lang w:val="es-ES"/>
        </w:rPr>
        <w:t xml:space="preserve"> financiera</w:t>
      </w:r>
      <w:r w:rsidR="00BD4176" w:rsidRPr="00EA7C6F">
        <w:rPr>
          <w:lang w:val="es-ES"/>
        </w:rPr>
        <w:t>s</w:t>
      </w:r>
      <w:r w:rsidRPr="00EA7C6F">
        <w:rPr>
          <w:lang w:val="es-ES"/>
        </w:rPr>
        <w:t xml:space="preserve">. </w:t>
      </w:r>
      <w:r w:rsidR="007A1CAB" w:rsidRPr="00EA7C6F">
        <w:rPr>
          <w:lang w:val="es-ES"/>
        </w:rPr>
        <w:t xml:space="preserve">Dos Partes </w:t>
      </w:r>
      <w:r w:rsidR="00F717B3" w:rsidRPr="00EA7C6F">
        <w:rPr>
          <w:lang w:val="es-ES"/>
        </w:rPr>
        <w:t xml:space="preserve">indicaron </w:t>
      </w:r>
      <w:r w:rsidR="007A1CAB" w:rsidRPr="00EA7C6F">
        <w:rPr>
          <w:lang w:val="es-ES"/>
        </w:rPr>
        <w:t>que su sistema actual de garantía</w:t>
      </w:r>
      <w:r w:rsidR="00BD4176" w:rsidRPr="00EA7C6F">
        <w:rPr>
          <w:lang w:val="es-ES"/>
        </w:rPr>
        <w:t>s</w:t>
      </w:r>
      <w:r w:rsidR="007A1CAB" w:rsidRPr="00EA7C6F">
        <w:rPr>
          <w:lang w:val="es-ES"/>
        </w:rPr>
        <w:t xml:space="preserve"> financiera</w:t>
      </w:r>
      <w:r w:rsidR="00BD4176" w:rsidRPr="00EA7C6F">
        <w:rPr>
          <w:lang w:val="es-ES"/>
        </w:rPr>
        <w:t>s</w:t>
      </w:r>
      <w:r w:rsidR="007A1CAB" w:rsidRPr="00EA7C6F">
        <w:rPr>
          <w:lang w:val="es-ES"/>
        </w:rPr>
        <w:t xml:space="preserve"> para los daños </w:t>
      </w:r>
      <w:r w:rsidR="00EA7C6F" w:rsidRPr="00EA7C6F">
        <w:rPr>
          <w:lang w:val="es-ES"/>
        </w:rPr>
        <w:t xml:space="preserve">resultantes de </w:t>
      </w:r>
      <w:r w:rsidR="007A1CAB" w:rsidRPr="00EA7C6F">
        <w:rPr>
          <w:lang w:val="es-ES"/>
        </w:rPr>
        <w:t>organismos vivos modificados era insuficiente</w:t>
      </w:r>
      <w:r w:rsidR="00F717B3" w:rsidRPr="00EA7C6F">
        <w:rPr>
          <w:lang w:val="es-ES"/>
        </w:rPr>
        <w:t xml:space="preserve">, </w:t>
      </w:r>
      <w:r w:rsidR="00770245" w:rsidRPr="00EA7C6F">
        <w:rPr>
          <w:lang w:val="es-ES"/>
        </w:rPr>
        <w:t xml:space="preserve">y </w:t>
      </w:r>
      <w:r w:rsidR="007A1CAB" w:rsidRPr="00EA7C6F">
        <w:rPr>
          <w:lang w:val="es-ES"/>
        </w:rPr>
        <w:t xml:space="preserve">una de ellas </w:t>
      </w:r>
      <w:r w:rsidR="00F4763E" w:rsidRPr="00EA7C6F">
        <w:rPr>
          <w:lang w:val="es-ES"/>
        </w:rPr>
        <w:t xml:space="preserve">especificó </w:t>
      </w:r>
      <w:r w:rsidR="007A1CAB" w:rsidRPr="00EA7C6F">
        <w:rPr>
          <w:lang w:val="es-ES"/>
        </w:rPr>
        <w:t xml:space="preserve">que se estaba llevando a cabo un proceso para evaluar las modalidades de los mecanismos de garantía financiera e identificar a las entidades que podrían proporcionar dicha garantía. </w:t>
      </w:r>
      <w:r w:rsidR="00C80C88" w:rsidRPr="00EA7C6F">
        <w:rPr>
          <w:lang w:val="es-ES"/>
        </w:rPr>
        <w:t xml:space="preserve">Una Parte </w:t>
      </w:r>
      <w:r w:rsidR="002F57A6" w:rsidRPr="00EA7C6F">
        <w:rPr>
          <w:lang w:val="es-ES"/>
        </w:rPr>
        <w:t xml:space="preserve">indicó </w:t>
      </w:r>
      <w:r w:rsidR="00C80C88" w:rsidRPr="00EA7C6F">
        <w:rPr>
          <w:lang w:val="es-ES"/>
        </w:rPr>
        <w:t xml:space="preserve">que aún no se habían </w:t>
      </w:r>
      <w:r w:rsidR="001465FF" w:rsidRPr="00EA7C6F">
        <w:rPr>
          <w:lang w:val="es-ES"/>
        </w:rPr>
        <w:t>establecido</w:t>
      </w:r>
      <w:r w:rsidR="00C80C88" w:rsidRPr="00EA7C6F">
        <w:rPr>
          <w:lang w:val="es-ES"/>
        </w:rPr>
        <w:t xml:space="preserve"> medidas </w:t>
      </w:r>
      <w:r w:rsidR="001465FF" w:rsidRPr="00EA7C6F">
        <w:rPr>
          <w:lang w:val="es-ES"/>
        </w:rPr>
        <w:t xml:space="preserve">de </w:t>
      </w:r>
      <w:r w:rsidR="00BD4176" w:rsidRPr="00EA7C6F">
        <w:rPr>
          <w:lang w:val="es-ES"/>
        </w:rPr>
        <w:t>garantías financieras</w:t>
      </w:r>
      <w:r w:rsidR="001465FF" w:rsidRPr="00EA7C6F">
        <w:rPr>
          <w:lang w:val="es-ES"/>
        </w:rPr>
        <w:t xml:space="preserve">. </w:t>
      </w:r>
      <w:r w:rsidR="00D46AB5" w:rsidRPr="00EA7C6F">
        <w:rPr>
          <w:lang w:val="es-ES"/>
        </w:rPr>
        <w:t>Tres</w:t>
      </w:r>
      <w:r w:rsidR="00EA7C6F" w:rsidRPr="00EA7C6F">
        <w:rPr>
          <w:lang w:val="es-ES"/>
        </w:rPr>
        <w:t xml:space="preserve"> Estados que no son</w:t>
      </w:r>
      <w:r w:rsidR="00D46AB5" w:rsidRPr="00EA7C6F">
        <w:rPr>
          <w:lang w:val="es-ES"/>
        </w:rPr>
        <w:t xml:space="preserve"> Partes también proporcionaron información adicional sobre las medidas de garantía</w:t>
      </w:r>
      <w:r w:rsidR="001465FF" w:rsidRPr="00EA7C6F">
        <w:rPr>
          <w:lang w:val="es-ES"/>
        </w:rPr>
        <w:t>s</w:t>
      </w:r>
      <w:r w:rsidR="00D46AB5" w:rsidRPr="00EA7C6F">
        <w:rPr>
          <w:lang w:val="es-ES"/>
        </w:rPr>
        <w:t xml:space="preserve"> financiera</w:t>
      </w:r>
      <w:r w:rsidR="001465FF" w:rsidRPr="00EA7C6F">
        <w:rPr>
          <w:lang w:val="es-ES"/>
        </w:rPr>
        <w:t>s</w:t>
      </w:r>
      <w:r w:rsidR="00D46AB5" w:rsidRPr="00EA7C6F">
        <w:rPr>
          <w:lang w:val="es-ES"/>
        </w:rPr>
        <w:t xml:space="preserve">. </w:t>
      </w:r>
      <w:r w:rsidR="00475F97" w:rsidRPr="00EA7C6F">
        <w:rPr>
          <w:lang w:val="es-ES"/>
        </w:rPr>
        <w:t xml:space="preserve">Una de ellas </w:t>
      </w:r>
      <w:r w:rsidR="00274FE4" w:rsidRPr="00EA7C6F">
        <w:rPr>
          <w:lang w:val="es-ES"/>
        </w:rPr>
        <w:t xml:space="preserve">describió cómo el Gobierno </w:t>
      </w:r>
      <w:r w:rsidR="00610A28" w:rsidRPr="00EA7C6F">
        <w:rPr>
          <w:lang w:val="es-ES"/>
        </w:rPr>
        <w:t xml:space="preserve">asignaba </w:t>
      </w:r>
      <w:r w:rsidR="00274FE4" w:rsidRPr="00EA7C6F">
        <w:rPr>
          <w:lang w:val="es-ES"/>
        </w:rPr>
        <w:t xml:space="preserve">fondos en el presupuesto nacional para </w:t>
      </w:r>
      <w:r w:rsidR="00EB66A7" w:rsidRPr="00EA7C6F">
        <w:rPr>
          <w:lang w:val="es-ES"/>
        </w:rPr>
        <w:t xml:space="preserve">reclamaciones </w:t>
      </w:r>
      <w:r w:rsidR="00274FE4" w:rsidRPr="00EA7C6F">
        <w:rPr>
          <w:lang w:val="es-ES"/>
        </w:rPr>
        <w:t xml:space="preserve">y sentencias judiciales y mencionó, </w:t>
      </w:r>
      <w:r w:rsidR="00881E62" w:rsidRPr="00EA7C6F">
        <w:rPr>
          <w:lang w:val="es-ES"/>
        </w:rPr>
        <w:t xml:space="preserve">en ese contexto, </w:t>
      </w:r>
      <w:r w:rsidR="00274FE4" w:rsidRPr="00EA7C6F">
        <w:rPr>
          <w:lang w:val="es-ES"/>
        </w:rPr>
        <w:t xml:space="preserve">que la autoridad nacional de bioseguridad podía ser considerada responsable de determinados </w:t>
      </w:r>
      <w:r w:rsidR="00BD6EDA" w:rsidRPr="00EA7C6F">
        <w:rPr>
          <w:lang w:val="es-ES"/>
        </w:rPr>
        <w:t xml:space="preserve">perjuicios </w:t>
      </w:r>
      <w:r w:rsidR="00274FE4" w:rsidRPr="00EA7C6F">
        <w:rPr>
          <w:lang w:val="es-ES"/>
        </w:rPr>
        <w:t xml:space="preserve">derivados de las decisiones </w:t>
      </w:r>
      <w:r w:rsidR="00422008" w:rsidRPr="00EA7C6F">
        <w:rPr>
          <w:lang w:val="es-ES"/>
        </w:rPr>
        <w:t>que hubiera adoptado</w:t>
      </w:r>
      <w:r w:rsidR="00274FE4" w:rsidRPr="00EA7C6F">
        <w:rPr>
          <w:lang w:val="es-ES"/>
        </w:rPr>
        <w:t xml:space="preserve">. </w:t>
      </w:r>
    </w:p>
    <w:p w14:paraId="35C6CCC2" w14:textId="391826C1" w:rsidR="00972AB8" w:rsidRPr="00EA7C6F" w:rsidRDefault="00E464FA" w:rsidP="00BB3643">
      <w:pPr>
        <w:pStyle w:val="CBDNormalNumber"/>
        <w:rPr>
          <w:lang w:val="es-ES"/>
        </w:rPr>
      </w:pPr>
      <w:r w:rsidRPr="00EA7C6F">
        <w:rPr>
          <w:lang w:val="es-ES"/>
        </w:rPr>
        <w:t xml:space="preserve">De las 43 Partes </w:t>
      </w:r>
      <w:r w:rsidR="00FA4516" w:rsidRPr="00EA7C6F">
        <w:rPr>
          <w:lang w:val="es-ES"/>
        </w:rPr>
        <w:t xml:space="preserve">que respondieron </w:t>
      </w:r>
      <w:r w:rsidR="000E2508" w:rsidRPr="00EA7C6F">
        <w:rPr>
          <w:lang w:val="es-ES"/>
        </w:rPr>
        <w:t>a la pregunta 171</w:t>
      </w:r>
      <w:r w:rsidR="00A91C74" w:rsidRPr="00EA7C6F">
        <w:rPr>
          <w:lang w:val="es-ES"/>
        </w:rPr>
        <w:t xml:space="preserve">, </w:t>
      </w:r>
      <w:r w:rsidR="00D40D61" w:rsidRPr="00EA7C6F">
        <w:rPr>
          <w:lang w:val="es-ES"/>
        </w:rPr>
        <w:t>el 40 % (17 Partes) indic</w:t>
      </w:r>
      <w:r w:rsidR="0088778B" w:rsidRPr="00EA7C6F">
        <w:rPr>
          <w:lang w:val="es-ES"/>
        </w:rPr>
        <w:t>ó</w:t>
      </w:r>
      <w:r w:rsidR="00D40D61" w:rsidRPr="00EA7C6F">
        <w:rPr>
          <w:lang w:val="es-ES"/>
        </w:rPr>
        <w:t xml:space="preserve"> que las normas y procedimientos sobre responsabilidad civil </w:t>
      </w:r>
      <w:r w:rsidR="0088778B" w:rsidRPr="00EA7C6F">
        <w:rPr>
          <w:lang w:val="es-ES"/>
        </w:rPr>
        <w:t>que abordaban</w:t>
      </w:r>
      <w:r w:rsidR="00A50DCB" w:rsidRPr="00EA7C6F">
        <w:rPr>
          <w:lang w:val="es-ES"/>
        </w:rPr>
        <w:t xml:space="preserve"> </w:t>
      </w:r>
      <w:r w:rsidR="00D40D61" w:rsidRPr="00EA7C6F">
        <w:rPr>
          <w:lang w:val="es-ES"/>
        </w:rPr>
        <w:t xml:space="preserve">los daños </w:t>
      </w:r>
      <w:r w:rsidR="0088778B" w:rsidRPr="00EA7C6F">
        <w:rPr>
          <w:lang w:val="es-ES"/>
        </w:rPr>
        <w:t xml:space="preserve">resultantes de </w:t>
      </w:r>
      <w:r w:rsidR="005F1991" w:rsidRPr="00EA7C6F">
        <w:rPr>
          <w:lang w:val="es-ES"/>
        </w:rPr>
        <w:t xml:space="preserve">organismos vivos modificados </w:t>
      </w:r>
      <w:r w:rsidR="00A50DCB" w:rsidRPr="00EA7C6F">
        <w:rPr>
          <w:lang w:val="es-ES"/>
        </w:rPr>
        <w:t xml:space="preserve">estaban </w:t>
      </w:r>
      <w:r w:rsidR="009B3861" w:rsidRPr="00EA7C6F">
        <w:rPr>
          <w:lang w:val="es-ES"/>
        </w:rPr>
        <w:t>recogidos en un instrumento de responsabilidad civil</w:t>
      </w:r>
      <w:r w:rsidR="00EA7C6F" w:rsidRPr="00EA7C6F">
        <w:rPr>
          <w:lang w:val="es-ES"/>
        </w:rPr>
        <w:t>,</w:t>
      </w:r>
      <w:r w:rsidR="00CC4E18" w:rsidRPr="00EA7C6F">
        <w:rPr>
          <w:lang w:val="es-ES"/>
        </w:rPr>
        <w:t xml:space="preserve"> </w:t>
      </w:r>
      <w:r w:rsidR="00D243C6" w:rsidRPr="00EA7C6F">
        <w:rPr>
          <w:lang w:val="es-ES"/>
        </w:rPr>
        <w:t xml:space="preserve">el 7 % (3 Partes) señaló que </w:t>
      </w:r>
      <w:r w:rsidR="00D40D61" w:rsidRPr="00EA7C6F">
        <w:rPr>
          <w:lang w:val="es-ES"/>
        </w:rPr>
        <w:t xml:space="preserve">dichos daños </w:t>
      </w:r>
      <w:r w:rsidR="00D243C6" w:rsidRPr="00EA7C6F">
        <w:rPr>
          <w:lang w:val="es-ES"/>
        </w:rPr>
        <w:t xml:space="preserve">habían </w:t>
      </w:r>
      <w:r w:rsidR="00D40D61" w:rsidRPr="00EA7C6F">
        <w:rPr>
          <w:lang w:val="es-ES"/>
        </w:rPr>
        <w:t xml:space="preserve">sido reconocidos en </w:t>
      </w:r>
      <w:r w:rsidR="0088778B" w:rsidRPr="00EA7C6F">
        <w:rPr>
          <w:lang w:val="es-ES"/>
        </w:rPr>
        <w:t>fallos</w:t>
      </w:r>
      <w:r w:rsidR="00D40D61" w:rsidRPr="00EA7C6F">
        <w:rPr>
          <w:lang w:val="es-ES"/>
        </w:rPr>
        <w:t xml:space="preserve"> judiciales</w:t>
      </w:r>
      <w:r w:rsidR="00D243C6" w:rsidRPr="00EA7C6F">
        <w:rPr>
          <w:lang w:val="es-ES"/>
        </w:rPr>
        <w:t xml:space="preserve"> y el 5 % (2 Partes) indicó que </w:t>
      </w:r>
      <w:r w:rsidR="0088778B" w:rsidRPr="00EA7C6F">
        <w:rPr>
          <w:lang w:val="es-ES"/>
        </w:rPr>
        <w:t>esas</w:t>
      </w:r>
      <w:r w:rsidR="00865E89" w:rsidRPr="00EA7C6F">
        <w:rPr>
          <w:lang w:val="es-ES"/>
        </w:rPr>
        <w:t xml:space="preserve"> </w:t>
      </w:r>
      <w:r w:rsidR="005F1991" w:rsidRPr="00EA7C6F">
        <w:rPr>
          <w:lang w:val="es-ES"/>
        </w:rPr>
        <w:t xml:space="preserve">normas y procedimientos </w:t>
      </w:r>
      <w:r w:rsidR="00296FCC" w:rsidRPr="00EA7C6F">
        <w:rPr>
          <w:lang w:val="es-ES"/>
        </w:rPr>
        <w:t>estaban recogidos en otros instrumentos</w:t>
      </w:r>
      <w:r w:rsidR="00B31EF8" w:rsidRPr="00EA7C6F">
        <w:rPr>
          <w:lang w:val="es-ES"/>
        </w:rPr>
        <w:t xml:space="preserve">, </w:t>
      </w:r>
      <w:r w:rsidR="00865E89" w:rsidRPr="00EA7C6F">
        <w:rPr>
          <w:lang w:val="es-ES"/>
        </w:rPr>
        <w:t xml:space="preserve">por ejemplo, </w:t>
      </w:r>
      <w:r w:rsidR="00F07D93" w:rsidRPr="00EA7C6F">
        <w:rPr>
          <w:lang w:val="es-ES"/>
        </w:rPr>
        <w:t>en normativas sobre daños</w:t>
      </w:r>
      <w:r w:rsidR="00EA7C6F" w:rsidRPr="00EA7C6F">
        <w:rPr>
          <w:lang w:val="es-ES"/>
        </w:rPr>
        <w:t xml:space="preserve"> </w:t>
      </w:r>
      <w:r w:rsidR="00F07D93" w:rsidRPr="00EA7C6F">
        <w:rPr>
          <w:lang w:val="es-ES"/>
        </w:rPr>
        <w:t>ambientales</w:t>
      </w:r>
      <w:r w:rsidR="00296FCC" w:rsidRPr="00EA7C6F">
        <w:rPr>
          <w:lang w:val="es-ES"/>
        </w:rPr>
        <w:t xml:space="preserve">. El 49 % (21 Partes) </w:t>
      </w:r>
      <w:r w:rsidR="00A97D86" w:rsidRPr="00EA7C6F">
        <w:rPr>
          <w:lang w:val="es-ES"/>
        </w:rPr>
        <w:t xml:space="preserve">informó de que </w:t>
      </w:r>
      <w:r w:rsidR="001A217D" w:rsidRPr="00EA7C6F">
        <w:rPr>
          <w:lang w:val="es-ES"/>
        </w:rPr>
        <w:t>no</w:t>
      </w:r>
      <w:r w:rsidR="00164367" w:rsidRPr="00EA7C6F">
        <w:rPr>
          <w:lang w:val="es-ES"/>
        </w:rPr>
        <w:t xml:space="preserve"> disponía ni</w:t>
      </w:r>
      <w:r w:rsidR="001A217D" w:rsidRPr="00EA7C6F">
        <w:rPr>
          <w:lang w:val="es-ES"/>
        </w:rPr>
        <w:t xml:space="preserve"> de </w:t>
      </w:r>
      <w:r w:rsidR="005D4EFC" w:rsidRPr="00EA7C6F">
        <w:rPr>
          <w:lang w:val="es-ES"/>
        </w:rPr>
        <w:t xml:space="preserve">instrumentos </w:t>
      </w:r>
      <w:r w:rsidR="00164367" w:rsidRPr="00EA7C6F">
        <w:rPr>
          <w:lang w:val="es-ES"/>
        </w:rPr>
        <w:t xml:space="preserve">ni de </w:t>
      </w:r>
      <w:r w:rsidR="0088778B" w:rsidRPr="00EA7C6F">
        <w:rPr>
          <w:lang w:val="es-ES"/>
        </w:rPr>
        <w:t>fallos</w:t>
      </w:r>
      <w:r w:rsidR="00164367" w:rsidRPr="00EA7C6F">
        <w:rPr>
          <w:lang w:val="es-ES"/>
        </w:rPr>
        <w:t xml:space="preserve"> judiciales que reconocieran </w:t>
      </w:r>
      <w:r w:rsidR="00F370D0" w:rsidRPr="00EA7C6F">
        <w:rPr>
          <w:lang w:val="es-ES"/>
        </w:rPr>
        <w:t xml:space="preserve">la responsabilidad civil </w:t>
      </w:r>
      <w:r w:rsidR="006130A3" w:rsidRPr="00EA7C6F">
        <w:rPr>
          <w:lang w:val="es-ES"/>
        </w:rPr>
        <w:t xml:space="preserve">por </w:t>
      </w:r>
      <w:r w:rsidR="00F370D0" w:rsidRPr="00EA7C6F">
        <w:rPr>
          <w:lang w:val="es-ES"/>
        </w:rPr>
        <w:t xml:space="preserve">los daños </w:t>
      </w:r>
      <w:r w:rsidR="0088778B" w:rsidRPr="00EA7C6F">
        <w:rPr>
          <w:lang w:val="es-ES"/>
        </w:rPr>
        <w:t xml:space="preserve">resultantes de </w:t>
      </w:r>
      <w:r w:rsidR="00247AED" w:rsidRPr="00EA7C6F">
        <w:rPr>
          <w:lang w:val="es-ES"/>
        </w:rPr>
        <w:t xml:space="preserve">organismos </w:t>
      </w:r>
      <w:r w:rsidR="00F370D0" w:rsidRPr="00EA7C6F">
        <w:rPr>
          <w:lang w:val="es-ES"/>
        </w:rPr>
        <w:t>vivos modificados</w:t>
      </w:r>
      <w:r w:rsidR="000240B2" w:rsidRPr="00EA7C6F">
        <w:rPr>
          <w:lang w:val="es-ES"/>
        </w:rPr>
        <w:t>.</w:t>
      </w:r>
    </w:p>
    <w:p w14:paraId="36282A95" w14:textId="42866E58" w:rsidR="007D64D7" w:rsidRPr="00F254D0" w:rsidRDefault="00663F3D" w:rsidP="007D64D7">
      <w:pPr>
        <w:pStyle w:val="CBDNormalNumber"/>
        <w:rPr>
          <w:lang w:val="es-ES"/>
        </w:rPr>
      </w:pPr>
      <w:r w:rsidRPr="00F254D0">
        <w:rPr>
          <w:lang w:val="es-ES"/>
        </w:rPr>
        <w:t xml:space="preserve">Treinta y ocho </w:t>
      </w:r>
      <w:r w:rsidR="007D64D7" w:rsidRPr="00F254D0">
        <w:rPr>
          <w:lang w:val="es-ES"/>
        </w:rPr>
        <w:t xml:space="preserve">Partes </w:t>
      </w:r>
      <w:r w:rsidR="00EB1460" w:rsidRPr="00F254D0">
        <w:rPr>
          <w:lang w:val="es-ES"/>
        </w:rPr>
        <w:t>proporcionaron una respuesta de texto libre a la pregunta 174</w:t>
      </w:r>
      <w:r w:rsidR="0075729A" w:rsidRPr="00F254D0">
        <w:rPr>
          <w:lang w:val="es-ES"/>
        </w:rPr>
        <w:t xml:space="preserve">. </w:t>
      </w:r>
      <w:r w:rsidR="007D64D7" w:rsidRPr="00F254D0">
        <w:rPr>
          <w:lang w:val="es-ES"/>
        </w:rPr>
        <w:t xml:space="preserve">Varias de ellas describieron los instrumentos en los que se abordaban las medidas de responsabilidad civil </w:t>
      </w:r>
      <w:r w:rsidR="005F13B7" w:rsidRPr="00F254D0">
        <w:rPr>
          <w:lang w:val="es-ES"/>
        </w:rPr>
        <w:t xml:space="preserve">o indicaron </w:t>
      </w:r>
      <w:r w:rsidR="00C3577A" w:rsidRPr="00F254D0">
        <w:rPr>
          <w:lang w:val="es-ES"/>
        </w:rPr>
        <w:t xml:space="preserve">que </w:t>
      </w:r>
      <w:r w:rsidR="00C3577A" w:rsidRPr="000C4EAE">
        <w:rPr>
          <w:lang w:val="es-ES"/>
        </w:rPr>
        <w:t xml:space="preserve">las normas </w:t>
      </w:r>
      <w:r w:rsidR="00AE51FA" w:rsidRPr="000C4EAE">
        <w:rPr>
          <w:lang w:val="es-ES"/>
        </w:rPr>
        <w:t xml:space="preserve">sobre responsabilidad civil </w:t>
      </w:r>
      <w:r w:rsidR="00017612" w:rsidRPr="000C4EAE">
        <w:rPr>
          <w:lang w:val="es-ES"/>
        </w:rPr>
        <w:t xml:space="preserve">formaban parte de sus </w:t>
      </w:r>
      <w:r w:rsidR="00377295" w:rsidRPr="000C4EAE">
        <w:rPr>
          <w:lang w:val="es-ES"/>
        </w:rPr>
        <w:t xml:space="preserve">marcos </w:t>
      </w:r>
      <w:r w:rsidR="00017612" w:rsidRPr="000C4EAE">
        <w:rPr>
          <w:lang w:val="es-ES"/>
        </w:rPr>
        <w:t xml:space="preserve">más </w:t>
      </w:r>
      <w:r w:rsidR="00C00289" w:rsidRPr="000C4EAE">
        <w:rPr>
          <w:lang w:val="es-ES"/>
        </w:rPr>
        <w:t>generales</w:t>
      </w:r>
      <w:r w:rsidR="00017612" w:rsidRPr="000C4EAE">
        <w:rPr>
          <w:lang w:val="es-ES"/>
        </w:rPr>
        <w:t xml:space="preserve"> de responsabilidad</w:t>
      </w:r>
      <w:r w:rsidR="00C3577A" w:rsidRPr="000C4EAE">
        <w:rPr>
          <w:lang w:val="es-ES"/>
        </w:rPr>
        <w:t xml:space="preserve"> ambiental</w:t>
      </w:r>
      <w:r w:rsidR="00390AB2" w:rsidRPr="000C4EAE">
        <w:rPr>
          <w:lang w:val="es-ES"/>
        </w:rPr>
        <w:t xml:space="preserve">. Algunas especificaron que </w:t>
      </w:r>
      <w:r w:rsidR="00C00289" w:rsidRPr="000C4EAE">
        <w:rPr>
          <w:lang w:val="es-ES"/>
        </w:rPr>
        <w:t xml:space="preserve">esas normas </w:t>
      </w:r>
      <w:r w:rsidR="00390AB2" w:rsidRPr="000C4EAE">
        <w:rPr>
          <w:lang w:val="es-ES"/>
        </w:rPr>
        <w:t>abarcaban los daños al medio ambiente, a las personas y a la salud</w:t>
      </w:r>
      <w:r w:rsidR="002B0A9E" w:rsidRPr="000C4EAE">
        <w:rPr>
          <w:lang w:val="es-ES"/>
        </w:rPr>
        <w:t>, entre otros aspectos</w:t>
      </w:r>
      <w:r w:rsidR="00390AB2" w:rsidRPr="000C4EAE">
        <w:rPr>
          <w:lang w:val="es-ES"/>
        </w:rPr>
        <w:t xml:space="preserve">. </w:t>
      </w:r>
      <w:r w:rsidR="0056795A" w:rsidRPr="000C4EAE">
        <w:rPr>
          <w:lang w:val="es-ES"/>
        </w:rPr>
        <w:t xml:space="preserve">Una </w:t>
      </w:r>
      <w:r w:rsidR="00377295" w:rsidRPr="000C4EAE">
        <w:rPr>
          <w:lang w:val="es-ES"/>
        </w:rPr>
        <w:t xml:space="preserve">Parte </w:t>
      </w:r>
      <w:r w:rsidR="002F57A6" w:rsidRPr="000C4EAE">
        <w:rPr>
          <w:lang w:val="es-ES"/>
        </w:rPr>
        <w:t xml:space="preserve">indicó </w:t>
      </w:r>
      <w:r w:rsidR="0056795A" w:rsidRPr="000C4EAE">
        <w:rPr>
          <w:lang w:val="es-ES"/>
        </w:rPr>
        <w:t xml:space="preserve">que </w:t>
      </w:r>
      <w:r w:rsidR="00441D3F" w:rsidRPr="000C4EAE">
        <w:rPr>
          <w:lang w:val="es-ES"/>
        </w:rPr>
        <w:t xml:space="preserve">sus </w:t>
      </w:r>
      <w:r w:rsidR="00A236EB" w:rsidRPr="000C4EAE">
        <w:rPr>
          <w:lang w:val="es-ES"/>
        </w:rPr>
        <w:t>normas</w:t>
      </w:r>
      <w:r w:rsidR="0056795A" w:rsidRPr="000C4EAE">
        <w:rPr>
          <w:lang w:val="es-ES"/>
        </w:rPr>
        <w:t xml:space="preserve"> </w:t>
      </w:r>
      <w:r w:rsidR="0088778B" w:rsidRPr="000C4EAE">
        <w:rPr>
          <w:lang w:val="es-ES"/>
        </w:rPr>
        <w:t>sobre</w:t>
      </w:r>
      <w:r w:rsidR="0056795A" w:rsidRPr="000C4EAE">
        <w:rPr>
          <w:lang w:val="es-ES"/>
        </w:rPr>
        <w:t xml:space="preserve"> responsabilidad civil </w:t>
      </w:r>
      <w:r w:rsidR="00A236EB" w:rsidRPr="000C4EAE">
        <w:rPr>
          <w:lang w:val="es-ES"/>
        </w:rPr>
        <w:t xml:space="preserve">aplicables a los daños </w:t>
      </w:r>
      <w:r w:rsidR="0088778B" w:rsidRPr="000C4EAE">
        <w:rPr>
          <w:lang w:val="es-ES"/>
        </w:rPr>
        <w:t>provocados</w:t>
      </w:r>
      <w:r w:rsidR="00A236EB" w:rsidRPr="000C4EAE">
        <w:rPr>
          <w:lang w:val="es-ES"/>
        </w:rPr>
        <w:t xml:space="preserve"> por organismos vivos modificados </w:t>
      </w:r>
      <w:r w:rsidR="00A41D87" w:rsidRPr="000C4EAE">
        <w:rPr>
          <w:lang w:val="es-ES"/>
        </w:rPr>
        <w:t xml:space="preserve">se </w:t>
      </w:r>
      <w:r w:rsidR="00A236EB" w:rsidRPr="000C4EAE">
        <w:rPr>
          <w:lang w:val="es-ES"/>
        </w:rPr>
        <w:t xml:space="preserve">basaban en la determinación de </w:t>
      </w:r>
      <w:r w:rsidR="0056795A" w:rsidRPr="000C4EAE">
        <w:rPr>
          <w:lang w:val="es-ES"/>
        </w:rPr>
        <w:t>la culpa</w:t>
      </w:r>
      <w:r w:rsidR="006B61D0" w:rsidRPr="000C4EAE">
        <w:rPr>
          <w:lang w:val="es-ES"/>
        </w:rPr>
        <w:t>.</w:t>
      </w:r>
      <w:r w:rsidR="00171E1E" w:rsidRPr="000C4EAE">
        <w:rPr>
          <w:lang w:val="es-ES"/>
        </w:rPr>
        <w:t xml:space="preserve"> </w:t>
      </w:r>
      <w:r w:rsidR="00980CA4" w:rsidRPr="000C4EAE">
        <w:rPr>
          <w:lang w:val="es-ES"/>
        </w:rPr>
        <w:t xml:space="preserve">Varias Partes </w:t>
      </w:r>
      <w:r w:rsidR="003F3F8D" w:rsidRPr="000C4EAE">
        <w:rPr>
          <w:lang w:val="es-ES"/>
        </w:rPr>
        <w:t xml:space="preserve">indicaron </w:t>
      </w:r>
      <w:r w:rsidR="00C22134" w:rsidRPr="000C4EAE">
        <w:rPr>
          <w:lang w:val="es-ES"/>
        </w:rPr>
        <w:t xml:space="preserve">que su ordenamiento jurídico también </w:t>
      </w:r>
      <w:r w:rsidR="00970640" w:rsidRPr="000C4EAE">
        <w:rPr>
          <w:lang w:val="es-ES"/>
        </w:rPr>
        <w:t xml:space="preserve">incluía </w:t>
      </w:r>
      <w:r w:rsidR="00C22134" w:rsidRPr="000C4EAE">
        <w:rPr>
          <w:lang w:val="es-ES"/>
        </w:rPr>
        <w:t>disposiciones sobre</w:t>
      </w:r>
      <w:r w:rsidR="003C0092" w:rsidRPr="000C4EAE">
        <w:rPr>
          <w:lang w:val="es-ES"/>
        </w:rPr>
        <w:t xml:space="preserve"> responsabilidad</w:t>
      </w:r>
      <w:r w:rsidR="00980CA4" w:rsidRPr="000C4EAE">
        <w:rPr>
          <w:lang w:val="es-ES"/>
        </w:rPr>
        <w:t xml:space="preserve"> administrativa</w:t>
      </w:r>
      <w:r w:rsidR="00CC6438" w:rsidRPr="000C4EAE">
        <w:rPr>
          <w:lang w:val="es-ES"/>
        </w:rPr>
        <w:t xml:space="preserve">, </w:t>
      </w:r>
      <w:r w:rsidR="00C22134" w:rsidRPr="000C4EAE">
        <w:rPr>
          <w:lang w:val="es-ES"/>
        </w:rPr>
        <w:t>y algunas mencionaron que podían aplicarse disposiciones de derecho</w:t>
      </w:r>
      <w:r w:rsidR="003C0092" w:rsidRPr="000C4EAE">
        <w:rPr>
          <w:lang w:val="es-ES"/>
        </w:rPr>
        <w:t xml:space="preserve"> penal </w:t>
      </w:r>
      <w:r w:rsidR="00DB2584" w:rsidRPr="000C4EAE">
        <w:rPr>
          <w:lang w:val="es-ES"/>
        </w:rPr>
        <w:t xml:space="preserve">a determinadas situaciones relacionadas con </w:t>
      </w:r>
      <w:r w:rsidR="00140C0A" w:rsidRPr="000C4EAE">
        <w:rPr>
          <w:lang w:val="es-ES"/>
        </w:rPr>
        <w:t>la utilización d</w:t>
      </w:r>
      <w:r w:rsidR="00DB2584" w:rsidRPr="000C4EAE">
        <w:rPr>
          <w:lang w:val="es-ES"/>
        </w:rPr>
        <w:t xml:space="preserve">e organismos vivos modificados. </w:t>
      </w:r>
      <w:r w:rsidR="000C4EAE" w:rsidRPr="000C4EAE">
        <w:rPr>
          <w:lang w:val="es-ES"/>
        </w:rPr>
        <w:t xml:space="preserve">Varios Estados que no son </w:t>
      </w:r>
      <w:r w:rsidR="00171E1E" w:rsidRPr="000C4EAE">
        <w:rPr>
          <w:lang w:val="es-ES"/>
        </w:rPr>
        <w:t xml:space="preserve">Partes </w:t>
      </w:r>
      <w:r w:rsidR="00552F1C" w:rsidRPr="00F254D0">
        <w:rPr>
          <w:lang w:val="es-ES"/>
        </w:rPr>
        <w:t xml:space="preserve">también </w:t>
      </w:r>
      <w:r w:rsidR="00171E1E" w:rsidRPr="00F254D0">
        <w:rPr>
          <w:lang w:val="es-ES"/>
        </w:rPr>
        <w:t xml:space="preserve">proporcionaron información </w:t>
      </w:r>
      <w:r w:rsidR="005E7778" w:rsidRPr="00F254D0">
        <w:rPr>
          <w:lang w:val="es-ES"/>
        </w:rPr>
        <w:t xml:space="preserve">al </w:t>
      </w:r>
      <w:r w:rsidR="00136CD2" w:rsidRPr="00F254D0">
        <w:rPr>
          <w:lang w:val="es-ES"/>
        </w:rPr>
        <w:t xml:space="preserve">respecto en </w:t>
      </w:r>
      <w:r w:rsidR="00136CD2" w:rsidRPr="00941B2A">
        <w:rPr>
          <w:lang w:val="es-ES"/>
        </w:rPr>
        <w:t>sus respuestas de texto libre</w:t>
      </w:r>
      <w:r w:rsidR="00103A86" w:rsidRPr="00F254D0">
        <w:rPr>
          <w:lang w:val="es-ES"/>
        </w:rPr>
        <w:t xml:space="preserve">, y </w:t>
      </w:r>
      <w:r w:rsidR="00136CD2" w:rsidRPr="00F254D0">
        <w:rPr>
          <w:lang w:val="es-ES"/>
        </w:rPr>
        <w:t xml:space="preserve">algunas </w:t>
      </w:r>
      <w:r w:rsidR="00103A86" w:rsidRPr="00F254D0">
        <w:rPr>
          <w:lang w:val="es-ES"/>
        </w:rPr>
        <w:t xml:space="preserve">explicaron </w:t>
      </w:r>
      <w:r w:rsidR="00136CD2" w:rsidRPr="00F254D0">
        <w:rPr>
          <w:lang w:val="es-ES"/>
        </w:rPr>
        <w:t xml:space="preserve">que sus </w:t>
      </w:r>
      <w:r w:rsidR="00210701" w:rsidRPr="00F254D0">
        <w:rPr>
          <w:lang w:val="es-ES"/>
        </w:rPr>
        <w:t>marcos</w:t>
      </w:r>
      <w:r w:rsidR="00136CD2" w:rsidRPr="00F254D0">
        <w:rPr>
          <w:lang w:val="es-ES"/>
        </w:rPr>
        <w:t xml:space="preserve"> </w:t>
      </w:r>
      <w:r w:rsidR="00136CD2" w:rsidRPr="00F254D0">
        <w:rPr>
          <w:lang w:val="es-ES"/>
        </w:rPr>
        <w:lastRenderedPageBreak/>
        <w:t xml:space="preserve">nacionales actuales </w:t>
      </w:r>
      <w:r w:rsidR="00E82E91" w:rsidRPr="00F254D0">
        <w:rPr>
          <w:lang w:val="es-ES"/>
        </w:rPr>
        <w:t xml:space="preserve">ya </w:t>
      </w:r>
      <w:r w:rsidR="004D0123" w:rsidRPr="00C2746D">
        <w:rPr>
          <w:lang w:val="es-ES"/>
        </w:rPr>
        <w:t xml:space="preserve">contenían </w:t>
      </w:r>
      <w:r w:rsidR="00E82E91" w:rsidRPr="00C2746D">
        <w:rPr>
          <w:lang w:val="es-ES"/>
        </w:rPr>
        <w:t xml:space="preserve">disposiciones sobre responsabilidad y </w:t>
      </w:r>
      <w:r w:rsidR="00941B2A" w:rsidRPr="00C2746D">
        <w:rPr>
          <w:lang w:val="es-ES"/>
        </w:rPr>
        <w:t>compensación</w:t>
      </w:r>
      <w:r w:rsidR="006C6926" w:rsidRPr="00C2746D">
        <w:rPr>
          <w:lang w:val="es-ES"/>
        </w:rPr>
        <w:t xml:space="preserve">. </w:t>
      </w:r>
      <w:r w:rsidR="00A236EB" w:rsidRPr="00C2746D">
        <w:rPr>
          <w:lang w:val="es-ES"/>
        </w:rPr>
        <w:t xml:space="preserve">Una de ellas especificó que </w:t>
      </w:r>
      <w:r w:rsidR="00054F29" w:rsidRPr="00C2746D">
        <w:rPr>
          <w:lang w:val="es-ES"/>
        </w:rPr>
        <w:t xml:space="preserve">su legislación en materia de bioseguridad había introducido la responsabilidad </w:t>
      </w:r>
      <w:r w:rsidR="00140C0A" w:rsidRPr="00C2746D">
        <w:rPr>
          <w:lang w:val="es-ES"/>
        </w:rPr>
        <w:t>estricta</w:t>
      </w:r>
      <w:r w:rsidR="00054F29" w:rsidRPr="00C2746D">
        <w:rPr>
          <w:lang w:val="es-ES"/>
        </w:rPr>
        <w:t xml:space="preserve"> por los daños </w:t>
      </w:r>
      <w:r w:rsidR="00901F55" w:rsidRPr="00C2746D">
        <w:rPr>
          <w:lang w:val="es-ES"/>
        </w:rPr>
        <w:t xml:space="preserve">resultantes de </w:t>
      </w:r>
      <w:r w:rsidR="00054F29" w:rsidRPr="00C2746D">
        <w:rPr>
          <w:lang w:val="es-ES"/>
        </w:rPr>
        <w:t>organismos vivos modificados</w:t>
      </w:r>
      <w:r w:rsidR="00054F29" w:rsidRPr="00F254D0">
        <w:rPr>
          <w:lang w:val="es-ES"/>
        </w:rPr>
        <w:t>.</w:t>
      </w:r>
    </w:p>
    <w:p w14:paraId="56945122" w14:textId="16F3A565" w:rsidR="0055148A" w:rsidRPr="00F254D0" w:rsidRDefault="004B45CC" w:rsidP="00870A55">
      <w:pPr>
        <w:pStyle w:val="CBDNormalNumber"/>
        <w:rPr>
          <w:lang w:val="es-ES"/>
        </w:rPr>
      </w:pPr>
      <w:r w:rsidRPr="00F254D0">
        <w:rPr>
          <w:lang w:val="es-ES"/>
        </w:rPr>
        <w:t xml:space="preserve">En respuesta </w:t>
      </w:r>
      <w:r w:rsidR="0055148A" w:rsidRPr="00F254D0">
        <w:rPr>
          <w:lang w:val="es-ES"/>
        </w:rPr>
        <w:t>a la pregunta</w:t>
      </w:r>
      <w:r w:rsidR="00D959D3" w:rsidRPr="00F254D0">
        <w:rPr>
          <w:lang w:val="es-ES"/>
        </w:rPr>
        <w:t xml:space="preserve"> 172</w:t>
      </w:r>
      <w:r w:rsidR="002F57A6" w:rsidRPr="00F254D0">
        <w:rPr>
          <w:lang w:val="es-ES"/>
        </w:rPr>
        <w:t xml:space="preserve">, </w:t>
      </w:r>
      <w:r w:rsidR="00A1070A" w:rsidRPr="00F254D0">
        <w:rPr>
          <w:lang w:val="es-ES"/>
        </w:rPr>
        <w:t xml:space="preserve">una </w:t>
      </w:r>
      <w:r w:rsidR="00246ADB" w:rsidRPr="00F254D0">
        <w:rPr>
          <w:lang w:val="es-ES"/>
        </w:rPr>
        <w:t xml:space="preserve">Parte </w:t>
      </w:r>
      <w:r w:rsidR="00816979" w:rsidRPr="00816979">
        <w:rPr>
          <w:lang w:val="es-ES"/>
        </w:rPr>
        <w:t>indicó</w:t>
      </w:r>
      <w:r w:rsidR="001F6AD8" w:rsidRPr="00816979">
        <w:rPr>
          <w:lang w:val="es-ES"/>
        </w:rPr>
        <w:t xml:space="preserve"> </w:t>
      </w:r>
      <w:r w:rsidR="002F57A6" w:rsidRPr="00816979">
        <w:rPr>
          <w:lang w:val="es-ES"/>
        </w:rPr>
        <w:t xml:space="preserve">que </w:t>
      </w:r>
      <w:r w:rsidR="00941B2A" w:rsidRPr="00816979">
        <w:rPr>
          <w:lang w:val="es-ES"/>
        </w:rPr>
        <w:t xml:space="preserve">se habían producido </w:t>
      </w:r>
      <w:r w:rsidR="002F57A6" w:rsidRPr="00816979">
        <w:rPr>
          <w:lang w:val="es-ES"/>
        </w:rPr>
        <w:t xml:space="preserve">daños </w:t>
      </w:r>
      <w:r w:rsidR="00941B2A" w:rsidRPr="00816979">
        <w:rPr>
          <w:lang w:val="es-ES"/>
        </w:rPr>
        <w:t>como consecuencia de</w:t>
      </w:r>
      <w:r w:rsidR="002F57A6" w:rsidRPr="00816979">
        <w:rPr>
          <w:lang w:val="es-ES"/>
        </w:rPr>
        <w:t xml:space="preserve"> organismos vivos modificados</w:t>
      </w:r>
      <w:r w:rsidR="00941B2A" w:rsidRPr="00816979">
        <w:rPr>
          <w:lang w:val="es-ES"/>
        </w:rPr>
        <w:t xml:space="preserve"> en</w:t>
      </w:r>
      <w:r w:rsidR="00941B2A" w:rsidRPr="00C2746D">
        <w:rPr>
          <w:lang w:val="es-ES"/>
        </w:rPr>
        <w:t xml:space="preserve"> el país</w:t>
      </w:r>
      <w:r w:rsidR="002F57A6" w:rsidRPr="00C2746D">
        <w:rPr>
          <w:lang w:val="es-ES"/>
        </w:rPr>
        <w:t xml:space="preserve"> y citó </w:t>
      </w:r>
      <w:r w:rsidR="00501CE6" w:rsidRPr="00C2746D">
        <w:rPr>
          <w:lang w:val="es-ES"/>
        </w:rPr>
        <w:t xml:space="preserve">los daños ambientales, </w:t>
      </w:r>
      <w:r w:rsidR="00234E82" w:rsidRPr="00C2746D">
        <w:rPr>
          <w:lang w:val="es-ES"/>
        </w:rPr>
        <w:t xml:space="preserve">los daños culturales y </w:t>
      </w:r>
      <w:r w:rsidR="00FC699C" w:rsidRPr="00C2746D">
        <w:rPr>
          <w:lang w:val="es-ES"/>
        </w:rPr>
        <w:t xml:space="preserve">el flujo genético hacia </w:t>
      </w:r>
      <w:r w:rsidR="00741314" w:rsidRPr="00C2746D">
        <w:rPr>
          <w:lang w:val="es-ES"/>
        </w:rPr>
        <w:t>las poblaciones autóctonas de cultivos.</w:t>
      </w:r>
      <w:r w:rsidR="00870A55" w:rsidRPr="00C2746D">
        <w:rPr>
          <w:lang w:val="es-ES"/>
        </w:rPr>
        <w:t xml:space="preserve"> La Parte en cuestión </w:t>
      </w:r>
      <w:r w:rsidR="007220E7" w:rsidRPr="00C2746D">
        <w:rPr>
          <w:lang w:val="es-ES"/>
        </w:rPr>
        <w:t xml:space="preserve">también </w:t>
      </w:r>
      <w:r w:rsidR="00870A55" w:rsidRPr="00C2746D">
        <w:rPr>
          <w:lang w:val="es-ES"/>
        </w:rPr>
        <w:t xml:space="preserve">informó de que </w:t>
      </w:r>
      <w:r w:rsidR="00DF4889" w:rsidRPr="00C2746D">
        <w:rPr>
          <w:lang w:val="es-ES"/>
        </w:rPr>
        <w:t xml:space="preserve">se habían adoptado medidas </w:t>
      </w:r>
      <w:r w:rsidR="00870A55" w:rsidRPr="00C2746D">
        <w:rPr>
          <w:lang w:val="es-ES"/>
        </w:rPr>
        <w:t>de respuesta</w:t>
      </w:r>
      <w:r w:rsidR="00DF4889" w:rsidRPr="00941B2A">
        <w:rPr>
          <w:rStyle w:val="FootnoteReference"/>
          <w:lang w:val="es-ES"/>
        </w:rPr>
        <w:footnoteReference w:id="13"/>
      </w:r>
      <w:r w:rsidR="00E007DB" w:rsidRPr="00941B2A">
        <w:rPr>
          <w:lang w:val="es-ES"/>
        </w:rPr>
        <w:t xml:space="preserve"> y, </w:t>
      </w:r>
      <w:r w:rsidR="00870A55" w:rsidRPr="00941B2A">
        <w:rPr>
          <w:lang w:val="es-ES"/>
        </w:rPr>
        <w:t xml:space="preserve">en </w:t>
      </w:r>
      <w:r w:rsidR="00870A55" w:rsidRPr="00F254D0">
        <w:rPr>
          <w:lang w:val="es-ES"/>
        </w:rPr>
        <w:t xml:space="preserve">su descripción </w:t>
      </w:r>
      <w:r w:rsidR="00941B2A">
        <w:rPr>
          <w:lang w:val="es-ES"/>
        </w:rPr>
        <w:t>de esas</w:t>
      </w:r>
      <w:r w:rsidR="00870A55" w:rsidRPr="003D21E8">
        <w:rPr>
          <w:color w:val="EE0000"/>
          <w:lang w:val="es-ES"/>
        </w:rPr>
        <w:t xml:space="preserve"> </w:t>
      </w:r>
      <w:r w:rsidR="00870A55" w:rsidRPr="00F254D0">
        <w:rPr>
          <w:lang w:val="es-ES"/>
        </w:rPr>
        <w:t xml:space="preserve">medidas, </w:t>
      </w:r>
      <w:r w:rsidR="00E073A6" w:rsidRPr="00F254D0">
        <w:rPr>
          <w:lang w:val="es-ES"/>
        </w:rPr>
        <w:t>señaló que</w:t>
      </w:r>
      <w:r w:rsidR="00466A5A" w:rsidRPr="00F254D0">
        <w:rPr>
          <w:lang w:val="es-ES"/>
        </w:rPr>
        <w:t xml:space="preserve">, </w:t>
      </w:r>
      <w:r w:rsidR="00E073A6" w:rsidRPr="00F254D0">
        <w:rPr>
          <w:lang w:val="es-ES"/>
        </w:rPr>
        <w:t>desde que se produjo el incidente</w:t>
      </w:r>
      <w:r w:rsidR="00466A5A" w:rsidRPr="00F254D0">
        <w:rPr>
          <w:lang w:val="es-ES"/>
        </w:rPr>
        <w:t xml:space="preserve">, </w:t>
      </w:r>
      <w:r w:rsidR="00E073A6" w:rsidRPr="00F254D0">
        <w:rPr>
          <w:lang w:val="es-ES"/>
        </w:rPr>
        <w:t xml:space="preserve">se habían adoptado </w:t>
      </w:r>
      <w:r w:rsidR="00DB0BCC" w:rsidRPr="00F254D0">
        <w:rPr>
          <w:lang w:val="es-ES"/>
        </w:rPr>
        <w:t xml:space="preserve">o modificado </w:t>
      </w:r>
      <w:r w:rsidR="00E073A6" w:rsidRPr="00F254D0">
        <w:rPr>
          <w:lang w:val="es-ES"/>
        </w:rPr>
        <w:t>varios instrumentos jurídicos</w:t>
      </w:r>
      <w:r w:rsidR="00466A5A" w:rsidRPr="00F254D0">
        <w:rPr>
          <w:lang w:val="es-ES"/>
        </w:rPr>
        <w:t xml:space="preserve">, lo que había reforzado </w:t>
      </w:r>
      <w:r w:rsidR="00DB0BCC" w:rsidRPr="00F254D0">
        <w:rPr>
          <w:lang w:val="es-ES"/>
        </w:rPr>
        <w:t xml:space="preserve">el proceso de consultas con </w:t>
      </w:r>
      <w:r w:rsidR="00126F9F" w:rsidRPr="00F254D0">
        <w:rPr>
          <w:lang w:val="es-ES"/>
        </w:rPr>
        <w:t xml:space="preserve">los pueblos indígenas y las comunidades locales </w:t>
      </w:r>
      <w:r w:rsidR="00190B6C" w:rsidRPr="00F254D0">
        <w:rPr>
          <w:lang w:val="es-ES"/>
        </w:rPr>
        <w:t xml:space="preserve">e incorporado de manera más sólida la consideración de los aspectos socioeconómicos </w:t>
      </w:r>
      <w:r w:rsidR="0084519B" w:rsidRPr="00F254D0">
        <w:rPr>
          <w:lang w:val="es-ES"/>
        </w:rPr>
        <w:t xml:space="preserve">en la </w:t>
      </w:r>
      <w:r w:rsidR="0084519B" w:rsidRPr="00901F55">
        <w:rPr>
          <w:lang w:val="es-ES"/>
        </w:rPr>
        <w:t xml:space="preserve">toma </w:t>
      </w:r>
      <w:r w:rsidR="0084519B" w:rsidRPr="00F254D0">
        <w:rPr>
          <w:lang w:val="es-ES"/>
        </w:rPr>
        <w:t>de decisiones</w:t>
      </w:r>
      <w:r w:rsidR="004A5934" w:rsidRPr="00F254D0">
        <w:rPr>
          <w:lang w:val="es-ES"/>
        </w:rPr>
        <w:t xml:space="preserve">. </w:t>
      </w:r>
    </w:p>
    <w:p w14:paraId="2919506D" w14:textId="0168E64D" w:rsidR="003E7B5F" w:rsidRPr="00F254D0" w:rsidRDefault="00401344" w:rsidP="00870A55">
      <w:pPr>
        <w:pStyle w:val="CBDNormalNumber"/>
        <w:rPr>
          <w:lang w:val="es-ES"/>
        </w:rPr>
      </w:pPr>
      <w:r w:rsidRPr="00C2746D">
        <w:rPr>
          <w:lang w:val="es-ES"/>
        </w:rPr>
        <w:t xml:space="preserve">Tres </w:t>
      </w:r>
      <w:r w:rsidR="00C2746D" w:rsidRPr="00C2746D">
        <w:rPr>
          <w:lang w:val="es-ES"/>
        </w:rPr>
        <w:t>Estados</w:t>
      </w:r>
      <w:r w:rsidRPr="00C2746D">
        <w:rPr>
          <w:lang w:val="es-ES"/>
        </w:rPr>
        <w:t xml:space="preserve"> que no son Partes </w:t>
      </w:r>
      <w:r w:rsidR="002F57A6" w:rsidRPr="00C2746D">
        <w:rPr>
          <w:lang w:val="es-ES"/>
        </w:rPr>
        <w:t xml:space="preserve">también </w:t>
      </w:r>
      <w:r w:rsidRPr="00C2746D">
        <w:rPr>
          <w:lang w:val="es-ES"/>
        </w:rPr>
        <w:t xml:space="preserve">informaron de que habían </w:t>
      </w:r>
      <w:r w:rsidR="002F57A6" w:rsidRPr="00C2746D">
        <w:rPr>
          <w:lang w:val="es-ES"/>
        </w:rPr>
        <w:t xml:space="preserve">sufrido </w:t>
      </w:r>
      <w:r w:rsidRPr="00C2746D">
        <w:rPr>
          <w:lang w:val="es-ES"/>
        </w:rPr>
        <w:t xml:space="preserve">daños </w:t>
      </w:r>
      <w:r w:rsidR="00901F55" w:rsidRPr="00C2746D">
        <w:rPr>
          <w:lang w:val="es-ES"/>
        </w:rPr>
        <w:t>resultantes de</w:t>
      </w:r>
      <w:r w:rsidRPr="00C2746D">
        <w:rPr>
          <w:lang w:val="es-ES"/>
        </w:rPr>
        <w:t xml:space="preserve"> organismos vivos </w:t>
      </w:r>
      <w:r w:rsidR="006E3D0E" w:rsidRPr="00C2746D">
        <w:rPr>
          <w:lang w:val="es-ES"/>
        </w:rPr>
        <w:t>modificados</w:t>
      </w:r>
      <w:r w:rsidR="002F57A6" w:rsidRPr="00C2746D">
        <w:rPr>
          <w:lang w:val="es-ES"/>
        </w:rPr>
        <w:t xml:space="preserve">. </w:t>
      </w:r>
      <w:r w:rsidRPr="00C2746D">
        <w:rPr>
          <w:lang w:val="es-ES"/>
        </w:rPr>
        <w:t xml:space="preserve">Uno </w:t>
      </w:r>
      <w:r w:rsidR="00817406" w:rsidRPr="00C2746D">
        <w:rPr>
          <w:lang w:val="es-ES"/>
        </w:rPr>
        <w:t xml:space="preserve">de ellos </w:t>
      </w:r>
      <w:r w:rsidRPr="00C2746D">
        <w:rPr>
          <w:lang w:val="es-ES"/>
        </w:rPr>
        <w:t xml:space="preserve">no facilitó más información, </w:t>
      </w:r>
      <w:r w:rsidR="001554B5" w:rsidRPr="00C2746D">
        <w:rPr>
          <w:lang w:val="es-ES"/>
        </w:rPr>
        <w:t xml:space="preserve">mientras que otro </w:t>
      </w:r>
      <w:r w:rsidRPr="00C2746D">
        <w:rPr>
          <w:lang w:val="es-ES"/>
        </w:rPr>
        <w:t xml:space="preserve">señaló que </w:t>
      </w:r>
      <w:r w:rsidR="00060D11" w:rsidRPr="00C2746D">
        <w:rPr>
          <w:lang w:val="es-ES"/>
        </w:rPr>
        <w:t xml:space="preserve">se había producido un caso de daños relacionados con la calidad de los alimentos, que había dado lugar a un </w:t>
      </w:r>
      <w:r w:rsidR="00060D11" w:rsidRPr="00901F55">
        <w:rPr>
          <w:lang w:val="es-ES"/>
        </w:rPr>
        <w:t xml:space="preserve">procedimiento judicial. </w:t>
      </w:r>
      <w:r w:rsidR="001554B5" w:rsidRPr="00901F55">
        <w:rPr>
          <w:lang w:val="es-ES"/>
        </w:rPr>
        <w:t xml:space="preserve">El tercer </w:t>
      </w:r>
      <w:r w:rsidR="00277B97" w:rsidRPr="00901F55">
        <w:rPr>
          <w:lang w:val="es-ES"/>
        </w:rPr>
        <w:t xml:space="preserve">incidente </w:t>
      </w:r>
      <w:r w:rsidR="001554B5" w:rsidRPr="00901F55">
        <w:rPr>
          <w:lang w:val="es-ES"/>
        </w:rPr>
        <w:t xml:space="preserve">se refería a la </w:t>
      </w:r>
      <w:r w:rsidR="00347E96" w:rsidRPr="00901F55">
        <w:rPr>
          <w:lang w:val="es-ES"/>
        </w:rPr>
        <w:t xml:space="preserve">importación no autorizada de semillas </w:t>
      </w:r>
      <w:r w:rsidR="007809A9" w:rsidRPr="00901F55">
        <w:rPr>
          <w:lang w:val="es-ES"/>
        </w:rPr>
        <w:t xml:space="preserve">de </w:t>
      </w:r>
      <w:r w:rsidR="002E16D3" w:rsidRPr="00901F55">
        <w:rPr>
          <w:lang w:val="es-ES"/>
        </w:rPr>
        <w:t>calabacín</w:t>
      </w:r>
      <w:r w:rsidR="00347E96" w:rsidRPr="00901F55">
        <w:rPr>
          <w:lang w:val="es-ES"/>
        </w:rPr>
        <w:t xml:space="preserve"> genéticamente </w:t>
      </w:r>
      <w:r w:rsidR="00901F55" w:rsidRPr="00901F55">
        <w:rPr>
          <w:lang w:val="es-ES"/>
        </w:rPr>
        <w:t xml:space="preserve">modificadas </w:t>
      </w:r>
      <w:r w:rsidR="00050B35" w:rsidRPr="00901F55">
        <w:rPr>
          <w:lang w:val="es-ES"/>
        </w:rPr>
        <w:t>en 2015</w:t>
      </w:r>
      <w:r w:rsidR="007809A9" w:rsidRPr="00901F55">
        <w:rPr>
          <w:lang w:val="es-ES"/>
        </w:rPr>
        <w:t>,</w:t>
      </w:r>
      <w:r w:rsidR="00050B35" w:rsidRPr="00901F55">
        <w:rPr>
          <w:lang w:val="es-ES"/>
        </w:rPr>
        <w:t xml:space="preserve"> que </w:t>
      </w:r>
      <w:r w:rsidR="00927638" w:rsidRPr="00901F55">
        <w:rPr>
          <w:lang w:val="es-ES"/>
        </w:rPr>
        <w:t xml:space="preserve">posteriormente </w:t>
      </w:r>
      <w:r w:rsidR="00F57F01" w:rsidRPr="00901F55">
        <w:rPr>
          <w:lang w:val="es-ES"/>
        </w:rPr>
        <w:t xml:space="preserve">se habían </w:t>
      </w:r>
      <w:r w:rsidR="00270984" w:rsidRPr="00901F55">
        <w:rPr>
          <w:lang w:val="es-ES"/>
        </w:rPr>
        <w:t xml:space="preserve">distribuido. </w:t>
      </w:r>
      <w:r w:rsidR="000B62BE" w:rsidRPr="00901F55">
        <w:rPr>
          <w:lang w:val="es-ES"/>
        </w:rPr>
        <w:t xml:space="preserve">En 2023 </w:t>
      </w:r>
      <w:r w:rsidR="00270984" w:rsidRPr="00901F55">
        <w:rPr>
          <w:lang w:val="es-ES"/>
        </w:rPr>
        <w:t xml:space="preserve">se detectaron </w:t>
      </w:r>
      <w:r w:rsidR="00E02F24" w:rsidRPr="00901F55">
        <w:rPr>
          <w:lang w:val="es-ES"/>
        </w:rPr>
        <w:t xml:space="preserve">calabacines </w:t>
      </w:r>
      <w:r w:rsidR="00684DEE" w:rsidRPr="00901F55">
        <w:rPr>
          <w:lang w:val="es-ES"/>
        </w:rPr>
        <w:t xml:space="preserve">procedentes </w:t>
      </w:r>
      <w:r w:rsidR="00E02F24" w:rsidRPr="00901F55">
        <w:rPr>
          <w:lang w:val="es-ES"/>
        </w:rPr>
        <w:t xml:space="preserve">de </w:t>
      </w:r>
      <w:r w:rsidR="00270984" w:rsidRPr="00901F55">
        <w:rPr>
          <w:lang w:val="es-ES"/>
        </w:rPr>
        <w:t xml:space="preserve">esas </w:t>
      </w:r>
      <w:r w:rsidR="00E02F24" w:rsidRPr="00901F55">
        <w:rPr>
          <w:lang w:val="es-ES"/>
        </w:rPr>
        <w:t>semillas</w:t>
      </w:r>
      <w:r w:rsidR="00270984" w:rsidRPr="00901F55">
        <w:rPr>
          <w:lang w:val="es-ES"/>
        </w:rPr>
        <w:t xml:space="preserve"> no autorizadas</w:t>
      </w:r>
      <w:r w:rsidR="00050B35" w:rsidRPr="00901F55">
        <w:rPr>
          <w:lang w:val="es-ES"/>
        </w:rPr>
        <w:t xml:space="preserve">. </w:t>
      </w:r>
      <w:r w:rsidR="00270984" w:rsidRPr="00901F55">
        <w:rPr>
          <w:lang w:val="es-ES"/>
        </w:rPr>
        <w:t xml:space="preserve">Se impuso una prohibición temporal de la venta de </w:t>
      </w:r>
      <w:r w:rsidR="001602A1" w:rsidRPr="00901F55">
        <w:rPr>
          <w:lang w:val="es-ES"/>
        </w:rPr>
        <w:t>calabacines</w:t>
      </w:r>
      <w:r w:rsidR="00270984" w:rsidRPr="00901F55">
        <w:rPr>
          <w:lang w:val="es-ES"/>
        </w:rPr>
        <w:t xml:space="preserve"> </w:t>
      </w:r>
      <w:r w:rsidR="00270984" w:rsidRPr="00F254D0">
        <w:rPr>
          <w:lang w:val="es-ES"/>
        </w:rPr>
        <w:t xml:space="preserve">cultivados en el país </w:t>
      </w:r>
      <w:r w:rsidR="00420CAA" w:rsidRPr="00F254D0">
        <w:rPr>
          <w:lang w:val="es-ES"/>
        </w:rPr>
        <w:t>y se inspeccionaron todas las explotaciones</w:t>
      </w:r>
      <w:r w:rsidR="00E02F24" w:rsidRPr="00F254D0">
        <w:rPr>
          <w:lang w:val="es-ES"/>
        </w:rPr>
        <w:t xml:space="preserve"> de calabacines </w:t>
      </w:r>
      <w:r w:rsidR="00420CAA" w:rsidRPr="00F254D0">
        <w:rPr>
          <w:lang w:val="es-ES"/>
        </w:rPr>
        <w:t xml:space="preserve">a </w:t>
      </w:r>
      <w:r w:rsidR="0018072D">
        <w:rPr>
          <w:lang w:val="es-ES"/>
        </w:rPr>
        <w:t>escala</w:t>
      </w:r>
      <w:r w:rsidR="00420CAA" w:rsidRPr="00F254D0">
        <w:rPr>
          <w:lang w:val="es-ES"/>
        </w:rPr>
        <w:t xml:space="preserve"> nacional</w:t>
      </w:r>
      <w:r w:rsidR="00270984" w:rsidRPr="00F254D0">
        <w:rPr>
          <w:lang w:val="es-ES"/>
        </w:rPr>
        <w:t xml:space="preserve">. </w:t>
      </w:r>
      <w:r w:rsidR="00310607" w:rsidRPr="00F254D0">
        <w:rPr>
          <w:lang w:val="es-ES"/>
        </w:rPr>
        <w:t xml:space="preserve">Se concedieron indemnizaciones por las pérdidas relacionadas con la retirada del mercado </w:t>
      </w:r>
      <w:r w:rsidR="0032462B" w:rsidRPr="00F254D0">
        <w:rPr>
          <w:lang w:val="es-ES"/>
        </w:rPr>
        <w:t xml:space="preserve">y la eliminación </w:t>
      </w:r>
      <w:r w:rsidR="00310607" w:rsidRPr="00F254D0">
        <w:rPr>
          <w:lang w:val="es-ES"/>
        </w:rPr>
        <w:t xml:space="preserve">de </w:t>
      </w:r>
      <w:r w:rsidR="00572AAC" w:rsidRPr="00F254D0">
        <w:rPr>
          <w:lang w:val="es-ES"/>
        </w:rPr>
        <w:t>los productos</w:t>
      </w:r>
      <w:r w:rsidR="00310607" w:rsidRPr="00F254D0">
        <w:rPr>
          <w:lang w:val="es-ES"/>
        </w:rPr>
        <w:t>.</w:t>
      </w:r>
      <w:r w:rsidR="00422F88" w:rsidRPr="00F254D0">
        <w:rPr>
          <w:lang w:val="es-ES"/>
        </w:rPr>
        <w:t xml:space="preserve"> </w:t>
      </w:r>
      <w:r w:rsidR="00AC4501" w:rsidRPr="00F254D0">
        <w:rPr>
          <w:lang w:val="es-ES"/>
        </w:rPr>
        <w:t>Se adoptaron varias medidas de seguimiento adicionales</w:t>
      </w:r>
      <w:r w:rsidR="000854C0" w:rsidRPr="00F254D0">
        <w:rPr>
          <w:lang w:val="es-ES"/>
        </w:rPr>
        <w:t xml:space="preserve">, </w:t>
      </w:r>
      <w:r w:rsidR="0018072D">
        <w:rPr>
          <w:lang w:val="es-ES"/>
        </w:rPr>
        <w:t xml:space="preserve">tales como </w:t>
      </w:r>
      <w:r w:rsidR="000854C0" w:rsidRPr="00F254D0">
        <w:rPr>
          <w:lang w:val="es-ES"/>
        </w:rPr>
        <w:t xml:space="preserve">la exigencia de certificados de cuarentena vegetal para las importaciones de semillas en pequeñas cantidades, el endurecimiento de las sanciones </w:t>
      </w:r>
      <w:r w:rsidR="0018072D">
        <w:rPr>
          <w:lang w:val="es-ES"/>
        </w:rPr>
        <w:t>por las</w:t>
      </w:r>
      <w:r w:rsidR="000854C0" w:rsidRPr="00F254D0">
        <w:rPr>
          <w:lang w:val="es-ES"/>
        </w:rPr>
        <w:t xml:space="preserve"> importaciones no declaradas y la ampliación </w:t>
      </w:r>
      <w:r w:rsidR="006E3343" w:rsidRPr="00F254D0">
        <w:rPr>
          <w:lang w:val="es-ES"/>
        </w:rPr>
        <w:t xml:space="preserve">de los </w:t>
      </w:r>
      <w:r w:rsidR="00D52733" w:rsidRPr="001E2268">
        <w:rPr>
          <w:lang w:val="es-ES"/>
        </w:rPr>
        <w:t>analitos objetivo</w:t>
      </w:r>
      <w:r w:rsidR="006E3343" w:rsidRPr="001E2268">
        <w:rPr>
          <w:lang w:val="es-ES"/>
        </w:rPr>
        <w:t xml:space="preserve"> de</w:t>
      </w:r>
      <w:r w:rsidR="00D52733" w:rsidRPr="001E2268">
        <w:rPr>
          <w:lang w:val="es-ES"/>
        </w:rPr>
        <w:t xml:space="preserve"> los</w:t>
      </w:r>
      <w:r w:rsidR="006E3343" w:rsidRPr="00F254D0">
        <w:rPr>
          <w:lang w:val="es-ES"/>
        </w:rPr>
        <w:t xml:space="preserve"> organismos</w:t>
      </w:r>
      <w:r w:rsidR="00F23E01" w:rsidRPr="00F254D0">
        <w:rPr>
          <w:lang w:val="es-ES"/>
        </w:rPr>
        <w:t xml:space="preserve"> genéticamente</w:t>
      </w:r>
      <w:r w:rsidR="00D52733" w:rsidRPr="00D52733">
        <w:rPr>
          <w:lang w:val="es-ES"/>
        </w:rPr>
        <w:t xml:space="preserve"> </w:t>
      </w:r>
      <w:r w:rsidR="00D52733" w:rsidRPr="00F254D0">
        <w:rPr>
          <w:lang w:val="es-ES"/>
        </w:rPr>
        <w:t>modificados</w:t>
      </w:r>
      <w:r w:rsidR="000854C0" w:rsidRPr="00F254D0">
        <w:rPr>
          <w:lang w:val="es-ES"/>
        </w:rPr>
        <w:t xml:space="preserve">. Además, </w:t>
      </w:r>
      <w:r w:rsidR="007B46C4" w:rsidRPr="00F254D0">
        <w:rPr>
          <w:lang w:val="es-ES"/>
        </w:rPr>
        <w:t xml:space="preserve">se concedió una indemnización a </w:t>
      </w:r>
      <w:r w:rsidR="00957EB4" w:rsidRPr="00F254D0">
        <w:rPr>
          <w:lang w:val="es-ES"/>
        </w:rPr>
        <w:t xml:space="preserve">los agricultores y mercados mayoristas </w:t>
      </w:r>
      <w:r w:rsidR="00992D4D" w:rsidRPr="00F254D0">
        <w:rPr>
          <w:lang w:val="es-ES"/>
        </w:rPr>
        <w:t>afectados</w:t>
      </w:r>
      <w:r w:rsidR="007B46C4" w:rsidRPr="00F254D0">
        <w:rPr>
          <w:lang w:val="es-ES"/>
        </w:rPr>
        <w:t>.</w:t>
      </w:r>
    </w:p>
    <w:p w14:paraId="599495AA" w14:textId="05897128" w:rsidR="00B161DE" w:rsidRPr="00F254D0" w:rsidRDefault="00103CF7" w:rsidP="00870A55">
      <w:pPr>
        <w:pStyle w:val="CBDNormalNumber"/>
        <w:rPr>
          <w:lang w:val="es-ES"/>
        </w:rPr>
      </w:pPr>
      <w:r w:rsidRPr="001E2268">
        <w:rPr>
          <w:lang w:val="es-ES"/>
        </w:rPr>
        <w:t xml:space="preserve">Si bien </w:t>
      </w:r>
      <w:r w:rsidR="00EB381F" w:rsidRPr="001E2268">
        <w:rPr>
          <w:lang w:val="es-ES"/>
        </w:rPr>
        <w:t xml:space="preserve">la información anterior presenta </w:t>
      </w:r>
      <w:r w:rsidR="0000565B" w:rsidRPr="001E2268">
        <w:rPr>
          <w:lang w:val="es-ES"/>
        </w:rPr>
        <w:t>incidentes de daños descritos por las Partes y los</w:t>
      </w:r>
      <w:r w:rsidR="00F86F52" w:rsidRPr="001E2268">
        <w:rPr>
          <w:lang w:val="es-ES"/>
        </w:rPr>
        <w:t xml:space="preserve"> Estados que no son </w:t>
      </w:r>
      <w:r w:rsidR="0000565B" w:rsidRPr="001E2268">
        <w:rPr>
          <w:lang w:val="es-ES"/>
        </w:rPr>
        <w:t xml:space="preserve">Partes </w:t>
      </w:r>
      <w:r w:rsidR="00C102C4" w:rsidRPr="001E2268">
        <w:rPr>
          <w:lang w:val="es-ES"/>
        </w:rPr>
        <w:t xml:space="preserve">en sus quintos informes nacionales, es posible que no constituyan daños tal y como se definen en </w:t>
      </w:r>
      <w:r w:rsidR="00C102C4" w:rsidRPr="00F254D0">
        <w:rPr>
          <w:lang w:val="es-ES"/>
        </w:rPr>
        <w:t xml:space="preserve">el </w:t>
      </w:r>
      <w:r w:rsidR="00F254D0" w:rsidRPr="00F254D0">
        <w:rPr>
          <w:lang w:val="es-ES"/>
        </w:rPr>
        <w:t>Protocolo Suplementario</w:t>
      </w:r>
      <w:r w:rsidR="00C102C4" w:rsidRPr="00F254D0">
        <w:rPr>
          <w:lang w:val="es-ES"/>
        </w:rPr>
        <w:t>.</w:t>
      </w:r>
    </w:p>
    <w:p w14:paraId="7E3DE323" w14:textId="3057C8AD" w:rsidR="00951A47" w:rsidRPr="00F254D0" w:rsidRDefault="00951A47" w:rsidP="00951A47">
      <w:pPr>
        <w:pStyle w:val="CBDH1"/>
        <w:rPr>
          <w:lang w:val="es-ES"/>
        </w:rPr>
      </w:pPr>
      <w:r w:rsidRPr="00F254D0">
        <w:rPr>
          <w:lang w:val="es-ES"/>
        </w:rPr>
        <w:t>IV.</w:t>
      </w:r>
      <w:r w:rsidRPr="00F254D0">
        <w:rPr>
          <w:lang w:val="es-ES"/>
        </w:rPr>
        <w:tab/>
      </w:r>
      <w:r w:rsidR="00613322" w:rsidRPr="00F254D0">
        <w:rPr>
          <w:lang w:val="es-ES"/>
        </w:rPr>
        <w:t>Conclusiones</w:t>
      </w:r>
    </w:p>
    <w:p w14:paraId="2683C24E" w14:textId="71A06320" w:rsidR="00A0674A" w:rsidRPr="00F254D0" w:rsidRDefault="00F326FF" w:rsidP="00113D97">
      <w:pPr>
        <w:pStyle w:val="CBDNormalNumber"/>
        <w:rPr>
          <w:lang w:val="es-ES"/>
        </w:rPr>
      </w:pPr>
      <w:r w:rsidRPr="00F254D0">
        <w:rPr>
          <w:lang w:val="es-ES"/>
        </w:rPr>
        <w:t>Con</w:t>
      </w:r>
      <w:r w:rsidR="00D50BD4" w:rsidRPr="00F254D0">
        <w:rPr>
          <w:lang w:val="es-ES"/>
        </w:rPr>
        <w:t xml:space="preserve"> </w:t>
      </w:r>
      <w:r w:rsidR="00D50BD4" w:rsidRPr="001E2268">
        <w:rPr>
          <w:color w:val="000000" w:themeColor="text1"/>
          <w:lang w:val="es-ES"/>
        </w:rPr>
        <w:t xml:space="preserve">55 </w:t>
      </w:r>
      <w:r w:rsidR="003D3140" w:rsidRPr="001E2268">
        <w:rPr>
          <w:color w:val="000000" w:themeColor="text1"/>
          <w:lang w:val="es-ES"/>
        </w:rPr>
        <w:t>Partes</w:t>
      </w:r>
      <w:r w:rsidR="00D50BD4" w:rsidRPr="001E2268">
        <w:rPr>
          <w:color w:val="000000" w:themeColor="text1"/>
          <w:lang w:val="es-ES"/>
        </w:rPr>
        <w:t xml:space="preserve">, la </w:t>
      </w:r>
      <w:r w:rsidR="00A91A06" w:rsidRPr="001E2268">
        <w:rPr>
          <w:color w:val="000000" w:themeColor="text1"/>
          <w:lang w:val="es-ES"/>
        </w:rPr>
        <w:t xml:space="preserve">ratificación del </w:t>
      </w:r>
      <w:r w:rsidR="00F254D0" w:rsidRPr="001E2268">
        <w:rPr>
          <w:color w:val="000000" w:themeColor="text1"/>
          <w:lang w:val="es-ES"/>
        </w:rPr>
        <w:t>Protocolo Suplementario</w:t>
      </w:r>
      <w:r w:rsidR="00D50BD4" w:rsidRPr="001E2268">
        <w:rPr>
          <w:color w:val="000000" w:themeColor="text1"/>
          <w:lang w:val="es-ES"/>
        </w:rPr>
        <w:t xml:space="preserve"> sigue siendo </w:t>
      </w:r>
      <w:r w:rsidR="00A91A06" w:rsidRPr="001E2268">
        <w:rPr>
          <w:color w:val="000000" w:themeColor="text1"/>
          <w:lang w:val="es-ES"/>
        </w:rPr>
        <w:t>limitada</w:t>
      </w:r>
      <w:r w:rsidR="00D636CD" w:rsidRPr="001E2268">
        <w:rPr>
          <w:color w:val="000000" w:themeColor="text1"/>
          <w:lang w:val="es-ES"/>
        </w:rPr>
        <w:t>, aunque</w:t>
      </w:r>
      <w:r w:rsidR="0086392D" w:rsidRPr="001E2268">
        <w:rPr>
          <w:color w:val="000000" w:themeColor="text1"/>
          <w:lang w:val="es-ES"/>
        </w:rPr>
        <w:t xml:space="preserve">, como </w:t>
      </w:r>
      <w:r w:rsidR="00774F6F" w:rsidRPr="001E2268">
        <w:rPr>
          <w:color w:val="000000" w:themeColor="text1"/>
          <w:lang w:val="es-ES"/>
        </w:rPr>
        <w:t xml:space="preserve">se indica </w:t>
      </w:r>
      <w:r w:rsidR="0086392D" w:rsidRPr="001E2268">
        <w:rPr>
          <w:color w:val="000000" w:themeColor="text1"/>
          <w:lang w:val="es-ES"/>
        </w:rPr>
        <w:t xml:space="preserve">en </w:t>
      </w:r>
      <w:r w:rsidR="00D95BB7" w:rsidRPr="001E2268">
        <w:rPr>
          <w:color w:val="000000" w:themeColor="text1"/>
          <w:lang w:val="es-ES"/>
        </w:rPr>
        <w:t xml:space="preserve">el párrafo 143 del documento </w:t>
      </w:r>
      <w:hyperlink r:id="rId24" w:history="1">
        <w:r w:rsidR="00D95BB7" w:rsidRPr="001E2268">
          <w:rPr>
            <w:rStyle w:val="Hyperlink"/>
            <w:color w:val="000000" w:themeColor="text1"/>
            <w:lang w:val="es-ES"/>
          </w:rPr>
          <w:t>CBD/SBI/7/6/Add.1</w:t>
        </w:r>
      </w:hyperlink>
      <w:r w:rsidR="00D95BB7" w:rsidRPr="001E2268">
        <w:rPr>
          <w:color w:val="000000" w:themeColor="text1"/>
          <w:lang w:val="es-ES"/>
        </w:rPr>
        <w:t xml:space="preserve">, </w:t>
      </w:r>
      <w:r w:rsidR="00A91A06" w:rsidRPr="001E2268">
        <w:rPr>
          <w:color w:val="000000" w:themeColor="text1"/>
          <w:lang w:val="es-ES"/>
        </w:rPr>
        <w:t xml:space="preserve">muchas Partes </w:t>
      </w:r>
      <w:r w:rsidR="00AD2A1B" w:rsidRPr="001E2268">
        <w:rPr>
          <w:color w:val="000000" w:themeColor="text1"/>
          <w:lang w:val="es-ES"/>
        </w:rPr>
        <w:t xml:space="preserve">en el Protocolo </w:t>
      </w:r>
      <w:r w:rsidR="00E5060B" w:rsidRPr="001E2268">
        <w:rPr>
          <w:color w:val="000000" w:themeColor="text1"/>
          <w:lang w:val="es-ES"/>
        </w:rPr>
        <w:t xml:space="preserve">informaron de </w:t>
      </w:r>
      <w:r w:rsidR="007728BC" w:rsidRPr="001E2268">
        <w:rPr>
          <w:color w:val="000000" w:themeColor="text1"/>
          <w:lang w:val="es-ES"/>
        </w:rPr>
        <w:t xml:space="preserve">que habían iniciado un </w:t>
      </w:r>
      <w:r w:rsidR="00A91A06" w:rsidRPr="001E2268">
        <w:rPr>
          <w:color w:val="000000" w:themeColor="text1"/>
          <w:lang w:val="es-ES"/>
        </w:rPr>
        <w:t xml:space="preserve">proceso para </w:t>
      </w:r>
      <w:r w:rsidR="001E2268" w:rsidRPr="001E2268">
        <w:rPr>
          <w:color w:val="000000" w:themeColor="text1"/>
          <w:lang w:val="es-ES"/>
        </w:rPr>
        <w:t xml:space="preserve">convertirse en Parte en el </w:t>
      </w:r>
      <w:r w:rsidR="00F254D0" w:rsidRPr="001E2268">
        <w:rPr>
          <w:color w:val="000000" w:themeColor="text1"/>
          <w:lang w:val="es-ES"/>
        </w:rPr>
        <w:t>Protocolo Suplementario</w:t>
      </w:r>
      <w:r w:rsidR="00DD2D76" w:rsidRPr="001E2268">
        <w:rPr>
          <w:color w:val="000000" w:themeColor="text1"/>
          <w:lang w:val="es-ES"/>
        </w:rPr>
        <w:t>, lo cual es alentador</w:t>
      </w:r>
      <w:r w:rsidR="00D636CD" w:rsidRPr="00F254D0">
        <w:rPr>
          <w:lang w:val="es-ES"/>
        </w:rPr>
        <w:t xml:space="preserve">. </w:t>
      </w:r>
    </w:p>
    <w:p w14:paraId="005526F1" w14:textId="290DA7DD" w:rsidR="00EA5647" w:rsidRPr="00F254D0" w:rsidRDefault="00EA5647" w:rsidP="00471015">
      <w:pPr>
        <w:pStyle w:val="CBDNormalNumber"/>
        <w:rPr>
          <w:lang w:val="es-ES"/>
        </w:rPr>
      </w:pPr>
      <w:r w:rsidRPr="00F254D0">
        <w:rPr>
          <w:lang w:val="es-ES"/>
        </w:rPr>
        <w:t xml:space="preserve">La </w:t>
      </w:r>
      <w:r w:rsidRPr="001E2268">
        <w:rPr>
          <w:color w:val="000000" w:themeColor="text1"/>
          <w:lang w:val="es-ES"/>
        </w:rPr>
        <w:t xml:space="preserve">información </w:t>
      </w:r>
      <w:r w:rsidR="00471015" w:rsidRPr="001E2268">
        <w:rPr>
          <w:color w:val="000000" w:themeColor="text1"/>
          <w:lang w:val="es-ES"/>
        </w:rPr>
        <w:t xml:space="preserve">facilitada en los quintos informes nacionales </w:t>
      </w:r>
      <w:r w:rsidR="00CC0B40" w:rsidRPr="001E2268">
        <w:rPr>
          <w:color w:val="000000" w:themeColor="text1"/>
          <w:lang w:val="es-ES"/>
        </w:rPr>
        <w:t xml:space="preserve">también </w:t>
      </w:r>
      <w:r w:rsidR="00A54666" w:rsidRPr="001E2268">
        <w:rPr>
          <w:color w:val="000000" w:themeColor="text1"/>
          <w:lang w:val="es-ES"/>
        </w:rPr>
        <w:t xml:space="preserve">pone </w:t>
      </w:r>
      <w:r w:rsidRPr="001E2268">
        <w:rPr>
          <w:color w:val="000000" w:themeColor="text1"/>
          <w:lang w:val="es-ES"/>
        </w:rPr>
        <w:t xml:space="preserve">de manifiesto los </w:t>
      </w:r>
      <w:r w:rsidR="00F86F52" w:rsidRPr="00F405E4">
        <w:rPr>
          <w:color w:val="000000" w:themeColor="text1"/>
          <w:lang w:val="es-ES"/>
        </w:rPr>
        <w:t>progresos</w:t>
      </w:r>
      <w:r w:rsidRPr="00F405E4">
        <w:rPr>
          <w:color w:val="000000" w:themeColor="text1"/>
          <w:lang w:val="es-ES"/>
        </w:rPr>
        <w:t xml:space="preserve"> en la aplicación del </w:t>
      </w:r>
      <w:r w:rsidR="00F254D0" w:rsidRPr="00F405E4">
        <w:rPr>
          <w:color w:val="000000" w:themeColor="text1"/>
          <w:lang w:val="es-ES"/>
        </w:rPr>
        <w:t>Protocolo Suplementario</w:t>
      </w:r>
      <w:r w:rsidRPr="00F405E4">
        <w:rPr>
          <w:color w:val="000000" w:themeColor="text1"/>
          <w:lang w:val="es-ES"/>
        </w:rPr>
        <w:t>: aproximadamente dos tercios de las Partes informa</w:t>
      </w:r>
      <w:r w:rsidR="001E2268" w:rsidRPr="00F405E4">
        <w:rPr>
          <w:color w:val="000000" w:themeColor="text1"/>
          <w:lang w:val="es-ES"/>
        </w:rPr>
        <w:t>ron</w:t>
      </w:r>
      <w:r w:rsidRPr="00F405E4">
        <w:rPr>
          <w:color w:val="000000" w:themeColor="text1"/>
          <w:lang w:val="es-ES"/>
        </w:rPr>
        <w:t xml:space="preserve"> de que </w:t>
      </w:r>
      <w:r w:rsidR="001E2268" w:rsidRPr="00F405E4">
        <w:rPr>
          <w:color w:val="000000" w:themeColor="text1"/>
          <w:lang w:val="es-ES"/>
        </w:rPr>
        <w:t>contaban</w:t>
      </w:r>
      <w:r w:rsidRPr="00F405E4">
        <w:rPr>
          <w:color w:val="000000" w:themeColor="text1"/>
          <w:lang w:val="es-ES"/>
        </w:rPr>
        <w:t xml:space="preserve"> con medidas jurídicas y administrativas nacionales para aplicar sus disposiciones</w:t>
      </w:r>
      <w:r w:rsidR="00584CDC" w:rsidRPr="00F405E4">
        <w:rPr>
          <w:color w:val="000000" w:themeColor="text1"/>
          <w:lang w:val="es-ES"/>
        </w:rPr>
        <w:t xml:space="preserve">; </w:t>
      </w:r>
      <w:r w:rsidRPr="00F405E4">
        <w:rPr>
          <w:color w:val="000000" w:themeColor="text1"/>
          <w:lang w:val="es-ES"/>
        </w:rPr>
        <w:t xml:space="preserve">más </w:t>
      </w:r>
      <w:r w:rsidRPr="001E2268">
        <w:rPr>
          <w:color w:val="000000" w:themeColor="text1"/>
          <w:lang w:val="es-ES"/>
        </w:rPr>
        <w:t xml:space="preserve">de cuatro quintas </w:t>
      </w:r>
      <w:r w:rsidR="0048111D" w:rsidRPr="001E2268">
        <w:rPr>
          <w:color w:val="000000" w:themeColor="text1"/>
          <w:lang w:val="es-ES"/>
        </w:rPr>
        <w:t>partes indica</w:t>
      </w:r>
      <w:r w:rsidR="001E2268" w:rsidRPr="001E2268">
        <w:rPr>
          <w:color w:val="000000" w:themeColor="text1"/>
          <w:lang w:val="es-ES"/>
        </w:rPr>
        <w:t>ron</w:t>
      </w:r>
      <w:r w:rsidR="0048111D" w:rsidRPr="001E2268">
        <w:rPr>
          <w:color w:val="000000" w:themeColor="text1"/>
          <w:lang w:val="es-ES"/>
        </w:rPr>
        <w:t xml:space="preserve"> que ha</w:t>
      </w:r>
      <w:r w:rsidR="001E2268" w:rsidRPr="001E2268">
        <w:rPr>
          <w:color w:val="000000" w:themeColor="text1"/>
          <w:lang w:val="es-ES"/>
        </w:rPr>
        <w:t>bían</w:t>
      </w:r>
      <w:r w:rsidR="0048111D" w:rsidRPr="001E2268">
        <w:rPr>
          <w:color w:val="000000" w:themeColor="text1"/>
          <w:lang w:val="es-ES"/>
        </w:rPr>
        <w:t xml:space="preserve"> </w:t>
      </w:r>
      <w:r w:rsidRPr="001E2268">
        <w:rPr>
          <w:color w:val="000000" w:themeColor="text1"/>
          <w:lang w:val="es-ES"/>
        </w:rPr>
        <w:t xml:space="preserve">introducido la obligación de adoptar medidas de respuesta, </w:t>
      </w:r>
      <w:r w:rsidR="00BF55DE" w:rsidRPr="001E2268">
        <w:rPr>
          <w:color w:val="000000" w:themeColor="text1"/>
          <w:lang w:val="es-ES"/>
        </w:rPr>
        <w:t>recayendo</w:t>
      </w:r>
      <w:r w:rsidRPr="001E2268">
        <w:rPr>
          <w:color w:val="000000" w:themeColor="text1"/>
          <w:lang w:val="es-ES"/>
        </w:rPr>
        <w:t xml:space="preserve"> la responsabilidad de adoptarlas</w:t>
      </w:r>
      <w:r w:rsidR="00584CDC" w:rsidRPr="001E2268">
        <w:rPr>
          <w:color w:val="000000" w:themeColor="text1"/>
          <w:lang w:val="es-ES"/>
        </w:rPr>
        <w:t xml:space="preserve">, </w:t>
      </w:r>
      <w:r w:rsidRPr="001E2268">
        <w:rPr>
          <w:color w:val="000000" w:themeColor="text1"/>
          <w:lang w:val="es-ES"/>
        </w:rPr>
        <w:t>en casi todos los casos</w:t>
      </w:r>
      <w:r w:rsidR="00584CDC" w:rsidRPr="001E2268">
        <w:rPr>
          <w:color w:val="000000" w:themeColor="text1"/>
          <w:lang w:val="es-ES"/>
        </w:rPr>
        <w:t xml:space="preserve">, </w:t>
      </w:r>
      <w:r w:rsidRPr="001E2268">
        <w:rPr>
          <w:color w:val="000000" w:themeColor="text1"/>
          <w:lang w:val="es-ES"/>
        </w:rPr>
        <w:t>en el operador</w:t>
      </w:r>
      <w:r w:rsidR="00F86F52" w:rsidRPr="001E2268">
        <w:rPr>
          <w:color w:val="000000" w:themeColor="text1"/>
          <w:lang w:val="es-ES"/>
        </w:rPr>
        <w:t>,</w:t>
      </w:r>
      <w:r w:rsidRPr="001E2268">
        <w:rPr>
          <w:color w:val="000000" w:themeColor="text1"/>
          <w:lang w:val="es-ES"/>
        </w:rPr>
        <w:t xml:space="preserve"> y casi todas ofrec</w:t>
      </w:r>
      <w:r w:rsidR="001E2268" w:rsidRPr="001E2268">
        <w:rPr>
          <w:color w:val="000000" w:themeColor="text1"/>
          <w:lang w:val="es-ES"/>
        </w:rPr>
        <w:t>ieron</w:t>
      </w:r>
      <w:r w:rsidRPr="001E2268">
        <w:rPr>
          <w:color w:val="000000" w:themeColor="text1"/>
          <w:lang w:val="es-ES"/>
        </w:rPr>
        <w:t xml:space="preserve"> una definición amplia de</w:t>
      </w:r>
      <w:r w:rsidR="00F86F52" w:rsidRPr="001E2268">
        <w:rPr>
          <w:color w:val="000000" w:themeColor="text1"/>
          <w:lang w:val="es-ES"/>
        </w:rPr>
        <w:t xml:space="preserve"> “</w:t>
      </w:r>
      <w:r w:rsidRPr="001E2268">
        <w:rPr>
          <w:color w:val="000000" w:themeColor="text1"/>
          <w:lang w:val="es-ES"/>
        </w:rPr>
        <w:t>operador</w:t>
      </w:r>
      <w:r w:rsidR="00F86F52" w:rsidRPr="001E2268">
        <w:rPr>
          <w:color w:val="000000" w:themeColor="text1"/>
          <w:lang w:val="es-ES"/>
        </w:rPr>
        <w:t>”</w:t>
      </w:r>
      <w:r w:rsidRPr="001E2268">
        <w:rPr>
          <w:color w:val="000000" w:themeColor="text1"/>
          <w:lang w:val="es-ES"/>
        </w:rPr>
        <w:t>.</w:t>
      </w:r>
    </w:p>
    <w:p w14:paraId="5DC38A45" w14:textId="3FE616B2" w:rsidR="00EA5647" w:rsidRPr="00F254D0" w:rsidRDefault="000404C2" w:rsidP="00EA5647">
      <w:pPr>
        <w:pStyle w:val="CBDNormalNumber"/>
        <w:rPr>
          <w:lang w:val="es-ES"/>
        </w:rPr>
      </w:pPr>
      <w:r w:rsidRPr="00F254D0">
        <w:rPr>
          <w:lang w:val="es-ES"/>
        </w:rPr>
        <w:t xml:space="preserve">Casi todas </w:t>
      </w:r>
      <w:r w:rsidR="00EA5647" w:rsidRPr="00F254D0">
        <w:rPr>
          <w:lang w:val="es-ES"/>
        </w:rPr>
        <w:t xml:space="preserve">las Partes </w:t>
      </w:r>
      <w:r w:rsidR="0054799F" w:rsidRPr="001E2268">
        <w:rPr>
          <w:color w:val="000000" w:themeColor="text1"/>
          <w:lang w:val="es-ES"/>
        </w:rPr>
        <w:t xml:space="preserve">también </w:t>
      </w:r>
      <w:r w:rsidR="002B1A88" w:rsidRPr="001E2268">
        <w:rPr>
          <w:color w:val="000000" w:themeColor="text1"/>
          <w:lang w:val="es-ES"/>
        </w:rPr>
        <w:t xml:space="preserve">informaron de que habían </w:t>
      </w:r>
      <w:r w:rsidR="00EA5647" w:rsidRPr="001E2268">
        <w:rPr>
          <w:color w:val="000000" w:themeColor="text1"/>
          <w:lang w:val="es-ES"/>
        </w:rPr>
        <w:t xml:space="preserve">designado una autoridad competente para desempeñar las funciones establecidas en el </w:t>
      </w:r>
      <w:r w:rsidR="00F254D0" w:rsidRPr="001E2268">
        <w:rPr>
          <w:color w:val="000000" w:themeColor="text1"/>
          <w:lang w:val="es-ES"/>
        </w:rPr>
        <w:t>Protocolo Suplementario</w:t>
      </w:r>
      <w:r w:rsidR="00EA5647" w:rsidRPr="001E2268">
        <w:rPr>
          <w:color w:val="000000" w:themeColor="text1"/>
          <w:lang w:val="es-ES"/>
        </w:rPr>
        <w:t>, pero</w:t>
      </w:r>
      <w:r w:rsidR="00471015" w:rsidRPr="001E2268">
        <w:rPr>
          <w:color w:val="000000" w:themeColor="text1"/>
          <w:lang w:val="es-ES"/>
        </w:rPr>
        <w:t xml:space="preserve">, de ellas, </w:t>
      </w:r>
      <w:r w:rsidR="00EA5647" w:rsidRPr="001E2268">
        <w:rPr>
          <w:color w:val="000000" w:themeColor="text1"/>
          <w:lang w:val="es-ES"/>
        </w:rPr>
        <w:t xml:space="preserve">solo alrededor de un </w:t>
      </w:r>
      <w:r w:rsidR="007616B5" w:rsidRPr="001E2268">
        <w:rPr>
          <w:color w:val="000000" w:themeColor="text1"/>
          <w:lang w:val="es-ES"/>
        </w:rPr>
        <w:t xml:space="preserve">tercio </w:t>
      </w:r>
      <w:r w:rsidR="00EA5647" w:rsidRPr="001E2268">
        <w:rPr>
          <w:color w:val="000000" w:themeColor="text1"/>
          <w:lang w:val="es-ES"/>
        </w:rPr>
        <w:t>facilita</w:t>
      </w:r>
      <w:r w:rsidR="001E2268" w:rsidRPr="001E2268">
        <w:rPr>
          <w:color w:val="000000" w:themeColor="text1"/>
          <w:lang w:val="es-ES"/>
        </w:rPr>
        <w:t>ron</w:t>
      </w:r>
      <w:r w:rsidR="00EA5647" w:rsidRPr="001E2268">
        <w:rPr>
          <w:color w:val="000000" w:themeColor="text1"/>
          <w:lang w:val="es-ES"/>
        </w:rPr>
        <w:t xml:space="preserve"> información sobre sus </w:t>
      </w:r>
      <w:r w:rsidR="0092693F" w:rsidRPr="001E2268">
        <w:rPr>
          <w:color w:val="000000" w:themeColor="text1"/>
          <w:lang w:val="es-ES"/>
        </w:rPr>
        <w:t>autoridades</w:t>
      </w:r>
      <w:r w:rsidR="00EA5647" w:rsidRPr="001E2268">
        <w:rPr>
          <w:color w:val="000000" w:themeColor="text1"/>
          <w:lang w:val="es-ES"/>
        </w:rPr>
        <w:t xml:space="preserve"> competentes </w:t>
      </w:r>
      <w:r w:rsidR="008A2D03" w:rsidRPr="001E2268">
        <w:rPr>
          <w:color w:val="000000" w:themeColor="text1"/>
          <w:lang w:val="es-ES"/>
        </w:rPr>
        <w:t xml:space="preserve">a través </w:t>
      </w:r>
      <w:r w:rsidR="00EA5647" w:rsidRPr="001E2268">
        <w:rPr>
          <w:color w:val="000000" w:themeColor="text1"/>
          <w:lang w:val="es-ES"/>
        </w:rPr>
        <w:t xml:space="preserve">del Centro de Intercambio de Información </w:t>
      </w:r>
      <w:r w:rsidR="00EA5647" w:rsidRPr="00F254D0">
        <w:rPr>
          <w:lang w:val="es-ES"/>
        </w:rPr>
        <w:t xml:space="preserve">sobre Seguridad de la Biotecnología. </w:t>
      </w:r>
    </w:p>
    <w:p w14:paraId="02464A00" w14:textId="2CFCDE65" w:rsidR="00947E95" w:rsidRPr="00F254D0" w:rsidRDefault="002F2E13" w:rsidP="00EA5647">
      <w:pPr>
        <w:pStyle w:val="CBDNormalNumber"/>
        <w:rPr>
          <w:lang w:val="es-ES"/>
        </w:rPr>
      </w:pPr>
      <w:r w:rsidRPr="00F254D0">
        <w:rPr>
          <w:iCs/>
          <w:lang w:val="es-ES"/>
        </w:rPr>
        <w:t xml:space="preserve">Muchas Partes </w:t>
      </w:r>
      <w:r w:rsidRPr="001E2268">
        <w:rPr>
          <w:iCs/>
          <w:color w:val="000000" w:themeColor="text1"/>
          <w:lang w:val="es-ES"/>
        </w:rPr>
        <w:t xml:space="preserve">han </w:t>
      </w:r>
      <w:r w:rsidR="004D1ACF" w:rsidRPr="001E2268">
        <w:rPr>
          <w:iCs/>
          <w:color w:val="000000" w:themeColor="text1"/>
          <w:lang w:val="es-ES"/>
        </w:rPr>
        <w:t xml:space="preserve">definido </w:t>
      </w:r>
      <w:r w:rsidRPr="001E2268">
        <w:rPr>
          <w:iCs/>
          <w:color w:val="000000" w:themeColor="text1"/>
          <w:lang w:val="es-ES"/>
        </w:rPr>
        <w:t xml:space="preserve">las responsabilidades de los operadores y las autoridades competentes, contribuyendo así a la puesta en práctica de los marcos de </w:t>
      </w:r>
      <w:r w:rsidR="00140C0A" w:rsidRPr="001E2268">
        <w:rPr>
          <w:iCs/>
          <w:color w:val="000000" w:themeColor="text1"/>
          <w:lang w:val="es-ES"/>
        </w:rPr>
        <w:t>responsabilidad y compensación</w:t>
      </w:r>
      <w:r w:rsidRPr="001E2268">
        <w:rPr>
          <w:iCs/>
          <w:color w:val="000000" w:themeColor="text1"/>
          <w:lang w:val="es-ES"/>
        </w:rPr>
        <w:t xml:space="preserve"> previstos en </w:t>
      </w:r>
      <w:r w:rsidRPr="00F254D0">
        <w:rPr>
          <w:iCs/>
          <w:lang w:val="es-ES"/>
        </w:rPr>
        <w:t xml:space="preserve">el </w:t>
      </w:r>
      <w:r w:rsidR="00F254D0" w:rsidRPr="00F254D0">
        <w:rPr>
          <w:iCs/>
          <w:lang w:val="es-ES"/>
        </w:rPr>
        <w:t>Protocolo Suplementario</w:t>
      </w:r>
      <w:r w:rsidRPr="00F254D0">
        <w:rPr>
          <w:iCs/>
          <w:lang w:val="es-ES"/>
        </w:rPr>
        <w:t xml:space="preserve">. </w:t>
      </w:r>
      <w:r w:rsidR="00EA5647" w:rsidRPr="00F254D0">
        <w:rPr>
          <w:lang w:val="es-ES"/>
        </w:rPr>
        <w:t xml:space="preserve">Si bien casi todas las Partes informaron de </w:t>
      </w:r>
      <w:r w:rsidR="00EA5647" w:rsidRPr="00F254D0">
        <w:rPr>
          <w:lang w:val="es-ES"/>
        </w:rPr>
        <w:lastRenderedPageBreak/>
        <w:t xml:space="preserve">que </w:t>
      </w:r>
      <w:r w:rsidR="008A1D90" w:rsidRPr="00F254D0">
        <w:rPr>
          <w:lang w:val="es-ES"/>
        </w:rPr>
        <w:t xml:space="preserve">sus </w:t>
      </w:r>
      <w:r w:rsidR="00E324E9" w:rsidRPr="00F254D0">
        <w:rPr>
          <w:lang w:val="es-ES"/>
        </w:rPr>
        <w:t>autoridades</w:t>
      </w:r>
      <w:r w:rsidR="00EA5647" w:rsidRPr="00F254D0">
        <w:rPr>
          <w:lang w:val="es-ES"/>
        </w:rPr>
        <w:t xml:space="preserve"> competentes </w:t>
      </w:r>
      <w:r w:rsidR="00E324E9" w:rsidRPr="00F254D0">
        <w:rPr>
          <w:lang w:val="es-ES"/>
        </w:rPr>
        <w:t xml:space="preserve">estaban </w:t>
      </w:r>
      <w:r w:rsidR="00EA5647" w:rsidRPr="00F254D0">
        <w:rPr>
          <w:lang w:val="es-ES"/>
        </w:rPr>
        <w:t xml:space="preserve">facultadas para identificar al operador, evaluar los daños y determinar las medidas de respuesta que </w:t>
      </w:r>
      <w:r w:rsidR="001955A0">
        <w:rPr>
          <w:lang w:val="es-ES"/>
        </w:rPr>
        <w:t xml:space="preserve">debe tomar </w:t>
      </w:r>
      <w:r w:rsidR="001955A0" w:rsidRPr="001E2268">
        <w:rPr>
          <w:color w:val="000000" w:themeColor="text1"/>
          <w:lang w:val="es-ES"/>
        </w:rPr>
        <w:t>e</w:t>
      </w:r>
      <w:r w:rsidR="00EA5647" w:rsidRPr="001E2268">
        <w:rPr>
          <w:color w:val="000000" w:themeColor="text1"/>
          <w:lang w:val="es-ES"/>
        </w:rPr>
        <w:t xml:space="preserve">l operador, o bien </w:t>
      </w:r>
      <w:r w:rsidR="001955A0" w:rsidRPr="001E2268">
        <w:rPr>
          <w:color w:val="000000" w:themeColor="text1"/>
          <w:lang w:val="es-ES"/>
        </w:rPr>
        <w:t>implementar</w:t>
      </w:r>
      <w:r w:rsidR="00EA5647" w:rsidRPr="001E2268">
        <w:rPr>
          <w:color w:val="000000" w:themeColor="text1"/>
          <w:lang w:val="es-ES"/>
        </w:rPr>
        <w:t xml:space="preserve"> ellas mismas </w:t>
      </w:r>
      <w:r w:rsidR="001955A0" w:rsidRPr="001E2268">
        <w:rPr>
          <w:color w:val="000000" w:themeColor="text1"/>
          <w:lang w:val="es-ES"/>
        </w:rPr>
        <w:t>las</w:t>
      </w:r>
      <w:r w:rsidR="00EA5647" w:rsidRPr="001E2268">
        <w:rPr>
          <w:color w:val="000000" w:themeColor="text1"/>
          <w:lang w:val="es-ES"/>
        </w:rPr>
        <w:t xml:space="preserve"> medidas, ninguna informó de que </w:t>
      </w:r>
      <w:r w:rsidR="00DF6088" w:rsidRPr="001E2268">
        <w:rPr>
          <w:color w:val="000000" w:themeColor="text1"/>
          <w:lang w:val="es-ES"/>
        </w:rPr>
        <w:t xml:space="preserve">su </w:t>
      </w:r>
      <w:r w:rsidR="00EA5647" w:rsidRPr="001E2268">
        <w:rPr>
          <w:color w:val="000000" w:themeColor="text1"/>
          <w:lang w:val="es-ES"/>
        </w:rPr>
        <w:t>autoridad competente pudiera recuperar los cost</w:t>
      </w:r>
      <w:r w:rsidR="001955A0" w:rsidRPr="001E2268">
        <w:rPr>
          <w:color w:val="000000" w:themeColor="text1"/>
          <w:lang w:val="es-ES"/>
        </w:rPr>
        <w:t>o</w:t>
      </w:r>
      <w:r w:rsidR="00EA5647" w:rsidRPr="001E2268">
        <w:rPr>
          <w:color w:val="000000" w:themeColor="text1"/>
          <w:lang w:val="es-ES"/>
        </w:rPr>
        <w:t xml:space="preserve">s y gastos </w:t>
      </w:r>
      <w:r w:rsidR="001955A0" w:rsidRPr="001E2268">
        <w:rPr>
          <w:color w:val="000000" w:themeColor="text1"/>
          <w:lang w:val="es-ES"/>
        </w:rPr>
        <w:t>de la e</w:t>
      </w:r>
      <w:r w:rsidR="00EA5647" w:rsidRPr="001E2268">
        <w:rPr>
          <w:color w:val="000000" w:themeColor="text1"/>
          <w:lang w:val="es-ES"/>
        </w:rPr>
        <w:t xml:space="preserve">valuación de los daños y a la </w:t>
      </w:r>
      <w:r w:rsidR="001955A0" w:rsidRPr="001E2268">
        <w:rPr>
          <w:color w:val="000000" w:themeColor="text1"/>
          <w:lang w:val="es-ES"/>
        </w:rPr>
        <w:t>implementación</w:t>
      </w:r>
      <w:r w:rsidR="00EA5647" w:rsidRPr="001E2268">
        <w:rPr>
          <w:color w:val="000000" w:themeColor="text1"/>
          <w:lang w:val="es-ES"/>
        </w:rPr>
        <w:t xml:space="preserve"> de las </w:t>
      </w:r>
      <w:r w:rsidR="00EA5647" w:rsidRPr="00F254D0">
        <w:rPr>
          <w:lang w:val="es-ES"/>
        </w:rPr>
        <w:t>medidas de respuesta.</w:t>
      </w:r>
    </w:p>
    <w:p w14:paraId="319C650A" w14:textId="779BEC21" w:rsidR="00EA5647" w:rsidRPr="00F254D0" w:rsidRDefault="00EA5647" w:rsidP="00EA5647">
      <w:pPr>
        <w:pStyle w:val="CBDNormalNumber"/>
        <w:rPr>
          <w:lang w:val="es-ES"/>
        </w:rPr>
      </w:pPr>
      <w:r w:rsidRPr="00F254D0">
        <w:rPr>
          <w:lang w:val="es-ES"/>
        </w:rPr>
        <w:t xml:space="preserve">La información </w:t>
      </w:r>
      <w:r w:rsidR="00015F39" w:rsidRPr="00F254D0">
        <w:rPr>
          <w:lang w:val="es-ES"/>
        </w:rPr>
        <w:t xml:space="preserve">recibida </w:t>
      </w:r>
      <w:r w:rsidR="00454A09" w:rsidRPr="00F254D0">
        <w:rPr>
          <w:lang w:val="es-ES"/>
        </w:rPr>
        <w:t xml:space="preserve">también </w:t>
      </w:r>
      <w:r w:rsidRPr="00F254D0">
        <w:rPr>
          <w:lang w:val="es-ES"/>
        </w:rPr>
        <w:t xml:space="preserve">pone de manifiesto variaciones en el grado de aplicación entre las Partes y </w:t>
      </w:r>
      <w:r w:rsidR="006839D4" w:rsidRPr="00F254D0">
        <w:rPr>
          <w:lang w:val="es-ES"/>
        </w:rPr>
        <w:t xml:space="preserve">permite identificar </w:t>
      </w:r>
      <w:r w:rsidRPr="00F254D0">
        <w:rPr>
          <w:lang w:val="es-ES"/>
        </w:rPr>
        <w:t>ámbitos en los que nuevos avances podrían reforzar dicha aplicación</w:t>
      </w:r>
      <w:r w:rsidR="0076473F" w:rsidRPr="00F254D0">
        <w:rPr>
          <w:lang w:val="es-ES"/>
        </w:rPr>
        <w:t xml:space="preserve">. Entre esos ámbitos se incluyen </w:t>
      </w:r>
      <w:r w:rsidR="003A2D09" w:rsidRPr="00F254D0">
        <w:rPr>
          <w:lang w:val="es-ES"/>
        </w:rPr>
        <w:t xml:space="preserve">la presentación, </w:t>
      </w:r>
      <w:r w:rsidR="006C4ED7" w:rsidRPr="00F254D0">
        <w:rPr>
          <w:lang w:val="es-ES"/>
        </w:rPr>
        <w:t xml:space="preserve">a través </w:t>
      </w:r>
      <w:r w:rsidR="00A834A1" w:rsidRPr="00F254D0">
        <w:rPr>
          <w:lang w:val="es-ES"/>
        </w:rPr>
        <w:t xml:space="preserve">del Centro de Intercambio de </w:t>
      </w:r>
      <w:r w:rsidR="00A834A1" w:rsidRPr="001E2268">
        <w:rPr>
          <w:color w:val="000000" w:themeColor="text1"/>
          <w:lang w:val="es-ES"/>
        </w:rPr>
        <w:t>Información sobre Seguridad de la Biotecnología</w:t>
      </w:r>
      <w:r w:rsidR="001060BE" w:rsidRPr="001E2268">
        <w:rPr>
          <w:color w:val="000000" w:themeColor="text1"/>
          <w:lang w:val="es-ES"/>
        </w:rPr>
        <w:t xml:space="preserve">, </w:t>
      </w:r>
      <w:r w:rsidR="006C4ED7" w:rsidRPr="001E2268">
        <w:rPr>
          <w:color w:val="000000" w:themeColor="text1"/>
          <w:lang w:val="es-ES"/>
        </w:rPr>
        <w:t xml:space="preserve">de información sobre </w:t>
      </w:r>
      <w:r w:rsidR="003A2D09" w:rsidRPr="001E2268">
        <w:rPr>
          <w:color w:val="000000" w:themeColor="text1"/>
          <w:lang w:val="es-ES"/>
        </w:rPr>
        <w:t xml:space="preserve">la autoridad competente </w:t>
      </w:r>
      <w:r w:rsidR="005F5472" w:rsidRPr="001E2268">
        <w:rPr>
          <w:color w:val="000000" w:themeColor="text1"/>
          <w:lang w:val="es-ES"/>
        </w:rPr>
        <w:t xml:space="preserve">que desempeña </w:t>
      </w:r>
      <w:r w:rsidR="00A834A1" w:rsidRPr="001E2268">
        <w:rPr>
          <w:color w:val="000000" w:themeColor="text1"/>
          <w:lang w:val="es-ES"/>
        </w:rPr>
        <w:t xml:space="preserve">las funciones </w:t>
      </w:r>
      <w:r w:rsidR="00611EAD" w:rsidRPr="001E2268">
        <w:rPr>
          <w:color w:val="000000" w:themeColor="text1"/>
          <w:lang w:val="es-ES"/>
        </w:rPr>
        <w:t xml:space="preserve">descritas </w:t>
      </w:r>
      <w:r w:rsidR="00A834A1" w:rsidRPr="001E2268">
        <w:rPr>
          <w:color w:val="000000" w:themeColor="text1"/>
          <w:lang w:val="es-ES"/>
        </w:rPr>
        <w:t xml:space="preserve">en el artículo 5 del </w:t>
      </w:r>
      <w:r w:rsidR="00F254D0" w:rsidRPr="001E2268">
        <w:rPr>
          <w:color w:val="000000" w:themeColor="text1"/>
          <w:lang w:val="es-ES"/>
        </w:rPr>
        <w:t>Protocolo Suplementario</w:t>
      </w:r>
      <w:r w:rsidR="001060BE" w:rsidRPr="001E2268">
        <w:rPr>
          <w:color w:val="000000" w:themeColor="text1"/>
          <w:lang w:val="es-ES"/>
        </w:rPr>
        <w:t xml:space="preserve">, </w:t>
      </w:r>
      <w:r w:rsidRPr="001E2268">
        <w:rPr>
          <w:color w:val="000000" w:themeColor="text1"/>
          <w:lang w:val="es-ES"/>
        </w:rPr>
        <w:t xml:space="preserve">el establecimiento de garantías financieras </w:t>
      </w:r>
      <w:r w:rsidR="00C55D27" w:rsidRPr="001E2268">
        <w:rPr>
          <w:color w:val="000000" w:themeColor="text1"/>
          <w:lang w:val="es-ES"/>
        </w:rPr>
        <w:t xml:space="preserve">y el acceso a </w:t>
      </w:r>
      <w:r w:rsidRPr="001E2268">
        <w:rPr>
          <w:color w:val="000000" w:themeColor="text1"/>
          <w:lang w:val="es-ES"/>
        </w:rPr>
        <w:t>las mismas</w:t>
      </w:r>
      <w:r w:rsidR="00C55D27" w:rsidRPr="001E2268">
        <w:rPr>
          <w:color w:val="000000" w:themeColor="text1"/>
          <w:lang w:val="es-ES"/>
        </w:rPr>
        <w:t xml:space="preserve">, </w:t>
      </w:r>
      <w:r w:rsidRPr="001E2268">
        <w:rPr>
          <w:color w:val="000000" w:themeColor="text1"/>
          <w:lang w:val="es-ES"/>
        </w:rPr>
        <w:t xml:space="preserve">y </w:t>
      </w:r>
      <w:r w:rsidR="00C55D27" w:rsidRPr="001E2268">
        <w:rPr>
          <w:color w:val="000000" w:themeColor="text1"/>
          <w:lang w:val="es-ES"/>
        </w:rPr>
        <w:t xml:space="preserve">el </w:t>
      </w:r>
      <w:r w:rsidR="00C20582" w:rsidRPr="001E2268">
        <w:rPr>
          <w:color w:val="000000" w:themeColor="text1"/>
          <w:lang w:val="es-ES"/>
        </w:rPr>
        <w:t xml:space="preserve">desarrollo de </w:t>
      </w:r>
      <w:r w:rsidR="00A63867" w:rsidRPr="001E2268">
        <w:rPr>
          <w:color w:val="000000" w:themeColor="text1"/>
          <w:lang w:val="es-ES"/>
        </w:rPr>
        <w:t xml:space="preserve">normas y procedimientos </w:t>
      </w:r>
      <w:r w:rsidRPr="001E2268">
        <w:rPr>
          <w:color w:val="000000" w:themeColor="text1"/>
          <w:lang w:val="es-ES"/>
        </w:rPr>
        <w:t>en materia de responsabilidad civil.</w:t>
      </w:r>
    </w:p>
    <w:p w14:paraId="7DE06990" w14:textId="6148F370" w:rsidR="005500F1" w:rsidRPr="00F254D0" w:rsidRDefault="003221D1" w:rsidP="00197924">
      <w:pPr>
        <w:pStyle w:val="CBDNormalNumber"/>
        <w:rPr>
          <w:lang w:val="es-ES"/>
        </w:rPr>
      </w:pPr>
      <w:r w:rsidRPr="001E2268">
        <w:rPr>
          <w:color w:val="000000" w:themeColor="text1"/>
          <w:lang w:val="es-ES"/>
        </w:rPr>
        <w:t xml:space="preserve">Por último, se </w:t>
      </w:r>
      <w:r w:rsidR="00EA5647" w:rsidRPr="001E2268">
        <w:rPr>
          <w:color w:val="000000" w:themeColor="text1"/>
          <w:lang w:val="es-ES"/>
        </w:rPr>
        <w:t xml:space="preserve">informó de una experiencia limitada en cuanto a la aplicación de las disposiciones sobre </w:t>
      </w:r>
      <w:r w:rsidR="00140C0A" w:rsidRPr="001E2268">
        <w:rPr>
          <w:color w:val="000000" w:themeColor="text1"/>
          <w:lang w:val="es-ES"/>
        </w:rPr>
        <w:t>responsabilidad y compensación</w:t>
      </w:r>
      <w:r w:rsidR="00EA5647" w:rsidRPr="001E2268">
        <w:rPr>
          <w:color w:val="000000" w:themeColor="text1"/>
          <w:lang w:val="es-ES"/>
        </w:rPr>
        <w:t xml:space="preserve"> </w:t>
      </w:r>
      <w:r w:rsidR="00EA5647" w:rsidRPr="00F254D0">
        <w:rPr>
          <w:lang w:val="es-ES"/>
        </w:rPr>
        <w:t xml:space="preserve">del </w:t>
      </w:r>
      <w:r w:rsidR="00F254D0" w:rsidRPr="00F254D0">
        <w:rPr>
          <w:lang w:val="es-ES"/>
        </w:rPr>
        <w:t>Protocolo Suplementario</w:t>
      </w:r>
      <w:r w:rsidR="00EA5647" w:rsidRPr="00F254D0">
        <w:rPr>
          <w:lang w:val="es-ES"/>
        </w:rPr>
        <w:t>.</w:t>
      </w:r>
    </w:p>
    <w:p w14:paraId="03C85A8E" w14:textId="19F99D21" w:rsidR="00570713" w:rsidRPr="00F254D0" w:rsidRDefault="00570713" w:rsidP="001710EA">
      <w:pPr>
        <w:pStyle w:val="CBDH1"/>
        <w:tabs>
          <w:tab w:val="clear" w:pos="567"/>
          <w:tab w:val="clear" w:pos="1134"/>
          <w:tab w:val="clear" w:pos="1701"/>
          <w:tab w:val="clear" w:pos="2268"/>
          <w:tab w:val="clear" w:pos="2835"/>
          <w:tab w:val="clear" w:pos="3402"/>
        </w:tabs>
        <w:rPr>
          <w:lang w:val="es-ES"/>
        </w:rPr>
      </w:pPr>
      <w:r w:rsidRPr="00F254D0">
        <w:rPr>
          <w:lang w:val="es-ES"/>
        </w:rPr>
        <w:t>V.</w:t>
      </w:r>
      <w:r w:rsidRPr="00F254D0">
        <w:rPr>
          <w:lang w:val="es-ES"/>
        </w:rPr>
        <w:tab/>
      </w:r>
      <w:r w:rsidRPr="00941B2A">
        <w:rPr>
          <w:lang w:val="es-ES"/>
        </w:rPr>
        <w:t>Proyecto de decisión</w:t>
      </w:r>
    </w:p>
    <w:p w14:paraId="273FA91B" w14:textId="7F7D22B8" w:rsidR="00951A47" w:rsidRPr="00E1423D" w:rsidRDefault="001955A0" w:rsidP="00136994">
      <w:pPr>
        <w:pStyle w:val="CBDNormalNumber"/>
        <w:keepNext/>
        <w:rPr>
          <w:lang w:val="es-ES"/>
        </w:rPr>
      </w:pPr>
      <w:r w:rsidRPr="00E1423D">
        <w:rPr>
          <w:lang w:val="es-ES"/>
        </w:rPr>
        <w:t>Teniendo en cuenta la</w:t>
      </w:r>
      <w:r w:rsidR="00951A47" w:rsidRPr="00E1423D">
        <w:rPr>
          <w:lang w:val="es-ES"/>
        </w:rPr>
        <w:t xml:space="preserve"> información </w:t>
      </w:r>
      <w:r w:rsidR="00941B2A" w:rsidRPr="00E1423D">
        <w:rPr>
          <w:lang w:val="es-ES"/>
        </w:rPr>
        <w:t xml:space="preserve">proporcionada </w:t>
      </w:r>
      <w:r w:rsidR="00C11BFB" w:rsidRPr="00E1423D">
        <w:rPr>
          <w:lang w:val="es-ES"/>
        </w:rPr>
        <w:t>anteriormente</w:t>
      </w:r>
      <w:r w:rsidR="00951A47" w:rsidRPr="00E1423D">
        <w:rPr>
          <w:lang w:val="es-ES"/>
        </w:rPr>
        <w:t>, la Conferencia de las Partes</w:t>
      </w:r>
      <w:r w:rsidR="00941B2A" w:rsidRPr="00E1423D">
        <w:rPr>
          <w:lang w:val="es-ES"/>
        </w:rPr>
        <w:t xml:space="preserve"> que actúa como</w:t>
      </w:r>
      <w:r w:rsidR="00951A47" w:rsidRPr="00E1423D">
        <w:rPr>
          <w:lang w:val="es-ES"/>
        </w:rPr>
        <w:t xml:space="preserve"> reunión de las Partes en el Protocolo </w:t>
      </w:r>
      <w:r w:rsidR="00941B2A" w:rsidRPr="00E1423D">
        <w:rPr>
          <w:lang w:val="es-ES"/>
        </w:rPr>
        <w:t>y que actúa además como</w:t>
      </w:r>
      <w:r w:rsidR="00951A47" w:rsidRPr="00E1423D">
        <w:rPr>
          <w:lang w:val="es-ES"/>
        </w:rPr>
        <w:t xml:space="preserve"> reunión de las Partes en el </w:t>
      </w:r>
      <w:r w:rsidR="00F254D0" w:rsidRPr="00E1423D">
        <w:rPr>
          <w:lang w:val="es-ES"/>
        </w:rPr>
        <w:t>Protocolo Suplementario</w:t>
      </w:r>
      <w:r w:rsidR="00951A47" w:rsidRPr="00E1423D">
        <w:rPr>
          <w:lang w:val="es-ES"/>
        </w:rPr>
        <w:t xml:space="preserve"> tal vez </w:t>
      </w:r>
      <w:r w:rsidR="00727781" w:rsidRPr="00E1423D">
        <w:rPr>
          <w:lang w:val="es-ES"/>
        </w:rPr>
        <w:t xml:space="preserve">considere oportuno </w:t>
      </w:r>
      <w:r w:rsidR="00951A47" w:rsidRPr="00E1423D">
        <w:rPr>
          <w:lang w:val="es-ES"/>
        </w:rPr>
        <w:t xml:space="preserve">adoptar una decisión </w:t>
      </w:r>
      <w:r w:rsidR="00941B2A" w:rsidRPr="00E1423D">
        <w:rPr>
          <w:lang w:val="es-ES"/>
        </w:rPr>
        <w:t>del siguiente tenor</w:t>
      </w:r>
      <w:r w:rsidR="00951A47" w:rsidRPr="00E1423D">
        <w:rPr>
          <w:lang w:val="es-ES"/>
        </w:rPr>
        <w:t>:</w:t>
      </w:r>
    </w:p>
    <w:p w14:paraId="50474028" w14:textId="2B7F8571" w:rsidR="00951A47" w:rsidRPr="00F254D0" w:rsidRDefault="00951A47" w:rsidP="00951A47">
      <w:pPr>
        <w:pStyle w:val="Para10"/>
        <w:numPr>
          <w:ilvl w:val="0"/>
          <w:numId w:val="0"/>
        </w:numPr>
        <w:tabs>
          <w:tab w:val="clear" w:pos="1134"/>
        </w:tabs>
        <w:ind w:left="567" w:firstLine="567"/>
        <w:rPr>
          <w:lang w:val="es-ES"/>
        </w:rPr>
      </w:pPr>
      <w:r w:rsidRPr="00E27EC2">
        <w:rPr>
          <w:i/>
          <w:iCs/>
          <w:lang w:val="es-ES"/>
        </w:rPr>
        <w:t>La Conferencia de las Partes</w:t>
      </w:r>
      <w:r w:rsidR="00941B2A" w:rsidRPr="00E27EC2">
        <w:rPr>
          <w:i/>
          <w:iCs/>
          <w:lang w:val="es-ES"/>
        </w:rPr>
        <w:t xml:space="preserve"> que actúa como </w:t>
      </w:r>
      <w:r w:rsidRPr="00E27EC2">
        <w:rPr>
          <w:i/>
          <w:iCs/>
          <w:lang w:val="es-ES"/>
        </w:rPr>
        <w:t>reunión de las Partes en el Protocolo de Cartagena</w:t>
      </w:r>
      <w:r w:rsidR="00941B2A" w:rsidRPr="00E27EC2">
        <w:rPr>
          <w:i/>
          <w:iCs/>
          <w:lang w:val="es-ES"/>
        </w:rPr>
        <w:t xml:space="preserve"> y que también actúa como </w:t>
      </w:r>
      <w:r w:rsidRPr="00E27EC2">
        <w:rPr>
          <w:i/>
          <w:iCs/>
          <w:lang w:val="es-ES"/>
        </w:rPr>
        <w:t xml:space="preserve">reunión de las Partes en el </w:t>
      </w:r>
      <w:r w:rsidR="00F254D0" w:rsidRPr="00E27EC2">
        <w:rPr>
          <w:i/>
          <w:iCs/>
          <w:lang w:val="es-ES"/>
        </w:rPr>
        <w:t>Protocolo Suplementario</w:t>
      </w:r>
      <w:r w:rsidRPr="00E27EC2">
        <w:rPr>
          <w:i/>
          <w:iCs/>
          <w:lang w:val="es-ES"/>
        </w:rPr>
        <w:t xml:space="preserve"> de Nagoya-Kuala </w:t>
      </w:r>
      <w:r w:rsidRPr="005E42BE">
        <w:rPr>
          <w:i/>
          <w:iCs/>
          <w:lang w:val="es-ES"/>
        </w:rPr>
        <w:t>Lumpur</w:t>
      </w:r>
      <w:r w:rsidRPr="005E42BE">
        <w:rPr>
          <w:rStyle w:val="FootnoteReference"/>
          <w:lang w:val="es-ES"/>
        </w:rPr>
        <w:footnoteReference w:id="14"/>
      </w:r>
      <w:r w:rsidR="00727781" w:rsidRPr="005E42BE">
        <w:rPr>
          <w:i/>
          <w:iCs/>
          <w:lang w:val="es-ES"/>
        </w:rPr>
        <w:t>,</w:t>
      </w:r>
    </w:p>
    <w:p w14:paraId="2F4E4607" w14:textId="5A2DDC20" w:rsidR="000B6CB4" w:rsidRPr="00F254D0" w:rsidRDefault="00C13CCF" w:rsidP="00951A47">
      <w:pPr>
        <w:pStyle w:val="Para10"/>
        <w:numPr>
          <w:ilvl w:val="0"/>
          <w:numId w:val="0"/>
        </w:numPr>
        <w:tabs>
          <w:tab w:val="clear" w:pos="1134"/>
        </w:tabs>
        <w:ind w:left="567" w:firstLine="567"/>
        <w:rPr>
          <w:rFonts w:asciiTheme="majorBidi" w:eastAsiaTheme="minorEastAsia" w:hAnsiTheme="majorBidi" w:cstheme="majorBidi"/>
          <w:lang w:val="es-ES"/>
        </w:rPr>
      </w:pPr>
      <w:r w:rsidRPr="00F254D0">
        <w:rPr>
          <w:rFonts w:asciiTheme="majorBidi" w:eastAsiaTheme="minorEastAsia" w:hAnsiTheme="majorBidi" w:cstheme="majorBidi"/>
          <w:i/>
          <w:iCs/>
          <w:lang w:val="es-ES"/>
        </w:rPr>
        <w:t xml:space="preserve">Recordando </w:t>
      </w:r>
      <w:r w:rsidR="000B6CB4" w:rsidRPr="00F254D0">
        <w:rPr>
          <w:rFonts w:asciiTheme="majorBidi" w:eastAsiaTheme="minorEastAsia" w:hAnsiTheme="majorBidi" w:cstheme="majorBidi"/>
          <w:lang w:val="es-ES"/>
        </w:rPr>
        <w:t>el</w:t>
      </w:r>
      <w:r w:rsidRPr="00F254D0">
        <w:rPr>
          <w:rFonts w:asciiTheme="majorBidi" w:eastAsiaTheme="minorEastAsia" w:hAnsiTheme="majorBidi" w:cstheme="majorBidi"/>
          <w:lang w:val="es-ES"/>
        </w:rPr>
        <w:t xml:space="preserve"> artículo</w:t>
      </w:r>
      <w:r w:rsidR="000B6CB4" w:rsidRPr="00F254D0">
        <w:rPr>
          <w:rFonts w:asciiTheme="majorBidi" w:eastAsiaTheme="minorEastAsia" w:hAnsiTheme="majorBidi" w:cstheme="majorBidi"/>
          <w:lang w:val="es-ES"/>
        </w:rPr>
        <w:t xml:space="preserve"> 13 del </w:t>
      </w:r>
      <w:r w:rsidR="00F254D0" w:rsidRPr="00F254D0">
        <w:rPr>
          <w:rFonts w:asciiTheme="majorBidi" w:eastAsiaTheme="minorEastAsia" w:hAnsiTheme="majorBidi" w:cstheme="majorBidi"/>
          <w:lang w:val="es-ES"/>
        </w:rPr>
        <w:t xml:space="preserve">Protocolo </w:t>
      </w:r>
      <w:r w:rsidR="0035356F" w:rsidRPr="00F254D0">
        <w:rPr>
          <w:rFonts w:asciiTheme="majorBidi" w:eastAsiaTheme="minorEastAsia" w:hAnsiTheme="majorBidi" w:cstheme="majorBidi"/>
          <w:lang w:val="es-ES"/>
        </w:rPr>
        <w:t xml:space="preserve">de Nagoya-Kuala Lumpur </w:t>
      </w:r>
      <w:r w:rsidR="00810196" w:rsidRPr="00F254D0">
        <w:rPr>
          <w:lang w:val="es-ES"/>
        </w:rPr>
        <w:t xml:space="preserve">sobre </w:t>
      </w:r>
      <w:r w:rsidR="00727781">
        <w:rPr>
          <w:lang w:val="es-ES"/>
        </w:rPr>
        <w:t>R</w:t>
      </w:r>
      <w:r w:rsidR="00140C0A">
        <w:rPr>
          <w:lang w:val="es-ES"/>
        </w:rPr>
        <w:t xml:space="preserve">esponsabilidad y </w:t>
      </w:r>
      <w:r w:rsidR="00727781">
        <w:rPr>
          <w:lang w:val="es-ES"/>
        </w:rPr>
        <w:t>C</w:t>
      </w:r>
      <w:r w:rsidR="00140C0A">
        <w:rPr>
          <w:lang w:val="es-ES"/>
        </w:rPr>
        <w:t>ompensación</w:t>
      </w:r>
      <w:r w:rsidR="00810196" w:rsidRPr="003D21E8">
        <w:rPr>
          <w:color w:val="EE0000"/>
          <w:lang w:val="es-ES"/>
        </w:rPr>
        <w:t xml:space="preserve"> </w:t>
      </w:r>
      <w:r w:rsidR="00C172FC" w:rsidRPr="00F254D0">
        <w:rPr>
          <w:rFonts w:asciiTheme="majorBidi" w:eastAsiaTheme="minorEastAsia" w:hAnsiTheme="majorBidi" w:cstheme="majorBidi"/>
          <w:lang w:val="es-ES"/>
        </w:rPr>
        <w:t xml:space="preserve">Suplementario </w:t>
      </w:r>
      <w:r w:rsidR="00C172FC">
        <w:rPr>
          <w:lang w:val="es-ES"/>
        </w:rPr>
        <w:t>al</w:t>
      </w:r>
      <w:r w:rsidR="00810196" w:rsidRPr="00F254D0">
        <w:rPr>
          <w:lang w:val="es-ES"/>
        </w:rPr>
        <w:t xml:space="preserve"> Protocolo de Cartagena sobre Seguridad de la </w:t>
      </w:r>
      <w:r w:rsidR="00810196" w:rsidRPr="00E27EC2">
        <w:rPr>
          <w:lang w:val="es-ES"/>
        </w:rPr>
        <w:t>Biotecnología</w:t>
      </w:r>
      <w:r w:rsidR="00FB09F1" w:rsidRPr="00E27EC2">
        <w:rPr>
          <w:rStyle w:val="FootnoteReference"/>
          <w:rFonts w:asciiTheme="majorBidi" w:eastAsiaTheme="minorEastAsia" w:hAnsiTheme="majorBidi" w:cstheme="majorBidi"/>
          <w:lang w:val="es-ES"/>
        </w:rPr>
        <w:footnoteReference w:id="15"/>
      </w:r>
      <w:r w:rsidR="00727781" w:rsidRPr="00E27EC2">
        <w:rPr>
          <w:lang w:val="es-ES"/>
        </w:rPr>
        <w:t>,</w:t>
      </w:r>
      <w:r w:rsidR="000B6CB4" w:rsidRPr="00F254D0">
        <w:rPr>
          <w:rFonts w:asciiTheme="majorBidi" w:eastAsiaTheme="minorEastAsia" w:hAnsiTheme="majorBidi" w:cstheme="majorBidi"/>
          <w:lang w:val="es-ES"/>
        </w:rPr>
        <w:t xml:space="preserve"> </w:t>
      </w:r>
    </w:p>
    <w:p w14:paraId="2142CE85" w14:textId="5938D421" w:rsidR="00951A47" w:rsidRPr="00F254D0" w:rsidRDefault="00951A47" w:rsidP="00A53950">
      <w:pPr>
        <w:pStyle w:val="Para10"/>
        <w:numPr>
          <w:ilvl w:val="0"/>
          <w:numId w:val="0"/>
        </w:numPr>
        <w:tabs>
          <w:tab w:val="clear" w:pos="1134"/>
        </w:tabs>
        <w:ind w:left="567" w:firstLine="567"/>
        <w:rPr>
          <w:rFonts w:asciiTheme="majorBidi" w:eastAsiaTheme="minorEastAsia" w:hAnsiTheme="majorBidi" w:cstheme="majorBidi"/>
          <w:lang w:val="es-ES"/>
        </w:rPr>
      </w:pPr>
      <w:r w:rsidRPr="00E27EC2">
        <w:rPr>
          <w:rFonts w:asciiTheme="majorBidi" w:eastAsiaTheme="minorEastAsia" w:hAnsiTheme="majorBidi" w:cstheme="majorBidi"/>
          <w:i/>
          <w:iCs/>
          <w:lang w:val="es-ES"/>
        </w:rPr>
        <w:t xml:space="preserve">Recordando </w:t>
      </w:r>
      <w:r w:rsidR="00264371" w:rsidRPr="00E27EC2">
        <w:rPr>
          <w:rFonts w:asciiTheme="majorBidi" w:eastAsiaTheme="minorEastAsia" w:hAnsiTheme="majorBidi" w:cstheme="majorBidi"/>
          <w:i/>
          <w:iCs/>
          <w:lang w:val="es-ES"/>
        </w:rPr>
        <w:t>también</w:t>
      </w:r>
      <w:r w:rsidR="00BF6AC5" w:rsidRPr="00E27EC2">
        <w:rPr>
          <w:rFonts w:asciiTheme="majorBidi" w:eastAsiaTheme="minorEastAsia" w:hAnsiTheme="majorBidi" w:cstheme="majorBidi"/>
          <w:i/>
          <w:iCs/>
          <w:lang w:val="es-ES"/>
        </w:rPr>
        <w:t xml:space="preserve"> </w:t>
      </w:r>
      <w:r w:rsidR="003D21E8" w:rsidRPr="00564268">
        <w:rPr>
          <w:rFonts w:asciiTheme="majorBidi" w:hAnsiTheme="majorBidi" w:cstheme="majorBidi"/>
          <w:lang w:val="es-ES"/>
        </w:rPr>
        <w:t xml:space="preserve">la </w:t>
      </w:r>
      <w:r w:rsidR="00564268" w:rsidRPr="00564268">
        <w:rPr>
          <w:rFonts w:asciiTheme="majorBidi" w:hAnsiTheme="majorBidi" w:cstheme="majorBidi"/>
          <w:lang w:val="es-ES"/>
        </w:rPr>
        <w:t>meta A.</w:t>
      </w:r>
      <w:r w:rsidRPr="00564268">
        <w:rPr>
          <w:rFonts w:asciiTheme="majorBidi" w:hAnsiTheme="majorBidi" w:cstheme="majorBidi"/>
          <w:lang w:val="es-ES"/>
        </w:rPr>
        <w:t>10</w:t>
      </w:r>
      <w:r w:rsidRPr="00E27EC2">
        <w:rPr>
          <w:rFonts w:asciiTheme="majorBidi" w:hAnsiTheme="majorBidi" w:cstheme="majorBidi"/>
          <w:lang w:val="es-ES"/>
        </w:rPr>
        <w:t xml:space="preserve"> del plan de aplicación</w:t>
      </w:r>
      <w:r w:rsidRPr="00E27EC2">
        <w:rPr>
          <w:rStyle w:val="FootnoteReference"/>
          <w:rFonts w:asciiTheme="majorBidi" w:hAnsiTheme="majorBidi" w:cstheme="majorBidi"/>
          <w:lang w:val="es-ES"/>
        </w:rPr>
        <w:footnoteReference w:id="16"/>
      </w:r>
      <w:r w:rsidRPr="00E27EC2">
        <w:rPr>
          <w:rFonts w:asciiTheme="majorBidi" w:eastAsiaTheme="minorEastAsia" w:hAnsiTheme="majorBidi" w:cstheme="majorBidi"/>
          <w:lang w:val="es-ES"/>
        </w:rPr>
        <w:t xml:space="preserve"> y el plan de acción para </w:t>
      </w:r>
      <w:r w:rsidR="003D21E8" w:rsidRPr="00E27EC2">
        <w:rPr>
          <w:rFonts w:asciiTheme="majorBidi" w:eastAsiaTheme="minorEastAsia" w:hAnsiTheme="majorBidi" w:cstheme="majorBidi"/>
          <w:lang w:val="es-ES"/>
        </w:rPr>
        <w:t>la creación de capacidad</w:t>
      </w:r>
      <w:r w:rsidR="00CA0B0B" w:rsidRPr="00E27EC2">
        <w:rPr>
          <w:rStyle w:val="FootnoteReference"/>
          <w:rFonts w:asciiTheme="majorBidi" w:eastAsiaTheme="minorEastAsia" w:hAnsiTheme="majorBidi" w:cstheme="majorBidi"/>
          <w:lang w:val="es-ES"/>
        </w:rPr>
        <w:footnoteReference w:id="17"/>
      </w:r>
      <w:r w:rsidRPr="00E27EC2">
        <w:rPr>
          <w:rFonts w:asciiTheme="majorBidi" w:eastAsiaTheme="minorEastAsia" w:hAnsiTheme="majorBidi" w:cstheme="majorBidi"/>
          <w:lang w:val="es-ES"/>
        </w:rPr>
        <w:t xml:space="preserve"> </w:t>
      </w:r>
      <w:r w:rsidR="003D21E8" w:rsidRPr="00E27EC2">
        <w:rPr>
          <w:rFonts w:asciiTheme="majorBidi" w:eastAsiaTheme="minorEastAsia" w:hAnsiTheme="majorBidi" w:cstheme="majorBidi"/>
          <w:lang w:val="es-ES"/>
        </w:rPr>
        <w:t xml:space="preserve">para el </w:t>
      </w:r>
      <w:r w:rsidRPr="00E27EC2">
        <w:rPr>
          <w:rFonts w:asciiTheme="majorBidi" w:eastAsiaTheme="minorEastAsia" w:hAnsiTheme="majorBidi" w:cstheme="majorBidi"/>
          <w:lang w:val="es-ES"/>
        </w:rPr>
        <w:t>Protocolo de</w:t>
      </w:r>
      <w:r w:rsidRPr="00F254D0">
        <w:rPr>
          <w:rFonts w:asciiTheme="majorBidi" w:eastAsiaTheme="minorEastAsia" w:hAnsiTheme="majorBidi" w:cstheme="majorBidi"/>
          <w:lang w:val="es-ES"/>
        </w:rPr>
        <w:t xml:space="preserve"> Cartagena </w:t>
      </w:r>
      <w:r w:rsidR="00A53950" w:rsidRPr="00F254D0">
        <w:rPr>
          <w:rFonts w:asciiTheme="majorBidi" w:eastAsiaTheme="minorEastAsia" w:hAnsiTheme="majorBidi" w:cstheme="majorBidi"/>
          <w:lang w:val="es-ES"/>
        </w:rPr>
        <w:t>sobre Seguridad de la Biotecnología</w:t>
      </w:r>
      <w:r w:rsidRPr="00F254D0">
        <w:rPr>
          <w:rStyle w:val="FootnoteReference"/>
          <w:rFonts w:asciiTheme="majorBidi" w:eastAsiaTheme="minorEastAsia" w:hAnsiTheme="majorBidi" w:cstheme="majorBidi"/>
          <w:lang w:val="es-ES"/>
        </w:rPr>
        <w:footnoteReference w:id="18"/>
      </w:r>
      <w:r w:rsidR="00727781">
        <w:rPr>
          <w:rFonts w:asciiTheme="majorBidi" w:eastAsiaTheme="minorEastAsia" w:hAnsiTheme="majorBidi" w:cstheme="majorBidi"/>
          <w:lang w:val="es-ES"/>
        </w:rPr>
        <w:t>,</w:t>
      </w:r>
    </w:p>
    <w:p w14:paraId="5B587F9E" w14:textId="77F84C5A" w:rsidR="009B338B" w:rsidRPr="00F254D0" w:rsidRDefault="009B338B" w:rsidP="00951A47">
      <w:pPr>
        <w:pStyle w:val="Para10"/>
        <w:numPr>
          <w:ilvl w:val="0"/>
          <w:numId w:val="0"/>
        </w:numPr>
        <w:tabs>
          <w:tab w:val="clear" w:pos="1134"/>
        </w:tabs>
        <w:ind w:left="567" w:firstLine="567"/>
        <w:rPr>
          <w:rFonts w:asciiTheme="majorBidi" w:eastAsiaTheme="minorEastAsia" w:hAnsiTheme="majorBidi" w:cstheme="majorBidi"/>
          <w:lang w:val="es-ES"/>
        </w:rPr>
      </w:pPr>
      <w:r w:rsidRPr="00F254D0">
        <w:rPr>
          <w:rFonts w:ascii="Times" w:hAnsi="Times" w:cs="Times"/>
          <w:i/>
          <w:iCs/>
          <w:lang w:val="es-ES"/>
        </w:rPr>
        <w:t xml:space="preserve">Tomando nota </w:t>
      </w:r>
      <w:r w:rsidRPr="00F254D0">
        <w:rPr>
          <w:rFonts w:ascii="Times" w:hAnsi="Times" w:cs="Times"/>
          <w:lang w:val="es-ES"/>
        </w:rPr>
        <w:t xml:space="preserve">de la información facilitada para la primera evaluación y revisión del </w:t>
      </w:r>
      <w:r w:rsidR="00F254D0" w:rsidRPr="00F254D0">
        <w:rPr>
          <w:rFonts w:ascii="Times" w:hAnsi="Times" w:cs="Times"/>
          <w:lang w:val="es-ES"/>
        </w:rPr>
        <w:t>Protocolo Suplementario</w:t>
      </w:r>
      <w:r w:rsidRPr="00F254D0">
        <w:rPr>
          <w:rFonts w:ascii="Times" w:hAnsi="Times" w:cs="Times"/>
          <w:lang w:val="es-ES"/>
        </w:rPr>
        <w:t xml:space="preserve"> de </w:t>
      </w:r>
      <w:r w:rsidR="001A775B" w:rsidRPr="00F254D0">
        <w:rPr>
          <w:lang w:val="es-ES"/>
        </w:rPr>
        <w:t>Nagoya-Kuala Lumpur</w:t>
      </w:r>
      <w:r w:rsidR="00430221" w:rsidRPr="00F254D0">
        <w:rPr>
          <w:rFonts w:ascii="Times" w:hAnsi="Times" w:cs="Times"/>
          <w:lang w:val="es-ES"/>
        </w:rPr>
        <w:t>,</w:t>
      </w:r>
    </w:p>
    <w:p w14:paraId="1AF98475" w14:textId="288DC839" w:rsidR="00951A47" w:rsidRPr="00F254D0" w:rsidRDefault="00951A47" w:rsidP="00951A47">
      <w:pPr>
        <w:pStyle w:val="CBDNormalNoNumber"/>
        <w:ind w:firstLine="567"/>
        <w:rPr>
          <w:lang w:val="es-ES"/>
        </w:rPr>
      </w:pPr>
      <w:r w:rsidRPr="00F254D0">
        <w:rPr>
          <w:iCs/>
          <w:lang w:val="es-ES"/>
        </w:rPr>
        <w:t>1.</w:t>
      </w:r>
      <w:r w:rsidRPr="00F254D0">
        <w:rPr>
          <w:i/>
          <w:lang w:val="es-ES"/>
        </w:rPr>
        <w:tab/>
        <w:t xml:space="preserve">Acoge con </w:t>
      </w:r>
      <w:r w:rsidRPr="00E27EC2">
        <w:rPr>
          <w:i/>
          <w:lang w:val="es-ES"/>
        </w:rPr>
        <w:t xml:space="preserve">satisfacción </w:t>
      </w:r>
      <w:r w:rsidRPr="00E27EC2">
        <w:rPr>
          <w:iCs/>
          <w:lang w:val="es-ES"/>
        </w:rPr>
        <w:t xml:space="preserve">el </w:t>
      </w:r>
      <w:r w:rsidRPr="00E27EC2">
        <w:rPr>
          <w:lang w:val="es-ES"/>
        </w:rPr>
        <w:t xml:space="preserve">instrumento </w:t>
      </w:r>
      <w:r w:rsidRPr="00E27EC2">
        <w:rPr>
          <w:iCs/>
          <w:lang w:val="es-ES"/>
        </w:rPr>
        <w:t xml:space="preserve">adicional </w:t>
      </w:r>
      <w:r w:rsidRPr="00E27EC2">
        <w:rPr>
          <w:lang w:val="es-ES"/>
        </w:rPr>
        <w:t xml:space="preserve">de adhesión al </w:t>
      </w:r>
      <w:r w:rsidR="00F254D0" w:rsidRPr="00E27EC2">
        <w:rPr>
          <w:lang w:val="es-ES"/>
        </w:rPr>
        <w:t xml:space="preserve">Protocolo </w:t>
      </w:r>
      <w:r w:rsidRPr="00E27EC2">
        <w:rPr>
          <w:lang w:val="es-ES"/>
        </w:rPr>
        <w:t xml:space="preserve">de Nagoya-Kuala Lumpur sobre </w:t>
      </w:r>
      <w:r w:rsidR="00140C0A" w:rsidRPr="00E27EC2">
        <w:rPr>
          <w:lang w:val="es-ES"/>
        </w:rPr>
        <w:t xml:space="preserve">Responsabilidad y </w:t>
      </w:r>
      <w:r w:rsidR="00C172FC" w:rsidRPr="00E27EC2">
        <w:rPr>
          <w:lang w:val="es-ES"/>
        </w:rPr>
        <w:t>C</w:t>
      </w:r>
      <w:r w:rsidR="00140C0A" w:rsidRPr="00E27EC2">
        <w:rPr>
          <w:lang w:val="es-ES"/>
        </w:rPr>
        <w:t>ompensación</w:t>
      </w:r>
      <w:r w:rsidRPr="00E27EC2">
        <w:rPr>
          <w:lang w:val="es-ES"/>
        </w:rPr>
        <w:t xml:space="preserve"> </w:t>
      </w:r>
      <w:r w:rsidR="00C172FC" w:rsidRPr="00E27EC2">
        <w:rPr>
          <w:lang w:val="es-ES"/>
        </w:rPr>
        <w:t>Suplementario al</w:t>
      </w:r>
      <w:r w:rsidRPr="00E27EC2">
        <w:rPr>
          <w:lang w:val="es-ES"/>
        </w:rPr>
        <w:t xml:space="preserve"> Protocolo de Cartagena sobre Seguridad de la Biotecnología que se ha depositado </w:t>
      </w:r>
      <w:r w:rsidRPr="00F254D0">
        <w:rPr>
          <w:lang w:val="es-ES"/>
        </w:rPr>
        <w:t xml:space="preserve">desde la adopción de la decisión </w:t>
      </w:r>
      <w:hyperlink r:id="rId25" w:history="1">
        <w:r w:rsidR="005166AD" w:rsidRPr="00F254D0">
          <w:rPr>
            <w:rStyle w:val="Hyperlink"/>
            <w:lang w:val="es-ES"/>
          </w:rPr>
          <w:t>CP-11/10,</w:t>
        </w:r>
      </w:hyperlink>
      <w:r w:rsidR="008F760A" w:rsidRPr="00F254D0">
        <w:rPr>
          <w:lang w:val="es-ES"/>
        </w:rPr>
        <w:t xml:space="preserve"> de</w:t>
      </w:r>
      <w:r w:rsidR="008B77FD" w:rsidRPr="00F254D0">
        <w:rPr>
          <w:lang w:val="es-ES"/>
        </w:rPr>
        <w:t xml:space="preserve"> 25 de octubre de 2024</w:t>
      </w:r>
      <w:r w:rsidRPr="00F254D0">
        <w:rPr>
          <w:lang w:val="es-ES"/>
        </w:rPr>
        <w:t>;</w:t>
      </w:r>
    </w:p>
    <w:p w14:paraId="715B428F" w14:textId="6803F667" w:rsidR="00951A47" w:rsidRPr="00F254D0" w:rsidRDefault="00951A47" w:rsidP="00951A47">
      <w:pPr>
        <w:pStyle w:val="CBDNormalNoNumber"/>
        <w:ind w:firstLine="567"/>
        <w:rPr>
          <w:lang w:val="es-ES"/>
        </w:rPr>
      </w:pPr>
      <w:r w:rsidRPr="00F254D0">
        <w:rPr>
          <w:iCs/>
          <w:lang w:val="es-ES"/>
        </w:rPr>
        <w:t>2.</w:t>
      </w:r>
      <w:r w:rsidRPr="00F254D0">
        <w:rPr>
          <w:i/>
          <w:lang w:val="es-ES"/>
        </w:rPr>
        <w:tab/>
        <w:t xml:space="preserve">Invita </w:t>
      </w:r>
      <w:r w:rsidRPr="00F254D0">
        <w:rPr>
          <w:lang w:val="es-ES"/>
        </w:rPr>
        <w:t xml:space="preserve">a todas las </w:t>
      </w:r>
      <w:r w:rsidRPr="00E27EC2">
        <w:rPr>
          <w:lang w:val="es-ES"/>
        </w:rPr>
        <w:t xml:space="preserve">Partes </w:t>
      </w:r>
      <w:r w:rsidR="00C172FC" w:rsidRPr="00E27EC2">
        <w:rPr>
          <w:lang w:val="es-ES"/>
        </w:rPr>
        <w:t>en el</w:t>
      </w:r>
      <w:r w:rsidRPr="00E27EC2">
        <w:rPr>
          <w:lang w:val="es-ES"/>
        </w:rPr>
        <w:t xml:space="preserve"> Protocolo de Cartagena que aún no lo hayan hecho a que depositen un instrumento de ratificación, aceptación, aprobación o adhesión al </w:t>
      </w:r>
      <w:r w:rsidR="00F254D0" w:rsidRPr="00E27EC2">
        <w:rPr>
          <w:lang w:val="es-ES"/>
        </w:rPr>
        <w:t>Protocolo Suplementario</w:t>
      </w:r>
      <w:r w:rsidR="007B469D" w:rsidRPr="00E27EC2">
        <w:rPr>
          <w:lang w:val="es-ES"/>
        </w:rPr>
        <w:t xml:space="preserve"> de Nagoya-Kuala Lumpur</w:t>
      </w:r>
      <w:r w:rsidR="00C172FC" w:rsidRPr="00E27EC2">
        <w:rPr>
          <w:lang w:val="es-ES"/>
        </w:rPr>
        <w:t xml:space="preserve"> </w:t>
      </w:r>
      <w:r w:rsidR="00C172FC" w:rsidRPr="00F254D0">
        <w:rPr>
          <w:lang w:val="es-ES"/>
        </w:rPr>
        <w:t>lo antes posible</w:t>
      </w:r>
      <w:r w:rsidRPr="00F254D0">
        <w:rPr>
          <w:lang w:val="es-ES"/>
        </w:rPr>
        <w:t>;</w:t>
      </w:r>
    </w:p>
    <w:p w14:paraId="0A2132FA" w14:textId="65A5B2A8" w:rsidR="00113874" w:rsidRPr="00F254D0" w:rsidRDefault="00C9597E" w:rsidP="00C9597E">
      <w:pPr>
        <w:pStyle w:val="CBDNormalNoNumber"/>
        <w:ind w:firstLine="567"/>
        <w:rPr>
          <w:iCs/>
          <w:lang w:val="es-ES"/>
        </w:rPr>
      </w:pPr>
      <w:r w:rsidRPr="00F254D0">
        <w:rPr>
          <w:lang w:val="es-ES"/>
        </w:rPr>
        <w:t>3.</w:t>
      </w:r>
      <w:r w:rsidRPr="00F254D0">
        <w:rPr>
          <w:lang w:val="es-ES"/>
        </w:rPr>
        <w:tab/>
      </w:r>
      <w:r w:rsidR="00951A47" w:rsidRPr="00F254D0">
        <w:rPr>
          <w:i/>
          <w:iCs/>
          <w:lang w:val="es-ES"/>
        </w:rPr>
        <w:t xml:space="preserve">Acoge con satisfacción </w:t>
      </w:r>
      <w:r w:rsidR="00623395" w:rsidRPr="00F254D0">
        <w:rPr>
          <w:lang w:val="es-ES"/>
        </w:rPr>
        <w:t xml:space="preserve">el hecho </w:t>
      </w:r>
      <w:r w:rsidR="00326F8C" w:rsidRPr="00F254D0">
        <w:rPr>
          <w:iCs/>
          <w:lang w:val="es-ES"/>
        </w:rPr>
        <w:t xml:space="preserve">de que casi todas las Partes </w:t>
      </w:r>
      <w:r w:rsidR="00A17B0C" w:rsidRPr="00F254D0">
        <w:rPr>
          <w:iCs/>
          <w:lang w:val="es-ES"/>
        </w:rPr>
        <w:t xml:space="preserve">en el </w:t>
      </w:r>
      <w:r w:rsidR="00F254D0" w:rsidRPr="00F254D0">
        <w:rPr>
          <w:iCs/>
          <w:lang w:val="es-ES"/>
        </w:rPr>
        <w:t>Protocolo Suplementario</w:t>
      </w:r>
      <w:r w:rsidR="007B469D" w:rsidRPr="00F254D0">
        <w:rPr>
          <w:lang w:val="es-ES"/>
        </w:rPr>
        <w:t xml:space="preserve"> de Nagoya-Kuala Lumpur </w:t>
      </w:r>
      <w:r w:rsidR="00C4110F" w:rsidRPr="00F254D0">
        <w:rPr>
          <w:iCs/>
          <w:lang w:val="es-ES"/>
        </w:rPr>
        <w:t xml:space="preserve">hayan </w:t>
      </w:r>
      <w:r w:rsidR="00E27EC2" w:rsidRPr="00E27EC2">
        <w:rPr>
          <w:iCs/>
          <w:lang w:val="es-ES"/>
        </w:rPr>
        <w:t>comunicado</w:t>
      </w:r>
      <w:r w:rsidR="00326F8C" w:rsidRPr="00E27EC2">
        <w:rPr>
          <w:iCs/>
          <w:lang w:val="es-ES"/>
        </w:rPr>
        <w:t xml:space="preserve"> </w:t>
      </w:r>
      <w:r w:rsidR="00C4110F" w:rsidRPr="00F254D0">
        <w:rPr>
          <w:iCs/>
          <w:lang w:val="es-ES"/>
        </w:rPr>
        <w:t xml:space="preserve">la designación de </w:t>
      </w:r>
      <w:r w:rsidR="00326F8C" w:rsidRPr="00F254D0">
        <w:rPr>
          <w:iCs/>
          <w:lang w:val="es-ES"/>
        </w:rPr>
        <w:t xml:space="preserve">una autoridad competente </w:t>
      </w:r>
      <w:r w:rsidR="00326F8C" w:rsidRPr="00F254D0">
        <w:rPr>
          <w:lang w:val="es-ES"/>
        </w:rPr>
        <w:t xml:space="preserve">para desempeñar las funciones establecidas en el artículo 5 del </w:t>
      </w:r>
      <w:r w:rsidR="00F254D0" w:rsidRPr="00F254D0">
        <w:rPr>
          <w:lang w:val="es-ES"/>
        </w:rPr>
        <w:t>Protocolo Suplementario</w:t>
      </w:r>
      <w:r w:rsidR="00326F8C" w:rsidRPr="00F254D0">
        <w:rPr>
          <w:lang w:val="es-ES"/>
        </w:rPr>
        <w:t xml:space="preserve">, pero expresa su preocupación </w:t>
      </w:r>
      <w:proofErr w:type="spellStart"/>
      <w:r w:rsidR="00326F8C" w:rsidRPr="00F254D0">
        <w:rPr>
          <w:lang w:val="es-ES"/>
        </w:rPr>
        <w:t>por</w:t>
      </w:r>
      <w:r w:rsidR="00E27EC2">
        <w:rPr>
          <w:lang w:val="es-ES"/>
        </w:rPr>
        <w:t>que</w:t>
      </w:r>
      <w:proofErr w:type="spellEnd"/>
      <w:r w:rsidR="00E27EC2">
        <w:rPr>
          <w:lang w:val="es-ES"/>
        </w:rPr>
        <w:t xml:space="preserve"> son </w:t>
      </w:r>
      <w:r w:rsidR="00326F8C" w:rsidRPr="00F254D0">
        <w:rPr>
          <w:iCs/>
          <w:lang w:val="es-ES"/>
        </w:rPr>
        <w:t xml:space="preserve">relativamente pocas </w:t>
      </w:r>
      <w:r w:rsidR="00E27EC2">
        <w:rPr>
          <w:iCs/>
          <w:lang w:val="es-ES"/>
        </w:rPr>
        <w:t xml:space="preserve">las </w:t>
      </w:r>
      <w:r w:rsidR="00326F8C" w:rsidRPr="00F254D0">
        <w:rPr>
          <w:iCs/>
          <w:lang w:val="es-ES"/>
        </w:rPr>
        <w:t xml:space="preserve">Partes que </w:t>
      </w:r>
      <w:r w:rsidR="00E27EC2">
        <w:rPr>
          <w:iCs/>
          <w:lang w:val="es-ES"/>
        </w:rPr>
        <w:t>han</w:t>
      </w:r>
      <w:r w:rsidR="00326F8C" w:rsidRPr="00F254D0">
        <w:rPr>
          <w:iCs/>
          <w:lang w:val="es-ES"/>
        </w:rPr>
        <w:t xml:space="preserve"> facilitado </w:t>
      </w:r>
      <w:r w:rsidR="00326F8C" w:rsidRPr="00E27EC2">
        <w:rPr>
          <w:iCs/>
          <w:lang w:val="es-ES"/>
        </w:rPr>
        <w:t xml:space="preserve">información sobre dichas autoridades a través del </w:t>
      </w:r>
      <w:r w:rsidR="00113874" w:rsidRPr="00E27EC2">
        <w:rPr>
          <w:iCs/>
          <w:lang w:val="es-ES"/>
        </w:rPr>
        <w:t>Centro de Intercambio de Información sobre</w:t>
      </w:r>
      <w:r w:rsidR="00326F8C" w:rsidRPr="00E27EC2">
        <w:rPr>
          <w:iCs/>
          <w:lang w:val="es-ES"/>
        </w:rPr>
        <w:t xml:space="preserve"> </w:t>
      </w:r>
      <w:r w:rsidR="00C172FC" w:rsidRPr="00E27EC2">
        <w:rPr>
          <w:iCs/>
          <w:lang w:val="es-ES"/>
        </w:rPr>
        <w:lastRenderedPageBreak/>
        <w:t>Seguridad de la Biotecnología</w:t>
      </w:r>
      <w:r w:rsidR="00C35385" w:rsidRPr="00E27EC2">
        <w:rPr>
          <w:iCs/>
          <w:lang w:val="es-ES"/>
        </w:rPr>
        <w:t xml:space="preserve">, </w:t>
      </w:r>
      <w:r w:rsidR="00570713" w:rsidRPr="00E27EC2">
        <w:rPr>
          <w:rFonts w:ascii="Times" w:hAnsi="Times" w:cs="Times"/>
          <w:lang w:val="es-ES"/>
        </w:rPr>
        <w:t xml:space="preserve">y alienta a las Partes a que actualicen y mantengan la información sobre sus </w:t>
      </w:r>
      <w:r w:rsidR="00DC3CC8" w:rsidRPr="00E27EC2">
        <w:rPr>
          <w:rFonts w:ascii="Times" w:hAnsi="Times" w:cs="Times"/>
          <w:lang w:val="es-ES"/>
        </w:rPr>
        <w:t>autoridades</w:t>
      </w:r>
      <w:r w:rsidR="00570713" w:rsidRPr="00E27EC2">
        <w:rPr>
          <w:rFonts w:ascii="Times" w:hAnsi="Times" w:cs="Times"/>
          <w:lang w:val="es-ES"/>
        </w:rPr>
        <w:t xml:space="preserve"> competentes </w:t>
      </w:r>
      <w:r w:rsidR="00570713" w:rsidRPr="00F254D0">
        <w:rPr>
          <w:rFonts w:ascii="Times" w:hAnsi="Times" w:cs="Times"/>
          <w:lang w:val="es-ES"/>
        </w:rPr>
        <w:t xml:space="preserve">en </w:t>
      </w:r>
      <w:r w:rsidR="00E27EC2">
        <w:rPr>
          <w:rFonts w:ascii="Times" w:hAnsi="Times" w:cs="Times"/>
          <w:lang w:val="es-ES"/>
        </w:rPr>
        <w:t>dicho</w:t>
      </w:r>
      <w:r w:rsidR="00570713" w:rsidRPr="00F254D0">
        <w:rPr>
          <w:rFonts w:ascii="Times" w:hAnsi="Times" w:cs="Times"/>
          <w:lang w:val="es-ES"/>
        </w:rPr>
        <w:t xml:space="preserve"> Centro de Intercambio de Información</w:t>
      </w:r>
      <w:r w:rsidR="00113874" w:rsidRPr="00F254D0">
        <w:rPr>
          <w:iCs/>
          <w:lang w:val="es-ES"/>
        </w:rPr>
        <w:t>;</w:t>
      </w:r>
    </w:p>
    <w:p w14:paraId="48620DF9" w14:textId="1C451E9D" w:rsidR="00AF4F57" w:rsidRPr="00F254D0" w:rsidRDefault="00314A1A" w:rsidP="00C13CCF">
      <w:pPr>
        <w:pStyle w:val="CBDNormalNoNumber"/>
        <w:ind w:firstLine="567"/>
        <w:rPr>
          <w:iCs/>
          <w:lang w:val="es-ES"/>
        </w:rPr>
      </w:pPr>
      <w:r w:rsidRPr="00F254D0">
        <w:rPr>
          <w:iCs/>
          <w:lang w:val="es-ES"/>
        </w:rPr>
        <w:t>4</w:t>
      </w:r>
      <w:r w:rsidR="00951A47" w:rsidRPr="00F254D0">
        <w:rPr>
          <w:iCs/>
          <w:lang w:val="es-ES"/>
        </w:rPr>
        <w:t>.</w:t>
      </w:r>
      <w:r w:rsidR="00951A47" w:rsidRPr="00F254D0">
        <w:rPr>
          <w:i/>
          <w:lang w:val="es-ES"/>
        </w:rPr>
        <w:tab/>
      </w:r>
      <w:r w:rsidR="00AF4F57" w:rsidRPr="00F254D0">
        <w:rPr>
          <w:i/>
          <w:lang w:val="es-ES"/>
        </w:rPr>
        <w:t xml:space="preserve">Acoge con satisfacción </w:t>
      </w:r>
      <w:r w:rsidR="00AF4F57" w:rsidRPr="00F254D0">
        <w:rPr>
          <w:iCs/>
          <w:lang w:val="es-ES"/>
        </w:rPr>
        <w:t xml:space="preserve">la información </w:t>
      </w:r>
      <w:r w:rsidR="00372359" w:rsidRPr="00F254D0">
        <w:rPr>
          <w:iCs/>
          <w:lang w:val="es-ES"/>
        </w:rPr>
        <w:t xml:space="preserve">relativa a la aplicación del </w:t>
      </w:r>
      <w:r w:rsidR="00F254D0" w:rsidRPr="00F254D0">
        <w:rPr>
          <w:iCs/>
          <w:lang w:val="es-ES"/>
        </w:rPr>
        <w:t>Protocolo Suplementario</w:t>
      </w:r>
      <w:r w:rsidR="00372359" w:rsidRPr="00F254D0">
        <w:rPr>
          <w:lang w:val="es-ES"/>
        </w:rPr>
        <w:t xml:space="preserve"> de Nagoya-Kuala Lumpur </w:t>
      </w:r>
      <w:r w:rsidR="00AF4F57" w:rsidRPr="00F254D0">
        <w:rPr>
          <w:iCs/>
          <w:lang w:val="es-ES"/>
        </w:rPr>
        <w:t xml:space="preserve">facilitada por las Partes en el mismo y por otros Gobiernos </w:t>
      </w:r>
      <w:r w:rsidR="00111E96" w:rsidRPr="00F254D0">
        <w:rPr>
          <w:iCs/>
          <w:lang w:val="es-ES"/>
        </w:rPr>
        <w:t xml:space="preserve">en sus quintos informes nacionales </w:t>
      </w:r>
      <w:r w:rsidR="004E35D7" w:rsidRPr="00F254D0">
        <w:rPr>
          <w:iCs/>
          <w:lang w:val="es-ES"/>
        </w:rPr>
        <w:t xml:space="preserve">en </w:t>
      </w:r>
      <w:r w:rsidR="00E27EC2">
        <w:rPr>
          <w:iCs/>
          <w:lang w:val="es-ES"/>
        </w:rPr>
        <w:t xml:space="preserve">virtud </w:t>
      </w:r>
      <w:r w:rsidR="004E35D7" w:rsidRPr="00F254D0">
        <w:rPr>
          <w:iCs/>
          <w:lang w:val="es-ES"/>
        </w:rPr>
        <w:t>del Protocolo</w:t>
      </w:r>
      <w:r w:rsidR="001E3797" w:rsidRPr="00F254D0">
        <w:rPr>
          <w:rFonts w:asciiTheme="majorBidi" w:eastAsiaTheme="minorEastAsia" w:hAnsiTheme="majorBidi" w:cstheme="majorBidi"/>
          <w:lang w:val="es-ES"/>
        </w:rPr>
        <w:t xml:space="preserve"> de Cartagena</w:t>
      </w:r>
      <w:r w:rsidR="004E35D7" w:rsidRPr="00F254D0">
        <w:rPr>
          <w:iCs/>
          <w:lang w:val="es-ES"/>
        </w:rPr>
        <w:t xml:space="preserve">, </w:t>
      </w:r>
      <w:r w:rsidR="00866A61" w:rsidRPr="00F254D0">
        <w:rPr>
          <w:iCs/>
          <w:lang w:val="es-ES"/>
        </w:rPr>
        <w:t xml:space="preserve">que ha servido de base para </w:t>
      </w:r>
      <w:r w:rsidR="00111E96" w:rsidRPr="00F254D0">
        <w:rPr>
          <w:iCs/>
          <w:lang w:val="es-ES"/>
        </w:rPr>
        <w:t xml:space="preserve">la primera evaluación y revisión de la eficacia del </w:t>
      </w:r>
      <w:r w:rsidR="00F254D0" w:rsidRPr="00F254D0">
        <w:rPr>
          <w:iCs/>
          <w:lang w:val="es-ES"/>
        </w:rPr>
        <w:t>Protocolo Suplementario</w:t>
      </w:r>
      <w:r w:rsidR="00111E96" w:rsidRPr="00F254D0">
        <w:rPr>
          <w:iCs/>
          <w:lang w:val="es-ES"/>
        </w:rPr>
        <w:t>;</w:t>
      </w:r>
    </w:p>
    <w:p w14:paraId="473BFD0C" w14:textId="64759972" w:rsidR="00551660" w:rsidRPr="008D33BE" w:rsidRDefault="00314A1A" w:rsidP="002B54C9">
      <w:pPr>
        <w:pStyle w:val="CBDNormalNoNumber"/>
        <w:ind w:firstLine="567"/>
        <w:rPr>
          <w:lang w:val="es-ES"/>
        </w:rPr>
      </w:pPr>
      <w:r w:rsidRPr="00F254D0">
        <w:rPr>
          <w:iCs/>
          <w:lang w:val="es-ES"/>
        </w:rPr>
        <w:t>5</w:t>
      </w:r>
      <w:r w:rsidR="00AF4F57" w:rsidRPr="00F254D0">
        <w:rPr>
          <w:iCs/>
          <w:lang w:val="es-ES"/>
        </w:rPr>
        <w:t>.</w:t>
      </w:r>
      <w:r w:rsidR="00AF4F57" w:rsidRPr="00F254D0">
        <w:rPr>
          <w:iCs/>
          <w:lang w:val="es-ES"/>
        </w:rPr>
        <w:tab/>
      </w:r>
      <w:r w:rsidR="00C13CCF" w:rsidRPr="00F254D0">
        <w:rPr>
          <w:i/>
          <w:iCs/>
          <w:lang w:val="es-ES"/>
        </w:rPr>
        <w:t>Acoge</w:t>
      </w:r>
      <w:r w:rsidR="00164D91" w:rsidRPr="00F254D0">
        <w:rPr>
          <w:i/>
          <w:lang w:val="es-ES"/>
        </w:rPr>
        <w:t xml:space="preserve"> </w:t>
      </w:r>
      <w:r w:rsidR="00C13CCF" w:rsidRPr="00F254D0">
        <w:rPr>
          <w:i/>
          <w:iCs/>
          <w:lang w:val="es-ES"/>
        </w:rPr>
        <w:t xml:space="preserve">con </w:t>
      </w:r>
      <w:r w:rsidR="00C13CCF" w:rsidRPr="008D33BE">
        <w:rPr>
          <w:i/>
          <w:iCs/>
          <w:lang w:val="es-ES"/>
        </w:rPr>
        <w:t xml:space="preserve">satisfacción </w:t>
      </w:r>
      <w:r w:rsidR="00681CAA" w:rsidRPr="008D33BE">
        <w:rPr>
          <w:i/>
          <w:lang w:val="es-ES"/>
        </w:rPr>
        <w:t xml:space="preserve">también </w:t>
      </w:r>
      <w:r w:rsidR="00C13CCF" w:rsidRPr="008D33BE">
        <w:rPr>
          <w:lang w:val="es-ES"/>
        </w:rPr>
        <w:t xml:space="preserve">las </w:t>
      </w:r>
      <w:r w:rsidR="00623B05" w:rsidRPr="008D33BE">
        <w:rPr>
          <w:lang w:val="es-ES"/>
        </w:rPr>
        <w:t xml:space="preserve">medidas adoptadas por las Partes en el </w:t>
      </w:r>
      <w:r w:rsidR="00F254D0" w:rsidRPr="008D33BE">
        <w:rPr>
          <w:lang w:val="es-ES"/>
        </w:rPr>
        <w:t>Protocolo Suplementario</w:t>
      </w:r>
      <w:r w:rsidR="00ED5521" w:rsidRPr="008D33BE">
        <w:rPr>
          <w:lang w:val="es-ES"/>
        </w:rPr>
        <w:t xml:space="preserve"> de Nagoya-Kuala Lumpur </w:t>
      </w:r>
      <w:r w:rsidR="00623B05" w:rsidRPr="008D33BE">
        <w:rPr>
          <w:lang w:val="es-ES"/>
        </w:rPr>
        <w:t xml:space="preserve">con vistas a </w:t>
      </w:r>
      <w:r w:rsidR="00C33FF5" w:rsidRPr="008D33BE">
        <w:rPr>
          <w:lang w:val="es-ES"/>
        </w:rPr>
        <w:t xml:space="preserve">su </w:t>
      </w:r>
      <w:r w:rsidR="00C13CCF" w:rsidRPr="008D33BE">
        <w:rPr>
          <w:lang w:val="es-ES"/>
        </w:rPr>
        <w:t>aplicación</w:t>
      </w:r>
      <w:r w:rsidR="00C33FF5" w:rsidRPr="008D33BE">
        <w:rPr>
          <w:lang w:val="es-ES"/>
        </w:rPr>
        <w:t xml:space="preserve">, </w:t>
      </w:r>
      <w:r w:rsidR="003A2E97" w:rsidRPr="008D33BE">
        <w:rPr>
          <w:lang w:val="es-ES"/>
        </w:rPr>
        <w:t xml:space="preserve">al tiempo que reconoce que </w:t>
      </w:r>
      <w:r w:rsidR="00E75290" w:rsidRPr="008D33BE">
        <w:rPr>
          <w:lang w:val="es-ES"/>
        </w:rPr>
        <w:t>hay ámbitos en los que es necesario reforzar dicha aplicación</w:t>
      </w:r>
      <w:r w:rsidR="002C7ED8" w:rsidRPr="008D33BE">
        <w:rPr>
          <w:lang w:val="es-ES"/>
        </w:rPr>
        <w:t>;</w:t>
      </w:r>
    </w:p>
    <w:p w14:paraId="7692D44A" w14:textId="2043287F" w:rsidR="0020599A" w:rsidRPr="008D33BE" w:rsidRDefault="00314A1A" w:rsidP="0025069D">
      <w:pPr>
        <w:pStyle w:val="CBDNormalNoNumber"/>
        <w:ind w:firstLine="567"/>
        <w:rPr>
          <w:iCs/>
          <w:lang w:val="es-ES"/>
        </w:rPr>
      </w:pPr>
      <w:r w:rsidRPr="008D33BE">
        <w:rPr>
          <w:iCs/>
          <w:lang w:val="es-ES"/>
        </w:rPr>
        <w:t>6</w:t>
      </w:r>
      <w:r w:rsidR="005A6E37" w:rsidRPr="008D33BE">
        <w:rPr>
          <w:iCs/>
          <w:lang w:val="es-ES"/>
        </w:rPr>
        <w:t>.</w:t>
      </w:r>
      <w:r w:rsidR="005A6E37" w:rsidRPr="008D33BE">
        <w:rPr>
          <w:iCs/>
          <w:lang w:val="es-ES"/>
        </w:rPr>
        <w:tab/>
      </w:r>
      <w:r w:rsidR="00223BCA" w:rsidRPr="008D33BE">
        <w:rPr>
          <w:i/>
          <w:iCs/>
          <w:lang w:val="es-ES"/>
        </w:rPr>
        <w:t xml:space="preserve">Reconoce </w:t>
      </w:r>
      <w:r w:rsidR="00C13CCF" w:rsidRPr="008D33BE">
        <w:rPr>
          <w:iCs/>
          <w:lang w:val="es-ES"/>
        </w:rPr>
        <w:t xml:space="preserve">que las medidas de seguridad financiera </w:t>
      </w:r>
      <w:r w:rsidR="00F14701" w:rsidRPr="008D33BE">
        <w:rPr>
          <w:iCs/>
          <w:lang w:val="es-ES"/>
        </w:rPr>
        <w:t>relativas a los daños</w:t>
      </w:r>
      <w:r w:rsidR="0025069D" w:rsidRPr="008D33BE">
        <w:rPr>
          <w:iCs/>
          <w:lang w:val="es-ES"/>
        </w:rPr>
        <w:t xml:space="preserve">, </w:t>
      </w:r>
      <w:r w:rsidR="00DC1C22">
        <w:rPr>
          <w:iCs/>
          <w:lang w:val="es-ES"/>
        </w:rPr>
        <w:t xml:space="preserve">según </w:t>
      </w:r>
      <w:r w:rsidR="00F14701" w:rsidRPr="008D33BE">
        <w:rPr>
          <w:iCs/>
          <w:lang w:val="es-ES"/>
        </w:rPr>
        <w:t xml:space="preserve">se definen en el </w:t>
      </w:r>
      <w:r w:rsidR="00F254D0" w:rsidRPr="008D33BE">
        <w:rPr>
          <w:iCs/>
          <w:lang w:val="es-ES"/>
        </w:rPr>
        <w:t>Protocolo Suplementario</w:t>
      </w:r>
      <w:r w:rsidR="0036118F" w:rsidRPr="008D33BE">
        <w:rPr>
          <w:lang w:val="es-ES"/>
        </w:rPr>
        <w:t xml:space="preserve"> de Nagoya-Kuala Lumpur</w:t>
      </w:r>
      <w:r w:rsidR="00BA7F40" w:rsidRPr="008D33BE">
        <w:rPr>
          <w:iCs/>
          <w:lang w:val="es-ES"/>
        </w:rPr>
        <w:t xml:space="preserve">, </w:t>
      </w:r>
      <w:r w:rsidR="00C13CCF" w:rsidRPr="008D33BE">
        <w:rPr>
          <w:iCs/>
          <w:lang w:val="es-ES"/>
        </w:rPr>
        <w:t xml:space="preserve">siguen siendo limitadas entre las Partes </w:t>
      </w:r>
      <w:r w:rsidR="00681CAA" w:rsidRPr="008D33BE">
        <w:rPr>
          <w:iCs/>
          <w:lang w:val="es-ES"/>
        </w:rPr>
        <w:t>en el Protocolo</w:t>
      </w:r>
      <w:r w:rsidR="00BB4804" w:rsidRPr="008D33BE">
        <w:rPr>
          <w:iCs/>
          <w:lang w:val="es-ES"/>
        </w:rPr>
        <w:t>;</w:t>
      </w:r>
    </w:p>
    <w:p w14:paraId="5E4E372F" w14:textId="6F71BC7F" w:rsidR="00522410" w:rsidRPr="00F254D0" w:rsidRDefault="00314A1A" w:rsidP="007F536F">
      <w:pPr>
        <w:pStyle w:val="CBDNormalNoNumber"/>
        <w:ind w:firstLine="567"/>
        <w:rPr>
          <w:lang w:val="es-ES"/>
        </w:rPr>
      </w:pPr>
      <w:r w:rsidRPr="00F254D0">
        <w:rPr>
          <w:iCs/>
          <w:lang w:val="es-ES"/>
        </w:rPr>
        <w:t>7</w:t>
      </w:r>
      <w:r w:rsidR="008B5C70" w:rsidRPr="00F254D0">
        <w:rPr>
          <w:lang w:val="es-ES"/>
        </w:rPr>
        <w:t>.</w:t>
      </w:r>
      <w:r w:rsidR="008B5C70" w:rsidRPr="00F254D0">
        <w:rPr>
          <w:lang w:val="es-ES"/>
        </w:rPr>
        <w:tab/>
      </w:r>
      <w:r w:rsidR="00380AB7" w:rsidRPr="00F254D0">
        <w:rPr>
          <w:i/>
          <w:iCs/>
          <w:lang w:val="es-ES"/>
        </w:rPr>
        <w:t xml:space="preserve">Reconoce </w:t>
      </w:r>
      <w:r w:rsidR="00264371">
        <w:rPr>
          <w:i/>
          <w:iCs/>
          <w:lang w:val="es-ES"/>
        </w:rPr>
        <w:t>también</w:t>
      </w:r>
      <w:r w:rsidR="008B5C70" w:rsidRPr="00F254D0">
        <w:rPr>
          <w:i/>
          <w:iCs/>
          <w:lang w:val="es-ES"/>
        </w:rPr>
        <w:t xml:space="preserve"> </w:t>
      </w:r>
      <w:r w:rsidR="00C13CCF" w:rsidRPr="00DC1C22">
        <w:rPr>
          <w:iCs/>
          <w:lang w:val="es-ES"/>
        </w:rPr>
        <w:t xml:space="preserve">que muchas Partes </w:t>
      </w:r>
      <w:r w:rsidR="002843A7" w:rsidRPr="00DC1C22">
        <w:rPr>
          <w:iCs/>
          <w:lang w:val="es-ES"/>
        </w:rPr>
        <w:t xml:space="preserve">en el </w:t>
      </w:r>
      <w:r w:rsidR="00F254D0" w:rsidRPr="00DC1C22">
        <w:rPr>
          <w:iCs/>
          <w:lang w:val="es-ES"/>
        </w:rPr>
        <w:t>Protocolo Suplementario</w:t>
      </w:r>
      <w:r w:rsidR="0036118F" w:rsidRPr="00DC1C22">
        <w:rPr>
          <w:lang w:val="es-ES"/>
        </w:rPr>
        <w:t xml:space="preserve"> de Nagoya-Kuala Lumpur </w:t>
      </w:r>
      <w:r w:rsidR="00C13CCF" w:rsidRPr="00DC1C22">
        <w:rPr>
          <w:iCs/>
          <w:lang w:val="es-ES"/>
        </w:rPr>
        <w:t>se basan en marcos de responsabilidad</w:t>
      </w:r>
      <w:r w:rsidR="00681CAA" w:rsidRPr="00DC1C22">
        <w:rPr>
          <w:iCs/>
          <w:lang w:val="es-ES"/>
        </w:rPr>
        <w:t xml:space="preserve"> </w:t>
      </w:r>
      <w:r w:rsidR="00C13CCF" w:rsidRPr="00DC1C22">
        <w:rPr>
          <w:iCs/>
          <w:lang w:val="es-ES"/>
        </w:rPr>
        <w:t xml:space="preserve">ambiental, administrativa o civil </w:t>
      </w:r>
      <w:r w:rsidR="00B50CCF" w:rsidRPr="00DC1C22">
        <w:rPr>
          <w:iCs/>
          <w:lang w:val="es-ES"/>
        </w:rPr>
        <w:t xml:space="preserve">para abordar la responsabilidad por los daños </w:t>
      </w:r>
      <w:r w:rsidR="00681CAA" w:rsidRPr="00DC1C22">
        <w:rPr>
          <w:iCs/>
          <w:lang w:val="es-ES"/>
        </w:rPr>
        <w:t>resultantes</w:t>
      </w:r>
      <w:r w:rsidR="00B50CCF" w:rsidRPr="00DC1C22">
        <w:rPr>
          <w:iCs/>
          <w:lang w:val="es-ES"/>
        </w:rPr>
        <w:t xml:space="preserve"> de los organismos vivos modificados</w:t>
      </w:r>
      <w:r w:rsidR="008B5C70" w:rsidRPr="00F254D0">
        <w:rPr>
          <w:iCs/>
          <w:lang w:val="es-ES"/>
        </w:rPr>
        <w:t>;</w:t>
      </w:r>
    </w:p>
    <w:p w14:paraId="2E470FB4" w14:textId="49F0A1A9" w:rsidR="008F5B03" w:rsidRPr="00F254D0" w:rsidRDefault="00314A1A" w:rsidP="00033BBC">
      <w:pPr>
        <w:pStyle w:val="CBDNormalNoNumber"/>
        <w:ind w:firstLine="567"/>
        <w:rPr>
          <w:iCs/>
          <w:lang w:val="es-ES"/>
        </w:rPr>
      </w:pPr>
      <w:r w:rsidRPr="00F254D0">
        <w:rPr>
          <w:iCs/>
          <w:lang w:val="es-ES"/>
        </w:rPr>
        <w:t>8</w:t>
      </w:r>
      <w:r w:rsidR="00E15A9C" w:rsidRPr="00F254D0">
        <w:rPr>
          <w:iCs/>
          <w:lang w:val="es-ES"/>
        </w:rPr>
        <w:t>.</w:t>
      </w:r>
      <w:r w:rsidR="00E15A9C" w:rsidRPr="00F254D0">
        <w:rPr>
          <w:iCs/>
          <w:lang w:val="es-ES"/>
        </w:rPr>
        <w:tab/>
      </w:r>
      <w:r w:rsidR="00264371" w:rsidRPr="00DC1C22">
        <w:rPr>
          <w:i/>
          <w:lang w:val="es-ES"/>
        </w:rPr>
        <w:t>Alienta</w:t>
      </w:r>
      <w:r w:rsidR="006E5F5C" w:rsidRPr="00DC1C22">
        <w:rPr>
          <w:i/>
          <w:lang w:val="es-ES"/>
        </w:rPr>
        <w:t xml:space="preserve"> </w:t>
      </w:r>
      <w:r w:rsidR="006E5F5C" w:rsidRPr="001455CB">
        <w:rPr>
          <w:iCs/>
          <w:lang w:val="es-ES"/>
        </w:rPr>
        <w:t>a</w:t>
      </w:r>
      <w:r w:rsidR="006E5F5C" w:rsidRPr="00DC1C22">
        <w:rPr>
          <w:i/>
          <w:lang w:val="es-ES"/>
        </w:rPr>
        <w:t xml:space="preserve"> </w:t>
      </w:r>
      <w:r w:rsidR="006E5F5C" w:rsidRPr="00DC1C22">
        <w:rPr>
          <w:iCs/>
          <w:lang w:val="es-ES"/>
        </w:rPr>
        <w:t xml:space="preserve">las Partes en el </w:t>
      </w:r>
      <w:r w:rsidR="00F254D0" w:rsidRPr="00DC1C22">
        <w:rPr>
          <w:iCs/>
          <w:lang w:val="es-ES"/>
        </w:rPr>
        <w:t>Protocolo Suplementario</w:t>
      </w:r>
      <w:r w:rsidR="00826051" w:rsidRPr="00DC1C22">
        <w:rPr>
          <w:lang w:val="es-ES"/>
        </w:rPr>
        <w:t xml:space="preserve"> de Nagoya-Kuala Lumpur </w:t>
      </w:r>
      <w:r w:rsidR="006E5F5C" w:rsidRPr="00DC1C22">
        <w:rPr>
          <w:iCs/>
          <w:lang w:val="es-ES"/>
        </w:rPr>
        <w:t xml:space="preserve">a </w:t>
      </w:r>
      <w:r w:rsidR="00496F22">
        <w:rPr>
          <w:iCs/>
          <w:lang w:val="es-ES"/>
        </w:rPr>
        <w:t xml:space="preserve">desarrollar o facilitar </w:t>
      </w:r>
      <w:r w:rsidR="00332A62" w:rsidRPr="00DC1C22">
        <w:rPr>
          <w:iCs/>
          <w:lang w:val="es-ES"/>
        </w:rPr>
        <w:t xml:space="preserve">el acceso a </w:t>
      </w:r>
      <w:r w:rsidR="004B1487" w:rsidRPr="00DC1C22">
        <w:rPr>
          <w:iCs/>
          <w:lang w:val="es-ES"/>
        </w:rPr>
        <w:t>la</w:t>
      </w:r>
      <w:r w:rsidR="00681CAA" w:rsidRPr="00DC1C22">
        <w:rPr>
          <w:iCs/>
          <w:lang w:val="es-ES"/>
        </w:rPr>
        <w:t>s</w:t>
      </w:r>
      <w:r w:rsidR="004B1487" w:rsidRPr="00DC1C22">
        <w:rPr>
          <w:iCs/>
          <w:lang w:val="es-ES"/>
        </w:rPr>
        <w:t xml:space="preserve"> garantía</w:t>
      </w:r>
      <w:r w:rsidR="00681CAA" w:rsidRPr="00DC1C22">
        <w:rPr>
          <w:iCs/>
          <w:lang w:val="es-ES"/>
        </w:rPr>
        <w:t xml:space="preserve">s </w:t>
      </w:r>
      <w:r w:rsidR="004B1487" w:rsidRPr="00DC1C22">
        <w:rPr>
          <w:iCs/>
          <w:lang w:val="es-ES"/>
        </w:rPr>
        <w:t>financiera</w:t>
      </w:r>
      <w:r w:rsidR="00681CAA" w:rsidRPr="00DC1C22">
        <w:rPr>
          <w:iCs/>
          <w:lang w:val="es-ES"/>
        </w:rPr>
        <w:t>s</w:t>
      </w:r>
      <w:r w:rsidR="00452512" w:rsidRPr="00DC1C22">
        <w:rPr>
          <w:iCs/>
          <w:lang w:val="es-ES"/>
        </w:rPr>
        <w:t xml:space="preserve">, </w:t>
      </w:r>
      <w:r w:rsidR="00F05801" w:rsidRPr="00DC1C22">
        <w:rPr>
          <w:iCs/>
          <w:lang w:val="es-ES"/>
        </w:rPr>
        <w:t xml:space="preserve">de conformidad con </w:t>
      </w:r>
      <w:r w:rsidR="0006492E" w:rsidRPr="00DC1C22">
        <w:rPr>
          <w:iCs/>
          <w:lang w:val="es-ES"/>
        </w:rPr>
        <w:t xml:space="preserve">su </w:t>
      </w:r>
      <w:r w:rsidR="00F05801" w:rsidRPr="00DC1C22">
        <w:rPr>
          <w:iCs/>
          <w:lang w:val="es-ES"/>
        </w:rPr>
        <w:t>artículo</w:t>
      </w:r>
      <w:r w:rsidR="0006492E" w:rsidRPr="00DC1C22">
        <w:rPr>
          <w:iCs/>
          <w:lang w:val="es-ES"/>
        </w:rPr>
        <w:t xml:space="preserve"> 10</w:t>
      </w:r>
      <w:r w:rsidR="00452512" w:rsidRPr="00DC1C22">
        <w:rPr>
          <w:iCs/>
          <w:lang w:val="es-ES"/>
        </w:rPr>
        <w:t xml:space="preserve">, </w:t>
      </w:r>
      <w:r w:rsidR="00CA553E" w:rsidRPr="00DC1C22">
        <w:rPr>
          <w:iCs/>
          <w:lang w:val="es-ES"/>
        </w:rPr>
        <w:t xml:space="preserve">y a </w:t>
      </w:r>
      <w:r w:rsidR="00496F22">
        <w:rPr>
          <w:iCs/>
          <w:lang w:val="es-ES"/>
        </w:rPr>
        <w:t xml:space="preserve">elaborar o aplicar </w:t>
      </w:r>
      <w:r w:rsidR="007C2781" w:rsidRPr="00DC1C22">
        <w:rPr>
          <w:iCs/>
          <w:lang w:val="es-ES"/>
        </w:rPr>
        <w:t xml:space="preserve">normas y procedimientos </w:t>
      </w:r>
      <w:r w:rsidR="00681CAA" w:rsidRPr="00DC1C22">
        <w:rPr>
          <w:iCs/>
          <w:lang w:val="es-ES"/>
        </w:rPr>
        <w:t>sobre</w:t>
      </w:r>
      <w:r w:rsidR="007C2781" w:rsidRPr="00DC1C22">
        <w:rPr>
          <w:iCs/>
          <w:lang w:val="es-ES"/>
        </w:rPr>
        <w:t xml:space="preserve"> responsabilidad civil </w:t>
      </w:r>
      <w:r w:rsidR="00F7014A" w:rsidRPr="00DC1C22">
        <w:rPr>
          <w:iCs/>
          <w:lang w:val="es-ES"/>
        </w:rPr>
        <w:t xml:space="preserve">que aborden </w:t>
      </w:r>
      <w:r w:rsidR="00DF39C9" w:rsidRPr="00DC1C22">
        <w:rPr>
          <w:iCs/>
          <w:lang w:val="es-ES"/>
        </w:rPr>
        <w:t>los daños</w:t>
      </w:r>
      <w:r w:rsidR="009D0A94" w:rsidRPr="00DC1C22">
        <w:rPr>
          <w:iCs/>
          <w:lang w:val="es-ES"/>
        </w:rPr>
        <w:t xml:space="preserve">, </w:t>
      </w:r>
      <w:r w:rsidR="008D349A" w:rsidRPr="00DC1C22">
        <w:rPr>
          <w:iCs/>
          <w:lang w:val="es-ES"/>
        </w:rPr>
        <w:t>de conformidad con el artículo 12</w:t>
      </w:r>
      <w:r w:rsidR="005A463E" w:rsidRPr="00DC1C22">
        <w:rPr>
          <w:iCs/>
          <w:lang w:val="es-ES"/>
        </w:rPr>
        <w:t>;</w:t>
      </w:r>
    </w:p>
    <w:p w14:paraId="36810ACA" w14:textId="2076B3B3" w:rsidR="00B64A2E" w:rsidRPr="00F254D0" w:rsidRDefault="00314A1A" w:rsidP="00033BBC">
      <w:pPr>
        <w:pStyle w:val="CBDNormalNoNumber"/>
        <w:ind w:firstLine="567"/>
        <w:rPr>
          <w:iCs/>
          <w:lang w:val="es-ES"/>
        </w:rPr>
      </w:pPr>
      <w:r w:rsidRPr="00F254D0">
        <w:rPr>
          <w:iCs/>
          <w:lang w:val="es-ES"/>
        </w:rPr>
        <w:t>9</w:t>
      </w:r>
      <w:r w:rsidR="006E5F5C" w:rsidRPr="00F254D0">
        <w:rPr>
          <w:i/>
          <w:lang w:val="es-ES"/>
        </w:rPr>
        <w:t>.</w:t>
      </w:r>
      <w:r w:rsidR="006E5F5C" w:rsidRPr="00F254D0">
        <w:rPr>
          <w:i/>
          <w:lang w:val="es-ES"/>
        </w:rPr>
        <w:tab/>
      </w:r>
      <w:r w:rsidR="004201AB" w:rsidRPr="00DC1C22">
        <w:rPr>
          <w:i/>
          <w:lang w:val="es-ES"/>
        </w:rPr>
        <w:t>Alienta</w:t>
      </w:r>
      <w:r w:rsidR="00011377" w:rsidRPr="00DC1C22">
        <w:rPr>
          <w:i/>
          <w:lang w:val="es-ES"/>
        </w:rPr>
        <w:t xml:space="preserve"> </w:t>
      </w:r>
      <w:r w:rsidR="00264371" w:rsidRPr="00DC1C22">
        <w:rPr>
          <w:i/>
          <w:lang w:val="es-ES"/>
        </w:rPr>
        <w:t>también</w:t>
      </w:r>
      <w:r w:rsidR="00011377" w:rsidRPr="00DC1C22">
        <w:rPr>
          <w:i/>
          <w:lang w:val="es-ES"/>
        </w:rPr>
        <w:t xml:space="preserve"> </w:t>
      </w:r>
      <w:r w:rsidR="004201AB" w:rsidRPr="001455CB">
        <w:rPr>
          <w:iCs/>
          <w:lang w:val="es-ES"/>
        </w:rPr>
        <w:t>a</w:t>
      </w:r>
      <w:r w:rsidR="004201AB" w:rsidRPr="00DC1C22">
        <w:rPr>
          <w:i/>
          <w:lang w:val="es-ES"/>
        </w:rPr>
        <w:t xml:space="preserve"> </w:t>
      </w:r>
      <w:r w:rsidR="004201AB" w:rsidRPr="00DC1C22">
        <w:rPr>
          <w:iCs/>
          <w:lang w:val="es-ES"/>
        </w:rPr>
        <w:t xml:space="preserve">las Partes </w:t>
      </w:r>
      <w:r w:rsidR="006F6111" w:rsidRPr="00DC1C22">
        <w:rPr>
          <w:iCs/>
          <w:lang w:val="es-ES"/>
        </w:rPr>
        <w:t xml:space="preserve">en el </w:t>
      </w:r>
      <w:r w:rsidR="00F254D0" w:rsidRPr="00DC1C22">
        <w:rPr>
          <w:iCs/>
          <w:lang w:val="es-ES"/>
        </w:rPr>
        <w:t>Protocolo Suplementario</w:t>
      </w:r>
      <w:r w:rsidR="00826051" w:rsidRPr="00DC1C22">
        <w:rPr>
          <w:lang w:val="es-ES"/>
        </w:rPr>
        <w:t xml:space="preserve"> de Nagoya-Kuala Lumpur </w:t>
      </w:r>
      <w:r w:rsidR="004201AB" w:rsidRPr="00DC1C22">
        <w:rPr>
          <w:iCs/>
          <w:lang w:val="es-ES"/>
        </w:rPr>
        <w:t xml:space="preserve">a </w:t>
      </w:r>
      <w:r w:rsidR="00496F22">
        <w:rPr>
          <w:iCs/>
          <w:lang w:val="es-ES"/>
        </w:rPr>
        <w:t xml:space="preserve">proseguir </w:t>
      </w:r>
      <w:r w:rsidR="004201AB" w:rsidRPr="00DC1C22">
        <w:rPr>
          <w:iCs/>
          <w:lang w:val="es-ES"/>
        </w:rPr>
        <w:t xml:space="preserve">sus esfuerzos </w:t>
      </w:r>
      <w:r w:rsidR="004201AB" w:rsidRPr="00F254D0">
        <w:rPr>
          <w:iCs/>
          <w:lang w:val="es-ES"/>
        </w:rPr>
        <w:t xml:space="preserve">encaminados a la plena aplicación del </w:t>
      </w:r>
      <w:r w:rsidR="00F254D0" w:rsidRPr="00F254D0">
        <w:rPr>
          <w:iCs/>
          <w:lang w:val="es-ES"/>
        </w:rPr>
        <w:t>Protocolo Suplementario</w:t>
      </w:r>
      <w:r w:rsidR="00992434" w:rsidRPr="00F254D0">
        <w:rPr>
          <w:iCs/>
          <w:lang w:val="es-ES"/>
        </w:rPr>
        <w:t>;</w:t>
      </w:r>
    </w:p>
    <w:p w14:paraId="6BAB8E51" w14:textId="734229BB" w:rsidR="0092432D" w:rsidRPr="00F254D0" w:rsidRDefault="00314A1A" w:rsidP="0092432D">
      <w:pPr>
        <w:pStyle w:val="CBDNormalNoNumber"/>
        <w:ind w:firstLine="567"/>
        <w:rPr>
          <w:iCs/>
          <w:lang w:val="es-ES"/>
        </w:rPr>
      </w:pPr>
      <w:r w:rsidRPr="00F254D0">
        <w:rPr>
          <w:iCs/>
          <w:lang w:val="es-ES"/>
        </w:rPr>
        <w:t>10</w:t>
      </w:r>
      <w:r w:rsidR="0092432D" w:rsidRPr="00F254D0">
        <w:rPr>
          <w:iCs/>
          <w:lang w:val="es-ES"/>
        </w:rPr>
        <w:t>.</w:t>
      </w:r>
      <w:r w:rsidR="0092432D" w:rsidRPr="00F254D0">
        <w:rPr>
          <w:iCs/>
          <w:lang w:val="es-ES"/>
        </w:rPr>
        <w:tab/>
      </w:r>
      <w:r w:rsidR="0092432D" w:rsidRPr="00F254D0">
        <w:rPr>
          <w:i/>
          <w:lang w:val="es-ES"/>
        </w:rPr>
        <w:t xml:space="preserve">Invita </w:t>
      </w:r>
      <w:r w:rsidR="0092432D" w:rsidRPr="001455CB">
        <w:rPr>
          <w:iCs/>
          <w:lang w:val="es-ES"/>
        </w:rPr>
        <w:t>a</w:t>
      </w:r>
      <w:r w:rsidR="0092432D" w:rsidRPr="00F254D0">
        <w:rPr>
          <w:i/>
          <w:lang w:val="es-ES"/>
        </w:rPr>
        <w:t xml:space="preserve"> </w:t>
      </w:r>
      <w:r w:rsidR="0092432D" w:rsidRPr="00F254D0">
        <w:rPr>
          <w:iCs/>
          <w:lang w:val="es-ES"/>
        </w:rPr>
        <w:t xml:space="preserve">las </w:t>
      </w:r>
      <w:r w:rsidR="0092432D" w:rsidRPr="00DC1C22">
        <w:rPr>
          <w:iCs/>
          <w:lang w:val="es-ES"/>
        </w:rPr>
        <w:t xml:space="preserve">Partes y a otros Gobiernos a publicar información sobre los avances relacionados con la aplicación del </w:t>
      </w:r>
      <w:r w:rsidR="00F254D0" w:rsidRPr="00DC1C22">
        <w:rPr>
          <w:iCs/>
          <w:lang w:val="es-ES"/>
        </w:rPr>
        <w:t>Protocolo Suplementario</w:t>
      </w:r>
      <w:r w:rsidR="00826051" w:rsidRPr="00DC1C22">
        <w:rPr>
          <w:lang w:val="es-ES"/>
        </w:rPr>
        <w:t xml:space="preserve"> de Nagoya-Kuala Lumpur </w:t>
      </w:r>
      <w:r w:rsidR="0092432D" w:rsidRPr="00DC1C22">
        <w:rPr>
          <w:iCs/>
          <w:lang w:val="es-ES"/>
        </w:rPr>
        <w:t xml:space="preserve">a través de la biblioteca virtual del Centro de Intercambio de Información sobre </w:t>
      </w:r>
      <w:r w:rsidR="00681CAA" w:rsidRPr="00DC1C22">
        <w:rPr>
          <w:iCs/>
          <w:lang w:val="es-ES"/>
        </w:rPr>
        <w:t>Seguridad de la Biotecnología</w:t>
      </w:r>
      <w:r w:rsidR="0092432D" w:rsidRPr="00DC1C22">
        <w:rPr>
          <w:iCs/>
          <w:lang w:val="es-ES"/>
        </w:rPr>
        <w:t xml:space="preserve">, con </w:t>
      </w:r>
      <w:r w:rsidR="00681CAA" w:rsidRPr="00DC1C22">
        <w:rPr>
          <w:iCs/>
          <w:lang w:val="es-ES"/>
        </w:rPr>
        <w:t>miras</w:t>
      </w:r>
      <w:r w:rsidR="0092432D" w:rsidRPr="00DC1C22">
        <w:rPr>
          <w:iCs/>
          <w:lang w:val="es-ES"/>
        </w:rPr>
        <w:t xml:space="preserve"> a compartir experiencias al respecto</w:t>
      </w:r>
      <w:r w:rsidR="0092432D" w:rsidRPr="00F254D0">
        <w:rPr>
          <w:iCs/>
          <w:lang w:val="es-ES"/>
        </w:rPr>
        <w:t>;</w:t>
      </w:r>
    </w:p>
    <w:p w14:paraId="3F71F3E7" w14:textId="0D79BB28" w:rsidR="00C13CCF" w:rsidRPr="00496F22" w:rsidRDefault="00314A1A" w:rsidP="00496F22">
      <w:pPr>
        <w:pStyle w:val="CBDNormalNoNumber"/>
        <w:ind w:firstLine="567"/>
        <w:rPr>
          <w:iCs/>
          <w:lang w:val="es-ES"/>
        </w:rPr>
      </w:pPr>
      <w:r w:rsidRPr="00F254D0">
        <w:rPr>
          <w:iCs/>
          <w:lang w:val="es-ES"/>
        </w:rPr>
        <w:t>11</w:t>
      </w:r>
      <w:r w:rsidR="00D22567" w:rsidRPr="00F254D0">
        <w:rPr>
          <w:iCs/>
          <w:lang w:val="es-ES"/>
        </w:rPr>
        <w:t>.</w:t>
      </w:r>
      <w:r w:rsidR="00D22567" w:rsidRPr="00F254D0">
        <w:rPr>
          <w:iCs/>
          <w:lang w:val="es-ES"/>
        </w:rPr>
        <w:tab/>
      </w:r>
      <w:r w:rsidR="00C13CCF" w:rsidRPr="00F254D0">
        <w:rPr>
          <w:i/>
          <w:lang w:val="es-ES"/>
        </w:rPr>
        <w:t xml:space="preserve">Invita </w:t>
      </w:r>
      <w:r w:rsidR="00C13CCF" w:rsidRPr="00F254D0">
        <w:rPr>
          <w:iCs/>
          <w:lang w:val="es-ES"/>
        </w:rPr>
        <w:t xml:space="preserve">a las Partes, a otros </w:t>
      </w:r>
      <w:r w:rsidR="00681CAA">
        <w:rPr>
          <w:iCs/>
          <w:lang w:val="es-ES"/>
        </w:rPr>
        <w:t>G</w:t>
      </w:r>
      <w:r w:rsidR="00C13CCF" w:rsidRPr="00F254D0">
        <w:rPr>
          <w:iCs/>
          <w:lang w:val="es-ES"/>
        </w:rPr>
        <w:t xml:space="preserve">obiernos y a </w:t>
      </w:r>
      <w:r w:rsidR="00E1423D">
        <w:rPr>
          <w:iCs/>
          <w:lang w:val="es-ES"/>
        </w:rPr>
        <w:t xml:space="preserve">las </w:t>
      </w:r>
      <w:r w:rsidR="00C13CCF" w:rsidRPr="00F254D0">
        <w:rPr>
          <w:iCs/>
          <w:lang w:val="es-ES"/>
        </w:rPr>
        <w:t xml:space="preserve">organizaciones pertinentes </w:t>
      </w:r>
      <w:r w:rsidR="00344E50" w:rsidRPr="00F254D0">
        <w:rPr>
          <w:iCs/>
          <w:lang w:val="es-ES"/>
        </w:rPr>
        <w:t xml:space="preserve">a </w:t>
      </w:r>
      <w:r w:rsidR="00496F22">
        <w:rPr>
          <w:iCs/>
          <w:lang w:val="es-ES"/>
        </w:rPr>
        <w:t>seguir</w:t>
      </w:r>
      <w:r w:rsidR="00C13CCF" w:rsidRPr="00F254D0">
        <w:rPr>
          <w:iCs/>
          <w:lang w:val="es-ES"/>
        </w:rPr>
        <w:t xml:space="preserve"> apoyando las actividades de creación de capacidad </w:t>
      </w:r>
      <w:r w:rsidR="0005790E" w:rsidRPr="00F254D0">
        <w:rPr>
          <w:iCs/>
          <w:lang w:val="es-ES"/>
        </w:rPr>
        <w:t xml:space="preserve">en </w:t>
      </w:r>
      <w:r w:rsidR="00DC1C22">
        <w:rPr>
          <w:iCs/>
          <w:lang w:val="es-ES"/>
        </w:rPr>
        <w:t>favor</w:t>
      </w:r>
      <w:r w:rsidR="0005790E" w:rsidRPr="00F254D0">
        <w:rPr>
          <w:iCs/>
          <w:lang w:val="es-ES"/>
        </w:rPr>
        <w:t xml:space="preserve"> de la aplicación efectiva del </w:t>
      </w:r>
      <w:r w:rsidR="00F254D0" w:rsidRPr="00F254D0">
        <w:rPr>
          <w:iCs/>
          <w:lang w:val="es-ES"/>
        </w:rPr>
        <w:t>Protocolo Suplementario</w:t>
      </w:r>
      <w:r w:rsidR="0005790E" w:rsidRPr="00F254D0">
        <w:rPr>
          <w:iCs/>
          <w:lang w:val="es-ES"/>
        </w:rPr>
        <w:t xml:space="preserve"> de</w:t>
      </w:r>
      <w:r w:rsidR="00826051" w:rsidRPr="00F254D0">
        <w:rPr>
          <w:lang w:val="es-ES"/>
        </w:rPr>
        <w:t xml:space="preserve"> Nagoya-Kuala Lumpur</w:t>
      </w:r>
      <w:r w:rsidR="0005790E" w:rsidRPr="00F254D0">
        <w:rPr>
          <w:iCs/>
          <w:lang w:val="es-ES"/>
        </w:rPr>
        <w:t xml:space="preserve">, y </w:t>
      </w:r>
      <w:r w:rsidR="00E1423D">
        <w:rPr>
          <w:iCs/>
          <w:lang w:val="es-ES"/>
        </w:rPr>
        <w:t>alienta</w:t>
      </w:r>
      <w:r w:rsidR="0005790E" w:rsidRPr="00F254D0">
        <w:rPr>
          <w:iCs/>
          <w:lang w:val="es-ES"/>
        </w:rPr>
        <w:t xml:space="preserve"> a los donantes a </w:t>
      </w:r>
      <w:r w:rsidR="00E1423D">
        <w:rPr>
          <w:iCs/>
          <w:lang w:val="es-ES"/>
        </w:rPr>
        <w:t>proporcio</w:t>
      </w:r>
      <w:r w:rsidR="00496F22">
        <w:rPr>
          <w:iCs/>
          <w:lang w:val="es-ES"/>
        </w:rPr>
        <w:t>nar</w:t>
      </w:r>
      <w:r w:rsidR="0005790E" w:rsidRPr="00F254D0">
        <w:rPr>
          <w:iCs/>
          <w:lang w:val="es-ES"/>
        </w:rPr>
        <w:t xml:space="preserve"> los recursos</w:t>
      </w:r>
      <w:r w:rsidR="00D7139C" w:rsidRPr="00F254D0">
        <w:rPr>
          <w:iCs/>
          <w:lang w:val="es-ES"/>
        </w:rPr>
        <w:t xml:space="preserve"> necesarios </w:t>
      </w:r>
      <w:r w:rsidR="0005790E" w:rsidRPr="00F254D0">
        <w:rPr>
          <w:iCs/>
          <w:lang w:val="es-ES"/>
        </w:rPr>
        <w:t xml:space="preserve">a </w:t>
      </w:r>
      <w:r w:rsidR="00E1423D">
        <w:rPr>
          <w:iCs/>
          <w:lang w:val="es-ES"/>
        </w:rPr>
        <w:t>este respecto</w:t>
      </w:r>
      <w:r w:rsidR="0005790E" w:rsidRPr="00F254D0">
        <w:rPr>
          <w:iCs/>
          <w:lang w:val="es-ES"/>
        </w:rPr>
        <w:t xml:space="preserve">, </w:t>
      </w:r>
      <w:r w:rsidR="00487FD5" w:rsidRPr="00F254D0">
        <w:rPr>
          <w:iCs/>
          <w:lang w:val="es-ES"/>
        </w:rPr>
        <w:t xml:space="preserve">con vistas </w:t>
      </w:r>
      <w:r w:rsidR="0005790E" w:rsidRPr="00F254D0">
        <w:rPr>
          <w:iCs/>
          <w:lang w:val="es-ES"/>
        </w:rPr>
        <w:t xml:space="preserve">a </w:t>
      </w:r>
      <w:r w:rsidR="00487FD5" w:rsidRPr="00F254D0">
        <w:rPr>
          <w:iCs/>
          <w:lang w:val="es-ES"/>
        </w:rPr>
        <w:t xml:space="preserve">cumplir </w:t>
      </w:r>
      <w:r w:rsidR="00564268" w:rsidRPr="00564268">
        <w:rPr>
          <w:iCs/>
          <w:lang w:val="es-ES"/>
        </w:rPr>
        <w:t>la meta</w:t>
      </w:r>
      <w:r w:rsidR="0065595F">
        <w:rPr>
          <w:iCs/>
          <w:lang w:val="es-ES"/>
        </w:rPr>
        <w:t xml:space="preserve"> </w:t>
      </w:r>
      <w:r w:rsidR="0005790E" w:rsidRPr="00F254D0">
        <w:rPr>
          <w:iCs/>
          <w:lang w:val="es-ES"/>
        </w:rPr>
        <w:t xml:space="preserve">A.10 del plan de aplicación y el plan de acción para la creación </w:t>
      </w:r>
      <w:r w:rsidR="0005790E" w:rsidRPr="00DC1C22">
        <w:rPr>
          <w:iCs/>
          <w:lang w:val="es-ES"/>
        </w:rPr>
        <w:t xml:space="preserve">de capacidad </w:t>
      </w:r>
      <w:r w:rsidR="00E1423D" w:rsidRPr="00DC1C22">
        <w:rPr>
          <w:iCs/>
          <w:lang w:val="es-ES"/>
        </w:rPr>
        <w:t>para el</w:t>
      </w:r>
      <w:r w:rsidR="0005790E" w:rsidRPr="00DC1C22">
        <w:rPr>
          <w:iCs/>
          <w:lang w:val="es-ES"/>
        </w:rPr>
        <w:t xml:space="preserve"> </w:t>
      </w:r>
      <w:r w:rsidR="0005790E" w:rsidRPr="00F254D0">
        <w:rPr>
          <w:iCs/>
          <w:lang w:val="es-ES"/>
        </w:rPr>
        <w:t>Protocolo de Cartagena</w:t>
      </w:r>
      <w:r w:rsidR="006A34B5" w:rsidRPr="00F254D0">
        <w:rPr>
          <w:iCs/>
          <w:lang w:val="es-ES"/>
        </w:rPr>
        <w:t>;</w:t>
      </w:r>
    </w:p>
    <w:p w14:paraId="0AF0CEEB" w14:textId="76C25B57" w:rsidR="00314A1A" w:rsidRPr="00F254D0" w:rsidRDefault="00314A1A" w:rsidP="00314A1A">
      <w:pPr>
        <w:pStyle w:val="CBDNormalNoNumber"/>
        <w:ind w:firstLine="567"/>
        <w:rPr>
          <w:lang w:val="es-ES"/>
        </w:rPr>
      </w:pPr>
      <w:r w:rsidRPr="00F254D0">
        <w:rPr>
          <w:rFonts w:ascii="Times" w:hAnsi="Times" w:cs="Times"/>
          <w:lang w:val="es-ES"/>
        </w:rPr>
        <w:t>12.</w:t>
      </w:r>
      <w:r w:rsidRPr="00F254D0">
        <w:rPr>
          <w:rFonts w:ascii="Times" w:hAnsi="Times" w:cs="Times"/>
          <w:i/>
          <w:iCs/>
          <w:lang w:val="es-ES"/>
        </w:rPr>
        <w:tab/>
      </w:r>
      <w:r w:rsidR="00264371">
        <w:rPr>
          <w:rFonts w:ascii="Times" w:hAnsi="Times" w:cs="Times"/>
          <w:i/>
          <w:iCs/>
          <w:lang w:val="es-ES"/>
        </w:rPr>
        <w:t>Pide</w:t>
      </w:r>
      <w:r w:rsidRPr="00F254D0">
        <w:rPr>
          <w:rFonts w:ascii="Times" w:hAnsi="Times" w:cs="Times"/>
          <w:i/>
          <w:iCs/>
          <w:lang w:val="es-ES"/>
        </w:rPr>
        <w:t xml:space="preserve"> </w:t>
      </w:r>
      <w:r w:rsidRPr="00564268">
        <w:rPr>
          <w:lang w:val="es-ES"/>
        </w:rPr>
        <w:t>a</w:t>
      </w:r>
      <w:r w:rsidR="00264371" w:rsidRPr="00564268">
        <w:rPr>
          <w:lang w:val="es-ES"/>
        </w:rPr>
        <w:t xml:space="preserve"> la </w:t>
      </w:r>
      <w:proofErr w:type="gramStart"/>
      <w:r w:rsidR="00264371" w:rsidRPr="00564268">
        <w:rPr>
          <w:lang w:val="es-ES"/>
        </w:rPr>
        <w:t xml:space="preserve">Secretaria </w:t>
      </w:r>
      <w:r w:rsidRPr="00564268">
        <w:rPr>
          <w:lang w:val="es-ES"/>
        </w:rPr>
        <w:t>Ejecutiv</w:t>
      </w:r>
      <w:r w:rsidR="00264371" w:rsidRPr="00564268">
        <w:rPr>
          <w:lang w:val="es-ES"/>
        </w:rPr>
        <w:t>a</w:t>
      </w:r>
      <w:proofErr w:type="gramEnd"/>
      <w:r w:rsidRPr="00564268">
        <w:rPr>
          <w:lang w:val="es-ES"/>
        </w:rPr>
        <w:t xml:space="preserve"> que realice un seguimiento con las Partes </w:t>
      </w:r>
      <w:r w:rsidR="00E1423D" w:rsidRPr="00564268">
        <w:rPr>
          <w:iCs/>
          <w:lang w:val="es-ES"/>
        </w:rPr>
        <w:t>en el</w:t>
      </w:r>
      <w:r w:rsidRPr="00564268">
        <w:rPr>
          <w:iCs/>
          <w:lang w:val="es-ES"/>
        </w:rPr>
        <w:t xml:space="preserve"> </w:t>
      </w:r>
      <w:r w:rsidR="00F254D0" w:rsidRPr="00564268">
        <w:rPr>
          <w:iCs/>
          <w:lang w:val="es-ES"/>
        </w:rPr>
        <w:t>Protocolo Suplementario</w:t>
      </w:r>
      <w:r w:rsidRPr="00564268">
        <w:rPr>
          <w:lang w:val="es-ES"/>
        </w:rPr>
        <w:t xml:space="preserve"> de Nagoya-Kuala Lumpur que hayan </w:t>
      </w:r>
      <w:r w:rsidR="00564268" w:rsidRPr="00564268">
        <w:rPr>
          <w:lang w:val="es-ES"/>
        </w:rPr>
        <w:t>comunicado</w:t>
      </w:r>
      <w:r w:rsidRPr="00564268">
        <w:rPr>
          <w:lang w:val="es-ES"/>
        </w:rPr>
        <w:t xml:space="preserve"> la designación de una autoridad competente pero que aún no hayan publicado sus datos de contacto a través del Centro de Intercambio de Información sobre </w:t>
      </w:r>
      <w:r w:rsidR="00681CAA" w:rsidRPr="00564268">
        <w:rPr>
          <w:lang w:val="es-ES"/>
        </w:rPr>
        <w:t xml:space="preserve">Seguridad </w:t>
      </w:r>
      <w:r w:rsidR="00681CAA">
        <w:rPr>
          <w:lang w:val="es-ES"/>
        </w:rPr>
        <w:t>de la Biotecnología</w:t>
      </w:r>
      <w:r w:rsidRPr="00F254D0">
        <w:rPr>
          <w:lang w:val="es-ES"/>
        </w:rPr>
        <w:t>;</w:t>
      </w:r>
    </w:p>
    <w:p w14:paraId="07D016A6" w14:textId="6DFC9A31" w:rsidR="00F33B58" w:rsidRPr="00564268" w:rsidRDefault="00AE5611" w:rsidP="00F33B58">
      <w:pPr>
        <w:pStyle w:val="CBDNormalNoNumber"/>
        <w:ind w:firstLine="567"/>
        <w:rPr>
          <w:iCs/>
          <w:lang w:val="es-ES"/>
        </w:rPr>
      </w:pPr>
      <w:r w:rsidRPr="00F254D0">
        <w:rPr>
          <w:iCs/>
          <w:lang w:val="es-ES"/>
        </w:rPr>
        <w:t>13</w:t>
      </w:r>
      <w:r w:rsidR="0029524B" w:rsidRPr="00F254D0">
        <w:rPr>
          <w:iCs/>
          <w:lang w:val="es-ES"/>
        </w:rPr>
        <w:t>.</w:t>
      </w:r>
      <w:r w:rsidR="00E15154" w:rsidRPr="00F254D0">
        <w:rPr>
          <w:iCs/>
          <w:lang w:val="es-ES"/>
        </w:rPr>
        <w:tab/>
      </w:r>
      <w:r w:rsidR="00264371">
        <w:rPr>
          <w:i/>
          <w:lang w:val="es-ES"/>
        </w:rPr>
        <w:t xml:space="preserve">Pide también </w:t>
      </w:r>
      <w:r w:rsidR="00264371" w:rsidRPr="00E1423D">
        <w:rPr>
          <w:iCs/>
          <w:lang w:val="es-ES"/>
        </w:rPr>
        <w:t xml:space="preserve">a la </w:t>
      </w:r>
      <w:proofErr w:type="gramStart"/>
      <w:r w:rsidR="00264371" w:rsidRPr="00E1423D">
        <w:rPr>
          <w:iCs/>
          <w:lang w:val="es-ES"/>
        </w:rPr>
        <w:t xml:space="preserve">Secretaria </w:t>
      </w:r>
      <w:r w:rsidR="00264371" w:rsidRPr="00564268">
        <w:rPr>
          <w:iCs/>
          <w:lang w:val="es-ES"/>
        </w:rPr>
        <w:t>Ejecutiva</w:t>
      </w:r>
      <w:proofErr w:type="gramEnd"/>
      <w:r w:rsidR="0029524B" w:rsidRPr="00564268">
        <w:rPr>
          <w:iCs/>
          <w:lang w:val="es-ES"/>
        </w:rPr>
        <w:t xml:space="preserve"> </w:t>
      </w:r>
      <w:r w:rsidR="00537711" w:rsidRPr="00564268">
        <w:rPr>
          <w:iCs/>
          <w:lang w:val="es-ES"/>
        </w:rPr>
        <w:t xml:space="preserve">que </w:t>
      </w:r>
      <w:r w:rsidR="003359EF" w:rsidRPr="00564268">
        <w:rPr>
          <w:iCs/>
          <w:lang w:val="es-ES"/>
        </w:rPr>
        <w:t xml:space="preserve">siga </w:t>
      </w:r>
      <w:r w:rsidR="00344E50" w:rsidRPr="00564268">
        <w:rPr>
          <w:iCs/>
          <w:lang w:val="es-ES"/>
        </w:rPr>
        <w:t xml:space="preserve">promoviendo </w:t>
      </w:r>
      <w:r w:rsidR="00F33B58" w:rsidRPr="00564268">
        <w:rPr>
          <w:iCs/>
          <w:lang w:val="es-ES"/>
        </w:rPr>
        <w:t xml:space="preserve">el </w:t>
      </w:r>
      <w:r w:rsidR="00F254D0" w:rsidRPr="00564268">
        <w:rPr>
          <w:iCs/>
          <w:lang w:val="es-ES"/>
        </w:rPr>
        <w:t>Protocolo Suplementario</w:t>
      </w:r>
      <w:r w:rsidR="00826051" w:rsidRPr="00564268">
        <w:rPr>
          <w:lang w:val="es-ES"/>
        </w:rPr>
        <w:t xml:space="preserve"> de Nagoya-Kuala Lumpur</w:t>
      </w:r>
      <w:r w:rsidR="00E0017B" w:rsidRPr="00564268">
        <w:rPr>
          <w:iCs/>
          <w:lang w:val="es-ES"/>
        </w:rPr>
        <w:t xml:space="preserve"> </w:t>
      </w:r>
      <w:r w:rsidR="00F33B58" w:rsidRPr="00564268">
        <w:rPr>
          <w:iCs/>
          <w:lang w:val="es-ES"/>
        </w:rPr>
        <w:t>con vistas a apoyar su ratificación</w:t>
      </w:r>
      <w:r w:rsidR="003359EF" w:rsidRPr="00564268">
        <w:rPr>
          <w:iCs/>
          <w:lang w:val="es-ES"/>
        </w:rPr>
        <w:t xml:space="preserve"> y que, </w:t>
      </w:r>
      <w:r w:rsidR="00E1423D" w:rsidRPr="00564268">
        <w:rPr>
          <w:iCs/>
          <w:lang w:val="es-ES"/>
        </w:rPr>
        <w:t xml:space="preserve">con sujeción a la </w:t>
      </w:r>
      <w:r w:rsidR="003359EF" w:rsidRPr="00564268">
        <w:rPr>
          <w:iCs/>
          <w:lang w:val="es-ES"/>
        </w:rPr>
        <w:t xml:space="preserve">disponibilidad de recursos, lleve a cabo actividades de divulgación y </w:t>
      </w:r>
      <w:r w:rsidR="00E1423D" w:rsidRPr="00564268">
        <w:rPr>
          <w:iCs/>
          <w:lang w:val="es-ES"/>
        </w:rPr>
        <w:t>concienciación</w:t>
      </w:r>
      <w:r w:rsidR="003359EF" w:rsidRPr="00564268">
        <w:rPr>
          <w:iCs/>
          <w:lang w:val="es-ES"/>
        </w:rPr>
        <w:t xml:space="preserve"> </w:t>
      </w:r>
      <w:r w:rsidR="00A2551D" w:rsidRPr="00564268">
        <w:rPr>
          <w:iCs/>
          <w:lang w:val="es-ES"/>
        </w:rPr>
        <w:t xml:space="preserve">en relación con </w:t>
      </w:r>
      <w:r w:rsidR="00537711" w:rsidRPr="00564268">
        <w:rPr>
          <w:iCs/>
          <w:lang w:val="es-ES"/>
        </w:rPr>
        <w:t>dicho Protocolo</w:t>
      </w:r>
      <w:r w:rsidR="0053564F" w:rsidRPr="00564268">
        <w:rPr>
          <w:iCs/>
          <w:lang w:val="es-ES"/>
        </w:rPr>
        <w:t>.</w:t>
      </w:r>
    </w:p>
    <w:p w14:paraId="60AD3D50" w14:textId="35262F32" w:rsidR="00A111D1" w:rsidRPr="00F254D0" w:rsidRDefault="00B92C57" w:rsidP="00136994">
      <w:pPr>
        <w:jc w:val="center"/>
        <w:rPr>
          <w:lang w:val="es-ES"/>
        </w:rPr>
      </w:pPr>
      <w:r w:rsidRPr="00F254D0">
        <w:rPr>
          <w:szCs w:val="18"/>
          <w:lang w:val="es-ES"/>
        </w:rPr>
        <w:t>__________</w:t>
      </w:r>
    </w:p>
    <w:sectPr w:rsidR="00A111D1" w:rsidRPr="00F254D0" w:rsidSect="002B54C9">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F551" w14:textId="77777777" w:rsidR="0034750F" w:rsidRPr="003F1A75" w:rsidRDefault="0034750F" w:rsidP="00CF1848">
      <w:r w:rsidRPr="003F1A75">
        <w:separator/>
      </w:r>
    </w:p>
  </w:endnote>
  <w:endnote w:type="continuationSeparator" w:id="0">
    <w:p w14:paraId="2E679C68" w14:textId="77777777" w:rsidR="0034750F" w:rsidRPr="003F1A75" w:rsidRDefault="0034750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C0E6DD" w14:textId="77777777" w:rsidR="00D75CA6" w:rsidRPr="006E24DB" w:rsidRDefault="00D75CA6" w:rsidP="00CC2637">
            <w:pPr>
              <w:pStyle w:val="Footer"/>
              <w:jc w:val="left"/>
            </w:pPr>
            <w:r w:rsidRPr="00136994">
              <w:rPr>
                <w:szCs w:val="20"/>
              </w:rPr>
              <w:fldChar w:fldCharType="begin"/>
            </w:r>
            <w:r w:rsidRPr="00136994">
              <w:rPr>
                <w:szCs w:val="20"/>
              </w:rPr>
              <w:instrText xml:space="preserve"> PAGE </w:instrText>
            </w:r>
            <w:r w:rsidRPr="00136994">
              <w:rPr>
                <w:szCs w:val="20"/>
              </w:rPr>
              <w:fldChar w:fldCharType="separate"/>
            </w:r>
            <w:r w:rsidRPr="00136994">
              <w:rPr>
                <w:noProof/>
                <w:szCs w:val="20"/>
              </w:rPr>
              <w:t>2</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Pr="00136994">
              <w:rPr>
                <w:noProof/>
                <w:szCs w:val="20"/>
              </w:rPr>
              <w:t>2</w:t>
            </w:r>
            <w:r w:rsidRPr="0013699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D1F5392" w14:textId="77777777" w:rsidR="00D75CA6" w:rsidRPr="006E24DB" w:rsidRDefault="00D75CA6" w:rsidP="00136994">
        <w:pPr>
          <w:pStyle w:val="Footer"/>
          <w:jc w:val="right"/>
        </w:pPr>
        <w:r w:rsidRPr="00136994">
          <w:rPr>
            <w:szCs w:val="20"/>
          </w:rPr>
          <w:fldChar w:fldCharType="begin"/>
        </w:r>
        <w:r w:rsidRPr="00136994">
          <w:rPr>
            <w:szCs w:val="20"/>
          </w:rPr>
          <w:instrText xml:space="preserve"> PAGE </w:instrText>
        </w:r>
        <w:r w:rsidRPr="00136994">
          <w:rPr>
            <w:szCs w:val="20"/>
          </w:rPr>
          <w:fldChar w:fldCharType="separate"/>
        </w:r>
        <w:r w:rsidRPr="00136994">
          <w:rPr>
            <w:szCs w:val="20"/>
          </w:rPr>
          <w:t>2</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Pr="00136994">
          <w:rPr>
            <w:szCs w:val="20"/>
          </w:rPr>
          <w:t>3</w:t>
        </w:r>
        <w:r w:rsidRPr="0013699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3C8FF" w14:textId="77777777" w:rsidR="0034750F" w:rsidRPr="003F1A75" w:rsidRDefault="0034750F" w:rsidP="00CF1848">
      <w:r w:rsidRPr="003F1A75">
        <w:separator/>
      </w:r>
    </w:p>
  </w:footnote>
  <w:footnote w:type="continuationSeparator" w:id="0">
    <w:p w14:paraId="32BA1108" w14:textId="77777777" w:rsidR="0034750F" w:rsidRPr="003F1A75" w:rsidRDefault="0034750F" w:rsidP="00CF1848">
      <w:r w:rsidRPr="003F1A75">
        <w:continuationSeparator/>
      </w:r>
    </w:p>
  </w:footnote>
  <w:footnote w:id="1">
    <w:p w14:paraId="1084AAFE" w14:textId="77777777" w:rsidR="008A1499" w:rsidRPr="003F1A75" w:rsidRDefault="008A1499">
      <w:pPr>
        <w:pStyle w:val="FootnoteText"/>
      </w:pPr>
      <w:r w:rsidRPr="003F1A75">
        <w:rPr>
          <w:rStyle w:val="FootnoteReference"/>
        </w:rPr>
        <w:t xml:space="preserve">* </w:t>
      </w:r>
      <w:hyperlink r:id="rId1" w:history="1">
        <w:r w:rsidRPr="00453073">
          <w:rPr>
            <w:rStyle w:val="Hyperlink"/>
          </w:rPr>
          <w:t>CBD/CP/MOP/12/1</w:t>
        </w:r>
      </w:hyperlink>
      <w:r w:rsidRPr="003F1A75">
        <w:t>.</w:t>
      </w:r>
    </w:p>
  </w:footnote>
  <w:footnote w:id="2">
    <w:p w14:paraId="076D3C2F" w14:textId="77777777" w:rsidR="00CD65C0" w:rsidRPr="00136994" w:rsidRDefault="00CD65C0" w:rsidP="00CD65C0">
      <w:pPr>
        <w:pStyle w:val="FootnoteText"/>
        <w:rPr>
          <w:lang w:val="en-CA"/>
        </w:rPr>
      </w:pPr>
      <w:r>
        <w:rPr>
          <w:rStyle w:val="FootnoteReference"/>
        </w:rPr>
        <w:footnoteRef/>
      </w:r>
      <w:r>
        <w:t xml:space="preserve"> </w:t>
      </w:r>
      <w:hyperlink r:id="rId2" w:history="1">
        <w:r w:rsidRPr="00085A5B">
          <w:rPr>
            <w:rStyle w:val="Hyperlink"/>
          </w:rPr>
          <w:t>CBD/CP/MOP/11/11</w:t>
        </w:r>
      </w:hyperlink>
      <w:r>
        <w:t>.</w:t>
      </w:r>
    </w:p>
  </w:footnote>
  <w:footnote w:id="3">
    <w:p w14:paraId="62D8CCD5" w14:textId="03221201" w:rsidR="00E23EAF" w:rsidRPr="005F6578" w:rsidRDefault="00E23EAF" w:rsidP="00E23EAF">
      <w:pPr>
        <w:pStyle w:val="FootnoteText"/>
        <w:rPr>
          <w:color w:val="000000" w:themeColor="text1"/>
          <w:lang w:val="es-ES"/>
        </w:rPr>
      </w:pPr>
      <w:r>
        <w:rPr>
          <w:rStyle w:val="FootnoteReference"/>
        </w:rPr>
        <w:footnoteRef/>
      </w:r>
      <w:r w:rsidRPr="00136994">
        <w:rPr>
          <w:lang w:val="en-CA"/>
        </w:rPr>
        <w:t xml:space="preserve"> </w:t>
      </w:r>
      <w:r w:rsidR="00766F00" w:rsidRPr="005F6578">
        <w:rPr>
          <w:color w:val="000000" w:themeColor="text1"/>
          <w:lang w:val="es-ES"/>
        </w:rPr>
        <w:t>Véase</w:t>
      </w:r>
      <w:r w:rsidR="00E45498" w:rsidRPr="005F6578">
        <w:rPr>
          <w:color w:val="000000" w:themeColor="text1"/>
          <w:lang w:val="es-ES"/>
        </w:rPr>
        <w:t xml:space="preserve"> el documento</w:t>
      </w:r>
      <w:r w:rsidR="00766F00" w:rsidRPr="005F6578">
        <w:rPr>
          <w:color w:val="000000" w:themeColor="text1"/>
          <w:lang w:val="es-ES"/>
        </w:rPr>
        <w:t xml:space="preserve"> </w:t>
      </w:r>
      <w:hyperlink r:id="rId3" w:history="1">
        <w:r w:rsidRPr="005F6578">
          <w:rPr>
            <w:rStyle w:val="Hyperlink"/>
            <w:color w:val="000000" w:themeColor="text1"/>
            <w:lang w:val="es-ES"/>
          </w:rPr>
          <w:t>CBD/SBI/7/6/Add.1</w:t>
        </w:r>
      </w:hyperlink>
      <w:r w:rsidRPr="005F6578">
        <w:rPr>
          <w:color w:val="000000" w:themeColor="text1"/>
          <w:lang w:val="es-ES"/>
        </w:rPr>
        <w:t xml:space="preserve">, </w:t>
      </w:r>
      <w:r w:rsidR="00766F00" w:rsidRPr="005F6578">
        <w:rPr>
          <w:color w:val="000000" w:themeColor="text1"/>
          <w:lang w:val="es-ES"/>
        </w:rPr>
        <w:t xml:space="preserve">sección </w:t>
      </w:r>
      <w:r w:rsidRPr="005F6578">
        <w:rPr>
          <w:color w:val="000000" w:themeColor="text1"/>
          <w:lang w:val="es-ES"/>
        </w:rPr>
        <w:t>III</w:t>
      </w:r>
      <w:r w:rsidR="00766F00" w:rsidRPr="005F6578">
        <w:rPr>
          <w:color w:val="000000" w:themeColor="text1"/>
          <w:lang w:val="es-ES"/>
        </w:rPr>
        <w:t>.</w:t>
      </w:r>
      <w:r w:rsidRPr="005F6578">
        <w:rPr>
          <w:color w:val="000000" w:themeColor="text1"/>
          <w:lang w:val="es-ES"/>
        </w:rPr>
        <w:t>J</w:t>
      </w:r>
      <w:r w:rsidR="0072476E" w:rsidRPr="005F6578">
        <w:rPr>
          <w:color w:val="000000" w:themeColor="text1"/>
          <w:lang w:val="es-ES"/>
        </w:rPr>
        <w:t xml:space="preserve">. La descripción </w:t>
      </w:r>
      <w:r w:rsidR="00606D8D" w:rsidRPr="005F6578">
        <w:rPr>
          <w:color w:val="000000" w:themeColor="text1"/>
          <w:lang w:val="es-ES"/>
        </w:rPr>
        <w:t xml:space="preserve">de los </w:t>
      </w:r>
      <w:r w:rsidR="005F6578" w:rsidRPr="005F6578">
        <w:rPr>
          <w:color w:val="000000" w:themeColor="text1"/>
          <w:lang w:val="es-ES"/>
        </w:rPr>
        <w:t>progresos</w:t>
      </w:r>
      <w:r w:rsidR="00606D8D" w:rsidRPr="005F6578">
        <w:rPr>
          <w:color w:val="000000" w:themeColor="text1"/>
          <w:lang w:val="es-ES"/>
        </w:rPr>
        <w:t xml:space="preserve"> </w:t>
      </w:r>
      <w:r w:rsidR="0072476E" w:rsidRPr="005F6578">
        <w:rPr>
          <w:color w:val="000000" w:themeColor="text1"/>
          <w:lang w:val="es-ES"/>
        </w:rPr>
        <w:t xml:space="preserve">se basó en la información contenida en </w:t>
      </w:r>
      <w:r w:rsidR="00A75DE9" w:rsidRPr="005F6578">
        <w:rPr>
          <w:color w:val="000000" w:themeColor="text1"/>
          <w:lang w:val="es-ES"/>
        </w:rPr>
        <w:t xml:space="preserve">los </w:t>
      </w:r>
      <w:r w:rsidR="0072476E" w:rsidRPr="005F6578">
        <w:rPr>
          <w:color w:val="000000" w:themeColor="text1"/>
          <w:lang w:val="es-ES"/>
        </w:rPr>
        <w:t>quintos informes nacionales presentados antes del 2 de marzo de 2026.</w:t>
      </w:r>
    </w:p>
  </w:footnote>
  <w:footnote w:id="4">
    <w:p w14:paraId="299778EA" w14:textId="1B5C3CED" w:rsidR="00F50769" w:rsidRPr="00EA7C6F" w:rsidRDefault="00F50769">
      <w:pPr>
        <w:pStyle w:val="FootnoteText"/>
        <w:rPr>
          <w:lang w:val="es-ES"/>
        </w:rPr>
      </w:pPr>
      <w:r>
        <w:rPr>
          <w:rStyle w:val="FootnoteReference"/>
        </w:rPr>
        <w:footnoteRef/>
      </w:r>
      <w:r>
        <w:t xml:space="preserve"> </w:t>
      </w:r>
      <w:r w:rsidRPr="00EA7C6F">
        <w:rPr>
          <w:lang w:val="es-ES"/>
        </w:rPr>
        <w:t xml:space="preserve">Formato </w:t>
      </w:r>
      <w:r w:rsidR="00941B2A" w:rsidRPr="00EA7C6F">
        <w:rPr>
          <w:lang w:val="es-ES"/>
        </w:rPr>
        <w:t>para el</w:t>
      </w:r>
      <w:r w:rsidRPr="00EA7C6F">
        <w:rPr>
          <w:lang w:val="es-ES"/>
        </w:rPr>
        <w:t xml:space="preserve"> quinto informe nacional</w:t>
      </w:r>
      <w:r w:rsidR="001454F0" w:rsidRPr="00EA7C6F">
        <w:rPr>
          <w:lang w:val="es-ES"/>
        </w:rPr>
        <w:t>, pregunta 160</w:t>
      </w:r>
      <w:r w:rsidRPr="00EA7C6F">
        <w:rPr>
          <w:lang w:val="es-ES"/>
        </w:rPr>
        <w:t xml:space="preserve">. </w:t>
      </w:r>
    </w:p>
  </w:footnote>
  <w:footnote w:id="5">
    <w:p w14:paraId="2C7C71D4" w14:textId="65CCF509" w:rsidR="00994E33" w:rsidRPr="00EA7C6F" w:rsidRDefault="00994E33">
      <w:pPr>
        <w:pStyle w:val="FootnoteText"/>
        <w:rPr>
          <w:lang w:val="es-ES"/>
        </w:rPr>
      </w:pPr>
      <w:r w:rsidRPr="00EA7C6F">
        <w:rPr>
          <w:rStyle w:val="FootnoteReference"/>
          <w:lang w:val="es-ES"/>
        </w:rPr>
        <w:footnoteRef/>
      </w:r>
      <w:r w:rsidRPr="00EA7C6F">
        <w:rPr>
          <w:lang w:val="es-ES"/>
        </w:rPr>
        <w:t xml:space="preserve"> </w:t>
      </w:r>
      <w:r w:rsidR="00D05D2B" w:rsidRPr="00EA7C6F">
        <w:rPr>
          <w:lang w:val="es-ES"/>
        </w:rPr>
        <w:t>Ibid.</w:t>
      </w:r>
      <w:r w:rsidR="001454F0" w:rsidRPr="00EA7C6F">
        <w:rPr>
          <w:lang w:val="es-ES"/>
        </w:rPr>
        <w:t xml:space="preserve">, </w:t>
      </w:r>
      <w:r w:rsidRPr="00EA7C6F">
        <w:rPr>
          <w:lang w:val="es-ES"/>
        </w:rPr>
        <w:t>pregunta 162</w:t>
      </w:r>
      <w:r w:rsidR="001454F0" w:rsidRPr="00EA7C6F">
        <w:rPr>
          <w:lang w:val="es-ES"/>
        </w:rPr>
        <w:t>.</w:t>
      </w:r>
    </w:p>
  </w:footnote>
  <w:footnote w:id="6">
    <w:p w14:paraId="5AE65A98" w14:textId="18E5D651" w:rsidR="001167BB" w:rsidRPr="00EA7C6F" w:rsidRDefault="001167BB">
      <w:pPr>
        <w:pStyle w:val="FootnoteText"/>
        <w:rPr>
          <w:lang w:val="es-ES"/>
        </w:rPr>
      </w:pPr>
      <w:r w:rsidRPr="00EA7C6F">
        <w:rPr>
          <w:rStyle w:val="FootnoteReference"/>
          <w:lang w:val="es-ES"/>
        </w:rPr>
        <w:footnoteRef/>
      </w:r>
      <w:r w:rsidRPr="00EA7C6F">
        <w:rPr>
          <w:lang w:val="es-ES"/>
        </w:rPr>
        <w:t xml:space="preserve"> </w:t>
      </w:r>
      <w:r w:rsidR="00D05D2B" w:rsidRPr="00EA7C6F">
        <w:rPr>
          <w:lang w:val="es-ES"/>
        </w:rPr>
        <w:t>Ibid.</w:t>
      </w:r>
      <w:r w:rsidR="001454F0" w:rsidRPr="00EA7C6F">
        <w:rPr>
          <w:lang w:val="es-ES"/>
        </w:rPr>
        <w:t xml:space="preserve">, </w:t>
      </w:r>
      <w:r w:rsidRPr="00EA7C6F">
        <w:rPr>
          <w:lang w:val="es-ES"/>
        </w:rPr>
        <w:t>pregunta 163</w:t>
      </w:r>
      <w:r w:rsidR="001454F0" w:rsidRPr="00EA7C6F">
        <w:rPr>
          <w:lang w:val="es-ES"/>
        </w:rPr>
        <w:t>.</w:t>
      </w:r>
    </w:p>
  </w:footnote>
  <w:footnote w:id="7">
    <w:p w14:paraId="2E2766C0" w14:textId="77F325A8" w:rsidR="00037871" w:rsidRPr="00EA7C6F" w:rsidRDefault="00037871" w:rsidP="00037871">
      <w:pPr>
        <w:pStyle w:val="FootnoteText"/>
        <w:rPr>
          <w:lang w:val="es-ES"/>
        </w:rPr>
      </w:pPr>
      <w:r w:rsidRPr="00EA7C6F">
        <w:rPr>
          <w:rStyle w:val="FootnoteReference"/>
          <w:lang w:val="es-ES"/>
        </w:rPr>
        <w:footnoteRef/>
      </w:r>
      <w:r w:rsidRPr="00EA7C6F">
        <w:rPr>
          <w:lang w:val="es-ES"/>
        </w:rPr>
        <w:t xml:space="preserve"> </w:t>
      </w:r>
      <w:r w:rsidR="00D05D2B" w:rsidRPr="00EA7C6F">
        <w:rPr>
          <w:lang w:val="es-ES"/>
        </w:rPr>
        <w:t>Ibid.</w:t>
      </w:r>
      <w:r w:rsidR="001454F0" w:rsidRPr="00EA7C6F">
        <w:rPr>
          <w:lang w:val="es-ES"/>
        </w:rPr>
        <w:t xml:space="preserve">, </w:t>
      </w:r>
      <w:r w:rsidRPr="00EA7C6F">
        <w:rPr>
          <w:lang w:val="es-ES"/>
        </w:rPr>
        <w:t>pregunta 164</w:t>
      </w:r>
      <w:r w:rsidR="001454F0" w:rsidRPr="00EA7C6F">
        <w:rPr>
          <w:lang w:val="es-ES"/>
        </w:rPr>
        <w:t>.</w:t>
      </w:r>
    </w:p>
  </w:footnote>
  <w:footnote w:id="8">
    <w:p w14:paraId="4EE2137C" w14:textId="6ADBB7FF" w:rsidR="00774044" w:rsidRPr="00EA7C6F" w:rsidRDefault="00774044">
      <w:pPr>
        <w:pStyle w:val="FootnoteText"/>
        <w:rPr>
          <w:lang w:val="es-ES"/>
        </w:rPr>
      </w:pPr>
      <w:r w:rsidRPr="00EA7C6F">
        <w:rPr>
          <w:rStyle w:val="FootnoteReference"/>
          <w:lang w:val="es-ES"/>
        </w:rPr>
        <w:footnoteRef/>
      </w:r>
      <w:r w:rsidRPr="00EA7C6F">
        <w:rPr>
          <w:lang w:val="es-ES"/>
        </w:rPr>
        <w:t xml:space="preserve"> </w:t>
      </w:r>
      <w:r w:rsidR="00D05D2B" w:rsidRPr="00EA7C6F">
        <w:rPr>
          <w:lang w:val="es-ES"/>
        </w:rPr>
        <w:t>Ibid.</w:t>
      </w:r>
      <w:r w:rsidR="00EB6BC4" w:rsidRPr="00EA7C6F">
        <w:rPr>
          <w:lang w:val="es-ES"/>
        </w:rPr>
        <w:t xml:space="preserve">, </w:t>
      </w:r>
      <w:r w:rsidRPr="00EA7C6F">
        <w:rPr>
          <w:lang w:val="es-ES"/>
        </w:rPr>
        <w:t>pregunta 165</w:t>
      </w:r>
      <w:r w:rsidR="001454F0" w:rsidRPr="00EA7C6F">
        <w:rPr>
          <w:lang w:val="es-ES"/>
        </w:rPr>
        <w:t>.</w:t>
      </w:r>
    </w:p>
  </w:footnote>
  <w:footnote w:id="9">
    <w:p w14:paraId="34144C2E" w14:textId="3A838CA2" w:rsidR="005C371A" w:rsidRPr="00EA7C6F" w:rsidRDefault="005C371A">
      <w:pPr>
        <w:pStyle w:val="FootnoteText"/>
        <w:rPr>
          <w:lang w:val="es-ES"/>
        </w:rPr>
      </w:pPr>
      <w:r w:rsidRPr="00EA7C6F">
        <w:rPr>
          <w:rStyle w:val="FootnoteReference"/>
          <w:lang w:val="es-ES"/>
        </w:rPr>
        <w:footnoteRef/>
      </w:r>
      <w:r w:rsidRPr="00EA7C6F">
        <w:rPr>
          <w:lang w:val="es-ES"/>
        </w:rPr>
        <w:t xml:space="preserve"> </w:t>
      </w:r>
      <w:r w:rsidR="00D05D2B" w:rsidRPr="00EA7C6F">
        <w:rPr>
          <w:lang w:val="es-ES"/>
        </w:rPr>
        <w:t>Ibid.</w:t>
      </w:r>
      <w:r w:rsidR="00EB6BC4" w:rsidRPr="00EA7C6F">
        <w:rPr>
          <w:lang w:val="es-ES"/>
        </w:rPr>
        <w:t xml:space="preserve">, </w:t>
      </w:r>
      <w:r w:rsidRPr="00EA7C6F">
        <w:rPr>
          <w:lang w:val="es-ES"/>
        </w:rPr>
        <w:t>pregunta 166</w:t>
      </w:r>
      <w:r w:rsidR="001454F0" w:rsidRPr="00EA7C6F">
        <w:rPr>
          <w:lang w:val="es-ES"/>
        </w:rPr>
        <w:t>.</w:t>
      </w:r>
    </w:p>
  </w:footnote>
  <w:footnote w:id="10">
    <w:p w14:paraId="1E1A2935" w14:textId="28261195" w:rsidR="00E56585" w:rsidRPr="0088778B" w:rsidRDefault="00E56585">
      <w:pPr>
        <w:pStyle w:val="FootnoteText"/>
        <w:rPr>
          <w:lang w:val="es-ES"/>
        </w:rPr>
      </w:pPr>
      <w:r w:rsidRPr="00EA7C6F">
        <w:rPr>
          <w:rStyle w:val="FootnoteReference"/>
          <w:lang w:val="es-ES"/>
        </w:rPr>
        <w:footnoteRef/>
      </w:r>
      <w:r w:rsidRPr="00EA7C6F">
        <w:rPr>
          <w:lang w:val="es-ES"/>
        </w:rPr>
        <w:t xml:space="preserve"> </w:t>
      </w:r>
      <w:r w:rsidR="002513B1" w:rsidRPr="00EA7C6F">
        <w:rPr>
          <w:lang w:val="es-ES"/>
        </w:rPr>
        <w:t>Posteriormente</w:t>
      </w:r>
      <w:r w:rsidRPr="00EA7C6F">
        <w:rPr>
          <w:lang w:val="es-ES"/>
        </w:rPr>
        <w:t xml:space="preserve">, se recordó a las Partes </w:t>
      </w:r>
      <w:r w:rsidR="00C00289" w:rsidRPr="00EA7C6F">
        <w:rPr>
          <w:lang w:val="es-ES"/>
        </w:rPr>
        <w:t>esa</w:t>
      </w:r>
      <w:r w:rsidR="00C75948" w:rsidRPr="00EA7C6F">
        <w:rPr>
          <w:lang w:val="es-ES"/>
        </w:rPr>
        <w:t xml:space="preserve"> </w:t>
      </w:r>
      <w:r w:rsidRPr="00EA7C6F">
        <w:rPr>
          <w:lang w:val="es-ES"/>
        </w:rPr>
        <w:t>solicitud en las decision</w:t>
      </w:r>
      <w:r w:rsidRPr="0088778B">
        <w:rPr>
          <w:lang w:val="es-ES"/>
        </w:rPr>
        <w:t xml:space="preserve">es </w:t>
      </w:r>
      <w:hyperlink r:id="rId4" w:history="1">
        <w:r w:rsidRPr="0088778B">
          <w:rPr>
            <w:rStyle w:val="Hyperlink"/>
            <w:lang w:val="es-ES"/>
          </w:rPr>
          <w:t>CP-10/13</w:t>
        </w:r>
      </w:hyperlink>
      <w:r w:rsidRPr="0088778B">
        <w:rPr>
          <w:lang w:val="es-ES"/>
        </w:rPr>
        <w:t xml:space="preserve"> y </w:t>
      </w:r>
      <w:hyperlink r:id="rId5" w:history="1">
        <w:r w:rsidRPr="0088778B">
          <w:rPr>
            <w:rStyle w:val="Hyperlink"/>
            <w:lang w:val="es-ES"/>
          </w:rPr>
          <w:t>CP-11/10</w:t>
        </w:r>
      </w:hyperlink>
      <w:r w:rsidRPr="0088778B">
        <w:rPr>
          <w:lang w:val="es-ES"/>
        </w:rPr>
        <w:t>.</w:t>
      </w:r>
    </w:p>
  </w:footnote>
  <w:footnote w:id="11">
    <w:p w14:paraId="6FE847A5" w14:textId="4B4BDD57" w:rsidR="00C2031A" w:rsidRPr="0088778B" w:rsidRDefault="00C2031A" w:rsidP="00C2031A">
      <w:pPr>
        <w:pStyle w:val="FootnoteText"/>
        <w:rPr>
          <w:lang w:val="es-ES"/>
        </w:rPr>
      </w:pPr>
      <w:r w:rsidRPr="0088778B">
        <w:rPr>
          <w:rStyle w:val="FootnoteReference"/>
          <w:lang w:val="es-ES"/>
        </w:rPr>
        <w:footnoteRef/>
      </w:r>
      <w:r w:rsidRPr="0088778B">
        <w:rPr>
          <w:lang w:val="es-ES"/>
        </w:rPr>
        <w:t xml:space="preserve"> Formato </w:t>
      </w:r>
      <w:r w:rsidR="00941B2A">
        <w:rPr>
          <w:lang w:val="es-ES"/>
        </w:rPr>
        <w:t>para</w:t>
      </w:r>
      <w:r w:rsidRPr="0088778B">
        <w:rPr>
          <w:lang w:val="es-ES"/>
        </w:rPr>
        <w:t xml:space="preserve"> </w:t>
      </w:r>
      <w:r w:rsidR="00C00289">
        <w:rPr>
          <w:lang w:val="es-ES"/>
        </w:rPr>
        <w:t xml:space="preserve">el </w:t>
      </w:r>
      <w:r w:rsidRPr="0088778B">
        <w:rPr>
          <w:lang w:val="es-ES"/>
        </w:rPr>
        <w:t>quinto informe nacional, pregunta 170.</w:t>
      </w:r>
    </w:p>
  </w:footnote>
  <w:footnote w:id="12">
    <w:p w14:paraId="066A8A7B" w14:textId="7EDABA87" w:rsidR="009F2EA0" w:rsidRPr="009F2EA0" w:rsidRDefault="009F2EA0">
      <w:pPr>
        <w:pStyle w:val="FootnoteText"/>
      </w:pPr>
      <w:r w:rsidRPr="0088778B">
        <w:rPr>
          <w:rStyle w:val="FootnoteReference"/>
          <w:lang w:val="es-ES"/>
        </w:rPr>
        <w:footnoteRef/>
      </w:r>
      <w:r w:rsidRPr="0088778B">
        <w:rPr>
          <w:lang w:val="es-ES"/>
        </w:rPr>
        <w:t xml:space="preserve"> </w:t>
      </w:r>
      <w:r w:rsidR="00D05D2B" w:rsidRPr="0088778B">
        <w:rPr>
          <w:lang w:val="es-ES"/>
        </w:rPr>
        <w:t>Ibid.</w:t>
      </w:r>
      <w:r w:rsidR="00EB6BC4" w:rsidRPr="0088778B">
        <w:rPr>
          <w:lang w:val="es-ES"/>
        </w:rPr>
        <w:t xml:space="preserve">, </w:t>
      </w:r>
      <w:r w:rsidRPr="0088778B">
        <w:rPr>
          <w:lang w:val="es-ES"/>
        </w:rPr>
        <w:t>pregunta 174</w:t>
      </w:r>
      <w:r>
        <w:t>.</w:t>
      </w:r>
    </w:p>
  </w:footnote>
  <w:footnote w:id="13">
    <w:p w14:paraId="67FEE72A" w14:textId="40D051DC" w:rsidR="00DF4889" w:rsidRPr="00DF4889" w:rsidRDefault="00DF4889">
      <w:pPr>
        <w:pStyle w:val="FootnoteText"/>
      </w:pPr>
      <w:r>
        <w:rPr>
          <w:rStyle w:val="FootnoteReference"/>
        </w:rPr>
        <w:footnoteRef/>
      </w:r>
      <w:r>
        <w:t xml:space="preserve"> </w:t>
      </w:r>
      <w:r w:rsidR="00D05D2B">
        <w:t>Ibid.</w:t>
      </w:r>
      <w:r w:rsidR="00EB6BC4">
        <w:t xml:space="preserve">, </w:t>
      </w:r>
      <w:r w:rsidRPr="001E2268">
        <w:rPr>
          <w:lang w:val="es-ES"/>
        </w:rPr>
        <w:t>pregunta</w:t>
      </w:r>
      <w:r>
        <w:t xml:space="preserve"> 173</w:t>
      </w:r>
      <w:r w:rsidR="00EB6BC4">
        <w:t>.</w:t>
      </w:r>
      <w:r>
        <w:t xml:space="preserve"> </w:t>
      </w:r>
    </w:p>
  </w:footnote>
  <w:footnote w:id="14">
    <w:p w14:paraId="0F797CCE" w14:textId="23207AF2" w:rsidR="00951A47" w:rsidRPr="00E27EC2" w:rsidRDefault="00951A47" w:rsidP="00951A47">
      <w:pPr>
        <w:pStyle w:val="FootnoteText"/>
        <w:rPr>
          <w:szCs w:val="18"/>
          <w:lang w:val="es-ES"/>
        </w:rPr>
      </w:pPr>
      <w:r w:rsidRPr="00B55C49">
        <w:rPr>
          <w:rStyle w:val="FootnoteReference"/>
          <w:szCs w:val="18"/>
        </w:rPr>
        <w:footnoteRef/>
      </w:r>
      <w:r w:rsidRPr="00B55C49">
        <w:rPr>
          <w:szCs w:val="18"/>
        </w:rPr>
        <w:t xml:space="preserve"> </w:t>
      </w:r>
      <w:r w:rsidRPr="00E27EC2">
        <w:rPr>
          <w:szCs w:val="18"/>
          <w:lang w:val="es-ES"/>
        </w:rPr>
        <w:t xml:space="preserve">De conformidad con el </w:t>
      </w:r>
      <w:r w:rsidR="00264371" w:rsidRPr="00E27EC2">
        <w:rPr>
          <w:szCs w:val="18"/>
          <w:lang w:val="es-ES"/>
        </w:rPr>
        <w:t>párrafo</w:t>
      </w:r>
      <w:r w:rsidRPr="00E27EC2">
        <w:rPr>
          <w:szCs w:val="18"/>
          <w:lang w:val="es-ES"/>
        </w:rPr>
        <w:t xml:space="preserve"> 1 del artículo 14 del </w:t>
      </w:r>
      <w:r w:rsidR="00F254D0" w:rsidRPr="00E27EC2">
        <w:rPr>
          <w:szCs w:val="18"/>
          <w:lang w:val="es-ES"/>
        </w:rPr>
        <w:t>Protocolo Suplementario</w:t>
      </w:r>
      <w:r w:rsidR="00727781" w:rsidRPr="00E27EC2">
        <w:rPr>
          <w:szCs w:val="18"/>
          <w:lang w:val="es-ES"/>
        </w:rPr>
        <w:t xml:space="preserve">, y sujeto </w:t>
      </w:r>
      <w:r w:rsidR="00264371" w:rsidRPr="00E27EC2">
        <w:rPr>
          <w:szCs w:val="18"/>
          <w:lang w:val="es-ES"/>
        </w:rPr>
        <w:t xml:space="preserve">a lo estipulado </w:t>
      </w:r>
      <w:r w:rsidRPr="00E27EC2">
        <w:rPr>
          <w:szCs w:val="18"/>
          <w:lang w:val="es-ES"/>
        </w:rPr>
        <w:t xml:space="preserve">en el </w:t>
      </w:r>
      <w:r w:rsidR="00264371" w:rsidRPr="00E27EC2">
        <w:rPr>
          <w:szCs w:val="18"/>
          <w:lang w:val="es-ES"/>
        </w:rPr>
        <w:t>párrafo</w:t>
      </w:r>
      <w:r w:rsidRPr="00E27EC2">
        <w:rPr>
          <w:szCs w:val="18"/>
          <w:lang w:val="es-ES"/>
        </w:rPr>
        <w:t xml:space="preserve"> 2 del artículo 32 del Convenio </w:t>
      </w:r>
      <w:r w:rsidR="007232D6" w:rsidRPr="00E27EC2">
        <w:rPr>
          <w:szCs w:val="18"/>
          <w:lang w:val="es-ES"/>
        </w:rPr>
        <w:t>sobre la Diversidad Biológica</w:t>
      </w:r>
      <w:r w:rsidRPr="00E27EC2">
        <w:rPr>
          <w:szCs w:val="18"/>
          <w:lang w:val="es-ES"/>
        </w:rPr>
        <w:t xml:space="preserve">, la Conferencia de las Partes </w:t>
      </w:r>
      <w:r w:rsidR="00762845" w:rsidRPr="00E27EC2">
        <w:rPr>
          <w:szCs w:val="18"/>
          <w:lang w:val="es-ES"/>
        </w:rPr>
        <w:t>que actúa como reunión</w:t>
      </w:r>
      <w:r w:rsidRPr="00E27EC2">
        <w:rPr>
          <w:szCs w:val="18"/>
          <w:lang w:val="es-ES"/>
        </w:rPr>
        <w:t xml:space="preserve"> de las Partes en el Protocolo </w:t>
      </w:r>
      <w:r w:rsidR="00727781" w:rsidRPr="00E27EC2">
        <w:rPr>
          <w:szCs w:val="18"/>
          <w:lang w:val="es-ES"/>
        </w:rPr>
        <w:t>actúa</w:t>
      </w:r>
      <w:r w:rsidR="007232D6" w:rsidRPr="00E27EC2">
        <w:rPr>
          <w:szCs w:val="18"/>
          <w:lang w:val="es-ES"/>
        </w:rPr>
        <w:t xml:space="preserve"> </w:t>
      </w:r>
      <w:r w:rsidRPr="00E27EC2">
        <w:rPr>
          <w:szCs w:val="18"/>
          <w:lang w:val="es-ES"/>
        </w:rPr>
        <w:t xml:space="preserve">como reunión de las Partes en el </w:t>
      </w:r>
      <w:r w:rsidR="00F254D0" w:rsidRPr="00E27EC2">
        <w:rPr>
          <w:szCs w:val="18"/>
          <w:lang w:val="es-ES"/>
        </w:rPr>
        <w:t>Protocolo Suplementario</w:t>
      </w:r>
      <w:r w:rsidRPr="00E27EC2">
        <w:rPr>
          <w:szCs w:val="18"/>
          <w:lang w:val="es-ES"/>
        </w:rPr>
        <w:t xml:space="preserve">. Por consiguiente, la presente decisión </w:t>
      </w:r>
      <w:r w:rsidR="00727781" w:rsidRPr="00E27EC2">
        <w:rPr>
          <w:szCs w:val="18"/>
          <w:lang w:val="es-ES"/>
        </w:rPr>
        <w:t>ha sido</w:t>
      </w:r>
      <w:r w:rsidRPr="00E27EC2">
        <w:rPr>
          <w:szCs w:val="18"/>
          <w:lang w:val="es-ES"/>
        </w:rPr>
        <w:t xml:space="preserve"> adoptada por las Partes en el </w:t>
      </w:r>
      <w:r w:rsidR="00F254D0" w:rsidRPr="00E27EC2">
        <w:rPr>
          <w:szCs w:val="18"/>
          <w:lang w:val="es-ES"/>
        </w:rPr>
        <w:t>Protocolo Suplementario</w:t>
      </w:r>
      <w:r w:rsidRPr="00E27EC2">
        <w:rPr>
          <w:szCs w:val="18"/>
          <w:lang w:val="es-ES"/>
        </w:rPr>
        <w:t>.</w:t>
      </w:r>
    </w:p>
  </w:footnote>
  <w:footnote w:id="15">
    <w:p w14:paraId="488F4BBC" w14:textId="66EBF10A" w:rsidR="00FB09F1" w:rsidRPr="00E27EC2" w:rsidRDefault="00FB09F1">
      <w:pPr>
        <w:pStyle w:val="FootnoteText"/>
        <w:rPr>
          <w:lang w:val="es-ES"/>
        </w:rPr>
      </w:pPr>
      <w:r w:rsidRPr="00E27EC2">
        <w:rPr>
          <w:rStyle w:val="FootnoteReference"/>
          <w:lang w:val="es-ES"/>
        </w:rPr>
        <w:footnoteRef/>
      </w:r>
      <w:r w:rsidRPr="00E27EC2">
        <w:rPr>
          <w:lang w:val="es-ES"/>
        </w:rPr>
        <w:t xml:space="preserve"> Decisión </w:t>
      </w:r>
      <w:r>
        <w:fldChar w:fldCharType="begin"/>
      </w:r>
      <w:r w:rsidR="00B45107">
        <w:instrText>HYPERLINK "https://s3.amazonaws.com/km.documents.attachments/1cdb/802c/47948f03a3548534e0e54afc"</w:instrText>
      </w:r>
      <w:r>
        <w:fldChar w:fldCharType="separate"/>
      </w:r>
      <w:r w:rsidRPr="00E27EC2">
        <w:rPr>
          <w:rStyle w:val="Hyperlink"/>
          <w:lang w:val="es-ES"/>
        </w:rPr>
        <w:t>BS-V/11</w:t>
      </w:r>
      <w:r>
        <w:fldChar w:fldCharType="end"/>
      </w:r>
      <w:r w:rsidRPr="00E27EC2">
        <w:rPr>
          <w:lang w:val="es-ES"/>
        </w:rPr>
        <w:t>, anexo</w:t>
      </w:r>
      <w:r w:rsidR="00B574F9" w:rsidRPr="00E27EC2">
        <w:rPr>
          <w:lang w:val="es-ES"/>
        </w:rPr>
        <w:t>.</w:t>
      </w:r>
    </w:p>
  </w:footnote>
  <w:footnote w:id="16">
    <w:p w14:paraId="42B59CBD" w14:textId="2813C74E" w:rsidR="00951A47" w:rsidRPr="00E27EC2" w:rsidRDefault="00951A47" w:rsidP="00951A47">
      <w:pPr>
        <w:pStyle w:val="FootnoteText"/>
        <w:rPr>
          <w:lang w:val="es-ES"/>
        </w:rPr>
      </w:pPr>
      <w:r w:rsidRPr="00E27EC2">
        <w:rPr>
          <w:rStyle w:val="FootnoteReference"/>
          <w:lang w:val="es-ES"/>
        </w:rPr>
        <w:footnoteRef/>
      </w:r>
      <w:r w:rsidRPr="00E27EC2">
        <w:rPr>
          <w:lang w:val="es-ES"/>
        </w:rPr>
        <w:t xml:space="preserve"> </w:t>
      </w:r>
      <w:r w:rsidRPr="00E27EC2">
        <w:rPr>
          <w:rFonts w:asciiTheme="majorBidi" w:eastAsiaTheme="minorEastAsia" w:hAnsiTheme="majorBidi" w:cstheme="majorBidi"/>
          <w:szCs w:val="22"/>
          <w:lang w:val="es-ES"/>
        </w:rPr>
        <w:t xml:space="preserve">Decisión </w:t>
      </w:r>
      <w:hyperlink r:id="rId6" w:history="1">
        <w:r w:rsidRPr="00E27EC2">
          <w:rPr>
            <w:rStyle w:val="Hyperlink"/>
            <w:rFonts w:asciiTheme="majorBidi" w:eastAsiaTheme="minorEastAsia" w:hAnsiTheme="majorBidi" w:cstheme="majorBidi"/>
            <w:szCs w:val="22"/>
            <w:lang w:val="es-ES"/>
          </w:rPr>
          <w:t>CP-10/3</w:t>
        </w:r>
      </w:hyperlink>
      <w:r w:rsidRPr="00E27EC2">
        <w:rPr>
          <w:rFonts w:asciiTheme="majorBidi" w:eastAsiaTheme="minorEastAsia" w:hAnsiTheme="majorBidi" w:cstheme="majorBidi"/>
          <w:szCs w:val="22"/>
          <w:lang w:val="es-ES"/>
        </w:rPr>
        <w:t>, anexo.</w:t>
      </w:r>
    </w:p>
  </w:footnote>
  <w:footnote w:id="17">
    <w:p w14:paraId="74A77827" w14:textId="4F57F9AD" w:rsidR="00CA0B0B" w:rsidRPr="00E27EC2" w:rsidRDefault="00CA0B0B" w:rsidP="00CA0B0B">
      <w:pPr>
        <w:pStyle w:val="FootnoteText"/>
        <w:rPr>
          <w:lang w:val="es-ES"/>
        </w:rPr>
      </w:pPr>
      <w:r w:rsidRPr="00E27EC2">
        <w:rPr>
          <w:rStyle w:val="FootnoteReference"/>
          <w:lang w:val="es-ES"/>
        </w:rPr>
        <w:footnoteRef/>
      </w:r>
      <w:r w:rsidRPr="00E27EC2">
        <w:rPr>
          <w:lang w:val="es-ES"/>
        </w:rPr>
        <w:t xml:space="preserve"> </w:t>
      </w:r>
      <w:r w:rsidRPr="00E27EC2">
        <w:rPr>
          <w:rFonts w:asciiTheme="majorBidi" w:eastAsiaTheme="minorEastAsia" w:hAnsiTheme="majorBidi" w:cstheme="majorBidi"/>
          <w:szCs w:val="22"/>
          <w:lang w:val="es-ES"/>
        </w:rPr>
        <w:t xml:space="preserve">Decisión </w:t>
      </w:r>
      <w:hyperlink r:id="rId7" w:history="1">
        <w:r w:rsidRPr="00E27EC2">
          <w:rPr>
            <w:rStyle w:val="Hyperlink"/>
            <w:rFonts w:asciiTheme="majorBidi" w:eastAsiaTheme="minorEastAsia" w:hAnsiTheme="majorBidi" w:cstheme="majorBidi"/>
            <w:szCs w:val="22"/>
            <w:lang w:val="es-ES"/>
          </w:rPr>
          <w:t>CP-10/4</w:t>
        </w:r>
      </w:hyperlink>
      <w:r w:rsidRPr="00E27EC2">
        <w:rPr>
          <w:rFonts w:asciiTheme="majorBidi" w:eastAsiaTheme="minorEastAsia" w:hAnsiTheme="majorBidi" w:cstheme="majorBidi"/>
          <w:szCs w:val="22"/>
          <w:lang w:val="es-ES"/>
        </w:rPr>
        <w:t>, anexo.</w:t>
      </w:r>
    </w:p>
  </w:footnote>
  <w:footnote w:id="18">
    <w:p w14:paraId="4C4AD773" w14:textId="5CE17489" w:rsidR="00951A47" w:rsidRPr="00E27EC2" w:rsidRDefault="00951A47" w:rsidP="00951A47">
      <w:pPr>
        <w:pStyle w:val="FootnoteText"/>
        <w:rPr>
          <w:lang w:val="es-ES"/>
        </w:rPr>
      </w:pPr>
      <w:r w:rsidRPr="00E27EC2">
        <w:rPr>
          <w:rStyle w:val="FootnoteReference"/>
          <w:lang w:val="es-ES"/>
        </w:rPr>
        <w:footnoteRef/>
      </w:r>
      <w:r w:rsidR="00685680" w:rsidRPr="00E27EC2">
        <w:rPr>
          <w:lang w:val="es-ES"/>
        </w:rPr>
        <w:t xml:space="preserve"> Naciones Unidas, </w:t>
      </w:r>
      <w:proofErr w:type="spellStart"/>
      <w:r w:rsidR="00264371" w:rsidRPr="00E27EC2">
        <w:rPr>
          <w:i/>
          <w:iCs/>
          <w:lang w:val="es-ES"/>
        </w:rPr>
        <w:t>Treaty</w:t>
      </w:r>
      <w:proofErr w:type="spellEnd"/>
      <w:r w:rsidR="00264371" w:rsidRPr="00E27EC2">
        <w:rPr>
          <w:i/>
          <w:iCs/>
          <w:lang w:val="es-ES"/>
        </w:rPr>
        <w:t xml:space="preserve"> Series</w:t>
      </w:r>
      <w:r w:rsidR="00685680" w:rsidRPr="00E27EC2">
        <w:rPr>
          <w:lang w:val="es-ES"/>
        </w:rPr>
        <w:t>, vol. 2226, n</w:t>
      </w:r>
      <w:r w:rsidR="00727781" w:rsidRPr="00E27EC2">
        <w:rPr>
          <w:lang w:val="es-ES"/>
        </w:rPr>
        <w:t>úm.</w:t>
      </w:r>
      <w:r w:rsidR="00685680" w:rsidRPr="00E27EC2">
        <w:rPr>
          <w:lang w:val="es-ES"/>
        </w:rPr>
        <w:t xml:space="preserve"> 30619</w:t>
      </w:r>
      <w:r w:rsidRPr="00E27EC2">
        <w:rPr>
          <w:rFonts w:asciiTheme="majorBidi" w:eastAsiaTheme="minorEastAsia" w:hAnsiTheme="majorBidi" w:cstheme="majorBidi"/>
          <w:szCs w:val="22"/>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0A0BA26" w14:textId="29784849" w:rsidR="00534681" w:rsidRPr="003F1A75" w:rsidRDefault="005E0AB2" w:rsidP="007C4951">
        <w:pPr>
          <w:pStyle w:val="Header"/>
          <w:spacing w:after="240"/>
          <w:rPr>
            <w:szCs w:val="20"/>
          </w:rPr>
        </w:pPr>
        <w:r>
          <w:rPr>
            <w:szCs w:val="20"/>
          </w:rPr>
          <w:t>CBD/CP/MOP/12/13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9E94F96" w14:textId="5F8E7051" w:rsidR="009505C9" w:rsidRPr="003F1A75" w:rsidRDefault="005E0AB2" w:rsidP="007C4951">
        <w:pPr>
          <w:pStyle w:val="Header"/>
          <w:spacing w:after="240"/>
          <w:jc w:val="right"/>
        </w:pPr>
        <w:r>
          <w:t>CBD/CP/MOP/12/13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54EEC"/>
    <w:multiLevelType w:val="multilevel"/>
    <w:tmpl w:val="89E8FFA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2069499237">
    <w:abstractNumId w:val="5"/>
  </w:num>
  <w:num w:numId="9" w16cid:durableId="989168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9002165">
    <w:abstractNumId w:val="4"/>
  </w:num>
  <w:num w:numId="11" w16cid:durableId="855775048">
    <w:abstractNumId w:val="4"/>
  </w:num>
  <w:num w:numId="12" w16cid:durableId="1826968159">
    <w:abstractNumId w:val="4"/>
  </w:num>
  <w:num w:numId="13" w16cid:durableId="2095007833">
    <w:abstractNumId w:val="4"/>
  </w:num>
  <w:num w:numId="14" w16cid:durableId="19606425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1077147">
    <w:abstractNumId w:val="4"/>
  </w:num>
  <w:num w:numId="16" w16cid:durableId="1768770405">
    <w:abstractNumId w:val="4"/>
  </w:num>
  <w:num w:numId="17" w16cid:durableId="1223833552">
    <w:abstractNumId w:val="4"/>
  </w:num>
  <w:num w:numId="18" w16cid:durableId="548541408">
    <w:abstractNumId w:val="4"/>
  </w:num>
  <w:num w:numId="19" w16cid:durableId="175231393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3"/>
    <w:rsid w:val="000000E1"/>
    <w:rsid w:val="00000BF6"/>
    <w:rsid w:val="00000D34"/>
    <w:rsid w:val="00000F14"/>
    <w:rsid w:val="00002BCE"/>
    <w:rsid w:val="000033CC"/>
    <w:rsid w:val="000036DC"/>
    <w:rsid w:val="0000484A"/>
    <w:rsid w:val="00004A03"/>
    <w:rsid w:val="00004D89"/>
    <w:rsid w:val="000053BA"/>
    <w:rsid w:val="0000565B"/>
    <w:rsid w:val="00007409"/>
    <w:rsid w:val="00010556"/>
    <w:rsid w:val="00010678"/>
    <w:rsid w:val="00011377"/>
    <w:rsid w:val="00014989"/>
    <w:rsid w:val="00014B94"/>
    <w:rsid w:val="00014DEC"/>
    <w:rsid w:val="00015F39"/>
    <w:rsid w:val="0001604B"/>
    <w:rsid w:val="00016446"/>
    <w:rsid w:val="00016762"/>
    <w:rsid w:val="0001679B"/>
    <w:rsid w:val="00016A51"/>
    <w:rsid w:val="00016C18"/>
    <w:rsid w:val="00016CD8"/>
    <w:rsid w:val="000173E1"/>
    <w:rsid w:val="00017612"/>
    <w:rsid w:val="00017D9E"/>
    <w:rsid w:val="00021314"/>
    <w:rsid w:val="00021EF5"/>
    <w:rsid w:val="000240B2"/>
    <w:rsid w:val="0002503B"/>
    <w:rsid w:val="00025138"/>
    <w:rsid w:val="0002662A"/>
    <w:rsid w:val="0002665B"/>
    <w:rsid w:val="00026BE1"/>
    <w:rsid w:val="00026D7A"/>
    <w:rsid w:val="00026E37"/>
    <w:rsid w:val="00027731"/>
    <w:rsid w:val="00027A14"/>
    <w:rsid w:val="00030429"/>
    <w:rsid w:val="00031424"/>
    <w:rsid w:val="00031A24"/>
    <w:rsid w:val="00031A8A"/>
    <w:rsid w:val="00032868"/>
    <w:rsid w:val="00032F0B"/>
    <w:rsid w:val="00033034"/>
    <w:rsid w:val="00033BBC"/>
    <w:rsid w:val="00033C8C"/>
    <w:rsid w:val="0003402D"/>
    <w:rsid w:val="000352CE"/>
    <w:rsid w:val="00035FD7"/>
    <w:rsid w:val="00037871"/>
    <w:rsid w:val="000404C2"/>
    <w:rsid w:val="0004076F"/>
    <w:rsid w:val="00040DF8"/>
    <w:rsid w:val="00041391"/>
    <w:rsid w:val="00041AD0"/>
    <w:rsid w:val="00041C65"/>
    <w:rsid w:val="000427C8"/>
    <w:rsid w:val="00042A88"/>
    <w:rsid w:val="00043770"/>
    <w:rsid w:val="000448BC"/>
    <w:rsid w:val="00044FC6"/>
    <w:rsid w:val="00046504"/>
    <w:rsid w:val="00047B82"/>
    <w:rsid w:val="00050A71"/>
    <w:rsid w:val="00050B35"/>
    <w:rsid w:val="00052401"/>
    <w:rsid w:val="00053391"/>
    <w:rsid w:val="00053544"/>
    <w:rsid w:val="00053AFA"/>
    <w:rsid w:val="00054F29"/>
    <w:rsid w:val="000554DE"/>
    <w:rsid w:val="00056A6B"/>
    <w:rsid w:val="00056C99"/>
    <w:rsid w:val="00057367"/>
    <w:rsid w:val="000573E1"/>
    <w:rsid w:val="0005790E"/>
    <w:rsid w:val="00060D11"/>
    <w:rsid w:val="00060DDF"/>
    <w:rsid w:val="00062A48"/>
    <w:rsid w:val="000632E7"/>
    <w:rsid w:val="0006492E"/>
    <w:rsid w:val="000649DA"/>
    <w:rsid w:val="000652DC"/>
    <w:rsid w:val="00067B4B"/>
    <w:rsid w:val="0007171B"/>
    <w:rsid w:val="000717C5"/>
    <w:rsid w:val="00072727"/>
    <w:rsid w:val="00072DDE"/>
    <w:rsid w:val="00073084"/>
    <w:rsid w:val="00073FA5"/>
    <w:rsid w:val="000741C9"/>
    <w:rsid w:val="000751E1"/>
    <w:rsid w:val="0007582F"/>
    <w:rsid w:val="00075FCA"/>
    <w:rsid w:val="0007667C"/>
    <w:rsid w:val="00076766"/>
    <w:rsid w:val="00077176"/>
    <w:rsid w:val="000773F1"/>
    <w:rsid w:val="00081A78"/>
    <w:rsid w:val="00081E0E"/>
    <w:rsid w:val="000836D7"/>
    <w:rsid w:val="00084366"/>
    <w:rsid w:val="00084F6B"/>
    <w:rsid w:val="000854C0"/>
    <w:rsid w:val="00085A5B"/>
    <w:rsid w:val="00085BFB"/>
    <w:rsid w:val="0008631A"/>
    <w:rsid w:val="00087655"/>
    <w:rsid w:val="00087795"/>
    <w:rsid w:val="000905A4"/>
    <w:rsid w:val="000917B2"/>
    <w:rsid w:val="0009371B"/>
    <w:rsid w:val="000956BB"/>
    <w:rsid w:val="000976BD"/>
    <w:rsid w:val="0009775C"/>
    <w:rsid w:val="000A04CE"/>
    <w:rsid w:val="000A3A4B"/>
    <w:rsid w:val="000A40CD"/>
    <w:rsid w:val="000A53C4"/>
    <w:rsid w:val="000A6AF9"/>
    <w:rsid w:val="000A75E6"/>
    <w:rsid w:val="000B0378"/>
    <w:rsid w:val="000B0721"/>
    <w:rsid w:val="000B0DF2"/>
    <w:rsid w:val="000B12D3"/>
    <w:rsid w:val="000B13F6"/>
    <w:rsid w:val="000B15A2"/>
    <w:rsid w:val="000B2808"/>
    <w:rsid w:val="000B3068"/>
    <w:rsid w:val="000B325E"/>
    <w:rsid w:val="000B3DA8"/>
    <w:rsid w:val="000B5507"/>
    <w:rsid w:val="000B572B"/>
    <w:rsid w:val="000B62BE"/>
    <w:rsid w:val="000B6A15"/>
    <w:rsid w:val="000B6CB4"/>
    <w:rsid w:val="000B7120"/>
    <w:rsid w:val="000B77A8"/>
    <w:rsid w:val="000B780E"/>
    <w:rsid w:val="000C014A"/>
    <w:rsid w:val="000C0E45"/>
    <w:rsid w:val="000C11FC"/>
    <w:rsid w:val="000C26E0"/>
    <w:rsid w:val="000C28DC"/>
    <w:rsid w:val="000C3400"/>
    <w:rsid w:val="000C4EAE"/>
    <w:rsid w:val="000C7172"/>
    <w:rsid w:val="000C71B6"/>
    <w:rsid w:val="000C77F2"/>
    <w:rsid w:val="000C7FA7"/>
    <w:rsid w:val="000D0340"/>
    <w:rsid w:val="000D0F68"/>
    <w:rsid w:val="000D17CE"/>
    <w:rsid w:val="000D25EB"/>
    <w:rsid w:val="000D36F2"/>
    <w:rsid w:val="000D377E"/>
    <w:rsid w:val="000D496F"/>
    <w:rsid w:val="000D4FD1"/>
    <w:rsid w:val="000D5625"/>
    <w:rsid w:val="000D58D9"/>
    <w:rsid w:val="000D597C"/>
    <w:rsid w:val="000D6677"/>
    <w:rsid w:val="000E0C48"/>
    <w:rsid w:val="000E106C"/>
    <w:rsid w:val="000E1DB1"/>
    <w:rsid w:val="000E2508"/>
    <w:rsid w:val="000E28FE"/>
    <w:rsid w:val="000E2EC6"/>
    <w:rsid w:val="000E3009"/>
    <w:rsid w:val="000E3A0F"/>
    <w:rsid w:val="000E4A22"/>
    <w:rsid w:val="000E4EAE"/>
    <w:rsid w:val="000E608A"/>
    <w:rsid w:val="000E673A"/>
    <w:rsid w:val="000E7D2F"/>
    <w:rsid w:val="000E7F23"/>
    <w:rsid w:val="000F30D4"/>
    <w:rsid w:val="000F39E8"/>
    <w:rsid w:val="000F4537"/>
    <w:rsid w:val="000F4F49"/>
    <w:rsid w:val="000F52B8"/>
    <w:rsid w:val="000F52DC"/>
    <w:rsid w:val="000F63F6"/>
    <w:rsid w:val="000F6945"/>
    <w:rsid w:val="000F74F5"/>
    <w:rsid w:val="000F78FC"/>
    <w:rsid w:val="0010134E"/>
    <w:rsid w:val="00102258"/>
    <w:rsid w:val="001031DF"/>
    <w:rsid w:val="00103A86"/>
    <w:rsid w:val="00103CF7"/>
    <w:rsid w:val="001049A8"/>
    <w:rsid w:val="00104B7E"/>
    <w:rsid w:val="00105372"/>
    <w:rsid w:val="001054A6"/>
    <w:rsid w:val="001056F9"/>
    <w:rsid w:val="00105B2D"/>
    <w:rsid w:val="001060BE"/>
    <w:rsid w:val="001071F9"/>
    <w:rsid w:val="001078A1"/>
    <w:rsid w:val="00110256"/>
    <w:rsid w:val="00110552"/>
    <w:rsid w:val="00110FF9"/>
    <w:rsid w:val="001114FF"/>
    <w:rsid w:val="00111E96"/>
    <w:rsid w:val="0011280A"/>
    <w:rsid w:val="00113224"/>
    <w:rsid w:val="00113874"/>
    <w:rsid w:val="00113D97"/>
    <w:rsid w:val="001165C8"/>
    <w:rsid w:val="0011678C"/>
    <w:rsid w:val="001167BB"/>
    <w:rsid w:val="00116B64"/>
    <w:rsid w:val="001174AC"/>
    <w:rsid w:val="00117743"/>
    <w:rsid w:val="0012057C"/>
    <w:rsid w:val="001209F4"/>
    <w:rsid w:val="001213B2"/>
    <w:rsid w:val="00122339"/>
    <w:rsid w:val="0012291F"/>
    <w:rsid w:val="0012400B"/>
    <w:rsid w:val="0012421E"/>
    <w:rsid w:val="001255CB"/>
    <w:rsid w:val="00125DBC"/>
    <w:rsid w:val="001268D0"/>
    <w:rsid w:val="00126E09"/>
    <w:rsid w:val="00126F9F"/>
    <w:rsid w:val="00130938"/>
    <w:rsid w:val="00131279"/>
    <w:rsid w:val="001312AD"/>
    <w:rsid w:val="00131E7A"/>
    <w:rsid w:val="0013246E"/>
    <w:rsid w:val="00134846"/>
    <w:rsid w:val="00134A0D"/>
    <w:rsid w:val="00135364"/>
    <w:rsid w:val="00135D32"/>
    <w:rsid w:val="0013682F"/>
    <w:rsid w:val="00136994"/>
    <w:rsid w:val="00136CD2"/>
    <w:rsid w:val="00136CE1"/>
    <w:rsid w:val="0013716E"/>
    <w:rsid w:val="00137DC4"/>
    <w:rsid w:val="00140C0A"/>
    <w:rsid w:val="00140C20"/>
    <w:rsid w:val="0014180E"/>
    <w:rsid w:val="00143599"/>
    <w:rsid w:val="00143B9C"/>
    <w:rsid w:val="00144985"/>
    <w:rsid w:val="00145243"/>
    <w:rsid w:val="001454F0"/>
    <w:rsid w:val="001455CB"/>
    <w:rsid w:val="00145A9F"/>
    <w:rsid w:val="001465FF"/>
    <w:rsid w:val="001471A0"/>
    <w:rsid w:val="0015055F"/>
    <w:rsid w:val="00150BF9"/>
    <w:rsid w:val="00151364"/>
    <w:rsid w:val="0015308A"/>
    <w:rsid w:val="00153443"/>
    <w:rsid w:val="001541E6"/>
    <w:rsid w:val="001554B5"/>
    <w:rsid w:val="001555AF"/>
    <w:rsid w:val="0015595A"/>
    <w:rsid w:val="001574DD"/>
    <w:rsid w:val="001601E5"/>
    <w:rsid w:val="001602A1"/>
    <w:rsid w:val="0016030C"/>
    <w:rsid w:val="00160A1A"/>
    <w:rsid w:val="00160AE5"/>
    <w:rsid w:val="001610A9"/>
    <w:rsid w:val="001612C4"/>
    <w:rsid w:val="001624F0"/>
    <w:rsid w:val="00164367"/>
    <w:rsid w:val="00164ADC"/>
    <w:rsid w:val="00164D91"/>
    <w:rsid w:val="00166223"/>
    <w:rsid w:val="00166F39"/>
    <w:rsid w:val="00166F49"/>
    <w:rsid w:val="00167572"/>
    <w:rsid w:val="00167627"/>
    <w:rsid w:val="00167D7E"/>
    <w:rsid w:val="00167E12"/>
    <w:rsid w:val="00167E4F"/>
    <w:rsid w:val="00170354"/>
    <w:rsid w:val="001703D6"/>
    <w:rsid w:val="0017070E"/>
    <w:rsid w:val="001709F8"/>
    <w:rsid w:val="00170BFB"/>
    <w:rsid w:val="00170E6A"/>
    <w:rsid w:val="001710EA"/>
    <w:rsid w:val="001714C4"/>
    <w:rsid w:val="00171CD1"/>
    <w:rsid w:val="00171D0C"/>
    <w:rsid w:val="00171E1E"/>
    <w:rsid w:val="001720E8"/>
    <w:rsid w:val="00172651"/>
    <w:rsid w:val="00172804"/>
    <w:rsid w:val="00172AF6"/>
    <w:rsid w:val="00172B3A"/>
    <w:rsid w:val="0017464C"/>
    <w:rsid w:val="001749A6"/>
    <w:rsid w:val="00174A05"/>
    <w:rsid w:val="001750CB"/>
    <w:rsid w:val="00175533"/>
    <w:rsid w:val="001765B5"/>
    <w:rsid w:val="00176CEE"/>
    <w:rsid w:val="00177ECD"/>
    <w:rsid w:val="001802AE"/>
    <w:rsid w:val="0018072D"/>
    <w:rsid w:val="00183B5B"/>
    <w:rsid w:val="001843B2"/>
    <w:rsid w:val="00186DD8"/>
    <w:rsid w:val="001871B0"/>
    <w:rsid w:val="001900D0"/>
    <w:rsid w:val="00190B6C"/>
    <w:rsid w:val="001912E9"/>
    <w:rsid w:val="00193F0B"/>
    <w:rsid w:val="0019441B"/>
    <w:rsid w:val="001955A0"/>
    <w:rsid w:val="001957B4"/>
    <w:rsid w:val="00197061"/>
    <w:rsid w:val="00197924"/>
    <w:rsid w:val="001A06BA"/>
    <w:rsid w:val="001A217D"/>
    <w:rsid w:val="001A24B3"/>
    <w:rsid w:val="001A2E4E"/>
    <w:rsid w:val="001A335E"/>
    <w:rsid w:val="001A3525"/>
    <w:rsid w:val="001A35EC"/>
    <w:rsid w:val="001A42B8"/>
    <w:rsid w:val="001A5508"/>
    <w:rsid w:val="001A5872"/>
    <w:rsid w:val="001A59EB"/>
    <w:rsid w:val="001A5FDE"/>
    <w:rsid w:val="001A653A"/>
    <w:rsid w:val="001A775B"/>
    <w:rsid w:val="001B0138"/>
    <w:rsid w:val="001B137C"/>
    <w:rsid w:val="001B13FE"/>
    <w:rsid w:val="001B2AA5"/>
    <w:rsid w:val="001B3121"/>
    <w:rsid w:val="001B4BD5"/>
    <w:rsid w:val="001B4C4F"/>
    <w:rsid w:val="001B5102"/>
    <w:rsid w:val="001B5F66"/>
    <w:rsid w:val="001B6AA8"/>
    <w:rsid w:val="001B70D4"/>
    <w:rsid w:val="001B784F"/>
    <w:rsid w:val="001C07F9"/>
    <w:rsid w:val="001C2D73"/>
    <w:rsid w:val="001C3532"/>
    <w:rsid w:val="001C36EB"/>
    <w:rsid w:val="001C38A1"/>
    <w:rsid w:val="001C3CA0"/>
    <w:rsid w:val="001C4277"/>
    <w:rsid w:val="001C4303"/>
    <w:rsid w:val="001C440D"/>
    <w:rsid w:val="001C4EEB"/>
    <w:rsid w:val="001C4F30"/>
    <w:rsid w:val="001C6255"/>
    <w:rsid w:val="001C6F62"/>
    <w:rsid w:val="001C7757"/>
    <w:rsid w:val="001C79B0"/>
    <w:rsid w:val="001C7D61"/>
    <w:rsid w:val="001D0212"/>
    <w:rsid w:val="001D08EC"/>
    <w:rsid w:val="001D090B"/>
    <w:rsid w:val="001D0C5F"/>
    <w:rsid w:val="001D1052"/>
    <w:rsid w:val="001D2059"/>
    <w:rsid w:val="001D3AA0"/>
    <w:rsid w:val="001D415B"/>
    <w:rsid w:val="001D4668"/>
    <w:rsid w:val="001D4B49"/>
    <w:rsid w:val="001D5929"/>
    <w:rsid w:val="001D5AD6"/>
    <w:rsid w:val="001D62CA"/>
    <w:rsid w:val="001D6694"/>
    <w:rsid w:val="001D66C1"/>
    <w:rsid w:val="001D7356"/>
    <w:rsid w:val="001D7A55"/>
    <w:rsid w:val="001E1FCD"/>
    <w:rsid w:val="001E2268"/>
    <w:rsid w:val="001E24FE"/>
    <w:rsid w:val="001E2A0E"/>
    <w:rsid w:val="001E2E07"/>
    <w:rsid w:val="001E3797"/>
    <w:rsid w:val="001E37CD"/>
    <w:rsid w:val="001E3E8B"/>
    <w:rsid w:val="001E50C5"/>
    <w:rsid w:val="001E5C6D"/>
    <w:rsid w:val="001E6C02"/>
    <w:rsid w:val="001E6FC4"/>
    <w:rsid w:val="001F04F9"/>
    <w:rsid w:val="001F15E1"/>
    <w:rsid w:val="001F218D"/>
    <w:rsid w:val="001F32D6"/>
    <w:rsid w:val="001F3338"/>
    <w:rsid w:val="001F39B4"/>
    <w:rsid w:val="001F3A0E"/>
    <w:rsid w:val="001F403E"/>
    <w:rsid w:val="001F4F22"/>
    <w:rsid w:val="001F6638"/>
    <w:rsid w:val="001F6AD8"/>
    <w:rsid w:val="001F782A"/>
    <w:rsid w:val="0020036F"/>
    <w:rsid w:val="002005F3"/>
    <w:rsid w:val="0020092A"/>
    <w:rsid w:val="00201DB4"/>
    <w:rsid w:val="00202030"/>
    <w:rsid w:val="00202903"/>
    <w:rsid w:val="00202BF5"/>
    <w:rsid w:val="00204051"/>
    <w:rsid w:val="0020599A"/>
    <w:rsid w:val="00206608"/>
    <w:rsid w:val="002068A1"/>
    <w:rsid w:val="00207220"/>
    <w:rsid w:val="00207A11"/>
    <w:rsid w:val="00210701"/>
    <w:rsid w:val="00210A45"/>
    <w:rsid w:val="00212792"/>
    <w:rsid w:val="002128DA"/>
    <w:rsid w:val="002140ED"/>
    <w:rsid w:val="00214F04"/>
    <w:rsid w:val="00216293"/>
    <w:rsid w:val="00220B9F"/>
    <w:rsid w:val="00220DAA"/>
    <w:rsid w:val="0022115C"/>
    <w:rsid w:val="002219C9"/>
    <w:rsid w:val="00222D06"/>
    <w:rsid w:val="00222FF3"/>
    <w:rsid w:val="00223BCA"/>
    <w:rsid w:val="002242A2"/>
    <w:rsid w:val="002243D1"/>
    <w:rsid w:val="002248A7"/>
    <w:rsid w:val="002254DC"/>
    <w:rsid w:val="0022555A"/>
    <w:rsid w:val="00226C19"/>
    <w:rsid w:val="00227D0F"/>
    <w:rsid w:val="00231428"/>
    <w:rsid w:val="00232A7B"/>
    <w:rsid w:val="00232DE5"/>
    <w:rsid w:val="0023386D"/>
    <w:rsid w:val="00233B0B"/>
    <w:rsid w:val="00233B68"/>
    <w:rsid w:val="00234B85"/>
    <w:rsid w:val="00234E82"/>
    <w:rsid w:val="00235822"/>
    <w:rsid w:val="002369D1"/>
    <w:rsid w:val="002374C4"/>
    <w:rsid w:val="00237C94"/>
    <w:rsid w:val="00237D21"/>
    <w:rsid w:val="0024036E"/>
    <w:rsid w:val="00240E07"/>
    <w:rsid w:val="002417DE"/>
    <w:rsid w:val="002418B1"/>
    <w:rsid w:val="00241D58"/>
    <w:rsid w:val="00243363"/>
    <w:rsid w:val="00243737"/>
    <w:rsid w:val="00244DB9"/>
    <w:rsid w:val="00244DD4"/>
    <w:rsid w:val="00244F31"/>
    <w:rsid w:val="00245501"/>
    <w:rsid w:val="0024659F"/>
    <w:rsid w:val="00246ADB"/>
    <w:rsid w:val="00247AED"/>
    <w:rsid w:val="0025069D"/>
    <w:rsid w:val="00250943"/>
    <w:rsid w:val="002513B1"/>
    <w:rsid w:val="00251E3A"/>
    <w:rsid w:val="002521B7"/>
    <w:rsid w:val="00253A79"/>
    <w:rsid w:val="00254D0A"/>
    <w:rsid w:val="00255602"/>
    <w:rsid w:val="002556BC"/>
    <w:rsid w:val="0025665F"/>
    <w:rsid w:val="00260BFE"/>
    <w:rsid w:val="00261311"/>
    <w:rsid w:val="002618C7"/>
    <w:rsid w:val="00261A46"/>
    <w:rsid w:val="00261D7C"/>
    <w:rsid w:val="00261F8E"/>
    <w:rsid w:val="00262BCB"/>
    <w:rsid w:val="00263936"/>
    <w:rsid w:val="00264371"/>
    <w:rsid w:val="00265C2E"/>
    <w:rsid w:val="002663DA"/>
    <w:rsid w:val="00266574"/>
    <w:rsid w:val="002674DB"/>
    <w:rsid w:val="002677A0"/>
    <w:rsid w:val="00267951"/>
    <w:rsid w:val="00270149"/>
    <w:rsid w:val="002703FD"/>
    <w:rsid w:val="0027091C"/>
    <w:rsid w:val="00270984"/>
    <w:rsid w:val="0027371D"/>
    <w:rsid w:val="00274FE4"/>
    <w:rsid w:val="00275051"/>
    <w:rsid w:val="00275708"/>
    <w:rsid w:val="00275962"/>
    <w:rsid w:val="00275AD3"/>
    <w:rsid w:val="00275B9D"/>
    <w:rsid w:val="00276C5A"/>
    <w:rsid w:val="0027752B"/>
    <w:rsid w:val="00277B97"/>
    <w:rsid w:val="00277E5F"/>
    <w:rsid w:val="0028141D"/>
    <w:rsid w:val="00282B97"/>
    <w:rsid w:val="002834B5"/>
    <w:rsid w:val="002843A7"/>
    <w:rsid w:val="00284C35"/>
    <w:rsid w:val="00285FD1"/>
    <w:rsid w:val="00286388"/>
    <w:rsid w:val="0029044D"/>
    <w:rsid w:val="00293004"/>
    <w:rsid w:val="0029524B"/>
    <w:rsid w:val="00296E00"/>
    <w:rsid w:val="00296FCC"/>
    <w:rsid w:val="00297A0A"/>
    <w:rsid w:val="00297E46"/>
    <w:rsid w:val="002A001C"/>
    <w:rsid w:val="002A0C0F"/>
    <w:rsid w:val="002A0F8A"/>
    <w:rsid w:val="002A268A"/>
    <w:rsid w:val="002A38FC"/>
    <w:rsid w:val="002A418D"/>
    <w:rsid w:val="002A4D17"/>
    <w:rsid w:val="002A6302"/>
    <w:rsid w:val="002A636E"/>
    <w:rsid w:val="002A6767"/>
    <w:rsid w:val="002A692B"/>
    <w:rsid w:val="002A6A36"/>
    <w:rsid w:val="002A6CB2"/>
    <w:rsid w:val="002B0A9E"/>
    <w:rsid w:val="002B0F4C"/>
    <w:rsid w:val="002B19FB"/>
    <w:rsid w:val="002B1A88"/>
    <w:rsid w:val="002B1C61"/>
    <w:rsid w:val="002B2005"/>
    <w:rsid w:val="002B3427"/>
    <w:rsid w:val="002B4186"/>
    <w:rsid w:val="002B4196"/>
    <w:rsid w:val="002B49BF"/>
    <w:rsid w:val="002B4F0D"/>
    <w:rsid w:val="002B54C9"/>
    <w:rsid w:val="002B5B83"/>
    <w:rsid w:val="002B7623"/>
    <w:rsid w:val="002B7A4E"/>
    <w:rsid w:val="002C02FC"/>
    <w:rsid w:val="002C0967"/>
    <w:rsid w:val="002C3C80"/>
    <w:rsid w:val="002C7045"/>
    <w:rsid w:val="002C7ED8"/>
    <w:rsid w:val="002D0DF5"/>
    <w:rsid w:val="002D1F9D"/>
    <w:rsid w:val="002D2CB8"/>
    <w:rsid w:val="002D4D49"/>
    <w:rsid w:val="002D6B9A"/>
    <w:rsid w:val="002E13FC"/>
    <w:rsid w:val="002E16D3"/>
    <w:rsid w:val="002E2205"/>
    <w:rsid w:val="002E2B0B"/>
    <w:rsid w:val="002E3015"/>
    <w:rsid w:val="002E4142"/>
    <w:rsid w:val="002E4A73"/>
    <w:rsid w:val="002E4C16"/>
    <w:rsid w:val="002E5EC4"/>
    <w:rsid w:val="002E6607"/>
    <w:rsid w:val="002E66EB"/>
    <w:rsid w:val="002E7181"/>
    <w:rsid w:val="002E7320"/>
    <w:rsid w:val="002E7516"/>
    <w:rsid w:val="002E7532"/>
    <w:rsid w:val="002F03E9"/>
    <w:rsid w:val="002F0E2D"/>
    <w:rsid w:val="002F2E13"/>
    <w:rsid w:val="002F33F5"/>
    <w:rsid w:val="002F3701"/>
    <w:rsid w:val="002F4E88"/>
    <w:rsid w:val="002F57A6"/>
    <w:rsid w:val="002F6151"/>
    <w:rsid w:val="002F6AF1"/>
    <w:rsid w:val="002F780F"/>
    <w:rsid w:val="00300780"/>
    <w:rsid w:val="003008FE"/>
    <w:rsid w:val="00301356"/>
    <w:rsid w:val="0030169D"/>
    <w:rsid w:val="003026A2"/>
    <w:rsid w:val="00303B7F"/>
    <w:rsid w:val="00304849"/>
    <w:rsid w:val="00305AA3"/>
    <w:rsid w:val="00305E1C"/>
    <w:rsid w:val="003060EB"/>
    <w:rsid w:val="003065A2"/>
    <w:rsid w:val="003101D7"/>
    <w:rsid w:val="00310231"/>
    <w:rsid w:val="0031051A"/>
    <w:rsid w:val="00310607"/>
    <w:rsid w:val="00312855"/>
    <w:rsid w:val="00313C23"/>
    <w:rsid w:val="00314089"/>
    <w:rsid w:val="00314A1A"/>
    <w:rsid w:val="003153EB"/>
    <w:rsid w:val="003155C7"/>
    <w:rsid w:val="00315661"/>
    <w:rsid w:val="003165E8"/>
    <w:rsid w:val="003166BD"/>
    <w:rsid w:val="00316AEF"/>
    <w:rsid w:val="0031778E"/>
    <w:rsid w:val="00320D89"/>
    <w:rsid w:val="0032136E"/>
    <w:rsid w:val="00321985"/>
    <w:rsid w:val="003221D1"/>
    <w:rsid w:val="003233D0"/>
    <w:rsid w:val="00323577"/>
    <w:rsid w:val="00324422"/>
    <w:rsid w:val="0032462B"/>
    <w:rsid w:val="00326B2D"/>
    <w:rsid w:val="00326F8C"/>
    <w:rsid w:val="0032750D"/>
    <w:rsid w:val="00327AA7"/>
    <w:rsid w:val="003304F1"/>
    <w:rsid w:val="003306EF"/>
    <w:rsid w:val="0033071E"/>
    <w:rsid w:val="00330884"/>
    <w:rsid w:val="00330ECD"/>
    <w:rsid w:val="003313C3"/>
    <w:rsid w:val="00331762"/>
    <w:rsid w:val="00331DBF"/>
    <w:rsid w:val="003323B1"/>
    <w:rsid w:val="003326A1"/>
    <w:rsid w:val="00332A62"/>
    <w:rsid w:val="00332F3C"/>
    <w:rsid w:val="00333027"/>
    <w:rsid w:val="00334000"/>
    <w:rsid w:val="00334EC3"/>
    <w:rsid w:val="003359EF"/>
    <w:rsid w:val="00340567"/>
    <w:rsid w:val="00340B08"/>
    <w:rsid w:val="00342936"/>
    <w:rsid w:val="003429E3"/>
    <w:rsid w:val="00342B22"/>
    <w:rsid w:val="00342FC4"/>
    <w:rsid w:val="00343864"/>
    <w:rsid w:val="00344E50"/>
    <w:rsid w:val="00344F80"/>
    <w:rsid w:val="00346729"/>
    <w:rsid w:val="003468B3"/>
    <w:rsid w:val="003471FA"/>
    <w:rsid w:val="0034750F"/>
    <w:rsid w:val="00347E96"/>
    <w:rsid w:val="00350D5D"/>
    <w:rsid w:val="00350E37"/>
    <w:rsid w:val="00350E54"/>
    <w:rsid w:val="00351205"/>
    <w:rsid w:val="00351463"/>
    <w:rsid w:val="00351CD1"/>
    <w:rsid w:val="003528EA"/>
    <w:rsid w:val="00352A74"/>
    <w:rsid w:val="0035356F"/>
    <w:rsid w:val="00353A0A"/>
    <w:rsid w:val="00353B0A"/>
    <w:rsid w:val="00354E7C"/>
    <w:rsid w:val="00355042"/>
    <w:rsid w:val="00357350"/>
    <w:rsid w:val="00357F90"/>
    <w:rsid w:val="00361023"/>
    <w:rsid w:val="0036118F"/>
    <w:rsid w:val="00361637"/>
    <w:rsid w:val="00361742"/>
    <w:rsid w:val="00362F73"/>
    <w:rsid w:val="003635F2"/>
    <w:rsid w:val="00365708"/>
    <w:rsid w:val="00366028"/>
    <w:rsid w:val="0036605D"/>
    <w:rsid w:val="00366F55"/>
    <w:rsid w:val="00367160"/>
    <w:rsid w:val="00367358"/>
    <w:rsid w:val="00367D43"/>
    <w:rsid w:val="0037132D"/>
    <w:rsid w:val="003721C3"/>
    <w:rsid w:val="00372359"/>
    <w:rsid w:val="00372F22"/>
    <w:rsid w:val="00372F74"/>
    <w:rsid w:val="00373C32"/>
    <w:rsid w:val="00373F25"/>
    <w:rsid w:val="003740C3"/>
    <w:rsid w:val="00374142"/>
    <w:rsid w:val="00374746"/>
    <w:rsid w:val="0037476E"/>
    <w:rsid w:val="00374E40"/>
    <w:rsid w:val="00377047"/>
    <w:rsid w:val="00377295"/>
    <w:rsid w:val="003776A8"/>
    <w:rsid w:val="00380608"/>
    <w:rsid w:val="0038092E"/>
    <w:rsid w:val="00380AB7"/>
    <w:rsid w:val="00381360"/>
    <w:rsid w:val="00381973"/>
    <w:rsid w:val="00381DC1"/>
    <w:rsid w:val="00384955"/>
    <w:rsid w:val="00384C53"/>
    <w:rsid w:val="003867E3"/>
    <w:rsid w:val="0039059D"/>
    <w:rsid w:val="00390908"/>
    <w:rsid w:val="00390AB2"/>
    <w:rsid w:val="00390B6B"/>
    <w:rsid w:val="0039177F"/>
    <w:rsid w:val="00391833"/>
    <w:rsid w:val="00391A77"/>
    <w:rsid w:val="00391C49"/>
    <w:rsid w:val="00392C20"/>
    <w:rsid w:val="00394208"/>
    <w:rsid w:val="00395227"/>
    <w:rsid w:val="00395518"/>
    <w:rsid w:val="003959E6"/>
    <w:rsid w:val="00396F33"/>
    <w:rsid w:val="00397FA0"/>
    <w:rsid w:val="003A0352"/>
    <w:rsid w:val="003A062E"/>
    <w:rsid w:val="003A0A98"/>
    <w:rsid w:val="003A2D09"/>
    <w:rsid w:val="003A2E97"/>
    <w:rsid w:val="003A37B4"/>
    <w:rsid w:val="003A4A85"/>
    <w:rsid w:val="003A4F59"/>
    <w:rsid w:val="003A5632"/>
    <w:rsid w:val="003A5B84"/>
    <w:rsid w:val="003A715F"/>
    <w:rsid w:val="003A7A38"/>
    <w:rsid w:val="003A7C0A"/>
    <w:rsid w:val="003B0C98"/>
    <w:rsid w:val="003B17DA"/>
    <w:rsid w:val="003B2404"/>
    <w:rsid w:val="003B3DD9"/>
    <w:rsid w:val="003B5944"/>
    <w:rsid w:val="003B6400"/>
    <w:rsid w:val="003B654F"/>
    <w:rsid w:val="003B6D5A"/>
    <w:rsid w:val="003C0092"/>
    <w:rsid w:val="003C0949"/>
    <w:rsid w:val="003C2B1F"/>
    <w:rsid w:val="003C2F8A"/>
    <w:rsid w:val="003C5D46"/>
    <w:rsid w:val="003C6D28"/>
    <w:rsid w:val="003C6FB8"/>
    <w:rsid w:val="003C77E2"/>
    <w:rsid w:val="003C7933"/>
    <w:rsid w:val="003C7EE8"/>
    <w:rsid w:val="003C7F80"/>
    <w:rsid w:val="003D139B"/>
    <w:rsid w:val="003D1F66"/>
    <w:rsid w:val="003D21E8"/>
    <w:rsid w:val="003D23D1"/>
    <w:rsid w:val="003D3140"/>
    <w:rsid w:val="003D4E00"/>
    <w:rsid w:val="003D6DAC"/>
    <w:rsid w:val="003D6ECB"/>
    <w:rsid w:val="003D7DB0"/>
    <w:rsid w:val="003E0E6E"/>
    <w:rsid w:val="003E26B9"/>
    <w:rsid w:val="003E2D77"/>
    <w:rsid w:val="003E3B1A"/>
    <w:rsid w:val="003E3B89"/>
    <w:rsid w:val="003E4A75"/>
    <w:rsid w:val="003E4C90"/>
    <w:rsid w:val="003E5B11"/>
    <w:rsid w:val="003E5D5B"/>
    <w:rsid w:val="003E7180"/>
    <w:rsid w:val="003E7245"/>
    <w:rsid w:val="003E7AA7"/>
    <w:rsid w:val="003E7B5F"/>
    <w:rsid w:val="003F080F"/>
    <w:rsid w:val="003F1A75"/>
    <w:rsid w:val="003F3D79"/>
    <w:rsid w:val="003F3F8D"/>
    <w:rsid w:val="003F41E8"/>
    <w:rsid w:val="003F7224"/>
    <w:rsid w:val="00400165"/>
    <w:rsid w:val="00400E54"/>
    <w:rsid w:val="00401344"/>
    <w:rsid w:val="0040157F"/>
    <w:rsid w:val="004027F3"/>
    <w:rsid w:val="004049AF"/>
    <w:rsid w:val="0040627D"/>
    <w:rsid w:val="0040643F"/>
    <w:rsid w:val="00410587"/>
    <w:rsid w:val="004105C3"/>
    <w:rsid w:val="00412180"/>
    <w:rsid w:val="00412573"/>
    <w:rsid w:val="00413833"/>
    <w:rsid w:val="00413A4D"/>
    <w:rsid w:val="00413B56"/>
    <w:rsid w:val="004163C9"/>
    <w:rsid w:val="00416931"/>
    <w:rsid w:val="00417554"/>
    <w:rsid w:val="004201AB"/>
    <w:rsid w:val="00420CAA"/>
    <w:rsid w:val="00420E14"/>
    <w:rsid w:val="00422008"/>
    <w:rsid w:val="0042257C"/>
    <w:rsid w:val="004229D7"/>
    <w:rsid w:val="00422ACF"/>
    <w:rsid w:val="00422F88"/>
    <w:rsid w:val="004233C4"/>
    <w:rsid w:val="00423746"/>
    <w:rsid w:val="00423B6D"/>
    <w:rsid w:val="00424944"/>
    <w:rsid w:val="004250CE"/>
    <w:rsid w:val="004256D2"/>
    <w:rsid w:val="004259AE"/>
    <w:rsid w:val="00426BCA"/>
    <w:rsid w:val="00427D21"/>
    <w:rsid w:val="00430221"/>
    <w:rsid w:val="004307C0"/>
    <w:rsid w:val="0043128C"/>
    <w:rsid w:val="00432555"/>
    <w:rsid w:val="00434399"/>
    <w:rsid w:val="00434795"/>
    <w:rsid w:val="00435341"/>
    <w:rsid w:val="00435777"/>
    <w:rsid w:val="00436E3A"/>
    <w:rsid w:val="004375CA"/>
    <w:rsid w:val="00440FC2"/>
    <w:rsid w:val="0044114D"/>
    <w:rsid w:val="00441D3F"/>
    <w:rsid w:val="00444438"/>
    <w:rsid w:val="00445560"/>
    <w:rsid w:val="004456E4"/>
    <w:rsid w:val="00446CA1"/>
    <w:rsid w:val="00446CB6"/>
    <w:rsid w:val="00447093"/>
    <w:rsid w:val="00447E17"/>
    <w:rsid w:val="00447F4A"/>
    <w:rsid w:val="004502DD"/>
    <w:rsid w:val="00450D6C"/>
    <w:rsid w:val="00451479"/>
    <w:rsid w:val="00451812"/>
    <w:rsid w:val="00452512"/>
    <w:rsid w:val="00452DED"/>
    <w:rsid w:val="00453073"/>
    <w:rsid w:val="00453350"/>
    <w:rsid w:val="00453782"/>
    <w:rsid w:val="00453E31"/>
    <w:rsid w:val="00454A09"/>
    <w:rsid w:val="00456A00"/>
    <w:rsid w:val="00456F62"/>
    <w:rsid w:val="00456F67"/>
    <w:rsid w:val="004619CA"/>
    <w:rsid w:val="004644C2"/>
    <w:rsid w:val="004647E0"/>
    <w:rsid w:val="0046584A"/>
    <w:rsid w:val="004658A1"/>
    <w:rsid w:val="00465A46"/>
    <w:rsid w:val="00466A5A"/>
    <w:rsid w:val="00466BD7"/>
    <w:rsid w:val="00467DDC"/>
    <w:rsid w:val="00467F9C"/>
    <w:rsid w:val="00471015"/>
    <w:rsid w:val="00471212"/>
    <w:rsid w:val="00471FF9"/>
    <w:rsid w:val="0047246B"/>
    <w:rsid w:val="00473219"/>
    <w:rsid w:val="00474108"/>
    <w:rsid w:val="004748DE"/>
    <w:rsid w:val="00475F97"/>
    <w:rsid w:val="00477941"/>
    <w:rsid w:val="00477D3E"/>
    <w:rsid w:val="00480B2A"/>
    <w:rsid w:val="0048111D"/>
    <w:rsid w:val="004816F6"/>
    <w:rsid w:val="00482987"/>
    <w:rsid w:val="00482FCE"/>
    <w:rsid w:val="004839F6"/>
    <w:rsid w:val="00483CAB"/>
    <w:rsid w:val="004843FD"/>
    <w:rsid w:val="00484AC4"/>
    <w:rsid w:val="00485019"/>
    <w:rsid w:val="00485A76"/>
    <w:rsid w:val="004860F2"/>
    <w:rsid w:val="00487FD5"/>
    <w:rsid w:val="0049018F"/>
    <w:rsid w:val="0049282C"/>
    <w:rsid w:val="00492CAA"/>
    <w:rsid w:val="0049387B"/>
    <w:rsid w:val="00493FA1"/>
    <w:rsid w:val="00496888"/>
    <w:rsid w:val="00496F22"/>
    <w:rsid w:val="004A00DF"/>
    <w:rsid w:val="004A0B63"/>
    <w:rsid w:val="004A0D8D"/>
    <w:rsid w:val="004A0DD3"/>
    <w:rsid w:val="004A11C1"/>
    <w:rsid w:val="004A1380"/>
    <w:rsid w:val="004A1AED"/>
    <w:rsid w:val="004A223D"/>
    <w:rsid w:val="004A264A"/>
    <w:rsid w:val="004A2D47"/>
    <w:rsid w:val="004A5012"/>
    <w:rsid w:val="004A5934"/>
    <w:rsid w:val="004A7AB0"/>
    <w:rsid w:val="004A7E72"/>
    <w:rsid w:val="004A7F50"/>
    <w:rsid w:val="004B0195"/>
    <w:rsid w:val="004B1487"/>
    <w:rsid w:val="004B1D14"/>
    <w:rsid w:val="004B2296"/>
    <w:rsid w:val="004B328B"/>
    <w:rsid w:val="004B3998"/>
    <w:rsid w:val="004B45CC"/>
    <w:rsid w:val="004B5D48"/>
    <w:rsid w:val="004B6D17"/>
    <w:rsid w:val="004C19FF"/>
    <w:rsid w:val="004C23D9"/>
    <w:rsid w:val="004C29AA"/>
    <w:rsid w:val="004C422D"/>
    <w:rsid w:val="004C568B"/>
    <w:rsid w:val="004C6BBC"/>
    <w:rsid w:val="004D0123"/>
    <w:rsid w:val="004D1ACF"/>
    <w:rsid w:val="004D1F7B"/>
    <w:rsid w:val="004D3900"/>
    <w:rsid w:val="004D4091"/>
    <w:rsid w:val="004D60F7"/>
    <w:rsid w:val="004D6CF9"/>
    <w:rsid w:val="004D79C7"/>
    <w:rsid w:val="004E063C"/>
    <w:rsid w:val="004E1E50"/>
    <w:rsid w:val="004E317D"/>
    <w:rsid w:val="004E35D7"/>
    <w:rsid w:val="004E3CFE"/>
    <w:rsid w:val="004E5920"/>
    <w:rsid w:val="004E6274"/>
    <w:rsid w:val="004E7F89"/>
    <w:rsid w:val="004F1436"/>
    <w:rsid w:val="004F1AB8"/>
    <w:rsid w:val="004F339D"/>
    <w:rsid w:val="004F42DD"/>
    <w:rsid w:val="004F5328"/>
    <w:rsid w:val="004F5622"/>
    <w:rsid w:val="004F576A"/>
    <w:rsid w:val="004F5FF0"/>
    <w:rsid w:val="004F610F"/>
    <w:rsid w:val="004F6620"/>
    <w:rsid w:val="004F6E74"/>
    <w:rsid w:val="004F6F3A"/>
    <w:rsid w:val="00500507"/>
    <w:rsid w:val="005005D1"/>
    <w:rsid w:val="005007E5"/>
    <w:rsid w:val="00501CE6"/>
    <w:rsid w:val="005029B8"/>
    <w:rsid w:val="00503C4A"/>
    <w:rsid w:val="00503FB7"/>
    <w:rsid w:val="00504875"/>
    <w:rsid w:val="0050570D"/>
    <w:rsid w:val="00507C86"/>
    <w:rsid w:val="00510045"/>
    <w:rsid w:val="0051006C"/>
    <w:rsid w:val="00511158"/>
    <w:rsid w:val="00511624"/>
    <w:rsid w:val="00511ED5"/>
    <w:rsid w:val="0051278F"/>
    <w:rsid w:val="00513FB5"/>
    <w:rsid w:val="0051510D"/>
    <w:rsid w:val="005164F0"/>
    <w:rsid w:val="005166AD"/>
    <w:rsid w:val="00516BE8"/>
    <w:rsid w:val="005171CE"/>
    <w:rsid w:val="0052235D"/>
    <w:rsid w:val="00522410"/>
    <w:rsid w:val="005224AE"/>
    <w:rsid w:val="00524A05"/>
    <w:rsid w:val="005252E9"/>
    <w:rsid w:val="00526043"/>
    <w:rsid w:val="00532704"/>
    <w:rsid w:val="00533617"/>
    <w:rsid w:val="00534681"/>
    <w:rsid w:val="0053564F"/>
    <w:rsid w:val="00535BA5"/>
    <w:rsid w:val="005361E4"/>
    <w:rsid w:val="00537244"/>
    <w:rsid w:val="005373EF"/>
    <w:rsid w:val="00537711"/>
    <w:rsid w:val="00540A31"/>
    <w:rsid w:val="0054375A"/>
    <w:rsid w:val="005442C8"/>
    <w:rsid w:val="0054799F"/>
    <w:rsid w:val="005500F1"/>
    <w:rsid w:val="00550F45"/>
    <w:rsid w:val="00551037"/>
    <w:rsid w:val="0055113D"/>
    <w:rsid w:val="0055148A"/>
    <w:rsid w:val="005514FF"/>
    <w:rsid w:val="00551660"/>
    <w:rsid w:val="005518F8"/>
    <w:rsid w:val="00551C77"/>
    <w:rsid w:val="00552F1C"/>
    <w:rsid w:val="00553282"/>
    <w:rsid w:val="0055439A"/>
    <w:rsid w:val="0055492C"/>
    <w:rsid w:val="00555385"/>
    <w:rsid w:val="00555FAD"/>
    <w:rsid w:val="005564C5"/>
    <w:rsid w:val="00557054"/>
    <w:rsid w:val="00557B94"/>
    <w:rsid w:val="0056068E"/>
    <w:rsid w:val="0056097D"/>
    <w:rsid w:val="00560FA4"/>
    <w:rsid w:val="005613B6"/>
    <w:rsid w:val="005616C2"/>
    <w:rsid w:val="005617E2"/>
    <w:rsid w:val="00562889"/>
    <w:rsid w:val="00563442"/>
    <w:rsid w:val="0056348E"/>
    <w:rsid w:val="005640DA"/>
    <w:rsid w:val="00564268"/>
    <w:rsid w:val="005643A0"/>
    <w:rsid w:val="00565B42"/>
    <w:rsid w:val="00565C32"/>
    <w:rsid w:val="005660CB"/>
    <w:rsid w:val="00566AD6"/>
    <w:rsid w:val="00566E61"/>
    <w:rsid w:val="0056795A"/>
    <w:rsid w:val="00570290"/>
    <w:rsid w:val="00570713"/>
    <w:rsid w:val="00570FCD"/>
    <w:rsid w:val="00572AAC"/>
    <w:rsid w:val="0057389F"/>
    <w:rsid w:val="00573E90"/>
    <w:rsid w:val="0057515D"/>
    <w:rsid w:val="00576AA2"/>
    <w:rsid w:val="00576B4D"/>
    <w:rsid w:val="00576D47"/>
    <w:rsid w:val="00580103"/>
    <w:rsid w:val="005806F6"/>
    <w:rsid w:val="005813DB"/>
    <w:rsid w:val="005848C9"/>
    <w:rsid w:val="00584CDC"/>
    <w:rsid w:val="00585E02"/>
    <w:rsid w:val="00585FD1"/>
    <w:rsid w:val="00586547"/>
    <w:rsid w:val="00587A41"/>
    <w:rsid w:val="00587A50"/>
    <w:rsid w:val="005904FA"/>
    <w:rsid w:val="0059203A"/>
    <w:rsid w:val="00592397"/>
    <w:rsid w:val="00594097"/>
    <w:rsid w:val="0059553D"/>
    <w:rsid w:val="00596053"/>
    <w:rsid w:val="00596F90"/>
    <w:rsid w:val="00597976"/>
    <w:rsid w:val="005A0CA3"/>
    <w:rsid w:val="005A28A9"/>
    <w:rsid w:val="005A41D2"/>
    <w:rsid w:val="005A463E"/>
    <w:rsid w:val="005A5586"/>
    <w:rsid w:val="005A5638"/>
    <w:rsid w:val="005A5F6F"/>
    <w:rsid w:val="005A6E37"/>
    <w:rsid w:val="005A7078"/>
    <w:rsid w:val="005A7838"/>
    <w:rsid w:val="005B160D"/>
    <w:rsid w:val="005B184C"/>
    <w:rsid w:val="005B2629"/>
    <w:rsid w:val="005B27A7"/>
    <w:rsid w:val="005B35E2"/>
    <w:rsid w:val="005B3BD2"/>
    <w:rsid w:val="005B447F"/>
    <w:rsid w:val="005B641E"/>
    <w:rsid w:val="005B7CC0"/>
    <w:rsid w:val="005C1763"/>
    <w:rsid w:val="005C2242"/>
    <w:rsid w:val="005C3279"/>
    <w:rsid w:val="005C3368"/>
    <w:rsid w:val="005C371A"/>
    <w:rsid w:val="005C39BE"/>
    <w:rsid w:val="005C4CE6"/>
    <w:rsid w:val="005C5504"/>
    <w:rsid w:val="005C5E9F"/>
    <w:rsid w:val="005C6827"/>
    <w:rsid w:val="005C69B9"/>
    <w:rsid w:val="005C69BB"/>
    <w:rsid w:val="005C6DC8"/>
    <w:rsid w:val="005C71CC"/>
    <w:rsid w:val="005D060C"/>
    <w:rsid w:val="005D065E"/>
    <w:rsid w:val="005D0937"/>
    <w:rsid w:val="005D09AF"/>
    <w:rsid w:val="005D09D9"/>
    <w:rsid w:val="005D2454"/>
    <w:rsid w:val="005D3369"/>
    <w:rsid w:val="005D43EF"/>
    <w:rsid w:val="005D4EFC"/>
    <w:rsid w:val="005D6007"/>
    <w:rsid w:val="005D60AB"/>
    <w:rsid w:val="005D6CAB"/>
    <w:rsid w:val="005E058F"/>
    <w:rsid w:val="005E0AB2"/>
    <w:rsid w:val="005E0E48"/>
    <w:rsid w:val="005E3A93"/>
    <w:rsid w:val="005E42BE"/>
    <w:rsid w:val="005E443E"/>
    <w:rsid w:val="005E4841"/>
    <w:rsid w:val="005E68B0"/>
    <w:rsid w:val="005E7778"/>
    <w:rsid w:val="005F0D2C"/>
    <w:rsid w:val="005F0D78"/>
    <w:rsid w:val="005F13B7"/>
    <w:rsid w:val="005F1991"/>
    <w:rsid w:val="005F2F13"/>
    <w:rsid w:val="005F3BB5"/>
    <w:rsid w:val="005F509B"/>
    <w:rsid w:val="005F5472"/>
    <w:rsid w:val="005F5B2C"/>
    <w:rsid w:val="005F6578"/>
    <w:rsid w:val="005F68F9"/>
    <w:rsid w:val="005F6EB6"/>
    <w:rsid w:val="005F6F70"/>
    <w:rsid w:val="00602138"/>
    <w:rsid w:val="00602370"/>
    <w:rsid w:val="006023FA"/>
    <w:rsid w:val="0060241A"/>
    <w:rsid w:val="00602F5C"/>
    <w:rsid w:val="00605AF3"/>
    <w:rsid w:val="006061C8"/>
    <w:rsid w:val="00606D8D"/>
    <w:rsid w:val="006071BC"/>
    <w:rsid w:val="006100D4"/>
    <w:rsid w:val="00610A28"/>
    <w:rsid w:val="00610BBC"/>
    <w:rsid w:val="006116BE"/>
    <w:rsid w:val="00611C79"/>
    <w:rsid w:val="00611D6D"/>
    <w:rsid w:val="00611EAD"/>
    <w:rsid w:val="006122BA"/>
    <w:rsid w:val="00612EB1"/>
    <w:rsid w:val="006130A3"/>
    <w:rsid w:val="00613178"/>
    <w:rsid w:val="00613322"/>
    <w:rsid w:val="0061359E"/>
    <w:rsid w:val="00613D44"/>
    <w:rsid w:val="00613F5A"/>
    <w:rsid w:val="00615315"/>
    <w:rsid w:val="00615948"/>
    <w:rsid w:val="00617680"/>
    <w:rsid w:val="00617FBB"/>
    <w:rsid w:val="00620E89"/>
    <w:rsid w:val="0062160E"/>
    <w:rsid w:val="0062283A"/>
    <w:rsid w:val="00623395"/>
    <w:rsid w:val="00623B05"/>
    <w:rsid w:val="00623BAC"/>
    <w:rsid w:val="006240AE"/>
    <w:rsid w:val="00624705"/>
    <w:rsid w:val="00624DBD"/>
    <w:rsid w:val="00625C04"/>
    <w:rsid w:val="00626B80"/>
    <w:rsid w:val="00627D54"/>
    <w:rsid w:val="00630DC2"/>
    <w:rsid w:val="00631D8E"/>
    <w:rsid w:val="0063245B"/>
    <w:rsid w:val="00632B63"/>
    <w:rsid w:val="00633094"/>
    <w:rsid w:val="0063389B"/>
    <w:rsid w:val="00634375"/>
    <w:rsid w:val="006346F2"/>
    <w:rsid w:val="006359BA"/>
    <w:rsid w:val="00637FD3"/>
    <w:rsid w:val="00640119"/>
    <w:rsid w:val="00640531"/>
    <w:rsid w:val="00640879"/>
    <w:rsid w:val="00641BEA"/>
    <w:rsid w:val="0064285B"/>
    <w:rsid w:val="00643DC8"/>
    <w:rsid w:val="00644390"/>
    <w:rsid w:val="0064572A"/>
    <w:rsid w:val="006473F6"/>
    <w:rsid w:val="006478BF"/>
    <w:rsid w:val="00650B5F"/>
    <w:rsid w:val="00650F1B"/>
    <w:rsid w:val="00651FBA"/>
    <w:rsid w:val="00653DBA"/>
    <w:rsid w:val="00654E14"/>
    <w:rsid w:val="006556A5"/>
    <w:rsid w:val="0065595F"/>
    <w:rsid w:val="0066079D"/>
    <w:rsid w:val="00661CA8"/>
    <w:rsid w:val="006627BE"/>
    <w:rsid w:val="00662976"/>
    <w:rsid w:val="00663EC7"/>
    <w:rsid w:val="00663F3D"/>
    <w:rsid w:val="00664031"/>
    <w:rsid w:val="00665531"/>
    <w:rsid w:val="006658A5"/>
    <w:rsid w:val="006658C3"/>
    <w:rsid w:val="00666AE0"/>
    <w:rsid w:val="00667D15"/>
    <w:rsid w:val="00667D2D"/>
    <w:rsid w:val="00667F45"/>
    <w:rsid w:val="006723BF"/>
    <w:rsid w:val="00673588"/>
    <w:rsid w:val="00673D1D"/>
    <w:rsid w:val="00674545"/>
    <w:rsid w:val="0067515D"/>
    <w:rsid w:val="0067603C"/>
    <w:rsid w:val="00676B32"/>
    <w:rsid w:val="00677A4F"/>
    <w:rsid w:val="006803E3"/>
    <w:rsid w:val="00681350"/>
    <w:rsid w:val="00681A1B"/>
    <w:rsid w:val="00681CAA"/>
    <w:rsid w:val="00681D34"/>
    <w:rsid w:val="0068288D"/>
    <w:rsid w:val="006829B3"/>
    <w:rsid w:val="006839D4"/>
    <w:rsid w:val="00683E00"/>
    <w:rsid w:val="00684417"/>
    <w:rsid w:val="00684DEE"/>
    <w:rsid w:val="00685680"/>
    <w:rsid w:val="00685733"/>
    <w:rsid w:val="006863AD"/>
    <w:rsid w:val="0068719F"/>
    <w:rsid w:val="00691FDD"/>
    <w:rsid w:val="006923FE"/>
    <w:rsid w:val="00692760"/>
    <w:rsid w:val="00692BA1"/>
    <w:rsid w:val="006930D6"/>
    <w:rsid w:val="00693A4B"/>
    <w:rsid w:val="006949D7"/>
    <w:rsid w:val="00697982"/>
    <w:rsid w:val="006A1301"/>
    <w:rsid w:val="006A2A7D"/>
    <w:rsid w:val="006A31A6"/>
    <w:rsid w:val="006A34B5"/>
    <w:rsid w:val="006A4887"/>
    <w:rsid w:val="006A5321"/>
    <w:rsid w:val="006A625A"/>
    <w:rsid w:val="006A7034"/>
    <w:rsid w:val="006A73C1"/>
    <w:rsid w:val="006B17E6"/>
    <w:rsid w:val="006B2290"/>
    <w:rsid w:val="006B233B"/>
    <w:rsid w:val="006B26C2"/>
    <w:rsid w:val="006B3FD3"/>
    <w:rsid w:val="006B49C1"/>
    <w:rsid w:val="006B5474"/>
    <w:rsid w:val="006B5C61"/>
    <w:rsid w:val="006B5FF8"/>
    <w:rsid w:val="006B61D0"/>
    <w:rsid w:val="006B6345"/>
    <w:rsid w:val="006B7A7A"/>
    <w:rsid w:val="006C0589"/>
    <w:rsid w:val="006C0ACB"/>
    <w:rsid w:val="006C20A4"/>
    <w:rsid w:val="006C2F42"/>
    <w:rsid w:val="006C3058"/>
    <w:rsid w:val="006C3655"/>
    <w:rsid w:val="006C3871"/>
    <w:rsid w:val="006C4ED7"/>
    <w:rsid w:val="006C5F1F"/>
    <w:rsid w:val="006C5F82"/>
    <w:rsid w:val="006C6926"/>
    <w:rsid w:val="006C724D"/>
    <w:rsid w:val="006C750D"/>
    <w:rsid w:val="006D09D2"/>
    <w:rsid w:val="006D0D94"/>
    <w:rsid w:val="006D3C1C"/>
    <w:rsid w:val="006D4969"/>
    <w:rsid w:val="006D5622"/>
    <w:rsid w:val="006E0AE1"/>
    <w:rsid w:val="006E1F00"/>
    <w:rsid w:val="006E24DB"/>
    <w:rsid w:val="006E3343"/>
    <w:rsid w:val="006E3C86"/>
    <w:rsid w:val="006E3D0E"/>
    <w:rsid w:val="006E5F5C"/>
    <w:rsid w:val="006E67FD"/>
    <w:rsid w:val="006E6B02"/>
    <w:rsid w:val="006E6BC2"/>
    <w:rsid w:val="006E6CFC"/>
    <w:rsid w:val="006E7994"/>
    <w:rsid w:val="006F08AF"/>
    <w:rsid w:val="006F1227"/>
    <w:rsid w:val="006F1646"/>
    <w:rsid w:val="006F2160"/>
    <w:rsid w:val="006F268F"/>
    <w:rsid w:val="006F3445"/>
    <w:rsid w:val="006F358B"/>
    <w:rsid w:val="006F3723"/>
    <w:rsid w:val="006F40EE"/>
    <w:rsid w:val="006F53CB"/>
    <w:rsid w:val="006F572E"/>
    <w:rsid w:val="006F6009"/>
    <w:rsid w:val="006F6111"/>
    <w:rsid w:val="006F6BC9"/>
    <w:rsid w:val="006F726D"/>
    <w:rsid w:val="007017AA"/>
    <w:rsid w:val="00701CFA"/>
    <w:rsid w:val="0070210F"/>
    <w:rsid w:val="007044B4"/>
    <w:rsid w:val="007070AB"/>
    <w:rsid w:val="007073DB"/>
    <w:rsid w:val="0070769C"/>
    <w:rsid w:val="007077B4"/>
    <w:rsid w:val="00707CE9"/>
    <w:rsid w:val="00707E37"/>
    <w:rsid w:val="00707FB1"/>
    <w:rsid w:val="00710631"/>
    <w:rsid w:val="00711A7D"/>
    <w:rsid w:val="00713292"/>
    <w:rsid w:val="007133DB"/>
    <w:rsid w:val="00714535"/>
    <w:rsid w:val="0071461F"/>
    <w:rsid w:val="00715A77"/>
    <w:rsid w:val="00716299"/>
    <w:rsid w:val="00717D88"/>
    <w:rsid w:val="00720414"/>
    <w:rsid w:val="00720AD9"/>
    <w:rsid w:val="007212A8"/>
    <w:rsid w:val="00721453"/>
    <w:rsid w:val="007220E7"/>
    <w:rsid w:val="007232D6"/>
    <w:rsid w:val="007242FF"/>
    <w:rsid w:val="007243FE"/>
    <w:rsid w:val="0072476E"/>
    <w:rsid w:val="00724E0A"/>
    <w:rsid w:val="00725745"/>
    <w:rsid w:val="00726A43"/>
    <w:rsid w:val="007271B2"/>
    <w:rsid w:val="00727781"/>
    <w:rsid w:val="00731B9D"/>
    <w:rsid w:val="0073206F"/>
    <w:rsid w:val="007324AF"/>
    <w:rsid w:val="00732D93"/>
    <w:rsid w:val="00732DB4"/>
    <w:rsid w:val="00733345"/>
    <w:rsid w:val="0073370C"/>
    <w:rsid w:val="00734F31"/>
    <w:rsid w:val="0073520C"/>
    <w:rsid w:val="007367C1"/>
    <w:rsid w:val="00737D69"/>
    <w:rsid w:val="0074064F"/>
    <w:rsid w:val="00740A6C"/>
    <w:rsid w:val="00740A73"/>
    <w:rsid w:val="0074100C"/>
    <w:rsid w:val="00741314"/>
    <w:rsid w:val="007414EC"/>
    <w:rsid w:val="00742082"/>
    <w:rsid w:val="00744F99"/>
    <w:rsid w:val="0074540B"/>
    <w:rsid w:val="00745602"/>
    <w:rsid w:val="0074570E"/>
    <w:rsid w:val="00745A2A"/>
    <w:rsid w:val="0074613A"/>
    <w:rsid w:val="00746F17"/>
    <w:rsid w:val="00747B77"/>
    <w:rsid w:val="00750A11"/>
    <w:rsid w:val="00750C1D"/>
    <w:rsid w:val="00751062"/>
    <w:rsid w:val="007512BE"/>
    <w:rsid w:val="0075246C"/>
    <w:rsid w:val="007536CB"/>
    <w:rsid w:val="00754209"/>
    <w:rsid w:val="00754E93"/>
    <w:rsid w:val="0075521F"/>
    <w:rsid w:val="007552CD"/>
    <w:rsid w:val="0075729A"/>
    <w:rsid w:val="00757429"/>
    <w:rsid w:val="00760168"/>
    <w:rsid w:val="007616B5"/>
    <w:rsid w:val="00761CB5"/>
    <w:rsid w:val="007626E9"/>
    <w:rsid w:val="00762845"/>
    <w:rsid w:val="00762D9C"/>
    <w:rsid w:val="00762FF8"/>
    <w:rsid w:val="007633B9"/>
    <w:rsid w:val="00763D6E"/>
    <w:rsid w:val="0076473F"/>
    <w:rsid w:val="00765B6D"/>
    <w:rsid w:val="00766F00"/>
    <w:rsid w:val="007676AD"/>
    <w:rsid w:val="00767EBD"/>
    <w:rsid w:val="00770245"/>
    <w:rsid w:val="0077034E"/>
    <w:rsid w:val="007728BC"/>
    <w:rsid w:val="00773A4C"/>
    <w:rsid w:val="00774044"/>
    <w:rsid w:val="007740C9"/>
    <w:rsid w:val="0077424B"/>
    <w:rsid w:val="00774F6F"/>
    <w:rsid w:val="007751FA"/>
    <w:rsid w:val="00775A80"/>
    <w:rsid w:val="00780485"/>
    <w:rsid w:val="007809A9"/>
    <w:rsid w:val="00780A39"/>
    <w:rsid w:val="00780DFA"/>
    <w:rsid w:val="007827CC"/>
    <w:rsid w:val="00782CAA"/>
    <w:rsid w:val="00782D84"/>
    <w:rsid w:val="00782EB1"/>
    <w:rsid w:val="00782F8D"/>
    <w:rsid w:val="0078346A"/>
    <w:rsid w:val="00783C09"/>
    <w:rsid w:val="007845E6"/>
    <w:rsid w:val="00784961"/>
    <w:rsid w:val="00785400"/>
    <w:rsid w:val="0078593A"/>
    <w:rsid w:val="00785C3F"/>
    <w:rsid w:val="00785CE0"/>
    <w:rsid w:val="00786056"/>
    <w:rsid w:val="00786A9C"/>
    <w:rsid w:val="00787328"/>
    <w:rsid w:val="00787A60"/>
    <w:rsid w:val="00790851"/>
    <w:rsid w:val="00790E7B"/>
    <w:rsid w:val="007942D3"/>
    <w:rsid w:val="007956C3"/>
    <w:rsid w:val="007957E0"/>
    <w:rsid w:val="007958B0"/>
    <w:rsid w:val="00796C3B"/>
    <w:rsid w:val="00797836"/>
    <w:rsid w:val="00797EDF"/>
    <w:rsid w:val="00797F51"/>
    <w:rsid w:val="007A086F"/>
    <w:rsid w:val="007A1CAB"/>
    <w:rsid w:val="007A1DDC"/>
    <w:rsid w:val="007A1FC9"/>
    <w:rsid w:val="007A34FB"/>
    <w:rsid w:val="007A4619"/>
    <w:rsid w:val="007A49D3"/>
    <w:rsid w:val="007A504D"/>
    <w:rsid w:val="007A528C"/>
    <w:rsid w:val="007A6D0B"/>
    <w:rsid w:val="007A7494"/>
    <w:rsid w:val="007B0998"/>
    <w:rsid w:val="007B158A"/>
    <w:rsid w:val="007B2099"/>
    <w:rsid w:val="007B2B9B"/>
    <w:rsid w:val="007B2F86"/>
    <w:rsid w:val="007B33D3"/>
    <w:rsid w:val="007B469D"/>
    <w:rsid w:val="007B46C4"/>
    <w:rsid w:val="007B5045"/>
    <w:rsid w:val="007B6585"/>
    <w:rsid w:val="007B6A1C"/>
    <w:rsid w:val="007B6C09"/>
    <w:rsid w:val="007B7741"/>
    <w:rsid w:val="007C05DA"/>
    <w:rsid w:val="007C2781"/>
    <w:rsid w:val="007C39B3"/>
    <w:rsid w:val="007C4122"/>
    <w:rsid w:val="007C45E5"/>
    <w:rsid w:val="007C4951"/>
    <w:rsid w:val="007C5DD7"/>
    <w:rsid w:val="007C6147"/>
    <w:rsid w:val="007C6A7A"/>
    <w:rsid w:val="007D00E7"/>
    <w:rsid w:val="007D04DD"/>
    <w:rsid w:val="007D165C"/>
    <w:rsid w:val="007D1D9B"/>
    <w:rsid w:val="007D2281"/>
    <w:rsid w:val="007D25AB"/>
    <w:rsid w:val="007D25F9"/>
    <w:rsid w:val="007D2D54"/>
    <w:rsid w:val="007D4C8C"/>
    <w:rsid w:val="007D64D7"/>
    <w:rsid w:val="007D6FB1"/>
    <w:rsid w:val="007E09DA"/>
    <w:rsid w:val="007E0C0F"/>
    <w:rsid w:val="007E0F8A"/>
    <w:rsid w:val="007E128C"/>
    <w:rsid w:val="007E16C1"/>
    <w:rsid w:val="007E1F31"/>
    <w:rsid w:val="007E2EC4"/>
    <w:rsid w:val="007E44ED"/>
    <w:rsid w:val="007E4B96"/>
    <w:rsid w:val="007E5FEE"/>
    <w:rsid w:val="007E70BF"/>
    <w:rsid w:val="007E780E"/>
    <w:rsid w:val="007F00F7"/>
    <w:rsid w:val="007F1451"/>
    <w:rsid w:val="007F235A"/>
    <w:rsid w:val="007F45EB"/>
    <w:rsid w:val="007F536F"/>
    <w:rsid w:val="007F5F0E"/>
    <w:rsid w:val="007F6115"/>
    <w:rsid w:val="007F70DB"/>
    <w:rsid w:val="007F718D"/>
    <w:rsid w:val="008001A9"/>
    <w:rsid w:val="00801E18"/>
    <w:rsid w:val="00801FAD"/>
    <w:rsid w:val="00802AEF"/>
    <w:rsid w:val="008039D8"/>
    <w:rsid w:val="00803A86"/>
    <w:rsid w:val="00803CFA"/>
    <w:rsid w:val="00804387"/>
    <w:rsid w:val="0080615F"/>
    <w:rsid w:val="008063A7"/>
    <w:rsid w:val="00810196"/>
    <w:rsid w:val="008115BC"/>
    <w:rsid w:val="00812236"/>
    <w:rsid w:val="0081234C"/>
    <w:rsid w:val="00813528"/>
    <w:rsid w:val="00813E49"/>
    <w:rsid w:val="00813ECF"/>
    <w:rsid w:val="00815D44"/>
    <w:rsid w:val="00816979"/>
    <w:rsid w:val="008170B1"/>
    <w:rsid w:val="00817406"/>
    <w:rsid w:val="008178B6"/>
    <w:rsid w:val="00820582"/>
    <w:rsid w:val="008206C9"/>
    <w:rsid w:val="00820D8F"/>
    <w:rsid w:val="00821D6F"/>
    <w:rsid w:val="0082236F"/>
    <w:rsid w:val="0082355E"/>
    <w:rsid w:val="00823889"/>
    <w:rsid w:val="008243A5"/>
    <w:rsid w:val="008248DF"/>
    <w:rsid w:val="008249DB"/>
    <w:rsid w:val="00824A36"/>
    <w:rsid w:val="008254FE"/>
    <w:rsid w:val="008258F3"/>
    <w:rsid w:val="00826051"/>
    <w:rsid w:val="00826AC0"/>
    <w:rsid w:val="00827F8E"/>
    <w:rsid w:val="008300EC"/>
    <w:rsid w:val="0083026B"/>
    <w:rsid w:val="00830A77"/>
    <w:rsid w:val="00830D75"/>
    <w:rsid w:val="0083283D"/>
    <w:rsid w:val="00833527"/>
    <w:rsid w:val="008339AA"/>
    <w:rsid w:val="0083446B"/>
    <w:rsid w:val="00835718"/>
    <w:rsid w:val="00835760"/>
    <w:rsid w:val="0083627A"/>
    <w:rsid w:val="00836688"/>
    <w:rsid w:val="00836CAB"/>
    <w:rsid w:val="00836ED6"/>
    <w:rsid w:val="00837ADF"/>
    <w:rsid w:val="00837E21"/>
    <w:rsid w:val="00840177"/>
    <w:rsid w:val="00841642"/>
    <w:rsid w:val="0084252A"/>
    <w:rsid w:val="0084519B"/>
    <w:rsid w:val="00846216"/>
    <w:rsid w:val="00846584"/>
    <w:rsid w:val="00846680"/>
    <w:rsid w:val="00847230"/>
    <w:rsid w:val="00847246"/>
    <w:rsid w:val="00847440"/>
    <w:rsid w:val="008516C8"/>
    <w:rsid w:val="008519C4"/>
    <w:rsid w:val="00851FE5"/>
    <w:rsid w:val="00853844"/>
    <w:rsid w:val="00854109"/>
    <w:rsid w:val="00856A06"/>
    <w:rsid w:val="008578A9"/>
    <w:rsid w:val="00857D33"/>
    <w:rsid w:val="00860485"/>
    <w:rsid w:val="00860489"/>
    <w:rsid w:val="00860887"/>
    <w:rsid w:val="00860AEE"/>
    <w:rsid w:val="008611AB"/>
    <w:rsid w:val="00862357"/>
    <w:rsid w:val="00863204"/>
    <w:rsid w:val="0086392D"/>
    <w:rsid w:val="00863D93"/>
    <w:rsid w:val="008649D6"/>
    <w:rsid w:val="00865B74"/>
    <w:rsid w:val="00865E89"/>
    <w:rsid w:val="00866063"/>
    <w:rsid w:val="00866190"/>
    <w:rsid w:val="00866A61"/>
    <w:rsid w:val="00870013"/>
    <w:rsid w:val="00870801"/>
    <w:rsid w:val="00870A55"/>
    <w:rsid w:val="00870C61"/>
    <w:rsid w:val="00871A4B"/>
    <w:rsid w:val="008732FD"/>
    <w:rsid w:val="00873782"/>
    <w:rsid w:val="00873C7D"/>
    <w:rsid w:val="00873F6A"/>
    <w:rsid w:val="0087658C"/>
    <w:rsid w:val="008769D6"/>
    <w:rsid w:val="00880AD0"/>
    <w:rsid w:val="00881E62"/>
    <w:rsid w:val="00881F65"/>
    <w:rsid w:val="00882487"/>
    <w:rsid w:val="00882AA2"/>
    <w:rsid w:val="008838A4"/>
    <w:rsid w:val="0088618D"/>
    <w:rsid w:val="008865ED"/>
    <w:rsid w:val="00886C07"/>
    <w:rsid w:val="00886F53"/>
    <w:rsid w:val="0088735A"/>
    <w:rsid w:val="0088778B"/>
    <w:rsid w:val="00890016"/>
    <w:rsid w:val="00890B7E"/>
    <w:rsid w:val="00891512"/>
    <w:rsid w:val="0089201E"/>
    <w:rsid w:val="008925B9"/>
    <w:rsid w:val="00893167"/>
    <w:rsid w:val="00893CED"/>
    <w:rsid w:val="0089497B"/>
    <w:rsid w:val="00896CEC"/>
    <w:rsid w:val="008974F0"/>
    <w:rsid w:val="00897503"/>
    <w:rsid w:val="00897724"/>
    <w:rsid w:val="00897EA6"/>
    <w:rsid w:val="008A0474"/>
    <w:rsid w:val="008A1499"/>
    <w:rsid w:val="008A1D90"/>
    <w:rsid w:val="008A2581"/>
    <w:rsid w:val="008A2D03"/>
    <w:rsid w:val="008A3C76"/>
    <w:rsid w:val="008A4822"/>
    <w:rsid w:val="008A58D0"/>
    <w:rsid w:val="008A602E"/>
    <w:rsid w:val="008A61B8"/>
    <w:rsid w:val="008A73BF"/>
    <w:rsid w:val="008A7AE8"/>
    <w:rsid w:val="008A7E52"/>
    <w:rsid w:val="008B012A"/>
    <w:rsid w:val="008B31A5"/>
    <w:rsid w:val="008B5C70"/>
    <w:rsid w:val="008B6295"/>
    <w:rsid w:val="008B64BF"/>
    <w:rsid w:val="008B6E84"/>
    <w:rsid w:val="008B77FD"/>
    <w:rsid w:val="008B7806"/>
    <w:rsid w:val="008B7EF7"/>
    <w:rsid w:val="008C0586"/>
    <w:rsid w:val="008C0A70"/>
    <w:rsid w:val="008C2907"/>
    <w:rsid w:val="008C3182"/>
    <w:rsid w:val="008C3628"/>
    <w:rsid w:val="008C3EF2"/>
    <w:rsid w:val="008C4794"/>
    <w:rsid w:val="008C5589"/>
    <w:rsid w:val="008C6A0D"/>
    <w:rsid w:val="008D01B7"/>
    <w:rsid w:val="008D19D8"/>
    <w:rsid w:val="008D2843"/>
    <w:rsid w:val="008D33BE"/>
    <w:rsid w:val="008D349A"/>
    <w:rsid w:val="008D3C7C"/>
    <w:rsid w:val="008D405D"/>
    <w:rsid w:val="008D41B1"/>
    <w:rsid w:val="008D47FF"/>
    <w:rsid w:val="008D5128"/>
    <w:rsid w:val="008D528F"/>
    <w:rsid w:val="008D7937"/>
    <w:rsid w:val="008E0AA5"/>
    <w:rsid w:val="008E1B2C"/>
    <w:rsid w:val="008E2028"/>
    <w:rsid w:val="008E23C4"/>
    <w:rsid w:val="008E250B"/>
    <w:rsid w:val="008E262D"/>
    <w:rsid w:val="008E2ABA"/>
    <w:rsid w:val="008E2F77"/>
    <w:rsid w:val="008E30A0"/>
    <w:rsid w:val="008E3A72"/>
    <w:rsid w:val="008E3FCF"/>
    <w:rsid w:val="008E404E"/>
    <w:rsid w:val="008E4428"/>
    <w:rsid w:val="008E46E3"/>
    <w:rsid w:val="008E4BFA"/>
    <w:rsid w:val="008E69D4"/>
    <w:rsid w:val="008E69FB"/>
    <w:rsid w:val="008E73B2"/>
    <w:rsid w:val="008E7735"/>
    <w:rsid w:val="008F01E7"/>
    <w:rsid w:val="008F1827"/>
    <w:rsid w:val="008F3672"/>
    <w:rsid w:val="008F4A27"/>
    <w:rsid w:val="008F52CA"/>
    <w:rsid w:val="008F5360"/>
    <w:rsid w:val="008F57DE"/>
    <w:rsid w:val="008F5B03"/>
    <w:rsid w:val="008F5EC6"/>
    <w:rsid w:val="008F6CFD"/>
    <w:rsid w:val="008F760A"/>
    <w:rsid w:val="008F7B14"/>
    <w:rsid w:val="00901A03"/>
    <w:rsid w:val="00901F55"/>
    <w:rsid w:val="009021D8"/>
    <w:rsid w:val="009036DD"/>
    <w:rsid w:val="00903D20"/>
    <w:rsid w:val="00905247"/>
    <w:rsid w:val="00906E0C"/>
    <w:rsid w:val="00906E17"/>
    <w:rsid w:val="00907E50"/>
    <w:rsid w:val="00910329"/>
    <w:rsid w:val="00910ECB"/>
    <w:rsid w:val="00910F3B"/>
    <w:rsid w:val="009125A1"/>
    <w:rsid w:val="00912AAE"/>
    <w:rsid w:val="00912ACF"/>
    <w:rsid w:val="009145B9"/>
    <w:rsid w:val="009154A9"/>
    <w:rsid w:val="00915DA2"/>
    <w:rsid w:val="00917542"/>
    <w:rsid w:val="00917618"/>
    <w:rsid w:val="009176E4"/>
    <w:rsid w:val="00917BAE"/>
    <w:rsid w:val="009202F6"/>
    <w:rsid w:val="00920A3B"/>
    <w:rsid w:val="00920C7C"/>
    <w:rsid w:val="00920E77"/>
    <w:rsid w:val="009223B8"/>
    <w:rsid w:val="0092316E"/>
    <w:rsid w:val="009232BD"/>
    <w:rsid w:val="009241BB"/>
    <w:rsid w:val="0092432D"/>
    <w:rsid w:val="009255BD"/>
    <w:rsid w:val="0092572A"/>
    <w:rsid w:val="009257E3"/>
    <w:rsid w:val="00925CE0"/>
    <w:rsid w:val="0092693F"/>
    <w:rsid w:val="00926F26"/>
    <w:rsid w:val="00927638"/>
    <w:rsid w:val="009307F8"/>
    <w:rsid w:val="00930BA1"/>
    <w:rsid w:val="009313FE"/>
    <w:rsid w:val="0093169E"/>
    <w:rsid w:val="00931B4A"/>
    <w:rsid w:val="00932975"/>
    <w:rsid w:val="00933490"/>
    <w:rsid w:val="00934587"/>
    <w:rsid w:val="00934901"/>
    <w:rsid w:val="009354D2"/>
    <w:rsid w:val="0093595C"/>
    <w:rsid w:val="00936CF8"/>
    <w:rsid w:val="0094068F"/>
    <w:rsid w:val="00941380"/>
    <w:rsid w:val="00941B2A"/>
    <w:rsid w:val="00941DBF"/>
    <w:rsid w:val="0094330E"/>
    <w:rsid w:val="00943A38"/>
    <w:rsid w:val="00943B7D"/>
    <w:rsid w:val="00944544"/>
    <w:rsid w:val="009452F0"/>
    <w:rsid w:val="00945681"/>
    <w:rsid w:val="009456BD"/>
    <w:rsid w:val="00945CC0"/>
    <w:rsid w:val="00946C1A"/>
    <w:rsid w:val="00946C69"/>
    <w:rsid w:val="0094777D"/>
    <w:rsid w:val="00947E95"/>
    <w:rsid w:val="0095014C"/>
    <w:rsid w:val="00950170"/>
    <w:rsid w:val="009505C9"/>
    <w:rsid w:val="00950752"/>
    <w:rsid w:val="00951A47"/>
    <w:rsid w:val="00952744"/>
    <w:rsid w:val="00953838"/>
    <w:rsid w:val="00953B2F"/>
    <w:rsid w:val="00953BE7"/>
    <w:rsid w:val="0095686F"/>
    <w:rsid w:val="00956A79"/>
    <w:rsid w:val="00956D05"/>
    <w:rsid w:val="009578F0"/>
    <w:rsid w:val="00957EB4"/>
    <w:rsid w:val="00960D72"/>
    <w:rsid w:val="00960E5C"/>
    <w:rsid w:val="00961E1F"/>
    <w:rsid w:val="009620B2"/>
    <w:rsid w:val="009639BF"/>
    <w:rsid w:val="00964112"/>
    <w:rsid w:val="0096416C"/>
    <w:rsid w:val="009662B7"/>
    <w:rsid w:val="00966424"/>
    <w:rsid w:val="00966E03"/>
    <w:rsid w:val="00970114"/>
    <w:rsid w:val="00970640"/>
    <w:rsid w:val="009712B3"/>
    <w:rsid w:val="00971FEE"/>
    <w:rsid w:val="00972AB8"/>
    <w:rsid w:val="00974A3A"/>
    <w:rsid w:val="00975047"/>
    <w:rsid w:val="009769BB"/>
    <w:rsid w:val="00977336"/>
    <w:rsid w:val="00977CB5"/>
    <w:rsid w:val="009808B4"/>
    <w:rsid w:val="00980937"/>
    <w:rsid w:val="00980CA4"/>
    <w:rsid w:val="00982E73"/>
    <w:rsid w:val="0098420F"/>
    <w:rsid w:val="00984A8B"/>
    <w:rsid w:val="00985368"/>
    <w:rsid w:val="00986F8B"/>
    <w:rsid w:val="0099038B"/>
    <w:rsid w:val="009903D3"/>
    <w:rsid w:val="00990F0D"/>
    <w:rsid w:val="00991681"/>
    <w:rsid w:val="00991A11"/>
    <w:rsid w:val="00992434"/>
    <w:rsid w:val="00992C50"/>
    <w:rsid w:val="00992D4D"/>
    <w:rsid w:val="00994E33"/>
    <w:rsid w:val="00995F30"/>
    <w:rsid w:val="00996713"/>
    <w:rsid w:val="00997931"/>
    <w:rsid w:val="009A11B6"/>
    <w:rsid w:val="009A17E2"/>
    <w:rsid w:val="009A18C8"/>
    <w:rsid w:val="009A2224"/>
    <w:rsid w:val="009A491B"/>
    <w:rsid w:val="009A50F5"/>
    <w:rsid w:val="009A54E9"/>
    <w:rsid w:val="009B0163"/>
    <w:rsid w:val="009B061C"/>
    <w:rsid w:val="009B068C"/>
    <w:rsid w:val="009B0BA1"/>
    <w:rsid w:val="009B128E"/>
    <w:rsid w:val="009B1636"/>
    <w:rsid w:val="009B21DB"/>
    <w:rsid w:val="009B24D5"/>
    <w:rsid w:val="009B283A"/>
    <w:rsid w:val="009B338B"/>
    <w:rsid w:val="009B3593"/>
    <w:rsid w:val="009B366D"/>
    <w:rsid w:val="009B3861"/>
    <w:rsid w:val="009B4012"/>
    <w:rsid w:val="009B4859"/>
    <w:rsid w:val="009B67FA"/>
    <w:rsid w:val="009B72AC"/>
    <w:rsid w:val="009B7335"/>
    <w:rsid w:val="009B78D4"/>
    <w:rsid w:val="009C02E5"/>
    <w:rsid w:val="009C0523"/>
    <w:rsid w:val="009C0B44"/>
    <w:rsid w:val="009C0D14"/>
    <w:rsid w:val="009C15EB"/>
    <w:rsid w:val="009C2443"/>
    <w:rsid w:val="009C2DE6"/>
    <w:rsid w:val="009C4E30"/>
    <w:rsid w:val="009C5193"/>
    <w:rsid w:val="009C58E9"/>
    <w:rsid w:val="009C5E1F"/>
    <w:rsid w:val="009C72A9"/>
    <w:rsid w:val="009C7B55"/>
    <w:rsid w:val="009C7E9E"/>
    <w:rsid w:val="009D0262"/>
    <w:rsid w:val="009D0A94"/>
    <w:rsid w:val="009D0E71"/>
    <w:rsid w:val="009D115D"/>
    <w:rsid w:val="009D1E0D"/>
    <w:rsid w:val="009D2A91"/>
    <w:rsid w:val="009D4849"/>
    <w:rsid w:val="009D70EE"/>
    <w:rsid w:val="009E0177"/>
    <w:rsid w:val="009E0218"/>
    <w:rsid w:val="009E2D98"/>
    <w:rsid w:val="009E3F77"/>
    <w:rsid w:val="009E4DC2"/>
    <w:rsid w:val="009E4DF3"/>
    <w:rsid w:val="009E597B"/>
    <w:rsid w:val="009E6A4E"/>
    <w:rsid w:val="009E7AE4"/>
    <w:rsid w:val="009F033D"/>
    <w:rsid w:val="009F0C24"/>
    <w:rsid w:val="009F1805"/>
    <w:rsid w:val="009F1EFA"/>
    <w:rsid w:val="009F2A06"/>
    <w:rsid w:val="009F2EA0"/>
    <w:rsid w:val="009F30C1"/>
    <w:rsid w:val="009F3104"/>
    <w:rsid w:val="009F3C86"/>
    <w:rsid w:val="009F5194"/>
    <w:rsid w:val="009F5F0D"/>
    <w:rsid w:val="009F6971"/>
    <w:rsid w:val="009F6CF9"/>
    <w:rsid w:val="00A000C9"/>
    <w:rsid w:val="00A00B72"/>
    <w:rsid w:val="00A01A9B"/>
    <w:rsid w:val="00A01E4E"/>
    <w:rsid w:val="00A03715"/>
    <w:rsid w:val="00A04AE5"/>
    <w:rsid w:val="00A05576"/>
    <w:rsid w:val="00A0674A"/>
    <w:rsid w:val="00A07A7B"/>
    <w:rsid w:val="00A1070A"/>
    <w:rsid w:val="00A111D1"/>
    <w:rsid w:val="00A12902"/>
    <w:rsid w:val="00A135E8"/>
    <w:rsid w:val="00A13F7E"/>
    <w:rsid w:val="00A1458E"/>
    <w:rsid w:val="00A147E9"/>
    <w:rsid w:val="00A14B89"/>
    <w:rsid w:val="00A15904"/>
    <w:rsid w:val="00A163F8"/>
    <w:rsid w:val="00A17069"/>
    <w:rsid w:val="00A170D1"/>
    <w:rsid w:val="00A17B0C"/>
    <w:rsid w:val="00A20C9B"/>
    <w:rsid w:val="00A21471"/>
    <w:rsid w:val="00A236EB"/>
    <w:rsid w:val="00A24450"/>
    <w:rsid w:val="00A2551D"/>
    <w:rsid w:val="00A27C9B"/>
    <w:rsid w:val="00A27CDA"/>
    <w:rsid w:val="00A302B3"/>
    <w:rsid w:val="00A318ED"/>
    <w:rsid w:val="00A32E35"/>
    <w:rsid w:val="00A3307E"/>
    <w:rsid w:val="00A347D3"/>
    <w:rsid w:val="00A350D6"/>
    <w:rsid w:val="00A35631"/>
    <w:rsid w:val="00A4015D"/>
    <w:rsid w:val="00A40ADC"/>
    <w:rsid w:val="00A41751"/>
    <w:rsid w:val="00A41C71"/>
    <w:rsid w:val="00A41D87"/>
    <w:rsid w:val="00A42B2B"/>
    <w:rsid w:val="00A4327E"/>
    <w:rsid w:val="00A44E59"/>
    <w:rsid w:val="00A45031"/>
    <w:rsid w:val="00A4531C"/>
    <w:rsid w:val="00A454E0"/>
    <w:rsid w:val="00A45C23"/>
    <w:rsid w:val="00A50DCB"/>
    <w:rsid w:val="00A512E1"/>
    <w:rsid w:val="00A51B32"/>
    <w:rsid w:val="00A51DD2"/>
    <w:rsid w:val="00A51FA3"/>
    <w:rsid w:val="00A52965"/>
    <w:rsid w:val="00A52E5A"/>
    <w:rsid w:val="00A5358C"/>
    <w:rsid w:val="00A53950"/>
    <w:rsid w:val="00A53AE6"/>
    <w:rsid w:val="00A53F59"/>
    <w:rsid w:val="00A541F2"/>
    <w:rsid w:val="00A54666"/>
    <w:rsid w:val="00A55949"/>
    <w:rsid w:val="00A56167"/>
    <w:rsid w:val="00A57072"/>
    <w:rsid w:val="00A57832"/>
    <w:rsid w:val="00A608E6"/>
    <w:rsid w:val="00A60A3B"/>
    <w:rsid w:val="00A60D3E"/>
    <w:rsid w:val="00A60FE6"/>
    <w:rsid w:val="00A62359"/>
    <w:rsid w:val="00A62543"/>
    <w:rsid w:val="00A62D9D"/>
    <w:rsid w:val="00A636C7"/>
    <w:rsid w:val="00A63867"/>
    <w:rsid w:val="00A65589"/>
    <w:rsid w:val="00A66AEB"/>
    <w:rsid w:val="00A66CDC"/>
    <w:rsid w:val="00A67A9B"/>
    <w:rsid w:val="00A67C24"/>
    <w:rsid w:val="00A67E36"/>
    <w:rsid w:val="00A67F3D"/>
    <w:rsid w:val="00A709AF"/>
    <w:rsid w:val="00A70FD0"/>
    <w:rsid w:val="00A71114"/>
    <w:rsid w:val="00A72EB9"/>
    <w:rsid w:val="00A73BCD"/>
    <w:rsid w:val="00A74AA2"/>
    <w:rsid w:val="00A74D36"/>
    <w:rsid w:val="00A75455"/>
    <w:rsid w:val="00A75999"/>
    <w:rsid w:val="00A75CD1"/>
    <w:rsid w:val="00A75DE9"/>
    <w:rsid w:val="00A7610C"/>
    <w:rsid w:val="00A8074A"/>
    <w:rsid w:val="00A81597"/>
    <w:rsid w:val="00A820C5"/>
    <w:rsid w:val="00A832CE"/>
    <w:rsid w:val="00A834A1"/>
    <w:rsid w:val="00A83D90"/>
    <w:rsid w:val="00A83F9D"/>
    <w:rsid w:val="00A84565"/>
    <w:rsid w:val="00A84A25"/>
    <w:rsid w:val="00A85D45"/>
    <w:rsid w:val="00A86796"/>
    <w:rsid w:val="00A87B6C"/>
    <w:rsid w:val="00A91A06"/>
    <w:rsid w:val="00A91C74"/>
    <w:rsid w:val="00A91F5B"/>
    <w:rsid w:val="00A9350B"/>
    <w:rsid w:val="00A9381D"/>
    <w:rsid w:val="00A95185"/>
    <w:rsid w:val="00A958BA"/>
    <w:rsid w:val="00A97142"/>
    <w:rsid w:val="00A9795A"/>
    <w:rsid w:val="00A97D86"/>
    <w:rsid w:val="00AA0550"/>
    <w:rsid w:val="00AA0FE9"/>
    <w:rsid w:val="00AA137F"/>
    <w:rsid w:val="00AA1AE1"/>
    <w:rsid w:val="00AA2165"/>
    <w:rsid w:val="00AA26AD"/>
    <w:rsid w:val="00AA29CC"/>
    <w:rsid w:val="00AA3AF8"/>
    <w:rsid w:val="00AA434B"/>
    <w:rsid w:val="00AA59B9"/>
    <w:rsid w:val="00AA5A64"/>
    <w:rsid w:val="00AA5CCA"/>
    <w:rsid w:val="00AA6F92"/>
    <w:rsid w:val="00AA793B"/>
    <w:rsid w:val="00AA7DA8"/>
    <w:rsid w:val="00AB0D30"/>
    <w:rsid w:val="00AB0F28"/>
    <w:rsid w:val="00AB12DE"/>
    <w:rsid w:val="00AB17F5"/>
    <w:rsid w:val="00AB2811"/>
    <w:rsid w:val="00AB3970"/>
    <w:rsid w:val="00AB43C0"/>
    <w:rsid w:val="00AB498D"/>
    <w:rsid w:val="00AB6934"/>
    <w:rsid w:val="00AB693F"/>
    <w:rsid w:val="00AB69AC"/>
    <w:rsid w:val="00AC01FB"/>
    <w:rsid w:val="00AC2543"/>
    <w:rsid w:val="00AC2D75"/>
    <w:rsid w:val="00AC2DC0"/>
    <w:rsid w:val="00AC36C8"/>
    <w:rsid w:val="00AC4501"/>
    <w:rsid w:val="00AC4621"/>
    <w:rsid w:val="00AC464C"/>
    <w:rsid w:val="00AC6B22"/>
    <w:rsid w:val="00AC7E6D"/>
    <w:rsid w:val="00AD199C"/>
    <w:rsid w:val="00AD1F85"/>
    <w:rsid w:val="00AD2A1B"/>
    <w:rsid w:val="00AD32D6"/>
    <w:rsid w:val="00AD38EF"/>
    <w:rsid w:val="00AD4214"/>
    <w:rsid w:val="00AD49D9"/>
    <w:rsid w:val="00AD5CC0"/>
    <w:rsid w:val="00AD6219"/>
    <w:rsid w:val="00AD6704"/>
    <w:rsid w:val="00AD719B"/>
    <w:rsid w:val="00AE0471"/>
    <w:rsid w:val="00AE0627"/>
    <w:rsid w:val="00AE0D63"/>
    <w:rsid w:val="00AE1574"/>
    <w:rsid w:val="00AE1597"/>
    <w:rsid w:val="00AE27EF"/>
    <w:rsid w:val="00AE3462"/>
    <w:rsid w:val="00AE51FA"/>
    <w:rsid w:val="00AE5611"/>
    <w:rsid w:val="00AE56C7"/>
    <w:rsid w:val="00AE5994"/>
    <w:rsid w:val="00AE71F2"/>
    <w:rsid w:val="00AF07BE"/>
    <w:rsid w:val="00AF0856"/>
    <w:rsid w:val="00AF08A5"/>
    <w:rsid w:val="00AF21D9"/>
    <w:rsid w:val="00AF3471"/>
    <w:rsid w:val="00AF35BD"/>
    <w:rsid w:val="00AF42DE"/>
    <w:rsid w:val="00AF4381"/>
    <w:rsid w:val="00AF480D"/>
    <w:rsid w:val="00AF4B10"/>
    <w:rsid w:val="00AF4C08"/>
    <w:rsid w:val="00AF4F57"/>
    <w:rsid w:val="00AF6B5A"/>
    <w:rsid w:val="00AF6D09"/>
    <w:rsid w:val="00AF7156"/>
    <w:rsid w:val="00AF7460"/>
    <w:rsid w:val="00B0152F"/>
    <w:rsid w:val="00B0168B"/>
    <w:rsid w:val="00B01DD3"/>
    <w:rsid w:val="00B05E8C"/>
    <w:rsid w:val="00B062A3"/>
    <w:rsid w:val="00B06E3C"/>
    <w:rsid w:val="00B125AD"/>
    <w:rsid w:val="00B141F5"/>
    <w:rsid w:val="00B143F1"/>
    <w:rsid w:val="00B148FD"/>
    <w:rsid w:val="00B14ACA"/>
    <w:rsid w:val="00B1597B"/>
    <w:rsid w:val="00B161DE"/>
    <w:rsid w:val="00B169CD"/>
    <w:rsid w:val="00B16E76"/>
    <w:rsid w:val="00B16E86"/>
    <w:rsid w:val="00B16FE6"/>
    <w:rsid w:val="00B1724E"/>
    <w:rsid w:val="00B20EC1"/>
    <w:rsid w:val="00B220B1"/>
    <w:rsid w:val="00B22910"/>
    <w:rsid w:val="00B22C78"/>
    <w:rsid w:val="00B23658"/>
    <w:rsid w:val="00B25F92"/>
    <w:rsid w:val="00B262F7"/>
    <w:rsid w:val="00B268E5"/>
    <w:rsid w:val="00B276A6"/>
    <w:rsid w:val="00B3039D"/>
    <w:rsid w:val="00B31CED"/>
    <w:rsid w:val="00B31EF8"/>
    <w:rsid w:val="00B3277C"/>
    <w:rsid w:val="00B32B6D"/>
    <w:rsid w:val="00B32DED"/>
    <w:rsid w:val="00B32E22"/>
    <w:rsid w:val="00B3369F"/>
    <w:rsid w:val="00B340FF"/>
    <w:rsid w:val="00B34DA5"/>
    <w:rsid w:val="00B35366"/>
    <w:rsid w:val="00B355ED"/>
    <w:rsid w:val="00B35DC3"/>
    <w:rsid w:val="00B360F9"/>
    <w:rsid w:val="00B37269"/>
    <w:rsid w:val="00B37C02"/>
    <w:rsid w:val="00B42D26"/>
    <w:rsid w:val="00B4384A"/>
    <w:rsid w:val="00B444EA"/>
    <w:rsid w:val="00B45107"/>
    <w:rsid w:val="00B45AE2"/>
    <w:rsid w:val="00B45CE3"/>
    <w:rsid w:val="00B47157"/>
    <w:rsid w:val="00B479F7"/>
    <w:rsid w:val="00B50162"/>
    <w:rsid w:val="00B501FB"/>
    <w:rsid w:val="00B50CCF"/>
    <w:rsid w:val="00B51FC6"/>
    <w:rsid w:val="00B5201C"/>
    <w:rsid w:val="00B5247D"/>
    <w:rsid w:val="00B539FD"/>
    <w:rsid w:val="00B553E5"/>
    <w:rsid w:val="00B568F1"/>
    <w:rsid w:val="00B56F23"/>
    <w:rsid w:val="00B573A5"/>
    <w:rsid w:val="00B574F9"/>
    <w:rsid w:val="00B57BE4"/>
    <w:rsid w:val="00B60D8C"/>
    <w:rsid w:val="00B6121F"/>
    <w:rsid w:val="00B6274B"/>
    <w:rsid w:val="00B6303A"/>
    <w:rsid w:val="00B640D3"/>
    <w:rsid w:val="00B64A2E"/>
    <w:rsid w:val="00B64D35"/>
    <w:rsid w:val="00B64ECF"/>
    <w:rsid w:val="00B6565F"/>
    <w:rsid w:val="00B664D6"/>
    <w:rsid w:val="00B66B0D"/>
    <w:rsid w:val="00B66F61"/>
    <w:rsid w:val="00B714CE"/>
    <w:rsid w:val="00B71643"/>
    <w:rsid w:val="00B720B6"/>
    <w:rsid w:val="00B723A9"/>
    <w:rsid w:val="00B72CE9"/>
    <w:rsid w:val="00B7360C"/>
    <w:rsid w:val="00B73E73"/>
    <w:rsid w:val="00B7604C"/>
    <w:rsid w:val="00B778AE"/>
    <w:rsid w:val="00B77CEC"/>
    <w:rsid w:val="00B80122"/>
    <w:rsid w:val="00B803EB"/>
    <w:rsid w:val="00B814EF"/>
    <w:rsid w:val="00B8672D"/>
    <w:rsid w:val="00B86ED6"/>
    <w:rsid w:val="00B87542"/>
    <w:rsid w:val="00B90230"/>
    <w:rsid w:val="00B908D4"/>
    <w:rsid w:val="00B9165E"/>
    <w:rsid w:val="00B92063"/>
    <w:rsid w:val="00B92C57"/>
    <w:rsid w:val="00B9390B"/>
    <w:rsid w:val="00B9466C"/>
    <w:rsid w:val="00B94E6C"/>
    <w:rsid w:val="00B955E5"/>
    <w:rsid w:val="00B95B44"/>
    <w:rsid w:val="00B96BD3"/>
    <w:rsid w:val="00B96ECF"/>
    <w:rsid w:val="00BA41E2"/>
    <w:rsid w:val="00BA46DB"/>
    <w:rsid w:val="00BA492B"/>
    <w:rsid w:val="00BA6BDB"/>
    <w:rsid w:val="00BA7741"/>
    <w:rsid w:val="00BA7B83"/>
    <w:rsid w:val="00BA7F40"/>
    <w:rsid w:val="00BB204A"/>
    <w:rsid w:val="00BB3643"/>
    <w:rsid w:val="00BB3A4A"/>
    <w:rsid w:val="00BB425F"/>
    <w:rsid w:val="00BB4606"/>
    <w:rsid w:val="00BB4804"/>
    <w:rsid w:val="00BB4DE3"/>
    <w:rsid w:val="00BB6D33"/>
    <w:rsid w:val="00BB732B"/>
    <w:rsid w:val="00BC00B4"/>
    <w:rsid w:val="00BC0278"/>
    <w:rsid w:val="00BC1342"/>
    <w:rsid w:val="00BC2276"/>
    <w:rsid w:val="00BC2A68"/>
    <w:rsid w:val="00BC3155"/>
    <w:rsid w:val="00BC37F4"/>
    <w:rsid w:val="00BC4B1D"/>
    <w:rsid w:val="00BC4EBD"/>
    <w:rsid w:val="00BC50D6"/>
    <w:rsid w:val="00BC5399"/>
    <w:rsid w:val="00BC5E1A"/>
    <w:rsid w:val="00BC6528"/>
    <w:rsid w:val="00BD02F3"/>
    <w:rsid w:val="00BD0E39"/>
    <w:rsid w:val="00BD101B"/>
    <w:rsid w:val="00BD2707"/>
    <w:rsid w:val="00BD4176"/>
    <w:rsid w:val="00BD44F2"/>
    <w:rsid w:val="00BD6054"/>
    <w:rsid w:val="00BD667A"/>
    <w:rsid w:val="00BD6EDA"/>
    <w:rsid w:val="00BD7AAA"/>
    <w:rsid w:val="00BD7C06"/>
    <w:rsid w:val="00BD7C59"/>
    <w:rsid w:val="00BE08ED"/>
    <w:rsid w:val="00BE1329"/>
    <w:rsid w:val="00BE2470"/>
    <w:rsid w:val="00BE33E5"/>
    <w:rsid w:val="00BE47CA"/>
    <w:rsid w:val="00BE620C"/>
    <w:rsid w:val="00BE6A39"/>
    <w:rsid w:val="00BE7379"/>
    <w:rsid w:val="00BF0693"/>
    <w:rsid w:val="00BF0D32"/>
    <w:rsid w:val="00BF31C7"/>
    <w:rsid w:val="00BF4275"/>
    <w:rsid w:val="00BF55DE"/>
    <w:rsid w:val="00BF5F0E"/>
    <w:rsid w:val="00BF5F7B"/>
    <w:rsid w:val="00BF6093"/>
    <w:rsid w:val="00BF6AC5"/>
    <w:rsid w:val="00BF759A"/>
    <w:rsid w:val="00BF7968"/>
    <w:rsid w:val="00BF7FF4"/>
    <w:rsid w:val="00C00289"/>
    <w:rsid w:val="00C0107A"/>
    <w:rsid w:val="00C01C1E"/>
    <w:rsid w:val="00C02F34"/>
    <w:rsid w:val="00C03BC6"/>
    <w:rsid w:val="00C048FC"/>
    <w:rsid w:val="00C052D9"/>
    <w:rsid w:val="00C06CF6"/>
    <w:rsid w:val="00C07257"/>
    <w:rsid w:val="00C072F0"/>
    <w:rsid w:val="00C102C4"/>
    <w:rsid w:val="00C117D2"/>
    <w:rsid w:val="00C11BFB"/>
    <w:rsid w:val="00C1206F"/>
    <w:rsid w:val="00C127F1"/>
    <w:rsid w:val="00C13A7D"/>
    <w:rsid w:val="00C13CCF"/>
    <w:rsid w:val="00C1445D"/>
    <w:rsid w:val="00C1475A"/>
    <w:rsid w:val="00C14DC2"/>
    <w:rsid w:val="00C15726"/>
    <w:rsid w:val="00C15735"/>
    <w:rsid w:val="00C157F3"/>
    <w:rsid w:val="00C171AE"/>
    <w:rsid w:val="00C172FC"/>
    <w:rsid w:val="00C17B4D"/>
    <w:rsid w:val="00C2031A"/>
    <w:rsid w:val="00C20582"/>
    <w:rsid w:val="00C20BC8"/>
    <w:rsid w:val="00C22134"/>
    <w:rsid w:val="00C22AA0"/>
    <w:rsid w:val="00C22BB3"/>
    <w:rsid w:val="00C22C88"/>
    <w:rsid w:val="00C22F3A"/>
    <w:rsid w:val="00C23D2F"/>
    <w:rsid w:val="00C252DE"/>
    <w:rsid w:val="00C2655D"/>
    <w:rsid w:val="00C2677E"/>
    <w:rsid w:val="00C270DA"/>
    <w:rsid w:val="00C2746D"/>
    <w:rsid w:val="00C301B9"/>
    <w:rsid w:val="00C31BA9"/>
    <w:rsid w:val="00C32042"/>
    <w:rsid w:val="00C32593"/>
    <w:rsid w:val="00C32AE2"/>
    <w:rsid w:val="00C33BFF"/>
    <w:rsid w:val="00C33FF5"/>
    <w:rsid w:val="00C35385"/>
    <w:rsid w:val="00C3577A"/>
    <w:rsid w:val="00C36058"/>
    <w:rsid w:val="00C373DE"/>
    <w:rsid w:val="00C37AFC"/>
    <w:rsid w:val="00C37C23"/>
    <w:rsid w:val="00C40F90"/>
    <w:rsid w:val="00C4110F"/>
    <w:rsid w:val="00C41C58"/>
    <w:rsid w:val="00C423E7"/>
    <w:rsid w:val="00C42509"/>
    <w:rsid w:val="00C4265D"/>
    <w:rsid w:val="00C426A1"/>
    <w:rsid w:val="00C4278F"/>
    <w:rsid w:val="00C4326D"/>
    <w:rsid w:val="00C438A1"/>
    <w:rsid w:val="00C443BD"/>
    <w:rsid w:val="00C4509D"/>
    <w:rsid w:val="00C451C5"/>
    <w:rsid w:val="00C46110"/>
    <w:rsid w:val="00C47FBA"/>
    <w:rsid w:val="00C508F0"/>
    <w:rsid w:val="00C514D0"/>
    <w:rsid w:val="00C530EA"/>
    <w:rsid w:val="00C54130"/>
    <w:rsid w:val="00C5449F"/>
    <w:rsid w:val="00C547E7"/>
    <w:rsid w:val="00C54842"/>
    <w:rsid w:val="00C54907"/>
    <w:rsid w:val="00C5527D"/>
    <w:rsid w:val="00C55B71"/>
    <w:rsid w:val="00C55BFB"/>
    <w:rsid w:val="00C55BFE"/>
    <w:rsid w:val="00C55D27"/>
    <w:rsid w:val="00C573A1"/>
    <w:rsid w:val="00C57C93"/>
    <w:rsid w:val="00C60FDF"/>
    <w:rsid w:val="00C6130B"/>
    <w:rsid w:val="00C61E7B"/>
    <w:rsid w:val="00C61FB3"/>
    <w:rsid w:val="00C62217"/>
    <w:rsid w:val="00C629B2"/>
    <w:rsid w:val="00C62C90"/>
    <w:rsid w:val="00C63D77"/>
    <w:rsid w:val="00C64539"/>
    <w:rsid w:val="00C6491D"/>
    <w:rsid w:val="00C67480"/>
    <w:rsid w:val="00C679B1"/>
    <w:rsid w:val="00C72948"/>
    <w:rsid w:val="00C72BEB"/>
    <w:rsid w:val="00C7371A"/>
    <w:rsid w:val="00C73C5B"/>
    <w:rsid w:val="00C74C97"/>
    <w:rsid w:val="00C75948"/>
    <w:rsid w:val="00C76097"/>
    <w:rsid w:val="00C779AC"/>
    <w:rsid w:val="00C77A85"/>
    <w:rsid w:val="00C77FD4"/>
    <w:rsid w:val="00C80C88"/>
    <w:rsid w:val="00C83B4A"/>
    <w:rsid w:val="00C8439E"/>
    <w:rsid w:val="00C84997"/>
    <w:rsid w:val="00C8540D"/>
    <w:rsid w:val="00C8542B"/>
    <w:rsid w:val="00C858EC"/>
    <w:rsid w:val="00C8590D"/>
    <w:rsid w:val="00C85F99"/>
    <w:rsid w:val="00C871E8"/>
    <w:rsid w:val="00C90E97"/>
    <w:rsid w:val="00C91493"/>
    <w:rsid w:val="00C9161D"/>
    <w:rsid w:val="00C91FDD"/>
    <w:rsid w:val="00C93357"/>
    <w:rsid w:val="00C93968"/>
    <w:rsid w:val="00C94768"/>
    <w:rsid w:val="00C95139"/>
    <w:rsid w:val="00C9597E"/>
    <w:rsid w:val="00C95B36"/>
    <w:rsid w:val="00C96FCC"/>
    <w:rsid w:val="00C97415"/>
    <w:rsid w:val="00C9782E"/>
    <w:rsid w:val="00CA01B7"/>
    <w:rsid w:val="00CA08D8"/>
    <w:rsid w:val="00CA0908"/>
    <w:rsid w:val="00CA090A"/>
    <w:rsid w:val="00CA0940"/>
    <w:rsid w:val="00CA0A44"/>
    <w:rsid w:val="00CA0B0B"/>
    <w:rsid w:val="00CA0C1D"/>
    <w:rsid w:val="00CA2A19"/>
    <w:rsid w:val="00CA2AF9"/>
    <w:rsid w:val="00CA34B4"/>
    <w:rsid w:val="00CA3CA1"/>
    <w:rsid w:val="00CA3E73"/>
    <w:rsid w:val="00CA54C8"/>
    <w:rsid w:val="00CA553E"/>
    <w:rsid w:val="00CB19AD"/>
    <w:rsid w:val="00CB237D"/>
    <w:rsid w:val="00CB2559"/>
    <w:rsid w:val="00CB2E1D"/>
    <w:rsid w:val="00CB3513"/>
    <w:rsid w:val="00CB3845"/>
    <w:rsid w:val="00CB77BA"/>
    <w:rsid w:val="00CC0B40"/>
    <w:rsid w:val="00CC0D51"/>
    <w:rsid w:val="00CC1C4F"/>
    <w:rsid w:val="00CC2637"/>
    <w:rsid w:val="00CC4841"/>
    <w:rsid w:val="00CC4E18"/>
    <w:rsid w:val="00CC535D"/>
    <w:rsid w:val="00CC5381"/>
    <w:rsid w:val="00CC61A6"/>
    <w:rsid w:val="00CC6362"/>
    <w:rsid w:val="00CC6438"/>
    <w:rsid w:val="00CC75FD"/>
    <w:rsid w:val="00CD0B7C"/>
    <w:rsid w:val="00CD0DAB"/>
    <w:rsid w:val="00CD10B1"/>
    <w:rsid w:val="00CD16B3"/>
    <w:rsid w:val="00CD2BC2"/>
    <w:rsid w:val="00CD54EF"/>
    <w:rsid w:val="00CD5AB6"/>
    <w:rsid w:val="00CD65C0"/>
    <w:rsid w:val="00CD6F77"/>
    <w:rsid w:val="00CD725E"/>
    <w:rsid w:val="00CD75D3"/>
    <w:rsid w:val="00CD7865"/>
    <w:rsid w:val="00CE29C6"/>
    <w:rsid w:val="00CE38E7"/>
    <w:rsid w:val="00CE3E7D"/>
    <w:rsid w:val="00CE406C"/>
    <w:rsid w:val="00CE4493"/>
    <w:rsid w:val="00CE4D80"/>
    <w:rsid w:val="00CE4E34"/>
    <w:rsid w:val="00CE614B"/>
    <w:rsid w:val="00CE75B4"/>
    <w:rsid w:val="00CF03A9"/>
    <w:rsid w:val="00CF059A"/>
    <w:rsid w:val="00CF07FD"/>
    <w:rsid w:val="00CF0CCE"/>
    <w:rsid w:val="00CF1848"/>
    <w:rsid w:val="00CF2B19"/>
    <w:rsid w:val="00CF565E"/>
    <w:rsid w:val="00CF7339"/>
    <w:rsid w:val="00D004A6"/>
    <w:rsid w:val="00D00C82"/>
    <w:rsid w:val="00D02BEC"/>
    <w:rsid w:val="00D02F59"/>
    <w:rsid w:val="00D034E6"/>
    <w:rsid w:val="00D04D38"/>
    <w:rsid w:val="00D054EE"/>
    <w:rsid w:val="00D05D2B"/>
    <w:rsid w:val="00D06415"/>
    <w:rsid w:val="00D064BF"/>
    <w:rsid w:val="00D06B85"/>
    <w:rsid w:val="00D06C7A"/>
    <w:rsid w:val="00D11250"/>
    <w:rsid w:val="00D11474"/>
    <w:rsid w:val="00D11971"/>
    <w:rsid w:val="00D11AE0"/>
    <w:rsid w:val="00D12044"/>
    <w:rsid w:val="00D137AD"/>
    <w:rsid w:val="00D14185"/>
    <w:rsid w:val="00D141AF"/>
    <w:rsid w:val="00D16C9C"/>
    <w:rsid w:val="00D16F70"/>
    <w:rsid w:val="00D170D9"/>
    <w:rsid w:val="00D20219"/>
    <w:rsid w:val="00D21E02"/>
    <w:rsid w:val="00D223B2"/>
    <w:rsid w:val="00D22567"/>
    <w:rsid w:val="00D236AB"/>
    <w:rsid w:val="00D242E9"/>
    <w:rsid w:val="00D243C6"/>
    <w:rsid w:val="00D2466B"/>
    <w:rsid w:val="00D25B35"/>
    <w:rsid w:val="00D26196"/>
    <w:rsid w:val="00D27C50"/>
    <w:rsid w:val="00D27F71"/>
    <w:rsid w:val="00D301F9"/>
    <w:rsid w:val="00D3082F"/>
    <w:rsid w:val="00D32B68"/>
    <w:rsid w:val="00D33EFC"/>
    <w:rsid w:val="00D33F62"/>
    <w:rsid w:val="00D345AA"/>
    <w:rsid w:val="00D35C1B"/>
    <w:rsid w:val="00D3727B"/>
    <w:rsid w:val="00D3788D"/>
    <w:rsid w:val="00D40D61"/>
    <w:rsid w:val="00D40DBC"/>
    <w:rsid w:val="00D40E06"/>
    <w:rsid w:val="00D4143B"/>
    <w:rsid w:val="00D4196E"/>
    <w:rsid w:val="00D41DA6"/>
    <w:rsid w:val="00D41DC8"/>
    <w:rsid w:val="00D43003"/>
    <w:rsid w:val="00D43679"/>
    <w:rsid w:val="00D438BA"/>
    <w:rsid w:val="00D448E1"/>
    <w:rsid w:val="00D45D56"/>
    <w:rsid w:val="00D46AB5"/>
    <w:rsid w:val="00D47348"/>
    <w:rsid w:val="00D47839"/>
    <w:rsid w:val="00D47D44"/>
    <w:rsid w:val="00D5052A"/>
    <w:rsid w:val="00D50BD4"/>
    <w:rsid w:val="00D510D9"/>
    <w:rsid w:val="00D51B0A"/>
    <w:rsid w:val="00D52733"/>
    <w:rsid w:val="00D5357F"/>
    <w:rsid w:val="00D5540F"/>
    <w:rsid w:val="00D55BAA"/>
    <w:rsid w:val="00D55ECC"/>
    <w:rsid w:val="00D57880"/>
    <w:rsid w:val="00D606FB"/>
    <w:rsid w:val="00D615D6"/>
    <w:rsid w:val="00D61C85"/>
    <w:rsid w:val="00D6252F"/>
    <w:rsid w:val="00D62A62"/>
    <w:rsid w:val="00D63319"/>
    <w:rsid w:val="00D636CD"/>
    <w:rsid w:val="00D64039"/>
    <w:rsid w:val="00D649BE"/>
    <w:rsid w:val="00D64B38"/>
    <w:rsid w:val="00D652A6"/>
    <w:rsid w:val="00D702AC"/>
    <w:rsid w:val="00D70A7F"/>
    <w:rsid w:val="00D7139C"/>
    <w:rsid w:val="00D727C3"/>
    <w:rsid w:val="00D729E9"/>
    <w:rsid w:val="00D74629"/>
    <w:rsid w:val="00D7586E"/>
    <w:rsid w:val="00D75A8F"/>
    <w:rsid w:val="00D75CA6"/>
    <w:rsid w:val="00D76A18"/>
    <w:rsid w:val="00D76F0A"/>
    <w:rsid w:val="00D80849"/>
    <w:rsid w:val="00D80D1A"/>
    <w:rsid w:val="00D813F2"/>
    <w:rsid w:val="00D82105"/>
    <w:rsid w:val="00D82237"/>
    <w:rsid w:val="00D82AF6"/>
    <w:rsid w:val="00D82E8F"/>
    <w:rsid w:val="00D83420"/>
    <w:rsid w:val="00D8364F"/>
    <w:rsid w:val="00D837C5"/>
    <w:rsid w:val="00D837E8"/>
    <w:rsid w:val="00D83995"/>
    <w:rsid w:val="00D83E7F"/>
    <w:rsid w:val="00D84819"/>
    <w:rsid w:val="00D85087"/>
    <w:rsid w:val="00D86209"/>
    <w:rsid w:val="00D86982"/>
    <w:rsid w:val="00D86D64"/>
    <w:rsid w:val="00D8737D"/>
    <w:rsid w:val="00D9284D"/>
    <w:rsid w:val="00D92A2F"/>
    <w:rsid w:val="00D941E1"/>
    <w:rsid w:val="00D9420D"/>
    <w:rsid w:val="00D94325"/>
    <w:rsid w:val="00D94361"/>
    <w:rsid w:val="00D944AC"/>
    <w:rsid w:val="00D946BF"/>
    <w:rsid w:val="00D950DE"/>
    <w:rsid w:val="00D957FD"/>
    <w:rsid w:val="00D959D3"/>
    <w:rsid w:val="00D95B26"/>
    <w:rsid w:val="00D95BB7"/>
    <w:rsid w:val="00D9683E"/>
    <w:rsid w:val="00DA0ABE"/>
    <w:rsid w:val="00DA1EC9"/>
    <w:rsid w:val="00DA30B9"/>
    <w:rsid w:val="00DA43E9"/>
    <w:rsid w:val="00DA4C22"/>
    <w:rsid w:val="00DA4DFC"/>
    <w:rsid w:val="00DA5A98"/>
    <w:rsid w:val="00DA7414"/>
    <w:rsid w:val="00DA7651"/>
    <w:rsid w:val="00DB0BCC"/>
    <w:rsid w:val="00DB2584"/>
    <w:rsid w:val="00DB312F"/>
    <w:rsid w:val="00DB336B"/>
    <w:rsid w:val="00DB37E3"/>
    <w:rsid w:val="00DB3F96"/>
    <w:rsid w:val="00DB54EC"/>
    <w:rsid w:val="00DB5A22"/>
    <w:rsid w:val="00DB5B22"/>
    <w:rsid w:val="00DB5E0F"/>
    <w:rsid w:val="00DB65D7"/>
    <w:rsid w:val="00DB6666"/>
    <w:rsid w:val="00DB69C8"/>
    <w:rsid w:val="00DB6A78"/>
    <w:rsid w:val="00DC06D6"/>
    <w:rsid w:val="00DC146F"/>
    <w:rsid w:val="00DC1C22"/>
    <w:rsid w:val="00DC1C59"/>
    <w:rsid w:val="00DC20A0"/>
    <w:rsid w:val="00DC21F3"/>
    <w:rsid w:val="00DC26FE"/>
    <w:rsid w:val="00DC31F4"/>
    <w:rsid w:val="00DC3595"/>
    <w:rsid w:val="00DC3C1C"/>
    <w:rsid w:val="00DC3CC8"/>
    <w:rsid w:val="00DC3F8E"/>
    <w:rsid w:val="00DC4136"/>
    <w:rsid w:val="00DC4382"/>
    <w:rsid w:val="00DC4568"/>
    <w:rsid w:val="00DC5079"/>
    <w:rsid w:val="00DC5119"/>
    <w:rsid w:val="00DC5185"/>
    <w:rsid w:val="00DC5918"/>
    <w:rsid w:val="00DC5A30"/>
    <w:rsid w:val="00DC5B4F"/>
    <w:rsid w:val="00DC61E7"/>
    <w:rsid w:val="00DC6B02"/>
    <w:rsid w:val="00DC70BC"/>
    <w:rsid w:val="00DC7DEE"/>
    <w:rsid w:val="00DD118C"/>
    <w:rsid w:val="00DD11C1"/>
    <w:rsid w:val="00DD1C8E"/>
    <w:rsid w:val="00DD1DE1"/>
    <w:rsid w:val="00DD20AD"/>
    <w:rsid w:val="00DD2694"/>
    <w:rsid w:val="00DD2769"/>
    <w:rsid w:val="00DD2CD9"/>
    <w:rsid w:val="00DD2D76"/>
    <w:rsid w:val="00DD2D7F"/>
    <w:rsid w:val="00DD2DCE"/>
    <w:rsid w:val="00DD2E70"/>
    <w:rsid w:val="00DD2F05"/>
    <w:rsid w:val="00DD3738"/>
    <w:rsid w:val="00DD3854"/>
    <w:rsid w:val="00DD3DED"/>
    <w:rsid w:val="00DD4E65"/>
    <w:rsid w:val="00DD5461"/>
    <w:rsid w:val="00DD56E8"/>
    <w:rsid w:val="00DD5E2D"/>
    <w:rsid w:val="00DD5F04"/>
    <w:rsid w:val="00DE36AA"/>
    <w:rsid w:val="00DE5675"/>
    <w:rsid w:val="00DE6F22"/>
    <w:rsid w:val="00DE708F"/>
    <w:rsid w:val="00DE765C"/>
    <w:rsid w:val="00DF0CF2"/>
    <w:rsid w:val="00DF0F28"/>
    <w:rsid w:val="00DF1826"/>
    <w:rsid w:val="00DF2DF0"/>
    <w:rsid w:val="00DF39C9"/>
    <w:rsid w:val="00DF45E1"/>
    <w:rsid w:val="00DF46F9"/>
    <w:rsid w:val="00DF4889"/>
    <w:rsid w:val="00DF5971"/>
    <w:rsid w:val="00DF5F42"/>
    <w:rsid w:val="00DF6088"/>
    <w:rsid w:val="00DF732B"/>
    <w:rsid w:val="00E0017B"/>
    <w:rsid w:val="00E0034E"/>
    <w:rsid w:val="00E007DB"/>
    <w:rsid w:val="00E01C80"/>
    <w:rsid w:val="00E0215A"/>
    <w:rsid w:val="00E02F24"/>
    <w:rsid w:val="00E06026"/>
    <w:rsid w:val="00E06AB0"/>
    <w:rsid w:val="00E073A6"/>
    <w:rsid w:val="00E11052"/>
    <w:rsid w:val="00E11266"/>
    <w:rsid w:val="00E121FE"/>
    <w:rsid w:val="00E1423D"/>
    <w:rsid w:val="00E144A3"/>
    <w:rsid w:val="00E15154"/>
    <w:rsid w:val="00E15527"/>
    <w:rsid w:val="00E15630"/>
    <w:rsid w:val="00E15A5F"/>
    <w:rsid w:val="00E15A9C"/>
    <w:rsid w:val="00E15F96"/>
    <w:rsid w:val="00E1658E"/>
    <w:rsid w:val="00E16807"/>
    <w:rsid w:val="00E177B1"/>
    <w:rsid w:val="00E20C9F"/>
    <w:rsid w:val="00E20E90"/>
    <w:rsid w:val="00E2121F"/>
    <w:rsid w:val="00E21C01"/>
    <w:rsid w:val="00E21E23"/>
    <w:rsid w:val="00E2278E"/>
    <w:rsid w:val="00E23188"/>
    <w:rsid w:val="00E23870"/>
    <w:rsid w:val="00E2397D"/>
    <w:rsid w:val="00E23EAF"/>
    <w:rsid w:val="00E2480B"/>
    <w:rsid w:val="00E24F5C"/>
    <w:rsid w:val="00E25CDA"/>
    <w:rsid w:val="00E26B2B"/>
    <w:rsid w:val="00E27B60"/>
    <w:rsid w:val="00E27EC2"/>
    <w:rsid w:val="00E312A5"/>
    <w:rsid w:val="00E31531"/>
    <w:rsid w:val="00E31883"/>
    <w:rsid w:val="00E31A22"/>
    <w:rsid w:val="00E31A70"/>
    <w:rsid w:val="00E31BD9"/>
    <w:rsid w:val="00E324E9"/>
    <w:rsid w:val="00E33794"/>
    <w:rsid w:val="00E343E3"/>
    <w:rsid w:val="00E34D07"/>
    <w:rsid w:val="00E35EBE"/>
    <w:rsid w:val="00E36332"/>
    <w:rsid w:val="00E37282"/>
    <w:rsid w:val="00E37F55"/>
    <w:rsid w:val="00E422EB"/>
    <w:rsid w:val="00E424F8"/>
    <w:rsid w:val="00E42F9B"/>
    <w:rsid w:val="00E43FC8"/>
    <w:rsid w:val="00E44031"/>
    <w:rsid w:val="00E4470A"/>
    <w:rsid w:val="00E45000"/>
    <w:rsid w:val="00E45498"/>
    <w:rsid w:val="00E464FA"/>
    <w:rsid w:val="00E46E7F"/>
    <w:rsid w:val="00E47943"/>
    <w:rsid w:val="00E47DF0"/>
    <w:rsid w:val="00E5060B"/>
    <w:rsid w:val="00E53F72"/>
    <w:rsid w:val="00E5475A"/>
    <w:rsid w:val="00E54E2B"/>
    <w:rsid w:val="00E5585F"/>
    <w:rsid w:val="00E56585"/>
    <w:rsid w:val="00E56805"/>
    <w:rsid w:val="00E575C1"/>
    <w:rsid w:val="00E61DD1"/>
    <w:rsid w:val="00E6269E"/>
    <w:rsid w:val="00E62BD4"/>
    <w:rsid w:val="00E63CD1"/>
    <w:rsid w:val="00E64CCE"/>
    <w:rsid w:val="00E65FF7"/>
    <w:rsid w:val="00E66205"/>
    <w:rsid w:val="00E66235"/>
    <w:rsid w:val="00E66715"/>
    <w:rsid w:val="00E6673F"/>
    <w:rsid w:val="00E70842"/>
    <w:rsid w:val="00E7113E"/>
    <w:rsid w:val="00E722FD"/>
    <w:rsid w:val="00E737D1"/>
    <w:rsid w:val="00E74156"/>
    <w:rsid w:val="00E74852"/>
    <w:rsid w:val="00E75290"/>
    <w:rsid w:val="00E7596E"/>
    <w:rsid w:val="00E75A30"/>
    <w:rsid w:val="00E77F8B"/>
    <w:rsid w:val="00E801FD"/>
    <w:rsid w:val="00E8183B"/>
    <w:rsid w:val="00E8262B"/>
    <w:rsid w:val="00E828B8"/>
    <w:rsid w:val="00E82E91"/>
    <w:rsid w:val="00E83935"/>
    <w:rsid w:val="00E83C24"/>
    <w:rsid w:val="00E84218"/>
    <w:rsid w:val="00E84CC5"/>
    <w:rsid w:val="00E85679"/>
    <w:rsid w:val="00E86080"/>
    <w:rsid w:val="00E91464"/>
    <w:rsid w:val="00E929D3"/>
    <w:rsid w:val="00E9318D"/>
    <w:rsid w:val="00E93F3E"/>
    <w:rsid w:val="00E964DD"/>
    <w:rsid w:val="00E96806"/>
    <w:rsid w:val="00E96D83"/>
    <w:rsid w:val="00E976DE"/>
    <w:rsid w:val="00EA032E"/>
    <w:rsid w:val="00EA0449"/>
    <w:rsid w:val="00EA04BF"/>
    <w:rsid w:val="00EA1850"/>
    <w:rsid w:val="00EA1A23"/>
    <w:rsid w:val="00EA28EA"/>
    <w:rsid w:val="00EA30E7"/>
    <w:rsid w:val="00EA5647"/>
    <w:rsid w:val="00EA5CBB"/>
    <w:rsid w:val="00EA6908"/>
    <w:rsid w:val="00EA7679"/>
    <w:rsid w:val="00EA77BB"/>
    <w:rsid w:val="00EA7C6F"/>
    <w:rsid w:val="00EA7CD5"/>
    <w:rsid w:val="00EB1460"/>
    <w:rsid w:val="00EB2936"/>
    <w:rsid w:val="00EB303D"/>
    <w:rsid w:val="00EB381F"/>
    <w:rsid w:val="00EB6408"/>
    <w:rsid w:val="00EB66A7"/>
    <w:rsid w:val="00EB6BC4"/>
    <w:rsid w:val="00EC1BD8"/>
    <w:rsid w:val="00EC1EF0"/>
    <w:rsid w:val="00EC22B0"/>
    <w:rsid w:val="00EC319B"/>
    <w:rsid w:val="00EC377B"/>
    <w:rsid w:val="00EC58EB"/>
    <w:rsid w:val="00EC629C"/>
    <w:rsid w:val="00EC6A7E"/>
    <w:rsid w:val="00EC6B1B"/>
    <w:rsid w:val="00EC6E62"/>
    <w:rsid w:val="00ED33FA"/>
    <w:rsid w:val="00ED3809"/>
    <w:rsid w:val="00ED4768"/>
    <w:rsid w:val="00ED5521"/>
    <w:rsid w:val="00ED60FF"/>
    <w:rsid w:val="00ED623F"/>
    <w:rsid w:val="00EE08A6"/>
    <w:rsid w:val="00EE24DE"/>
    <w:rsid w:val="00EE2823"/>
    <w:rsid w:val="00EE4767"/>
    <w:rsid w:val="00EE48D8"/>
    <w:rsid w:val="00EE5472"/>
    <w:rsid w:val="00EE6173"/>
    <w:rsid w:val="00EE67A9"/>
    <w:rsid w:val="00EE7830"/>
    <w:rsid w:val="00EE7DF6"/>
    <w:rsid w:val="00EF208F"/>
    <w:rsid w:val="00EF37B8"/>
    <w:rsid w:val="00EF40DD"/>
    <w:rsid w:val="00EF4DAA"/>
    <w:rsid w:val="00EF6402"/>
    <w:rsid w:val="00EF676B"/>
    <w:rsid w:val="00EF69F4"/>
    <w:rsid w:val="00EF6A94"/>
    <w:rsid w:val="00EF760F"/>
    <w:rsid w:val="00EF7A5B"/>
    <w:rsid w:val="00EF7F66"/>
    <w:rsid w:val="00F00B19"/>
    <w:rsid w:val="00F0182B"/>
    <w:rsid w:val="00F02000"/>
    <w:rsid w:val="00F02DD8"/>
    <w:rsid w:val="00F03749"/>
    <w:rsid w:val="00F041E5"/>
    <w:rsid w:val="00F04B5E"/>
    <w:rsid w:val="00F05628"/>
    <w:rsid w:val="00F05801"/>
    <w:rsid w:val="00F06329"/>
    <w:rsid w:val="00F063C2"/>
    <w:rsid w:val="00F06CEE"/>
    <w:rsid w:val="00F07D93"/>
    <w:rsid w:val="00F1089D"/>
    <w:rsid w:val="00F14701"/>
    <w:rsid w:val="00F148BE"/>
    <w:rsid w:val="00F16F1A"/>
    <w:rsid w:val="00F1738B"/>
    <w:rsid w:val="00F17DDB"/>
    <w:rsid w:val="00F22A08"/>
    <w:rsid w:val="00F22B3E"/>
    <w:rsid w:val="00F22B68"/>
    <w:rsid w:val="00F22F2B"/>
    <w:rsid w:val="00F23E01"/>
    <w:rsid w:val="00F2431A"/>
    <w:rsid w:val="00F24534"/>
    <w:rsid w:val="00F254D0"/>
    <w:rsid w:val="00F255AD"/>
    <w:rsid w:val="00F25C76"/>
    <w:rsid w:val="00F2652E"/>
    <w:rsid w:val="00F26540"/>
    <w:rsid w:val="00F2749C"/>
    <w:rsid w:val="00F31731"/>
    <w:rsid w:val="00F32203"/>
    <w:rsid w:val="00F326FF"/>
    <w:rsid w:val="00F3284E"/>
    <w:rsid w:val="00F33B58"/>
    <w:rsid w:val="00F33D39"/>
    <w:rsid w:val="00F341D5"/>
    <w:rsid w:val="00F34C15"/>
    <w:rsid w:val="00F359B0"/>
    <w:rsid w:val="00F36B5A"/>
    <w:rsid w:val="00F36CD3"/>
    <w:rsid w:val="00F370D0"/>
    <w:rsid w:val="00F37AC9"/>
    <w:rsid w:val="00F40033"/>
    <w:rsid w:val="00F4041C"/>
    <w:rsid w:val="00F405E4"/>
    <w:rsid w:val="00F412A5"/>
    <w:rsid w:val="00F41E8D"/>
    <w:rsid w:val="00F42088"/>
    <w:rsid w:val="00F42B98"/>
    <w:rsid w:val="00F439AC"/>
    <w:rsid w:val="00F4492D"/>
    <w:rsid w:val="00F4763E"/>
    <w:rsid w:val="00F50769"/>
    <w:rsid w:val="00F518ED"/>
    <w:rsid w:val="00F51B90"/>
    <w:rsid w:val="00F52B37"/>
    <w:rsid w:val="00F53193"/>
    <w:rsid w:val="00F5357E"/>
    <w:rsid w:val="00F543BA"/>
    <w:rsid w:val="00F54646"/>
    <w:rsid w:val="00F547B7"/>
    <w:rsid w:val="00F548B3"/>
    <w:rsid w:val="00F55EFE"/>
    <w:rsid w:val="00F56373"/>
    <w:rsid w:val="00F56A0D"/>
    <w:rsid w:val="00F5772F"/>
    <w:rsid w:val="00F57F01"/>
    <w:rsid w:val="00F60B15"/>
    <w:rsid w:val="00F631C5"/>
    <w:rsid w:val="00F6325E"/>
    <w:rsid w:val="00F641F3"/>
    <w:rsid w:val="00F64BC8"/>
    <w:rsid w:val="00F64F19"/>
    <w:rsid w:val="00F6544B"/>
    <w:rsid w:val="00F6586C"/>
    <w:rsid w:val="00F65F18"/>
    <w:rsid w:val="00F6736E"/>
    <w:rsid w:val="00F6781A"/>
    <w:rsid w:val="00F678C9"/>
    <w:rsid w:val="00F7014A"/>
    <w:rsid w:val="00F70B7E"/>
    <w:rsid w:val="00F717B3"/>
    <w:rsid w:val="00F7189D"/>
    <w:rsid w:val="00F7341F"/>
    <w:rsid w:val="00F73A04"/>
    <w:rsid w:val="00F73C9E"/>
    <w:rsid w:val="00F747D3"/>
    <w:rsid w:val="00F7547F"/>
    <w:rsid w:val="00F755F7"/>
    <w:rsid w:val="00F76F6C"/>
    <w:rsid w:val="00F77FAA"/>
    <w:rsid w:val="00F82291"/>
    <w:rsid w:val="00F83443"/>
    <w:rsid w:val="00F844CF"/>
    <w:rsid w:val="00F851E6"/>
    <w:rsid w:val="00F855B4"/>
    <w:rsid w:val="00F856D8"/>
    <w:rsid w:val="00F86D52"/>
    <w:rsid w:val="00F86F52"/>
    <w:rsid w:val="00F87044"/>
    <w:rsid w:val="00F8767C"/>
    <w:rsid w:val="00F9038B"/>
    <w:rsid w:val="00F906EF"/>
    <w:rsid w:val="00F916FF"/>
    <w:rsid w:val="00F9179A"/>
    <w:rsid w:val="00F92537"/>
    <w:rsid w:val="00F9318B"/>
    <w:rsid w:val="00F936DD"/>
    <w:rsid w:val="00F93A18"/>
    <w:rsid w:val="00F941EF"/>
    <w:rsid w:val="00F94588"/>
    <w:rsid w:val="00F94774"/>
    <w:rsid w:val="00F94C4E"/>
    <w:rsid w:val="00F95EF1"/>
    <w:rsid w:val="00F97DDC"/>
    <w:rsid w:val="00FA0DDC"/>
    <w:rsid w:val="00FA1296"/>
    <w:rsid w:val="00FA1543"/>
    <w:rsid w:val="00FA3A29"/>
    <w:rsid w:val="00FA3ED0"/>
    <w:rsid w:val="00FA4516"/>
    <w:rsid w:val="00FA47D2"/>
    <w:rsid w:val="00FA4D94"/>
    <w:rsid w:val="00FA660F"/>
    <w:rsid w:val="00FA663B"/>
    <w:rsid w:val="00FB0312"/>
    <w:rsid w:val="00FB081E"/>
    <w:rsid w:val="00FB09F1"/>
    <w:rsid w:val="00FB193C"/>
    <w:rsid w:val="00FB1BC9"/>
    <w:rsid w:val="00FB2CBB"/>
    <w:rsid w:val="00FB4060"/>
    <w:rsid w:val="00FB4555"/>
    <w:rsid w:val="00FB4D10"/>
    <w:rsid w:val="00FB5E0C"/>
    <w:rsid w:val="00FB6C02"/>
    <w:rsid w:val="00FB6E44"/>
    <w:rsid w:val="00FC1001"/>
    <w:rsid w:val="00FC2FEE"/>
    <w:rsid w:val="00FC3242"/>
    <w:rsid w:val="00FC3622"/>
    <w:rsid w:val="00FC476D"/>
    <w:rsid w:val="00FC53DB"/>
    <w:rsid w:val="00FC5514"/>
    <w:rsid w:val="00FC59EA"/>
    <w:rsid w:val="00FC602B"/>
    <w:rsid w:val="00FC6334"/>
    <w:rsid w:val="00FC6423"/>
    <w:rsid w:val="00FC699C"/>
    <w:rsid w:val="00FC6C78"/>
    <w:rsid w:val="00FC6FF8"/>
    <w:rsid w:val="00FC75DF"/>
    <w:rsid w:val="00FD3DB0"/>
    <w:rsid w:val="00FD4443"/>
    <w:rsid w:val="00FD4686"/>
    <w:rsid w:val="00FD53B1"/>
    <w:rsid w:val="00FD5CA6"/>
    <w:rsid w:val="00FD6156"/>
    <w:rsid w:val="00FD6445"/>
    <w:rsid w:val="00FD6693"/>
    <w:rsid w:val="00FD6C7E"/>
    <w:rsid w:val="00FD6E91"/>
    <w:rsid w:val="00FD78B3"/>
    <w:rsid w:val="00FD7F9E"/>
    <w:rsid w:val="00FE086E"/>
    <w:rsid w:val="00FE090F"/>
    <w:rsid w:val="00FE1057"/>
    <w:rsid w:val="00FE58BD"/>
    <w:rsid w:val="00FE6C5C"/>
    <w:rsid w:val="00FE7D1E"/>
    <w:rsid w:val="00FF0DA9"/>
    <w:rsid w:val="00FF1732"/>
    <w:rsid w:val="00FF1FF5"/>
    <w:rsid w:val="00FF2006"/>
    <w:rsid w:val="00FF27D2"/>
    <w:rsid w:val="00FF30FA"/>
    <w:rsid w:val="00FF49C9"/>
    <w:rsid w:val="00FF4F23"/>
    <w:rsid w:val="00FF5B49"/>
    <w:rsid w:val="00FF622D"/>
    <w:rsid w:val="00FF66B4"/>
    <w:rsid w:val="00FF6C97"/>
    <w:rsid w:val="00FF6E8B"/>
    <w:rsid w:val="00FF7618"/>
    <w:rsid w:val="00FF76E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00DB8"/>
  <w15:docId w15:val="{39705A9B-FE09-45AA-BBC6-1D10C43A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951A47"/>
    <w:pPr>
      <w:numPr>
        <w:numId w:val="8"/>
      </w:numPr>
      <w:spacing w:before="120" w:after="120"/>
    </w:pPr>
    <w:rPr>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951A47"/>
    <w:pPr>
      <w:spacing w:after="160" w:line="240" w:lineRule="exact"/>
      <w:jc w:val="left"/>
    </w:pPr>
    <w:rPr>
      <w:rFonts w:asciiTheme="minorHAnsi" w:eastAsiaTheme="minorEastAsia" w:hAnsiTheme="minorHAnsi" w:cstheme="minorBidi"/>
      <w:sz w:val="24"/>
      <w:szCs w:val="24"/>
      <w:vertAlign w:val="superscript"/>
    </w:rPr>
  </w:style>
  <w:style w:type="paragraph" w:customStyle="1" w:styleId="isselectedend">
    <w:name w:val="isselectedend"/>
    <w:basedOn w:val="Normal"/>
    <w:rsid w:val="000E0C48"/>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0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doc/decisions/cp-mop-10/cp-mop-10-dec-04-en.pdf"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recommendations/sbi/?m=sbi-07"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6/ADD1"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s3.amazonaws.com/km.documents.attachments/1cdb/802c/47948f03a3548534e0e54afc" TargetMode="External"/><Relationship Id="rId23" Type="http://schemas.openxmlformats.org/officeDocument/2006/relationships/hyperlink" Target="https://www.cbd.int/meetings/CP-MOP-09"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notifications/2026-002"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6/ADD1"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CP/MOP/11/11"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ecisions/mop/?m=cp-mop-10"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5EDB81FF34123B9CF3C39F7251DE7"/>
        <w:category>
          <w:name w:val="General"/>
          <w:gallery w:val="placeholder"/>
        </w:category>
        <w:types>
          <w:type w:val="bbPlcHdr"/>
        </w:types>
        <w:behaviors>
          <w:behavior w:val="content"/>
        </w:behaviors>
        <w:guid w:val="{69EC0702-DD44-40AF-A48F-1F698520D48C}"/>
      </w:docPartPr>
      <w:docPartBody>
        <w:p w:rsidR="00206A99" w:rsidRDefault="00206A99">
          <w:pPr>
            <w:pStyle w:val="C7F5EDB81FF34123B9CF3C39F7251DE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A99"/>
    <w:rsid w:val="00031F42"/>
    <w:rsid w:val="00041AD0"/>
    <w:rsid w:val="00062832"/>
    <w:rsid w:val="000712A4"/>
    <w:rsid w:val="0016013F"/>
    <w:rsid w:val="001D294F"/>
    <w:rsid w:val="001E2F48"/>
    <w:rsid w:val="00206A99"/>
    <w:rsid w:val="002254DC"/>
    <w:rsid w:val="00355590"/>
    <w:rsid w:val="003A0A98"/>
    <w:rsid w:val="003E3006"/>
    <w:rsid w:val="004843FD"/>
    <w:rsid w:val="004C4BCE"/>
    <w:rsid w:val="00543D6C"/>
    <w:rsid w:val="005640DA"/>
    <w:rsid w:val="00591A6F"/>
    <w:rsid w:val="005B27A7"/>
    <w:rsid w:val="005E2EFD"/>
    <w:rsid w:val="006830DC"/>
    <w:rsid w:val="006B49C1"/>
    <w:rsid w:val="006F3575"/>
    <w:rsid w:val="007367C1"/>
    <w:rsid w:val="0074100C"/>
    <w:rsid w:val="00765B6D"/>
    <w:rsid w:val="007D00E7"/>
    <w:rsid w:val="00851A90"/>
    <w:rsid w:val="008A73BF"/>
    <w:rsid w:val="008B5B3D"/>
    <w:rsid w:val="00900741"/>
    <w:rsid w:val="00917618"/>
    <w:rsid w:val="009C4E30"/>
    <w:rsid w:val="00A24450"/>
    <w:rsid w:val="00A269A4"/>
    <w:rsid w:val="00A3307E"/>
    <w:rsid w:val="00A7465E"/>
    <w:rsid w:val="00A8676B"/>
    <w:rsid w:val="00AA7DA8"/>
    <w:rsid w:val="00AE2A93"/>
    <w:rsid w:val="00AF08A5"/>
    <w:rsid w:val="00B23658"/>
    <w:rsid w:val="00BF0693"/>
    <w:rsid w:val="00C53B03"/>
    <w:rsid w:val="00C5400A"/>
    <w:rsid w:val="00CA3E73"/>
    <w:rsid w:val="00D91E91"/>
    <w:rsid w:val="00DB6A78"/>
    <w:rsid w:val="00DC26FE"/>
    <w:rsid w:val="00DC4568"/>
    <w:rsid w:val="00DD502F"/>
    <w:rsid w:val="00E24691"/>
    <w:rsid w:val="00E2638F"/>
    <w:rsid w:val="00EE7DF6"/>
    <w:rsid w:val="00FA4C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7F5EDB81FF34123B9CF3C39F7251DE7">
    <w:name w:val="C7F5EDB81FF34123B9CF3C39F7251D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3E66CB02-95F8-482A-9DC2-77A1D8198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(1).dotm</Template>
  <TotalTime>267</TotalTime>
  <Pages>7</Pages>
  <Words>3310</Words>
  <Characters>21783</Characters>
  <Application>Microsoft Office Word</Application>
  <DocSecurity>0</DocSecurity>
  <Lines>726</Lines>
  <Paragraphs>258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Nagoya-Kuala Lumpur Supplementary Protocol on Liability and Redress</vt:lpstr>
      <vt:lpstr>Nagoya-Kuala Lumpur Supplementary Protocol on Liability and Redress</vt:lpstr>
    </vt:vector>
  </TitlesOfParts>
  <Company>SCBD</Company>
  <LinksUpToDate>false</LinksUpToDate>
  <CharactersWithSpaces>24835</CharactersWithSpaces>
  <SharedDoc>false</SharedDoc>
  <HLinks>
    <vt:vector size="132" baseType="variant">
      <vt:variant>
        <vt:i4>7340081</vt:i4>
      </vt:variant>
      <vt:variant>
        <vt:i4>27</vt:i4>
      </vt:variant>
      <vt:variant>
        <vt:i4>0</vt:i4>
      </vt:variant>
      <vt:variant>
        <vt:i4>5</vt:i4>
      </vt:variant>
      <vt:variant>
        <vt:lpwstr>https://www.cbd.int/doc/decisions/cp-mop-10/cp-mop-10-dec-04-en.pdf</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8126510</vt:i4>
      </vt:variant>
      <vt:variant>
        <vt:i4>21</vt:i4>
      </vt:variant>
      <vt:variant>
        <vt:i4>0</vt:i4>
      </vt:variant>
      <vt:variant>
        <vt:i4>5</vt:i4>
      </vt:variant>
      <vt:variant>
        <vt:lpwstr>https://www.cbd.int/meetings/CP-MOP-09</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6750256</vt:i4>
      </vt:variant>
      <vt:variant>
        <vt:i4>9</vt:i4>
      </vt:variant>
      <vt:variant>
        <vt:i4>0</vt:i4>
      </vt:variant>
      <vt:variant>
        <vt:i4>5</vt:i4>
      </vt:variant>
      <vt:variant>
        <vt:lpwstr>https://www.cbd.int/notifications/2026-002</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8061039</vt:i4>
      </vt:variant>
      <vt:variant>
        <vt:i4>0</vt:i4>
      </vt:variant>
      <vt:variant>
        <vt:i4>0</vt:i4>
      </vt:variant>
      <vt:variant>
        <vt:i4>5</vt:i4>
      </vt:variant>
      <vt:variant>
        <vt:lpwstr>https://www.cbd.int/decisions/mop?m=mop-05</vt:lpwstr>
      </vt:variant>
      <vt:variant>
        <vt:lpwstr/>
      </vt:variant>
      <vt:variant>
        <vt:i4>5242958</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3473515</vt:i4>
      </vt:variant>
      <vt:variant>
        <vt:i4>21</vt:i4>
      </vt:variant>
      <vt:variant>
        <vt:i4>0</vt:i4>
      </vt:variant>
      <vt:variant>
        <vt:i4>5</vt:i4>
      </vt:variant>
      <vt:variant>
        <vt:lpwstr>https://www.cbd.int/decisions/?id=12324</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7340145</vt:i4>
      </vt:variant>
      <vt:variant>
        <vt:i4>15</vt:i4>
      </vt:variant>
      <vt:variant>
        <vt:i4>0</vt:i4>
      </vt:variant>
      <vt:variant>
        <vt:i4>5</vt:i4>
      </vt:variant>
      <vt:variant>
        <vt:lpwstr>https://www.cbd.int/decisions/mop/?m=cp-mop-10</vt:lpwstr>
      </vt:variant>
      <vt:variant>
        <vt:lpwstr/>
      </vt:variant>
      <vt:variant>
        <vt:i4>3407924</vt:i4>
      </vt:variant>
      <vt:variant>
        <vt:i4>12</vt:i4>
      </vt:variant>
      <vt:variant>
        <vt:i4>0</vt:i4>
      </vt:variant>
      <vt:variant>
        <vt:i4>5</vt:i4>
      </vt:variant>
      <vt:variant>
        <vt:lpwstr>https://www.cbd.int/documents/CBD/SBI/7/6/ADD1</vt:lpwstr>
      </vt:variant>
      <vt:variant>
        <vt:lpwstr/>
      </vt:variant>
      <vt:variant>
        <vt:i4>7208998</vt:i4>
      </vt:variant>
      <vt:variant>
        <vt:i4>3</vt:i4>
      </vt:variant>
      <vt:variant>
        <vt:i4>0</vt:i4>
      </vt:variant>
      <vt:variant>
        <vt:i4>5</vt:i4>
      </vt:variant>
      <vt:variant>
        <vt:lpwstr>https://www.cbd.int/documents/CBD/CP/MOP/11/11</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7929872</vt:i4>
      </vt:variant>
      <vt:variant>
        <vt:i4>9</vt:i4>
      </vt:variant>
      <vt:variant>
        <vt:i4>0</vt:i4>
      </vt:variant>
      <vt:variant>
        <vt:i4>5</vt:i4>
      </vt:variant>
      <vt:variant>
        <vt:lpwstr>https://bch.cbd.int/protocol/cpb_mopmeetings.shtml</vt:lpwstr>
      </vt:variant>
      <vt:variant>
        <vt:lpwstr>mop5</vt:lpwstr>
      </vt:variant>
      <vt:variant>
        <vt:i4>7405681</vt:i4>
      </vt:variant>
      <vt:variant>
        <vt:i4>6</vt:i4>
      </vt:variant>
      <vt:variant>
        <vt:i4>0</vt:i4>
      </vt:variant>
      <vt:variant>
        <vt:i4>5</vt:i4>
      </vt:variant>
      <vt:variant>
        <vt:lpwstr>https://www.cbd.int/decisions/mop/?m=cp-mop-11</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7929872</vt:i4>
      </vt:variant>
      <vt:variant>
        <vt:i4>0</vt:i4>
      </vt:variant>
      <vt:variant>
        <vt:i4>0</vt:i4>
      </vt:variant>
      <vt:variant>
        <vt:i4>5</vt:i4>
      </vt:variant>
      <vt:variant>
        <vt:lpwstr>https://bch.cbd.int/protocol/cpb_mopmeetings.shtml</vt:lpwstr>
      </vt:variant>
      <vt:variant>
        <vt:lpwstr>mop5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Suplementario de Nagoya-Kuala Lumpur sobre Responsabilidad y Compensación</dc:title>
  <dc:subject>CBD/CP/MOP/12/13</dc:subject>
  <dc:creator>Secretariat of the Convention on Biological Diversity</dc:creator>
  <cp:keywords>Convention on Biological Diversity, docId:9590641A054C9268173A0361659F27ED</cp:keywords>
  <cp:lastModifiedBy>Mariko Nishi</cp:lastModifiedBy>
  <cp:revision>53</cp:revision>
  <cp:lastPrinted>2020-01-21T19:56:00Z</cp:lastPrinted>
  <dcterms:created xsi:type="dcterms:W3CDTF">2026-09-17T19:30:00Z</dcterms:created>
  <dcterms:modified xsi:type="dcterms:W3CDTF">2026-09-23T21:08:00Z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