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2278"/>
        <w:gridCol w:w="7229"/>
      </w:tblGrid>
      <w:tr w:rsidR="008A1499" w:rsidRPr="00375D37" w14:paraId="3AC5C0DD" w14:textId="77777777" w:rsidTr="00375D37">
        <w:trPr>
          <w:trHeight w:val="850"/>
        </w:trPr>
        <w:tc>
          <w:tcPr>
            <w:tcW w:w="975" w:type="dxa"/>
            <w:vAlign w:val="bottom"/>
          </w:tcPr>
          <w:p w14:paraId="64270DC4" w14:textId="77777777" w:rsidR="008A1499" w:rsidRPr="003F1A75" w:rsidRDefault="008A1499" w:rsidP="008A1499">
            <w:pPr>
              <w:pStyle w:val="AASmallLogo"/>
            </w:pPr>
            <w:r w:rsidRPr="003F1A75">
              <w:rPr>
                <w:noProof/>
              </w:rPr>
              <w:drawing>
                <wp:inline distT="0" distB="0" distL="0" distR="0" wp14:anchorId="2E8EE267" wp14:editId="3A905F8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4947FC3B" w14:textId="77777777" w:rsidR="008A1499" w:rsidRPr="003F1A75" w:rsidRDefault="008A1499" w:rsidP="008A1499">
            <w:pPr>
              <w:pStyle w:val="AASmallLogo"/>
            </w:pPr>
          </w:p>
        </w:tc>
        <w:tc>
          <w:tcPr>
            <w:tcW w:w="2278" w:type="dxa"/>
            <w:noWrap/>
            <w:vAlign w:val="bottom"/>
          </w:tcPr>
          <w:p w14:paraId="08E2609B" w14:textId="1B780D8F" w:rsidR="00375D37" w:rsidRPr="00375D37" w:rsidRDefault="00375D37" w:rsidP="00375D37">
            <w:pPr>
              <w:tabs>
                <w:tab w:val="clear" w:pos="567"/>
                <w:tab w:val="clear" w:pos="1134"/>
                <w:tab w:val="clear" w:pos="1701"/>
                <w:tab w:val="clear" w:pos="2268"/>
              </w:tabs>
              <w:spacing w:before="60"/>
              <w:rPr>
                <w:rFonts w:eastAsia="SimHei"/>
                <w:sz w:val="24"/>
                <w:lang w:eastAsia="zh-CN"/>
              </w:rPr>
            </w:pPr>
            <w:r w:rsidRPr="00375D37">
              <w:rPr>
                <w:rFonts w:eastAsia="SimHei"/>
                <w:noProof/>
                <w:lang w:eastAsia="zh-CN"/>
              </w:rPr>
              <w:drawing>
                <wp:anchor distT="0" distB="0" distL="114300" distR="114300" simplePos="0" relativeHeight="251659264" behindDoc="0" locked="0" layoutInCell="1" allowOverlap="1" wp14:anchorId="087ED8A0" wp14:editId="05491E6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SimHei" w:hint="eastAsia"/>
                <w:sz w:val="24"/>
                <w:lang w:eastAsia="zh-CN"/>
              </w:rPr>
              <w:t>联合国</w:t>
            </w:r>
          </w:p>
          <w:p w14:paraId="69A45014" w14:textId="6FA0D7AC" w:rsidR="008A1499" w:rsidRPr="003F1A75" w:rsidRDefault="00375D37" w:rsidP="00375D37">
            <w:pPr>
              <w:pStyle w:val="AASmallLogo"/>
            </w:pPr>
            <w:r w:rsidRPr="00375D37">
              <w:rPr>
                <w:rFonts w:eastAsia="SimHei" w:hint="eastAsia"/>
                <w:sz w:val="24"/>
                <w:lang w:eastAsia="zh-CN"/>
              </w:rPr>
              <w:t>环境规划署</w:t>
            </w:r>
          </w:p>
          <w:p w14:paraId="5FA0F7A4" w14:textId="77777777" w:rsidR="008A1499" w:rsidRPr="003F1A75" w:rsidRDefault="008A1499" w:rsidP="008A1499">
            <w:pPr>
              <w:pStyle w:val="AASmallLogo"/>
            </w:pPr>
          </w:p>
        </w:tc>
        <w:tc>
          <w:tcPr>
            <w:tcW w:w="7229" w:type="dxa"/>
            <w:vAlign w:val="bottom"/>
          </w:tcPr>
          <w:p w14:paraId="3D492964" w14:textId="7D032407" w:rsidR="008A1499" w:rsidRPr="003F1A75" w:rsidRDefault="008A1499" w:rsidP="003F1A75">
            <w:pPr>
              <w:pStyle w:val="ABSymbol"/>
            </w:pPr>
            <w:r w:rsidRPr="003F1A75">
              <w:rPr>
                <w:sz w:val="40"/>
              </w:rPr>
              <w:t>CBD</w:t>
            </w:r>
            <w:r w:rsidRPr="003F1A75">
              <w:t>/</w:t>
            </w:r>
            <w:r w:rsidR="00A17A43" w:rsidRPr="00A17A43">
              <w:t>CP/MOP/12/1</w:t>
            </w:r>
            <w:r w:rsidR="007C3DD2">
              <w:rPr>
                <w:rFonts w:hint="eastAsia"/>
                <w:lang w:eastAsia="zh-CN"/>
              </w:rPr>
              <w:t>3</w:t>
            </w:r>
          </w:p>
        </w:tc>
      </w:tr>
    </w:tbl>
    <w:p w14:paraId="4F84A877"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75D37" w14:paraId="3CD8FB1A" w14:textId="77777777" w:rsidTr="00375D37">
        <w:trPr>
          <w:trHeight w:val="2016"/>
        </w:trPr>
        <w:tc>
          <w:tcPr>
            <w:tcW w:w="7370" w:type="dxa"/>
          </w:tcPr>
          <w:p w14:paraId="2F3FB054" w14:textId="3648A70E" w:rsidR="008A1499" w:rsidRPr="003F1A75" w:rsidRDefault="008A1499" w:rsidP="008A1499">
            <w:pPr>
              <w:pStyle w:val="ACLargeLogo"/>
            </w:pPr>
            <w:r w:rsidRPr="003F1A75">
              <w:t xml:space="preserve"> </w:t>
            </w:r>
          </w:p>
          <w:p w14:paraId="395C4ADA" w14:textId="1C3D8474" w:rsidR="008A1499" w:rsidRPr="003F1A75" w:rsidRDefault="00375D37" w:rsidP="008A1499">
            <w:pPr>
              <w:pStyle w:val="ACLargeLogo"/>
            </w:pPr>
            <w:r w:rsidRPr="00375D37">
              <w:rPr>
                <w:b/>
                <w:noProof/>
                <w:sz w:val="24"/>
                <w:lang w:val="en-US" w:eastAsia="zh-CN"/>
              </w:rPr>
              <w:drawing>
                <wp:inline distT="0" distB="0" distL="0" distR="0" wp14:anchorId="7F0F0ABD" wp14:editId="7F1BE22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24B059D9" w14:textId="77777777" w:rsidR="008A1499" w:rsidRPr="00375D37" w:rsidRDefault="008A1499" w:rsidP="00375D37">
            <w:pPr>
              <w:pStyle w:val="AEDistrNormal"/>
              <w:rPr>
                <w:sz w:val="24"/>
              </w:rPr>
            </w:pPr>
            <w:r w:rsidRPr="00375D37">
              <w:rPr>
                <w:sz w:val="24"/>
              </w:rPr>
              <w:t xml:space="preserve">Distr.: General </w:t>
            </w:r>
          </w:p>
          <w:p w14:paraId="303CAFCE" w14:textId="77777777" w:rsidR="007C3DD2" w:rsidRPr="00DA5A98" w:rsidRDefault="007C3DD2" w:rsidP="007C3DD2">
            <w:pPr>
              <w:pStyle w:val="AEDistrNormal"/>
            </w:pPr>
            <w:r w:rsidRPr="00DA5A98">
              <w:t>31 August 2026</w:t>
            </w:r>
          </w:p>
          <w:p w14:paraId="1C73ACB5" w14:textId="703833BF" w:rsidR="008A1499" w:rsidRPr="00375D37" w:rsidRDefault="008A1499" w:rsidP="00375D37">
            <w:pPr>
              <w:pStyle w:val="AEDistrNormal"/>
              <w:rPr>
                <w:sz w:val="24"/>
              </w:rPr>
            </w:pPr>
          </w:p>
          <w:p w14:paraId="6C80E210" w14:textId="6CAA53A0" w:rsidR="00375D37" w:rsidRPr="00375D37" w:rsidRDefault="00375D37" w:rsidP="00375D37">
            <w:pPr>
              <w:pStyle w:val="AEDistrNormal"/>
              <w:rPr>
                <w:sz w:val="24"/>
              </w:rPr>
            </w:pPr>
            <w:r w:rsidRPr="00375D37">
              <w:rPr>
                <w:sz w:val="24"/>
              </w:rPr>
              <w:t>Chinese</w:t>
            </w:r>
          </w:p>
          <w:p w14:paraId="1CB54B30" w14:textId="77777777" w:rsidR="008A1499" w:rsidRPr="00375D37" w:rsidRDefault="008A1499" w:rsidP="00375D37">
            <w:pPr>
              <w:pStyle w:val="AEDistrNormal6pt"/>
              <w:spacing w:before="0"/>
              <w:rPr>
                <w:sz w:val="24"/>
              </w:rPr>
            </w:pPr>
            <w:r w:rsidRPr="00375D37">
              <w:rPr>
                <w:sz w:val="24"/>
              </w:rPr>
              <w:t xml:space="preserve">Original: English </w:t>
            </w:r>
          </w:p>
          <w:p w14:paraId="72122316" w14:textId="77777777" w:rsidR="008A1499" w:rsidRPr="00375D37" w:rsidRDefault="008A1499" w:rsidP="008A1499">
            <w:pPr>
              <w:pStyle w:val="AEDistrNormal6pt"/>
              <w:rPr>
                <w:sz w:val="24"/>
              </w:rPr>
            </w:pPr>
          </w:p>
        </w:tc>
      </w:tr>
    </w:tbl>
    <w:p w14:paraId="6B25F4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75D37" w14:paraId="0C453772" w14:textId="77777777" w:rsidTr="008A1499">
        <w:trPr>
          <w:trHeight w:val="57"/>
        </w:trPr>
        <w:tc>
          <w:tcPr>
            <w:tcW w:w="6094" w:type="dxa"/>
          </w:tcPr>
          <w:p w14:paraId="2C43D3B3" w14:textId="77777777" w:rsidR="00A17A43" w:rsidRPr="00A17A43" w:rsidRDefault="00A17A43" w:rsidP="00A17A43">
            <w:pPr>
              <w:pStyle w:val="AFCorN12Bold"/>
              <w:rPr>
                <w:bCs/>
                <w:lang w:val="en-US" w:eastAsia="zh-CN"/>
              </w:rPr>
            </w:pPr>
            <w:r w:rsidRPr="00A17A43">
              <w:rPr>
                <w:rFonts w:hint="eastAsia"/>
                <w:bCs/>
                <w:lang w:eastAsia="zh-CN"/>
              </w:rPr>
              <w:t>作为卡塔赫纳生物安全议定书缔约方会议</w:t>
            </w:r>
            <w:r w:rsidRPr="00A17A43">
              <w:rPr>
                <w:bCs/>
                <w:lang w:eastAsia="zh-CN"/>
              </w:rPr>
              <w:br/>
            </w:r>
            <w:r w:rsidRPr="00A17A43">
              <w:rPr>
                <w:rFonts w:hint="eastAsia"/>
                <w:bCs/>
                <w:lang w:eastAsia="zh-CN"/>
              </w:rPr>
              <w:t>的生物多样性公约缔约方大会</w:t>
            </w:r>
          </w:p>
          <w:p w14:paraId="1533EFB9" w14:textId="66224BA7" w:rsidR="008A1499" w:rsidRPr="003F1A75" w:rsidRDefault="00A17A43" w:rsidP="00A17A43">
            <w:pPr>
              <w:pStyle w:val="AFCorN12Bold"/>
              <w:rPr>
                <w:lang w:eastAsia="zh-CN"/>
              </w:rPr>
            </w:pPr>
            <w:r w:rsidRPr="00A17A43">
              <w:rPr>
                <w:rFonts w:hint="eastAsia"/>
                <w:bCs/>
                <w:lang w:val="en-US" w:eastAsia="zh-CN"/>
              </w:rPr>
              <w:t>第十</w:t>
            </w:r>
            <w:r>
              <w:rPr>
                <w:rFonts w:hint="eastAsia"/>
                <w:bCs/>
                <w:lang w:val="en-US" w:eastAsia="zh-CN"/>
              </w:rPr>
              <w:t>二</w:t>
            </w:r>
            <w:r w:rsidRPr="00A17A43">
              <w:rPr>
                <w:rFonts w:hint="eastAsia"/>
                <w:bCs/>
                <w:lang w:val="en-US" w:eastAsia="zh-CN"/>
              </w:rPr>
              <w:t>次会议</w:t>
            </w:r>
          </w:p>
          <w:p w14:paraId="085CE078" w14:textId="77777777" w:rsidR="008A1499" w:rsidRDefault="00375D37" w:rsidP="00B44617">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3A4A5975" w14:textId="2221757B" w:rsidR="007618C2" w:rsidRDefault="007618C2" w:rsidP="007618C2">
            <w:pPr>
              <w:pStyle w:val="AFCorNNormal"/>
              <w:rPr>
                <w:lang w:eastAsia="zh-CN"/>
              </w:rPr>
            </w:pPr>
            <w:r>
              <w:rPr>
                <w:rFonts w:hint="eastAsia"/>
                <w:sz w:val="24"/>
                <w:lang w:val="en-US" w:eastAsia="zh-CN"/>
              </w:rPr>
              <w:t>临时议程</w:t>
            </w:r>
            <w:r w:rsidRPr="00DA5A98">
              <w:rPr>
                <w:rStyle w:val="FootnoteReference"/>
                <w:lang w:eastAsia="zh-CN"/>
              </w:rPr>
              <w:footnoteReference w:customMarkFollows="1" w:id="1"/>
              <w:t>*</w:t>
            </w:r>
            <w:r w:rsidRPr="00DA5A98">
              <w:rPr>
                <w:lang w:eastAsia="zh-CN"/>
              </w:rPr>
              <w:t xml:space="preserve"> </w:t>
            </w:r>
            <w:r>
              <w:rPr>
                <w:rFonts w:hint="eastAsia"/>
                <w:lang w:eastAsia="zh-CN"/>
              </w:rPr>
              <w:t>项目</w:t>
            </w:r>
            <w:r>
              <w:rPr>
                <w:rFonts w:hint="eastAsia"/>
                <w:lang w:eastAsia="zh-CN"/>
              </w:rPr>
              <w:t>17</w:t>
            </w:r>
          </w:p>
          <w:p w14:paraId="2D9A2A00" w14:textId="3B06F242" w:rsidR="007618C2" w:rsidRPr="007618C2" w:rsidRDefault="007618C2" w:rsidP="007618C2">
            <w:pPr>
              <w:pStyle w:val="AFCorNNormal"/>
              <w:rPr>
                <w:b/>
                <w:bCs/>
                <w:sz w:val="24"/>
                <w:lang w:val="en-US" w:eastAsia="zh-CN"/>
              </w:rPr>
            </w:pPr>
            <w:r w:rsidRPr="007618C2">
              <w:rPr>
                <w:rFonts w:hint="eastAsia"/>
                <w:b/>
                <w:bCs/>
                <w:sz w:val="24"/>
                <w:lang w:val="en-US" w:eastAsia="zh-CN"/>
              </w:rPr>
              <w:t>《关于赔偿责任和补救的名古屋</w:t>
            </w:r>
            <w:r w:rsidRPr="007618C2">
              <w:rPr>
                <w:rFonts w:hint="eastAsia"/>
                <w:b/>
                <w:bCs/>
                <w:sz w:val="24"/>
                <w:lang w:val="en-US" w:eastAsia="zh-CN"/>
              </w:rPr>
              <w:t>-</w:t>
            </w:r>
            <w:r w:rsidRPr="007618C2">
              <w:rPr>
                <w:rFonts w:hint="eastAsia"/>
                <w:b/>
                <w:bCs/>
                <w:sz w:val="24"/>
                <w:lang w:val="en-US" w:eastAsia="zh-CN"/>
              </w:rPr>
              <w:t>吉隆坡补充议定书》</w:t>
            </w:r>
          </w:p>
          <w:p w14:paraId="613934DD" w14:textId="77777777" w:rsidR="007618C2" w:rsidRPr="00DA5A98" w:rsidRDefault="007618C2" w:rsidP="007618C2">
            <w:pPr>
              <w:pStyle w:val="AFCorNNormal"/>
              <w:rPr>
                <w:lang w:eastAsia="zh-CN"/>
              </w:rPr>
            </w:pPr>
          </w:p>
          <w:p w14:paraId="52D4CAC2" w14:textId="5156BBD7" w:rsidR="00A07F7E" w:rsidRPr="00A07F7E" w:rsidRDefault="00A07F7E" w:rsidP="00B44617">
            <w:pPr>
              <w:pStyle w:val="AFCorNNormal"/>
              <w:rPr>
                <w:lang w:val="en-US" w:eastAsia="zh-CN"/>
              </w:rPr>
            </w:pPr>
          </w:p>
        </w:tc>
        <w:tc>
          <w:tcPr>
            <w:tcW w:w="4388" w:type="dxa"/>
          </w:tcPr>
          <w:p w14:paraId="487359B4" w14:textId="77777777" w:rsidR="008A1499" w:rsidRPr="00375D37" w:rsidRDefault="008A1499" w:rsidP="008A1499">
            <w:pPr>
              <w:pStyle w:val="CBDNormal"/>
              <w:jc w:val="left"/>
              <w:rPr>
                <w:sz w:val="24"/>
                <w:lang w:eastAsia="zh-CN"/>
              </w:rPr>
            </w:pPr>
          </w:p>
        </w:tc>
      </w:tr>
    </w:tbl>
    <w:p w14:paraId="62FD36B9" w14:textId="39A6372E" w:rsidR="00F311D0" w:rsidRPr="00136994" w:rsidRDefault="001F629A" w:rsidP="00F311D0">
      <w:pPr>
        <w:pStyle w:val="CBDTitle"/>
        <w:rPr>
          <w:caps/>
          <w:lang w:eastAsia="zh-CN"/>
        </w:rPr>
      </w:pPr>
      <w:sdt>
        <w:sdtPr>
          <w:rPr>
            <w:bCs/>
            <w:sz w:val="24"/>
            <w:lang w:val="en-US" w:eastAsia="zh-CN"/>
          </w:rPr>
          <w:alias w:val="Title"/>
          <w:tag w:val=""/>
          <w:id w:val="772832786"/>
          <w:placeholder>
            <w:docPart w:val="A6CBF17F77AF4AA1A022ADC452DB3ABE"/>
          </w:placeholder>
          <w:dataBinding w:prefixMappings="xmlns:ns0='http://purl.org/dc/elements/1.1/' xmlns:ns1='http://schemas.openxmlformats.org/package/2006/metadata/core-properties' " w:xpath="/ns1:coreProperties[1]/ns0:title[1]" w:storeItemID="{6C3C8BC8-F283-45AE-878A-BAB7291924A1}"/>
          <w:text/>
        </w:sdtPr>
        <w:sdtEndPr/>
        <w:sdtContent>
          <w:r w:rsidR="00F311D0" w:rsidRPr="00F311D0">
            <w:rPr>
              <w:rFonts w:hint="eastAsia"/>
              <w:bCs/>
              <w:sz w:val="24"/>
              <w:lang w:val="en-US" w:eastAsia="zh-CN"/>
            </w:rPr>
            <w:t>《关于赔偿责任和补救的名古屋</w:t>
          </w:r>
          <w:r w:rsidR="00F311D0" w:rsidRPr="00F311D0">
            <w:rPr>
              <w:rFonts w:hint="eastAsia"/>
              <w:bCs/>
              <w:sz w:val="24"/>
              <w:lang w:val="en-US" w:eastAsia="zh-CN"/>
            </w:rPr>
            <w:t>-</w:t>
          </w:r>
          <w:r w:rsidR="00F311D0" w:rsidRPr="00F311D0">
            <w:rPr>
              <w:rFonts w:hint="eastAsia"/>
              <w:bCs/>
              <w:sz w:val="24"/>
              <w:lang w:val="en-US" w:eastAsia="zh-CN"/>
            </w:rPr>
            <w:t>吉隆坡补充议定书》</w:t>
          </w:r>
        </w:sdtContent>
      </w:sdt>
      <w:r w:rsidR="00F311D0" w:rsidRPr="00136994">
        <w:rPr>
          <w:caps/>
          <w:lang w:eastAsia="zh-CN"/>
        </w:rPr>
        <w:t xml:space="preserve"> </w:t>
      </w:r>
    </w:p>
    <w:p w14:paraId="2729486D" w14:textId="4DD68DB7" w:rsidR="00F311D0" w:rsidRPr="00F311D0" w:rsidRDefault="00F311D0" w:rsidP="00F311D0">
      <w:pPr>
        <w:pStyle w:val="CBDSubTitle"/>
        <w:rPr>
          <w:sz w:val="24"/>
          <w:szCs w:val="24"/>
          <w:lang w:eastAsia="zh-CN"/>
        </w:rPr>
      </w:pPr>
      <w:r w:rsidRPr="00F311D0">
        <w:rPr>
          <w:rFonts w:hint="eastAsia"/>
          <w:sz w:val="24"/>
          <w:szCs w:val="24"/>
          <w:lang w:eastAsia="zh-CN"/>
        </w:rPr>
        <w:t>秘书处的说明</w:t>
      </w:r>
    </w:p>
    <w:p w14:paraId="75CC42AE" w14:textId="685E4B7D" w:rsidR="00F311D0" w:rsidRPr="00AF0D9B" w:rsidRDefault="00F311D0" w:rsidP="00F311D0">
      <w:pPr>
        <w:pStyle w:val="CBDH1"/>
        <w:rPr>
          <w:rFonts w:ascii="SimSun" w:hAnsi="SimSun"/>
          <w:sz w:val="24"/>
          <w:szCs w:val="24"/>
          <w:lang w:eastAsia="zh-CN"/>
        </w:rPr>
      </w:pPr>
      <w:r>
        <w:rPr>
          <w:rFonts w:hint="eastAsia"/>
          <w:lang w:eastAsia="zh-CN"/>
        </w:rPr>
        <w:t>一</w:t>
      </w:r>
      <w:r w:rsidRPr="00DA5A98">
        <w:rPr>
          <w:lang w:eastAsia="zh-CN"/>
        </w:rPr>
        <w:t>.</w:t>
      </w:r>
      <w:r w:rsidRPr="00DA5A98">
        <w:rPr>
          <w:lang w:eastAsia="zh-CN"/>
        </w:rPr>
        <w:tab/>
      </w:r>
      <w:r>
        <w:rPr>
          <w:rFonts w:hint="eastAsia"/>
          <w:lang w:eastAsia="zh-CN"/>
        </w:rPr>
        <w:t>导言</w:t>
      </w:r>
    </w:p>
    <w:p w14:paraId="3826F92F" w14:textId="6607E864" w:rsidR="00F311D0" w:rsidRPr="00AF0D9B" w:rsidRDefault="00F311D0" w:rsidP="00F311D0">
      <w:pPr>
        <w:pStyle w:val="CBDNormalNumber"/>
        <w:rPr>
          <w:rFonts w:ascii="SimSun" w:hAnsi="SimSun"/>
          <w:sz w:val="24"/>
          <w:szCs w:val="24"/>
        </w:rPr>
      </w:pPr>
      <w:r w:rsidRPr="00AF0D9B">
        <w:rPr>
          <w:rFonts w:ascii="SimSun" w:hAnsi="SimSun"/>
          <w:sz w:val="24"/>
          <w:szCs w:val="24"/>
          <w:lang w:eastAsia="zh-CN"/>
        </w:rPr>
        <w:t>作为</w:t>
      </w:r>
      <w:r w:rsidRPr="00AF0D9B">
        <w:rPr>
          <w:rFonts w:ascii="SimSun" w:hAnsi="SimSun" w:hint="eastAsia"/>
          <w:sz w:val="24"/>
          <w:szCs w:val="24"/>
          <w:lang w:eastAsia="zh-CN"/>
        </w:rPr>
        <w:t>卡塔赫纳生物安全</w:t>
      </w:r>
      <w:r w:rsidRPr="00AF0D9B">
        <w:rPr>
          <w:rFonts w:ascii="SimSun" w:hAnsi="SimSun"/>
          <w:sz w:val="24"/>
          <w:szCs w:val="24"/>
          <w:lang w:eastAsia="zh-CN"/>
        </w:rPr>
        <w:t>议定书缔约方会议的</w:t>
      </w:r>
      <w:r w:rsidRPr="00AF0D9B">
        <w:rPr>
          <w:rFonts w:ascii="SimSun" w:hAnsi="SimSun" w:hint="eastAsia"/>
          <w:sz w:val="24"/>
          <w:szCs w:val="24"/>
          <w:lang w:eastAsia="zh-CN"/>
        </w:rPr>
        <w:t>缔约方大会</w:t>
      </w:r>
      <w:r w:rsidRPr="00AF0D9B">
        <w:rPr>
          <w:rFonts w:ascii="SimSun" w:hAnsi="SimSun"/>
          <w:sz w:val="24"/>
          <w:szCs w:val="24"/>
          <w:lang w:eastAsia="zh-CN"/>
        </w:rPr>
        <w:t>第五次会议</w:t>
      </w:r>
      <w:r w:rsidRPr="00AF0D9B">
        <w:rPr>
          <w:rFonts w:ascii="SimSun" w:hAnsi="SimSun" w:hint="eastAsia"/>
          <w:sz w:val="24"/>
          <w:szCs w:val="24"/>
          <w:lang w:eastAsia="zh-CN"/>
        </w:rPr>
        <w:t>通过了第</w:t>
      </w:r>
      <w:hyperlink r:id="rId15" w:history="1">
        <w:r w:rsidRPr="00AF0D9B">
          <w:rPr>
            <w:rStyle w:val="Hyperlink"/>
            <w:rFonts w:ascii="SimSun" w:hAnsi="SimSun"/>
            <w:sz w:val="24"/>
            <w:szCs w:val="24"/>
            <w:lang w:eastAsia="zh-CN"/>
          </w:rPr>
          <w:t>BS-V/11</w:t>
        </w:r>
      </w:hyperlink>
      <w:r w:rsidRPr="00AF0D9B">
        <w:rPr>
          <w:rFonts w:ascii="SimSun" w:hAnsi="SimSun"/>
          <w:sz w:val="24"/>
          <w:szCs w:val="24"/>
          <w:lang w:eastAsia="zh-CN"/>
        </w:rPr>
        <w:t>号决定</w:t>
      </w:r>
      <w:r w:rsidRPr="00AF0D9B">
        <w:rPr>
          <w:rFonts w:ascii="SimSun" w:hAnsi="SimSun" w:hint="eastAsia"/>
          <w:sz w:val="24"/>
          <w:szCs w:val="24"/>
          <w:lang w:eastAsia="zh-CN"/>
        </w:rPr>
        <w:t>，</w:t>
      </w:r>
      <w:r w:rsidR="00AF0D9B" w:rsidRPr="00AF0D9B">
        <w:rPr>
          <w:rFonts w:ascii="SimSun" w:hAnsi="SimSun" w:hint="eastAsia"/>
          <w:sz w:val="24"/>
          <w:szCs w:val="24"/>
          <w:lang w:eastAsia="zh-CN"/>
        </w:rPr>
        <w:t>其中</w:t>
      </w:r>
      <w:r w:rsidRPr="00AF0D9B">
        <w:rPr>
          <w:rFonts w:ascii="SimSun" w:hAnsi="SimSun"/>
          <w:sz w:val="24"/>
          <w:szCs w:val="24"/>
          <w:lang w:eastAsia="zh-CN"/>
        </w:rPr>
        <w:t>通过了《</w:t>
      </w:r>
      <w:r w:rsidR="00AF0D9B" w:rsidRPr="00AF0D9B">
        <w:rPr>
          <w:rFonts w:ascii="SimSun" w:hAnsi="SimSun" w:hint="eastAsia"/>
          <w:sz w:val="24"/>
          <w:szCs w:val="24"/>
          <w:lang w:eastAsia="zh-CN"/>
        </w:rPr>
        <w:t>卡塔赫纳</w:t>
      </w:r>
      <w:r w:rsidRPr="00AF0D9B">
        <w:rPr>
          <w:rFonts w:ascii="SimSun" w:hAnsi="SimSun"/>
          <w:sz w:val="24"/>
          <w:szCs w:val="24"/>
          <w:lang w:eastAsia="zh-CN"/>
        </w:rPr>
        <w:t>生物安全议定书关于</w:t>
      </w:r>
      <w:r w:rsidR="00AF0D9B" w:rsidRPr="00AF0D9B">
        <w:rPr>
          <w:rFonts w:ascii="SimSun" w:hAnsi="SimSun" w:hint="eastAsia"/>
          <w:sz w:val="24"/>
          <w:szCs w:val="24"/>
          <w:lang w:eastAsia="zh-CN"/>
        </w:rPr>
        <w:t>赔偿</w:t>
      </w:r>
      <w:r w:rsidRPr="00AF0D9B">
        <w:rPr>
          <w:rFonts w:ascii="SimSun" w:hAnsi="SimSun"/>
          <w:sz w:val="24"/>
          <w:szCs w:val="24"/>
          <w:lang w:eastAsia="zh-CN"/>
        </w:rPr>
        <w:t>责任和补救的</w:t>
      </w:r>
      <w:r w:rsidR="00AF0D9B" w:rsidRPr="00AF0D9B">
        <w:rPr>
          <w:rFonts w:ascii="SimSun" w:hAnsi="SimSun" w:hint="eastAsia"/>
          <w:sz w:val="24"/>
          <w:szCs w:val="24"/>
          <w:lang w:eastAsia="zh-CN"/>
        </w:rPr>
        <w:t>名古屋</w:t>
      </w:r>
      <w:r w:rsidRPr="00AF0D9B">
        <w:rPr>
          <w:rFonts w:ascii="SimSun" w:hAnsi="SimSun"/>
          <w:sz w:val="24"/>
          <w:szCs w:val="24"/>
          <w:lang w:eastAsia="zh-CN"/>
        </w:rPr>
        <w:t>-吉隆坡补充议定书</w:t>
      </w:r>
      <w:r w:rsidR="00AF0D9B" w:rsidRPr="00AF0D9B">
        <w:rPr>
          <w:rFonts w:ascii="SimSun" w:hAnsi="SimSun" w:hint="eastAsia"/>
          <w:sz w:val="24"/>
          <w:szCs w:val="24"/>
          <w:lang w:eastAsia="zh-CN"/>
        </w:rPr>
        <w:t>》</w:t>
      </w:r>
      <w:r w:rsidRPr="00AF0D9B">
        <w:rPr>
          <w:rFonts w:ascii="SimSun" w:hAnsi="SimSun"/>
          <w:sz w:val="24"/>
          <w:szCs w:val="24"/>
          <w:lang w:eastAsia="zh-CN"/>
        </w:rPr>
        <w:t>。</w:t>
      </w:r>
      <w:r w:rsidRPr="00AF0D9B">
        <w:rPr>
          <w:rFonts w:ascii="SimSun" w:hAnsi="SimSun"/>
          <w:sz w:val="24"/>
          <w:szCs w:val="24"/>
        </w:rPr>
        <w:t>《</w:t>
      </w:r>
      <w:proofErr w:type="spellStart"/>
      <w:r w:rsidRPr="00AF0D9B">
        <w:rPr>
          <w:rFonts w:ascii="SimSun" w:hAnsi="SimSun"/>
          <w:sz w:val="24"/>
          <w:szCs w:val="24"/>
        </w:rPr>
        <w:t>补充议定书》于</w:t>
      </w:r>
      <w:proofErr w:type="spellEnd"/>
      <w:r w:rsidRPr="00AF0D9B">
        <w:rPr>
          <w:rFonts w:ascii="SimSun" w:hAnsi="SimSun"/>
          <w:sz w:val="24"/>
          <w:szCs w:val="24"/>
        </w:rPr>
        <w:t>2018年3月5</w:t>
      </w:r>
      <w:proofErr w:type="spellStart"/>
      <w:r w:rsidRPr="00AF0D9B">
        <w:rPr>
          <w:rFonts w:ascii="SimSun" w:hAnsi="SimSun"/>
          <w:sz w:val="24"/>
          <w:szCs w:val="24"/>
        </w:rPr>
        <w:t>日生效</w:t>
      </w:r>
      <w:proofErr w:type="spellEnd"/>
      <w:r w:rsidRPr="00AF0D9B">
        <w:rPr>
          <w:rFonts w:ascii="SimSun" w:hAnsi="SimSun"/>
          <w:sz w:val="24"/>
          <w:szCs w:val="24"/>
        </w:rPr>
        <w:t>。</w:t>
      </w:r>
    </w:p>
    <w:p w14:paraId="4A32502C" w14:textId="1E6BE1FD" w:rsidR="00F311D0" w:rsidRPr="00DA5A98" w:rsidRDefault="00AF0D9B" w:rsidP="00F311D0">
      <w:pPr>
        <w:pStyle w:val="CBDH1"/>
        <w:rPr>
          <w:lang w:eastAsia="zh-CN"/>
        </w:rPr>
      </w:pPr>
      <w:r>
        <w:rPr>
          <w:rFonts w:hint="eastAsia"/>
          <w:lang w:eastAsia="zh-CN"/>
        </w:rPr>
        <w:t>二</w:t>
      </w:r>
      <w:r w:rsidR="00F311D0" w:rsidRPr="00DA5A98">
        <w:rPr>
          <w:lang w:eastAsia="zh-CN"/>
        </w:rPr>
        <w:t>.</w:t>
      </w:r>
      <w:r w:rsidR="00F311D0" w:rsidRPr="00DA5A98">
        <w:rPr>
          <w:lang w:eastAsia="zh-CN"/>
        </w:rPr>
        <w:tab/>
      </w:r>
      <w:r>
        <w:rPr>
          <w:rFonts w:hint="eastAsia"/>
          <w:lang w:eastAsia="zh-CN"/>
        </w:rPr>
        <w:t>《补充议定书》现状</w:t>
      </w:r>
    </w:p>
    <w:p w14:paraId="073A887F" w14:textId="214395CA" w:rsidR="00F311D0" w:rsidRPr="00605B9A" w:rsidRDefault="00C83984" w:rsidP="00F311D0">
      <w:pPr>
        <w:pStyle w:val="CBDNormalNumber"/>
        <w:rPr>
          <w:rFonts w:ascii="SimSun" w:hAnsi="SimSun"/>
          <w:sz w:val="24"/>
          <w:szCs w:val="24"/>
          <w:lang w:eastAsia="zh-CN"/>
        </w:rPr>
      </w:pPr>
      <w:r w:rsidRPr="00605B9A">
        <w:rPr>
          <w:rFonts w:ascii="SimSun" w:hAnsi="SimSun" w:hint="eastAsia"/>
          <w:sz w:val="24"/>
          <w:szCs w:val="24"/>
          <w:lang w:eastAsia="zh-CN"/>
        </w:rPr>
        <w:t>《</w:t>
      </w:r>
      <w:r w:rsidRPr="00605B9A">
        <w:rPr>
          <w:rFonts w:ascii="SimSun" w:hAnsi="SimSun"/>
          <w:sz w:val="24"/>
          <w:szCs w:val="24"/>
          <w:lang w:eastAsia="zh-CN"/>
        </w:rPr>
        <w:t>补充议定书》是一项只有《卡塔赫纳议定书》缔约方才能成为缔约方的国际条约（根据《补充议定书》第16条第3款和《生物多样性公约》第32条）。</w:t>
      </w:r>
      <w:r w:rsidR="00F311D0" w:rsidRPr="00605B9A">
        <w:rPr>
          <w:rFonts w:ascii="SimSun" w:hAnsi="SimSun"/>
          <w:sz w:val="24"/>
          <w:szCs w:val="24"/>
          <w:lang w:eastAsia="zh-CN"/>
        </w:rPr>
        <w:t xml:space="preserve"> </w:t>
      </w:r>
    </w:p>
    <w:p w14:paraId="6B9321D0" w14:textId="23525CA4" w:rsidR="00F311D0" w:rsidRPr="00605B9A" w:rsidRDefault="00C83984" w:rsidP="00F311D0">
      <w:pPr>
        <w:pStyle w:val="CBDNormalNumber"/>
        <w:rPr>
          <w:rFonts w:ascii="SimSun" w:hAnsi="SimSun"/>
          <w:sz w:val="24"/>
          <w:szCs w:val="24"/>
          <w:lang w:eastAsia="zh-CN"/>
        </w:rPr>
      </w:pPr>
      <w:r w:rsidRPr="00605B9A">
        <w:rPr>
          <w:rFonts w:ascii="SimSun" w:hAnsi="SimSun"/>
          <w:sz w:val="24"/>
          <w:szCs w:val="24"/>
          <w:lang w:eastAsia="zh-CN"/>
        </w:rPr>
        <w:t>截至2026年7月21日，《补充议定书》共有55个缔约方，</w:t>
      </w:r>
      <w:r w:rsidRPr="00605B9A">
        <w:rPr>
          <w:rFonts w:ascii="SimSun" w:hAnsi="SimSun" w:hint="eastAsia"/>
          <w:sz w:val="24"/>
          <w:szCs w:val="24"/>
          <w:lang w:eastAsia="zh-CN"/>
        </w:rPr>
        <w:t>亦即</w:t>
      </w:r>
      <w:r w:rsidRPr="00605B9A">
        <w:rPr>
          <w:rFonts w:ascii="SimSun" w:hAnsi="SimSun"/>
          <w:sz w:val="24"/>
          <w:szCs w:val="24"/>
          <w:lang w:eastAsia="zh-CN"/>
        </w:rPr>
        <w:t>自上次</w:t>
      </w:r>
      <w:r w:rsidRPr="00605B9A">
        <w:rPr>
          <w:rFonts w:ascii="SimSun" w:hAnsi="SimSun" w:hint="eastAsia"/>
          <w:sz w:val="24"/>
          <w:szCs w:val="24"/>
          <w:lang w:eastAsia="zh-CN"/>
        </w:rPr>
        <w:t>发布</w:t>
      </w:r>
      <w:r w:rsidRPr="00605B9A">
        <w:rPr>
          <w:rFonts w:ascii="SimSun" w:hAnsi="SimSun"/>
          <w:sz w:val="24"/>
          <w:szCs w:val="24"/>
          <w:lang w:eastAsia="zh-CN"/>
        </w:rPr>
        <w:t>关于《补充议定书》的报告</w:t>
      </w:r>
      <w:r w:rsidRPr="00605B9A">
        <w:rPr>
          <w:rStyle w:val="FootnoteReference"/>
          <w:rFonts w:ascii="SimSun" w:hAnsi="SimSun"/>
          <w:sz w:val="24"/>
          <w:szCs w:val="24"/>
        </w:rPr>
        <w:footnoteReference w:id="2"/>
      </w:r>
      <w:r w:rsidRPr="00605B9A">
        <w:rPr>
          <w:rFonts w:ascii="SimSun" w:hAnsi="SimSun"/>
          <w:sz w:val="24"/>
          <w:szCs w:val="24"/>
          <w:lang w:eastAsia="zh-CN"/>
        </w:rPr>
        <w:t>以来</w:t>
      </w:r>
      <w:r w:rsidRPr="00605B9A">
        <w:rPr>
          <w:rFonts w:ascii="SimSun" w:hAnsi="SimSun" w:hint="eastAsia"/>
          <w:sz w:val="24"/>
          <w:szCs w:val="24"/>
          <w:lang w:eastAsia="zh-CN"/>
        </w:rPr>
        <w:t>，</w:t>
      </w:r>
      <w:r w:rsidRPr="00605B9A">
        <w:rPr>
          <w:rFonts w:ascii="SimSun" w:hAnsi="SimSun"/>
          <w:sz w:val="24"/>
          <w:szCs w:val="24"/>
          <w:lang w:eastAsia="zh-CN"/>
        </w:rPr>
        <w:t>增加了一个缔约方（马耳他）。</w:t>
      </w:r>
      <w:r w:rsidRPr="00605B9A">
        <w:rPr>
          <w:rFonts w:ascii="SimSun" w:hAnsi="SimSun" w:hint="eastAsia"/>
          <w:sz w:val="24"/>
          <w:szCs w:val="24"/>
          <w:lang w:eastAsia="zh-CN"/>
        </w:rPr>
        <w:t>下文</w:t>
      </w:r>
      <w:r w:rsidRPr="00605B9A">
        <w:rPr>
          <w:rFonts w:ascii="SimSun" w:hAnsi="SimSun"/>
          <w:sz w:val="24"/>
          <w:szCs w:val="24"/>
          <w:lang w:eastAsia="zh-CN"/>
        </w:rPr>
        <w:t>按区域</w:t>
      </w:r>
      <w:r w:rsidR="00782D3C">
        <w:rPr>
          <w:rFonts w:ascii="SimSun" w:hAnsi="SimSun" w:hint="eastAsia"/>
          <w:sz w:val="24"/>
          <w:szCs w:val="24"/>
          <w:lang w:eastAsia="zh-CN"/>
        </w:rPr>
        <w:t>组</w:t>
      </w:r>
      <w:r w:rsidRPr="00605B9A">
        <w:rPr>
          <w:rFonts w:ascii="SimSun" w:hAnsi="SimSun"/>
          <w:sz w:val="24"/>
          <w:szCs w:val="24"/>
          <w:lang w:eastAsia="zh-CN"/>
        </w:rPr>
        <w:t>列出《补充议定书》缔约方名单：</w:t>
      </w:r>
    </w:p>
    <w:p w14:paraId="068512D1" w14:textId="011320FB" w:rsidR="00F311D0" w:rsidRPr="00605B9A" w:rsidRDefault="00C83984" w:rsidP="00F311D0">
      <w:pPr>
        <w:pStyle w:val="CBDNormalNumber"/>
        <w:numPr>
          <w:ilvl w:val="1"/>
          <w:numId w:val="7"/>
        </w:numPr>
        <w:rPr>
          <w:rFonts w:ascii="SimSun" w:hAnsi="SimSun"/>
          <w:sz w:val="24"/>
          <w:szCs w:val="24"/>
          <w:lang w:eastAsia="zh-CN"/>
        </w:rPr>
      </w:pPr>
      <w:r w:rsidRPr="00605B9A">
        <w:rPr>
          <w:rFonts w:ascii="SimSun" w:hAnsi="SimSun"/>
          <w:sz w:val="24"/>
          <w:szCs w:val="24"/>
          <w:lang w:eastAsia="zh-CN"/>
        </w:rPr>
        <w:t>非洲国家（12</w:t>
      </w:r>
      <w:r w:rsidRPr="00605B9A">
        <w:rPr>
          <w:rFonts w:ascii="SimSun" w:hAnsi="SimSun" w:hint="eastAsia"/>
          <w:sz w:val="24"/>
          <w:szCs w:val="24"/>
          <w:lang w:eastAsia="zh-CN"/>
        </w:rPr>
        <w:t>个</w:t>
      </w:r>
      <w:r w:rsidRPr="00605B9A">
        <w:rPr>
          <w:rFonts w:ascii="SimSun" w:hAnsi="SimSun"/>
          <w:sz w:val="24"/>
          <w:szCs w:val="24"/>
          <w:lang w:eastAsia="zh-CN"/>
        </w:rPr>
        <w:t>）：布基纳法索、中非共和国、刚果、刚果民主共和国、斯威士兰、几内亚比绍、利比里亚、马拉维、马里、尼日利亚、多哥和乌干达</w:t>
      </w:r>
      <w:r w:rsidR="00355464">
        <w:rPr>
          <w:rFonts w:ascii="SimSun" w:hAnsi="SimSun" w:hint="eastAsia"/>
          <w:sz w:val="24"/>
          <w:szCs w:val="24"/>
          <w:lang w:eastAsia="zh-CN"/>
        </w:rPr>
        <w:t>；</w:t>
      </w:r>
    </w:p>
    <w:p w14:paraId="3A2F7EEB" w14:textId="4B758F1E" w:rsidR="00F311D0" w:rsidRPr="00605B9A" w:rsidRDefault="00C83984" w:rsidP="00F311D0">
      <w:pPr>
        <w:pStyle w:val="CBDNormalNumber"/>
        <w:numPr>
          <w:ilvl w:val="1"/>
          <w:numId w:val="7"/>
        </w:numPr>
        <w:rPr>
          <w:rFonts w:ascii="SimSun" w:hAnsi="SimSun"/>
          <w:sz w:val="24"/>
          <w:szCs w:val="24"/>
          <w:lang w:eastAsia="zh-CN"/>
        </w:rPr>
      </w:pPr>
      <w:r w:rsidRPr="00605B9A">
        <w:rPr>
          <w:rFonts w:ascii="SimSun" w:hAnsi="SimSun"/>
          <w:sz w:val="24"/>
          <w:szCs w:val="24"/>
          <w:lang w:eastAsia="zh-CN"/>
        </w:rPr>
        <w:t>亚太国家（8</w:t>
      </w:r>
      <w:r w:rsidRPr="00605B9A">
        <w:rPr>
          <w:rFonts w:ascii="SimSun" w:hAnsi="SimSun" w:hint="eastAsia"/>
          <w:sz w:val="24"/>
          <w:szCs w:val="24"/>
          <w:lang w:eastAsia="zh-CN"/>
        </w:rPr>
        <w:t>个</w:t>
      </w:r>
      <w:r w:rsidRPr="00605B9A">
        <w:rPr>
          <w:rFonts w:ascii="SimSun" w:hAnsi="SimSun"/>
          <w:sz w:val="24"/>
          <w:szCs w:val="24"/>
          <w:lang w:eastAsia="zh-CN"/>
        </w:rPr>
        <w:t>）：柬埔寨、朝鲜民主主义人民共和国、印度、日本、蒙古、阿拉伯叙利亚共和国、阿拉伯联合酋长国和越南</w:t>
      </w:r>
      <w:r w:rsidR="00355464">
        <w:rPr>
          <w:rFonts w:ascii="SimSun" w:hAnsi="SimSun" w:hint="eastAsia"/>
          <w:sz w:val="24"/>
          <w:szCs w:val="24"/>
          <w:lang w:eastAsia="zh-CN"/>
        </w:rPr>
        <w:t>；</w:t>
      </w:r>
    </w:p>
    <w:p w14:paraId="4B24D08B" w14:textId="40632C71" w:rsidR="00F311D0" w:rsidRPr="000A07DD" w:rsidRDefault="00605B9A" w:rsidP="00F311D0">
      <w:pPr>
        <w:pStyle w:val="CBDNormalNumber"/>
        <w:numPr>
          <w:ilvl w:val="1"/>
          <w:numId w:val="7"/>
        </w:numPr>
        <w:rPr>
          <w:rFonts w:ascii="SimSun" w:hAnsi="SimSun"/>
          <w:sz w:val="24"/>
          <w:szCs w:val="24"/>
          <w:lang w:val="it-IT" w:eastAsia="zh-CN"/>
        </w:rPr>
      </w:pPr>
      <w:r w:rsidRPr="00605B9A">
        <w:rPr>
          <w:rFonts w:ascii="SimSun" w:hAnsi="SimSun"/>
          <w:sz w:val="24"/>
          <w:szCs w:val="24"/>
          <w:lang w:eastAsia="zh-CN"/>
        </w:rPr>
        <w:lastRenderedPageBreak/>
        <w:t>东欧国家（13</w:t>
      </w:r>
      <w:r w:rsidRPr="00605B9A">
        <w:rPr>
          <w:rFonts w:ascii="SimSun" w:hAnsi="SimSun" w:hint="eastAsia"/>
          <w:sz w:val="24"/>
          <w:szCs w:val="24"/>
          <w:lang w:eastAsia="zh-CN"/>
        </w:rPr>
        <w:t>个</w:t>
      </w:r>
      <w:r w:rsidRPr="00605B9A">
        <w:rPr>
          <w:rFonts w:ascii="SimSun" w:hAnsi="SimSun"/>
          <w:sz w:val="24"/>
          <w:szCs w:val="24"/>
          <w:lang w:eastAsia="zh-CN"/>
        </w:rPr>
        <w:t>）：阿尔巴尼亚、保加利亚、克罗地亚、捷克、爱沙尼亚、匈牙利、拉脱维亚、立陶宛、摩尔多瓦共和国、罗马尼亚、斯洛伐克、</w:t>
      </w:r>
      <w:r w:rsidRPr="000A07DD">
        <w:rPr>
          <w:rFonts w:ascii="SimSun" w:hAnsi="SimSun"/>
          <w:sz w:val="24"/>
          <w:szCs w:val="24"/>
          <w:lang w:eastAsia="zh-CN"/>
        </w:rPr>
        <w:t>斯洛文尼亚和乌克兰</w:t>
      </w:r>
      <w:r w:rsidR="00355464">
        <w:rPr>
          <w:rFonts w:ascii="SimSun" w:hAnsi="SimSun" w:hint="eastAsia"/>
          <w:sz w:val="24"/>
          <w:szCs w:val="24"/>
          <w:lang w:eastAsia="zh-CN"/>
        </w:rPr>
        <w:t>；</w:t>
      </w:r>
      <w:r w:rsidR="00F311D0" w:rsidRPr="000A07DD">
        <w:rPr>
          <w:rFonts w:ascii="SimSun" w:hAnsi="SimSun"/>
          <w:sz w:val="24"/>
          <w:szCs w:val="24"/>
          <w:lang w:val="it-IT" w:eastAsia="zh-CN"/>
        </w:rPr>
        <w:t xml:space="preserve"> </w:t>
      </w:r>
    </w:p>
    <w:p w14:paraId="5E612FCC" w14:textId="79E7B20C" w:rsidR="00F311D0" w:rsidRPr="000A07DD" w:rsidRDefault="000A07DD" w:rsidP="00F311D0">
      <w:pPr>
        <w:pStyle w:val="CBDNormalNumber"/>
        <w:numPr>
          <w:ilvl w:val="1"/>
          <w:numId w:val="7"/>
        </w:numPr>
        <w:rPr>
          <w:rFonts w:ascii="SimSun" w:hAnsi="SimSun"/>
          <w:sz w:val="24"/>
          <w:szCs w:val="24"/>
          <w:lang w:val="it-IT" w:eastAsia="zh-CN"/>
        </w:rPr>
      </w:pPr>
      <w:r w:rsidRPr="000A07DD">
        <w:rPr>
          <w:rFonts w:ascii="SimSun" w:hAnsi="SimSun"/>
          <w:sz w:val="24"/>
          <w:szCs w:val="24"/>
          <w:lang w:eastAsia="zh-CN"/>
        </w:rPr>
        <w:t>拉丁美洲和加勒比国家</w:t>
      </w:r>
      <w:r w:rsidRPr="000A07DD">
        <w:rPr>
          <w:rFonts w:ascii="SimSun" w:hAnsi="SimSun"/>
          <w:sz w:val="24"/>
          <w:szCs w:val="24"/>
          <w:lang w:val="it-IT" w:eastAsia="zh-CN"/>
        </w:rPr>
        <w:t>（5</w:t>
      </w:r>
      <w:r w:rsidRPr="000A07DD">
        <w:rPr>
          <w:rFonts w:ascii="SimSun" w:hAnsi="SimSun" w:hint="eastAsia"/>
          <w:sz w:val="24"/>
          <w:szCs w:val="24"/>
          <w:lang w:val="it-IT" w:eastAsia="zh-CN"/>
        </w:rPr>
        <w:t>个</w:t>
      </w:r>
      <w:r w:rsidRPr="000A07DD">
        <w:rPr>
          <w:rFonts w:ascii="SimSun" w:hAnsi="SimSun"/>
          <w:sz w:val="24"/>
          <w:szCs w:val="24"/>
          <w:lang w:val="it-IT" w:eastAsia="zh-CN"/>
        </w:rPr>
        <w:t>）：</w:t>
      </w:r>
      <w:r w:rsidRPr="000A07DD">
        <w:rPr>
          <w:rFonts w:ascii="SimSun" w:hAnsi="SimSun"/>
          <w:sz w:val="24"/>
          <w:szCs w:val="24"/>
          <w:lang w:eastAsia="zh-CN"/>
        </w:rPr>
        <w:t>哥伦比亚、古巴、墨西哥、秘鲁和委内瑞拉玻利瓦尔共和国</w:t>
      </w:r>
      <w:r w:rsidR="00355464" w:rsidRPr="009605B6">
        <w:rPr>
          <w:rFonts w:ascii="SimSun" w:hAnsi="SimSun" w:hint="eastAsia"/>
          <w:sz w:val="24"/>
          <w:szCs w:val="24"/>
          <w:lang w:val="it-IT" w:eastAsia="zh-CN"/>
        </w:rPr>
        <w:t>；</w:t>
      </w:r>
    </w:p>
    <w:p w14:paraId="51739401" w14:textId="4634E46D" w:rsidR="00F311D0" w:rsidRPr="000A07DD" w:rsidRDefault="000A07DD" w:rsidP="00F311D0">
      <w:pPr>
        <w:pStyle w:val="CBDNormalNumber"/>
        <w:numPr>
          <w:ilvl w:val="1"/>
          <w:numId w:val="7"/>
        </w:numPr>
        <w:rPr>
          <w:rFonts w:ascii="SimSun" w:hAnsi="SimSun"/>
          <w:sz w:val="24"/>
          <w:szCs w:val="24"/>
          <w:lang w:val="it-IT" w:eastAsia="zh-CN"/>
        </w:rPr>
      </w:pPr>
      <w:r w:rsidRPr="000A07DD">
        <w:rPr>
          <w:rFonts w:ascii="SimSun" w:hAnsi="SimSun"/>
          <w:sz w:val="24"/>
          <w:szCs w:val="24"/>
          <w:lang w:eastAsia="zh-CN"/>
        </w:rPr>
        <w:t>西欧和其他国家</w:t>
      </w:r>
      <w:r w:rsidRPr="000A07DD">
        <w:rPr>
          <w:rFonts w:ascii="SimSun" w:hAnsi="SimSun"/>
          <w:sz w:val="24"/>
          <w:szCs w:val="24"/>
          <w:lang w:val="it-IT" w:eastAsia="zh-CN"/>
        </w:rPr>
        <w:t>（17</w:t>
      </w:r>
      <w:r w:rsidRPr="000A07DD">
        <w:rPr>
          <w:rFonts w:ascii="SimSun" w:hAnsi="SimSun" w:hint="eastAsia"/>
          <w:sz w:val="24"/>
          <w:szCs w:val="24"/>
          <w:lang w:val="it-IT" w:eastAsia="zh-CN"/>
        </w:rPr>
        <w:t>个</w:t>
      </w:r>
      <w:r w:rsidRPr="000A07DD">
        <w:rPr>
          <w:rFonts w:ascii="SimSun" w:hAnsi="SimSun"/>
          <w:sz w:val="24"/>
          <w:szCs w:val="24"/>
          <w:lang w:val="it-IT" w:eastAsia="zh-CN"/>
        </w:rPr>
        <w:t>）：</w:t>
      </w:r>
      <w:r w:rsidRPr="000A07DD">
        <w:rPr>
          <w:rFonts w:ascii="SimSun" w:hAnsi="SimSun"/>
          <w:sz w:val="24"/>
          <w:szCs w:val="24"/>
          <w:lang w:eastAsia="zh-CN"/>
        </w:rPr>
        <w:t>奥地利、比利时、丹麦、</w:t>
      </w:r>
      <w:r w:rsidR="00355464">
        <w:rPr>
          <w:rFonts w:ascii="SimSun" w:hAnsi="SimSun" w:hint="eastAsia"/>
          <w:sz w:val="24"/>
          <w:szCs w:val="24"/>
          <w:lang w:eastAsia="zh-CN"/>
        </w:rPr>
        <w:t>欧洲联盟</w:t>
      </w:r>
      <w:r w:rsidRPr="000A07DD">
        <w:rPr>
          <w:rFonts w:ascii="SimSun" w:hAnsi="SimSun"/>
          <w:sz w:val="24"/>
          <w:szCs w:val="24"/>
          <w:lang w:eastAsia="zh-CN"/>
        </w:rPr>
        <w:t>、芬兰、法国、德国、爱尔兰、意大利、卢森堡、马耳他、荷兰王国、挪威、西班牙、瑞典、瑞士和大不列颠及北爱尔兰联合王国。</w:t>
      </w:r>
    </w:p>
    <w:p w14:paraId="5A01BD9B" w14:textId="0A375B47" w:rsidR="00F311D0" w:rsidRPr="00DA5A98" w:rsidRDefault="00782D3C" w:rsidP="00F311D0">
      <w:pPr>
        <w:pStyle w:val="CBDH1"/>
        <w:rPr>
          <w:lang w:eastAsia="zh-CN"/>
        </w:rPr>
      </w:pPr>
      <w:r>
        <w:rPr>
          <w:rFonts w:hint="eastAsia"/>
          <w:lang w:eastAsia="zh-CN"/>
        </w:rPr>
        <w:t>三</w:t>
      </w:r>
      <w:r w:rsidR="00F311D0" w:rsidRPr="00DA5A98">
        <w:rPr>
          <w:lang w:eastAsia="zh-CN"/>
        </w:rPr>
        <w:t>.</w:t>
      </w:r>
      <w:r w:rsidR="00F311D0" w:rsidRPr="00DA5A98">
        <w:rPr>
          <w:lang w:eastAsia="zh-CN"/>
        </w:rPr>
        <w:tab/>
      </w:r>
      <w:r>
        <w:rPr>
          <w:rFonts w:hint="eastAsia"/>
          <w:lang w:eastAsia="zh-CN"/>
        </w:rPr>
        <w:t>《补充议定书》评估和审查</w:t>
      </w:r>
    </w:p>
    <w:p w14:paraId="0FD3DBF2" w14:textId="06F8DB07" w:rsidR="00F311D0" w:rsidRPr="003051A3" w:rsidRDefault="0047624A" w:rsidP="00F311D0">
      <w:pPr>
        <w:pStyle w:val="CBDNormalNumber"/>
        <w:rPr>
          <w:rFonts w:ascii="SimSun" w:hAnsi="SimSun"/>
          <w:sz w:val="24"/>
          <w:szCs w:val="24"/>
          <w:lang w:eastAsia="zh-CN"/>
        </w:rPr>
      </w:pPr>
      <w:r w:rsidRPr="003051A3">
        <w:rPr>
          <w:rFonts w:ascii="SimSun" w:hAnsi="SimSun"/>
          <w:sz w:val="24"/>
          <w:szCs w:val="24"/>
          <w:lang w:eastAsia="zh-CN"/>
        </w:rPr>
        <w:t>《补充议定书》第13条规定，</w:t>
      </w:r>
      <w:r w:rsidRPr="003051A3">
        <w:rPr>
          <w:rFonts w:ascii="SimSun" w:hAnsi="SimSun" w:hint="eastAsia"/>
          <w:sz w:val="24"/>
          <w:szCs w:val="24"/>
          <w:lang w:eastAsia="zh-CN"/>
        </w:rPr>
        <w:t>作为议定书缔约方会议的缔约方大会应</w:t>
      </w:r>
      <w:r w:rsidRPr="003051A3">
        <w:rPr>
          <w:rFonts w:ascii="SimSun" w:hAnsi="SimSun"/>
          <w:sz w:val="24"/>
          <w:szCs w:val="24"/>
          <w:lang w:eastAsia="zh-CN"/>
        </w:rPr>
        <w:t>在《</w:t>
      </w:r>
      <w:r w:rsidRPr="003051A3">
        <w:rPr>
          <w:rFonts w:ascii="SimSun" w:hAnsi="SimSun" w:hint="eastAsia"/>
          <w:sz w:val="24"/>
          <w:szCs w:val="24"/>
          <w:lang w:eastAsia="zh-CN"/>
        </w:rPr>
        <w:t>补充</w:t>
      </w:r>
      <w:r w:rsidRPr="003051A3">
        <w:rPr>
          <w:rFonts w:ascii="SimSun" w:hAnsi="SimSun"/>
          <w:sz w:val="24"/>
          <w:szCs w:val="24"/>
          <w:lang w:eastAsia="zh-CN"/>
        </w:rPr>
        <w:t>议定书》生效五年后</w:t>
      </w:r>
      <w:r w:rsidRPr="003051A3">
        <w:rPr>
          <w:rFonts w:ascii="SimSun" w:hAnsi="SimSun" w:hint="eastAsia"/>
          <w:sz w:val="24"/>
          <w:szCs w:val="24"/>
          <w:lang w:eastAsia="zh-CN"/>
        </w:rPr>
        <w:t>审查其成效</w:t>
      </w:r>
      <w:r w:rsidRPr="003051A3">
        <w:rPr>
          <w:rFonts w:ascii="SimSun" w:hAnsi="SimSun"/>
          <w:sz w:val="24"/>
          <w:szCs w:val="24"/>
          <w:lang w:eastAsia="zh-CN"/>
        </w:rPr>
        <w:t>，其后</w:t>
      </w:r>
      <w:r w:rsidR="00FF6F67" w:rsidRPr="003051A3">
        <w:rPr>
          <w:rFonts w:ascii="SimSun" w:hAnsi="SimSun" w:hint="eastAsia"/>
          <w:sz w:val="24"/>
          <w:szCs w:val="24"/>
          <w:lang w:eastAsia="zh-CN"/>
        </w:rPr>
        <w:t>应</w:t>
      </w:r>
      <w:r w:rsidRPr="003051A3">
        <w:rPr>
          <w:rFonts w:ascii="SimSun" w:hAnsi="SimSun"/>
          <w:sz w:val="24"/>
          <w:szCs w:val="24"/>
          <w:lang w:eastAsia="zh-CN"/>
        </w:rPr>
        <w:t>每五年进行一次</w:t>
      </w:r>
      <w:r w:rsidR="00FF6F67" w:rsidRPr="003051A3">
        <w:rPr>
          <w:rFonts w:ascii="SimSun" w:hAnsi="SimSun" w:hint="eastAsia"/>
          <w:sz w:val="24"/>
          <w:szCs w:val="24"/>
          <w:lang w:eastAsia="zh-CN"/>
        </w:rPr>
        <w:t>审查</w:t>
      </w:r>
      <w:r w:rsidRPr="003051A3">
        <w:rPr>
          <w:rFonts w:ascii="SimSun" w:hAnsi="SimSun"/>
          <w:sz w:val="24"/>
          <w:szCs w:val="24"/>
          <w:lang w:eastAsia="zh-CN"/>
        </w:rPr>
        <w:t>，</w:t>
      </w:r>
      <w:r w:rsidR="00FF6F67" w:rsidRPr="003051A3">
        <w:rPr>
          <w:rFonts w:ascii="SimSun" w:hAnsi="SimSun" w:hint="eastAsia"/>
          <w:sz w:val="24"/>
          <w:szCs w:val="24"/>
          <w:lang w:eastAsia="zh-CN"/>
        </w:rPr>
        <w:t>前提</w:t>
      </w:r>
      <w:r w:rsidRPr="003051A3">
        <w:rPr>
          <w:rFonts w:ascii="SimSun" w:hAnsi="SimSun"/>
          <w:sz w:val="24"/>
          <w:szCs w:val="24"/>
          <w:lang w:eastAsia="zh-CN"/>
        </w:rPr>
        <w:t>条件是</w:t>
      </w:r>
      <w:r w:rsidR="00FF6F67" w:rsidRPr="003051A3">
        <w:rPr>
          <w:rFonts w:ascii="SimSun" w:hAnsi="SimSun" w:hint="eastAsia"/>
          <w:sz w:val="24"/>
          <w:szCs w:val="24"/>
          <w:lang w:eastAsia="zh-CN"/>
        </w:rPr>
        <w:t>，</w:t>
      </w:r>
      <w:r w:rsidRPr="003051A3">
        <w:rPr>
          <w:rFonts w:ascii="SimSun" w:hAnsi="SimSun"/>
          <w:sz w:val="24"/>
          <w:szCs w:val="24"/>
          <w:lang w:eastAsia="zh-CN"/>
        </w:rPr>
        <w:t>缔约方已提供进行此种审查</w:t>
      </w:r>
      <w:r w:rsidR="00FF6F67" w:rsidRPr="003051A3">
        <w:rPr>
          <w:rFonts w:ascii="SimSun" w:hAnsi="SimSun" w:hint="eastAsia"/>
          <w:sz w:val="24"/>
          <w:szCs w:val="24"/>
          <w:lang w:eastAsia="zh-CN"/>
        </w:rPr>
        <w:t>所需</w:t>
      </w:r>
      <w:r w:rsidRPr="003051A3">
        <w:rPr>
          <w:rFonts w:ascii="SimSun" w:hAnsi="SimSun"/>
          <w:sz w:val="24"/>
          <w:szCs w:val="24"/>
          <w:lang w:eastAsia="zh-CN"/>
        </w:rPr>
        <w:t>的</w:t>
      </w:r>
      <w:r w:rsidR="00771B20">
        <w:rPr>
          <w:rFonts w:ascii="SimSun" w:hAnsi="SimSun" w:hint="eastAsia"/>
          <w:sz w:val="24"/>
          <w:szCs w:val="24"/>
          <w:lang w:eastAsia="zh-CN"/>
        </w:rPr>
        <w:t>信息</w:t>
      </w:r>
      <w:r w:rsidRPr="003051A3">
        <w:rPr>
          <w:rFonts w:ascii="SimSun" w:hAnsi="SimSun"/>
          <w:sz w:val="24"/>
          <w:szCs w:val="24"/>
          <w:lang w:eastAsia="zh-CN"/>
        </w:rPr>
        <w:t>。第13条还规定，除非《补充议定书》缔约方另有决定，</w:t>
      </w:r>
      <w:r w:rsidR="009C2CA9" w:rsidRPr="003051A3">
        <w:rPr>
          <w:rFonts w:ascii="SimSun" w:hAnsi="SimSun" w:hint="eastAsia"/>
          <w:sz w:val="24"/>
          <w:szCs w:val="24"/>
          <w:lang w:eastAsia="zh-CN"/>
        </w:rPr>
        <w:t>审查</w:t>
      </w:r>
      <w:r w:rsidRPr="003051A3">
        <w:rPr>
          <w:rFonts w:ascii="SimSun" w:hAnsi="SimSun"/>
          <w:sz w:val="24"/>
          <w:szCs w:val="24"/>
          <w:lang w:eastAsia="zh-CN"/>
        </w:rPr>
        <w:t>应</w:t>
      </w:r>
      <w:r w:rsidR="009C2CA9" w:rsidRPr="003051A3">
        <w:rPr>
          <w:rFonts w:ascii="SimSun" w:hAnsi="SimSun" w:hint="eastAsia"/>
          <w:sz w:val="24"/>
          <w:szCs w:val="24"/>
          <w:lang w:eastAsia="zh-CN"/>
        </w:rPr>
        <w:t>结合</w:t>
      </w:r>
      <w:r w:rsidRPr="003051A3">
        <w:rPr>
          <w:rFonts w:ascii="SimSun" w:hAnsi="SimSun"/>
          <w:sz w:val="24"/>
          <w:szCs w:val="24"/>
          <w:lang w:eastAsia="zh-CN"/>
        </w:rPr>
        <w:t>《议定书》第35条规定的评估和</w:t>
      </w:r>
      <w:r w:rsidR="009C2CA9" w:rsidRPr="003051A3">
        <w:rPr>
          <w:rFonts w:ascii="SimSun" w:hAnsi="SimSun" w:hint="eastAsia"/>
          <w:sz w:val="24"/>
          <w:szCs w:val="24"/>
          <w:lang w:eastAsia="zh-CN"/>
        </w:rPr>
        <w:t>审查一同</w:t>
      </w:r>
      <w:r w:rsidRPr="003051A3">
        <w:rPr>
          <w:rFonts w:ascii="SimSun" w:hAnsi="SimSun"/>
          <w:sz w:val="24"/>
          <w:szCs w:val="24"/>
          <w:lang w:eastAsia="zh-CN"/>
        </w:rPr>
        <w:t>进行，</w:t>
      </w:r>
      <w:r w:rsidR="009C2CA9" w:rsidRPr="003051A3">
        <w:rPr>
          <w:rFonts w:ascii="SimSun" w:hAnsi="SimSun" w:hint="eastAsia"/>
          <w:sz w:val="24"/>
          <w:szCs w:val="24"/>
          <w:lang w:eastAsia="zh-CN"/>
        </w:rPr>
        <w:t>而且，</w:t>
      </w:r>
      <w:r w:rsidRPr="003051A3">
        <w:rPr>
          <w:rFonts w:ascii="SimSun" w:hAnsi="SimSun"/>
          <w:sz w:val="24"/>
          <w:szCs w:val="24"/>
          <w:lang w:eastAsia="zh-CN"/>
        </w:rPr>
        <w:t>第一次</w:t>
      </w:r>
      <w:r w:rsidR="009C2CA9" w:rsidRPr="003051A3">
        <w:rPr>
          <w:rFonts w:ascii="SimSun" w:hAnsi="SimSun" w:hint="eastAsia"/>
          <w:sz w:val="24"/>
          <w:szCs w:val="24"/>
          <w:lang w:eastAsia="zh-CN"/>
        </w:rPr>
        <w:t>审查</w:t>
      </w:r>
      <w:r w:rsidRPr="003051A3">
        <w:rPr>
          <w:rFonts w:ascii="SimSun" w:hAnsi="SimSun"/>
          <w:sz w:val="24"/>
          <w:szCs w:val="24"/>
          <w:lang w:eastAsia="zh-CN"/>
        </w:rPr>
        <w:t>应包括</w:t>
      </w:r>
      <w:r w:rsidR="009C2CA9" w:rsidRPr="003051A3">
        <w:rPr>
          <w:rFonts w:ascii="SimSun" w:hAnsi="SimSun" w:hint="eastAsia"/>
          <w:sz w:val="24"/>
          <w:szCs w:val="24"/>
          <w:lang w:eastAsia="zh-CN"/>
        </w:rPr>
        <w:t>审查</w:t>
      </w:r>
      <w:r w:rsidRPr="003051A3">
        <w:rPr>
          <w:rFonts w:ascii="SimSun" w:hAnsi="SimSun"/>
          <w:sz w:val="24"/>
          <w:szCs w:val="24"/>
          <w:lang w:eastAsia="zh-CN"/>
        </w:rPr>
        <w:t>《补充议定书》第10条和第12条</w:t>
      </w:r>
      <w:r w:rsidR="009C2CA9" w:rsidRPr="003051A3">
        <w:rPr>
          <w:rFonts w:ascii="SimSun" w:hAnsi="SimSun" w:hint="eastAsia"/>
          <w:sz w:val="24"/>
          <w:szCs w:val="24"/>
          <w:lang w:eastAsia="zh-CN"/>
        </w:rPr>
        <w:t>的成效</w:t>
      </w:r>
      <w:r w:rsidRPr="003051A3">
        <w:rPr>
          <w:rFonts w:ascii="SimSun" w:hAnsi="SimSun"/>
          <w:sz w:val="24"/>
          <w:szCs w:val="24"/>
          <w:lang w:eastAsia="zh-CN"/>
        </w:rPr>
        <w:t>。</w:t>
      </w:r>
    </w:p>
    <w:p w14:paraId="48FAA353" w14:textId="6F93E45D" w:rsidR="009C2CA9" w:rsidRPr="00D7089F" w:rsidRDefault="009C2CA9" w:rsidP="009C2CA9">
      <w:pPr>
        <w:pStyle w:val="CBDNormalNumber"/>
        <w:rPr>
          <w:rFonts w:ascii="SimSun" w:hAnsi="SimSun"/>
          <w:sz w:val="24"/>
          <w:szCs w:val="24"/>
          <w:lang w:val="en-US" w:eastAsia="zh-CN"/>
        </w:rPr>
      </w:pPr>
      <w:r w:rsidRPr="00D7089F">
        <w:rPr>
          <w:rFonts w:ascii="SimSun" w:hAnsi="SimSun"/>
          <w:sz w:val="24"/>
          <w:szCs w:val="24"/>
          <w:lang w:val="en-US" w:eastAsia="zh-CN"/>
        </w:rPr>
        <w:t>作为议定书缔约方会议的</w:t>
      </w:r>
      <w:r w:rsidRPr="00D7089F">
        <w:rPr>
          <w:rFonts w:ascii="SimSun" w:hAnsi="SimSun" w:hint="eastAsia"/>
          <w:sz w:val="24"/>
          <w:szCs w:val="24"/>
          <w:lang w:val="en-US" w:eastAsia="zh-CN"/>
        </w:rPr>
        <w:t>缔约方大会</w:t>
      </w:r>
      <w:r w:rsidRPr="00D7089F">
        <w:rPr>
          <w:rFonts w:ascii="SimSun" w:hAnsi="SimSun"/>
          <w:sz w:val="24"/>
          <w:szCs w:val="24"/>
          <w:lang w:val="en-US" w:eastAsia="zh-CN"/>
        </w:rPr>
        <w:t>在其</w:t>
      </w:r>
      <w:r w:rsidRPr="00D7089F">
        <w:rPr>
          <w:rFonts w:ascii="SimSun" w:hAnsi="SimSun" w:hint="eastAsia"/>
          <w:sz w:val="24"/>
          <w:szCs w:val="24"/>
          <w:lang w:val="en-US" w:eastAsia="zh-CN"/>
        </w:rPr>
        <w:t>第</w:t>
      </w:r>
      <w:hyperlink r:id="rId16" w:history="1">
        <w:r w:rsidRPr="00D7089F">
          <w:rPr>
            <w:rStyle w:val="Hyperlink"/>
            <w:rFonts w:ascii="SimSun" w:hAnsi="SimSun"/>
            <w:sz w:val="24"/>
            <w:szCs w:val="24"/>
            <w:lang w:eastAsia="zh-CN"/>
          </w:rPr>
          <w:t>CP-10/13</w:t>
        </w:r>
      </w:hyperlink>
      <w:r w:rsidRPr="00D7089F">
        <w:rPr>
          <w:rFonts w:ascii="SimSun" w:hAnsi="SimSun"/>
          <w:sz w:val="24"/>
          <w:szCs w:val="24"/>
          <w:lang w:val="en-US" w:eastAsia="zh-CN"/>
        </w:rPr>
        <w:t>号决定中决定</w:t>
      </w:r>
      <w:r w:rsidR="00C67F7B" w:rsidRPr="00D7089F">
        <w:rPr>
          <w:rFonts w:ascii="SimSun" w:hAnsi="SimSun" w:hint="eastAsia"/>
          <w:sz w:val="24"/>
          <w:szCs w:val="24"/>
          <w:lang w:val="en-US" w:eastAsia="zh-CN"/>
        </w:rPr>
        <w:t>结合《议定书》成效第五次评估和审查，进行</w:t>
      </w:r>
      <w:r w:rsidRPr="00D7089F">
        <w:rPr>
          <w:rFonts w:ascii="SimSun" w:hAnsi="SimSun"/>
          <w:sz w:val="24"/>
          <w:szCs w:val="24"/>
          <w:lang w:val="en-US" w:eastAsia="zh-CN"/>
        </w:rPr>
        <w:t>《补充议定书》</w:t>
      </w:r>
      <w:r w:rsidR="00C67F7B" w:rsidRPr="00D7089F">
        <w:rPr>
          <w:rFonts w:ascii="SimSun" w:hAnsi="SimSun" w:hint="eastAsia"/>
          <w:sz w:val="24"/>
          <w:szCs w:val="24"/>
          <w:lang w:val="en-US" w:eastAsia="zh-CN"/>
        </w:rPr>
        <w:t>成效第一次</w:t>
      </w:r>
      <w:r w:rsidRPr="00D7089F">
        <w:rPr>
          <w:rFonts w:ascii="SimSun" w:hAnsi="SimSun"/>
          <w:sz w:val="24"/>
          <w:szCs w:val="24"/>
          <w:lang w:val="en-US" w:eastAsia="zh-CN"/>
        </w:rPr>
        <w:t>评估和审查，</w:t>
      </w:r>
      <w:r w:rsidR="00C67F7B" w:rsidRPr="00D7089F">
        <w:rPr>
          <w:rFonts w:ascii="SimSun" w:hAnsi="SimSun" w:hint="eastAsia"/>
          <w:sz w:val="24"/>
          <w:szCs w:val="24"/>
          <w:lang w:val="en-US" w:eastAsia="zh-CN"/>
        </w:rPr>
        <w:t>欢迎</w:t>
      </w:r>
      <w:r w:rsidR="00C67F7B" w:rsidRPr="00D7089F">
        <w:rPr>
          <w:rFonts w:ascii="SimSun" w:hAnsi="SimSun"/>
          <w:sz w:val="24"/>
          <w:szCs w:val="24"/>
          <w:lang w:eastAsia="zh-CN"/>
        </w:rPr>
        <w:t>在第五次国家报告的格式中列入与《补充议定书》有关的问题</w:t>
      </w:r>
      <w:r w:rsidRPr="00D7089F">
        <w:rPr>
          <w:rFonts w:ascii="SimSun" w:hAnsi="SimSun"/>
          <w:sz w:val="24"/>
          <w:szCs w:val="24"/>
          <w:lang w:val="en-US" w:eastAsia="zh-CN"/>
        </w:rPr>
        <w:t>，请《补充议定书》缔约方并邀请其他</w:t>
      </w:r>
      <w:r w:rsidR="00C67F7B" w:rsidRPr="00D7089F">
        <w:rPr>
          <w:rFonts w:ascii="SimSun" w:hAnsi="SimSun" w:hint="eastAsia"/>
          <w:sz w:val="24"/>
          <w:szCs w:val="24"/>
          <w:lang w:val="en-US" w:eastAsia="zh-CN"/>
        </w:rPr>
        <w:t>国家</w:t>
      </w:r>
      <w:r w:rsidRPr="00D7089F">
        <w:rPr>
          <w:rFonts w:ascii="SimSun" w:hAnsi="SimSun"/>
          <w:sz w:val="24"/>
          <w:szCs w:val="24"/>
          <w:lang w:val="en-US" w:eastAsia="zh-CN"/>
        </w:rPr>
        <w:t>政府</w:t>
      </w:r>
      <w:r w:rsidR="00C67F7B" w:rsidRPr="00D7089F">
        <w:rPr>
          <w:rFonts w:ascii="SimSun" w:hAnsi="SimSun" w:hint="eastAsia"/>
          <w:sz w:val="24"/>
          <w:szCs w:val="24"/>
          <w:lang w:val="en-US" w:eastAsia="zh-CN"/>
        </w:rPr>
        <w:t>对</w:t>
      </w:r>
      <w:r w:rsidRPr="00D7089F">
        <w:rPr>
          <w:rFonts w:ascii="SimSun" w:hAnsi="SimSun"/>
          <w:sz w:val="24"/>
          <w:szCs w:val="24"/>
          <w:lang w:val="en-US" w:eastAsia="zh-CN"/>
        </w:rPr>
        <w:t>这些问题</w:t>
      </w:r>
      <w:r w:rsidR="00C67F7B" w:rsidRPr="00D7089F">
        <w:rPr>
          <w:rFonts w:ascii="SimSun" w:hAnsi="SimSun" w:hint="eastAsia"/>
          <w:sz w:val="24"/>
          <w:szCs w:val="24"/>
          <w:lang w:val="en-US" w:eastAsia="zh-CN"/>
        </w:rPr>
        <w:t>作出答复</w:t>
      </w:r>
      <w:r w:rsidRPr="00D7089F">
        <w:rPr>
          <w:rFonts w:ascii="SimSun" w:hAnsi="SimSun"/>
          <w:sz w:val="24"/>
          <w:szCs w:val="24"/>
          <w:lang w:val="en-US" w:eastAsia="zh-CN"/>
        </w:rPr>
        <w:t>。</w:t>
      </w:r>
    </w:p>
    <w:p w14:paraId="7E1F1EC5" w14:textId="2B12E04B" w:rsidR="00F311D0" w:rsidRPr="00D7089F" w:rsidRDefault="007626CE" w:rsidP="00F311D0">
      <w:pPr>
        <w:pStyle w:val="CBDNormalNumber"/>
        <w:rPr>
          <w:rFonts w:ascii="SimSun" w:hAnsi="SimSun"/>
          <w:sz w:val="24"/>
          <w:szCs w:val="24"/>
          <w:lang w:eastAsia="zh-CN"/>
        </w:rPr>
      </w:pPr>
      <w:r w:rsidRPr="00D7089F">
        <w:rPr>
          <w:rFonts w:ascii="SimSun" w:hAnsi="SimSun"/>
          <w:sz w:val="24"/>
          <w:szCs w:val="24"/>
          <w:lang w:val="en-US" w:eastAsia="zh-CN"/>
        </w:rPr>
        <w:t>作为议定书缔约方会议的</w:t>
      </w:r>
      <w:r w:rsidRPr="00D7089F">
        <w:rPr>
          <w:rFonts w:ascii="SimSun" w:hAnsi="SimSun" w:hint="eastAsia"/>
          <w:sz w:val="24"/>
          <w:szCs w:val="24"/>
          <w:lang w:val="en-US" w:eastAsia="zh-CN"/>
        </w:rPr>
        <w:t>缔约方大会</w:t>
      </w:r>
      <w:r w:rsidRPr="00D7089F">
        <w:rPr>
          <w:rFonts w:ascii="SimSun" w:hAnsi="SimSun"/>
          <w:sz w:val="24"/>
          <w:szCs w:val="24"/>
          <w:lang w:val="en-US" w:eastAsia="zh-CN"/>
        </w:rPr>
        <w:t>在</w:t>
      </w:r>
      <w:r w:rsidRPr="00D7089F">
        <w:rPr>
          <w:rFonts w:ascii="SimSun" w:hAnsi="SimSun"/>
          <w:sz w:val="24"/>
          <w:szCs w:val="24"/>
          <w:lang w:eastAsia="zh-CN"/>
        </w:rPr>
        <w:t>其</w:t>
      </w:r>
      <w:r w:rsidRPr="00D7089F">
        <w:rPr>
          <w:rFonts w:ascii="SimSun" w:hAnsi="SimSun" w:hint="eastAsia"/>
          <w:sz w:val="24"/>
          <w:szCs w:val="24"/>
          <w:lang w:eastAsia="zh-CN"/>
        </w:rPr>
        <w:t>第</w:t>
      </w:r>
      <w:hyperlink r:id="rId17" w:history="1">
        <w:r w:rsidRPr="00D7089F">
          <w:rPr>
            <w:rStyle w:val="Hyperlink"/>
            <w:rFonts w:ascii="SimSun" w:hAnsi="SimSun"/>
            <w:sz w:val="24"/>
            <w:szCs w:val="24"/>
            <w:lang w:eastAsia="zh-CN"/>
          </w:rPr>
          <w:t>CP-11/10</w:t>
        </w:r>
      </w:hyperlink>
      <w:r w:rsidRPr="00D7089F">
        <w:rPr>
          <w:rFonts w:ascii="SimSun" w:hAnsi="SimSun"/>
          <w:sz w:val="24"/>
          <w:szCs w:val="24"/>
          <w:lang w:eastAsia="zh-CN"/>
        </w:rPr>
        <w:t>号决定中邀请缔约方</w:t>
      </w:r>
      <w:r w:rsidR="00FD0A57" w:rsidRPr="00D7089F">
        <w:rPr>
          <w:rFonts w:ascii="SimSun" w:hAnsi="SimSun"/>
          <w:spacing w:val="-10"/>
          <w:sz w:val="24"/>
          <w:szCs w:val="24"/>
          <w:lang w:eastAsia="zh-CN"/>
        </w:rPr>
        <w:t>在其第五次国家报告中提供关于</w:t>
      </w:r>
      <w:r w:rsidR="00355464">
        <w:rPr>
          <w:rFonts w:ascii="SimSun" w:hAnsi="SimSun" w:hint="eastAsia"/>
          <w:spacing w:val="-10"/>
          <w:sz w:val="24"/>
          <w:szCs w:val="24"/>
          <w:lang w:eastAsia="zh-CN"/>
        </w:rPr>
        <w:t>财政</w:t>
      </w:r>
      <w:r w:rsidR="00FD0A57" w:rsidRPr="00D7089F">
        <w:rPr>
          <w:rFonts w:ascii="SimSun" w:hAnsi="SimSun"/>
          <w:spacing w:val="-10"/>
          <w:sz w:val="24"/>
          <w:szCs w:val="24"/>
          <w:lang w:eastAsia="zh-CN"/>
        </w:rPr>
        <w:t>担保机制的信息以及关于执行《补充议定书》的国家措施的其他信息，并请</w:t>
      </w:r>
      <w:r w:rsidR="00FD0A57" w:rsidRPr="00D7089F">
        <w:rPr>
          <w:rFonts w:ascii="SimSun" w:hAnsi="SimSun" w:hint="eastAsia"/>
          <w:spacing w:val="-10"/>
          <w:sz w:val="24"/>
          <w:szCs w:val="24"/>
          <w:lang w:eastAsia="zh-CN"/>
        </w:rPr>
        <w:t>《公约》</w:t>
      </w:r>
      <w:r w:rsidR="00FD0A57" w:rsidRPr="00D7089F">
        <w:rPr>
          <w:rFonts w:ascii="SimSun" w:hAnsi="SimSun"/>
          <w:spacing w:val="-10"/>
          <w:sz w:val="24"/>
          <w:szCs w:val="24"/>
          <w:lang w:eastAsia="zh-CN"/>
        </w:rPr>
        <w:t>执行秘书在编写关于</w:t>
      </w:r>
      <w:r w:rsidR="00FD0A57" w:rsidRPr="00D7089F">
        <w:rPr>
          <w:rFonts w:ascii="SimSun" w:hAnsi="SimSun" w:hint="eastAsia"/>
          <w:spacing w:val="-10"/>
          <w:sz w:val="24"/>
          <w:szCs w:val="24"/>
          <w:lang w:eastAsia="zh-CN"/>
        </w:rPr>
        <w:t>《</w:t>
      </w:r>
      <w:r w:rsidR="00FD0A57" w:rsidRPr="00D7089F">
        <w:rPr>
          <w:rFonts w:ascii="SimSun" w:hAnsi="SimSun"/>
          <w:spacing w:val="-10"/>
          <w:sz w:val="24"/>
          <w:szCs w:val="24"/>
          <w:lang w:eastAsia="zh-CN"/>
        </w:rPr>
        <w:t>补充议定书</w:t>
      </w:r>
      <w:r w:rsidR="00FD0A57" w:rsidRPr="00D7089F">
        <w:rPr>
          <w:rFonts w:ascii="SimSun" w:hAnsi="SimSun" w:hint="eastAsia"/>
          <w:spacing w:val="-10"/>
          <w:sz w:val="24"/>
          <w:szCs w:val="24"/>
          <w:lang w:eastAsia="zh-CN"/>
        </w:rPr>
        <w:t>》</w:t>
      </w:r>
      <w:r w:rsidR="00FD0A57" w:rsidRPr="00D7089F">
        <w:rPr>
          <w:rFonts w:ascii="SimSun" w:hAnsi="SimSun"/>
          <w:spacing w:val="-10"/>
          <w:sz w:val="24"/>
          <w:szCs w:val="24"/>
          <w:lang w:eastAsia="zh-CN"/>
        </w:rPr>
        <w:t>成效的第一次评估和审查文件时利用这些信息</w:t>
      </w:r>
      <w:r w:rsidRPr="00D7089F">
        <w:rPr>
          <w:rFonts w:ascii="SimSun" w:hAnsi="SimSun"/>
          <w:sz w:val="24"/>
          <w:szCs w:val="24"/>
          <w:lang w:eastAsia="zh-CN"/>
        </w:rPr>
        <w:t>。2026年1月5日第</w:t>
      </w:r>
      <w:hyperlink r:id="rId18" w:history="1">
        <w:r w:rsidR="00FD0A57" w:rsidRPr="00D7089F">
          <w:rPr>
            <w:rStyle w:val="Hyperlink"/>
            <w:rFonts w:ascii="SimSun" w:hAnsi="SimSun"/>
            <w:sz w:val="24"/>
            <w:szCs w:val="24"/>
            <w:lang w:eastAsia="zh-CN"/>
          </w:rPr>
          <w:t>2026-002</w:t>
        </w:r>
      </w:hyperlink>
      <w:r w:rsidRPr="00D7089F">
        <w:rPr>
          <w:rFonts w:ascii="SimSun" w:hAnsi="SimSun"/>
          <w:sz w:val="24"/>
          <w:szCs w:val="24"/>
          <w:lang w:eastAsia="zh-CN"/>
        </w:rPr>
        <w:t>号通知提醒各</w:t>
      </w:r>
      <w:r w:rsidR="00FD0A57" w:rsidRPr="00D7089F">
        <w:rPr>
          <w:rFonts w:ascii="SimSun" w:hAnsi="SimSun" w:hint="eastAsia"/>
          <w:sz w:val="24"/>
          <w:szCs w:val="24"/>
          <w:lang w:eastAsia="zh-CN"/>
        </w:rPr>
        <w:t>缔约方</w:t>
      </w:r>
      <w:r w:rsidRPr="00D7089F">
        <w:rPr>
          <w:rFonts w:ascii="SimSun" w:hAnsi="SimSun"/>
          <w:sz w:val="24"/>
          <w:szCs w:val="24"/>
          <w:lang w:eastAsia="zh-CN"/>
        </w:rPr>
        <w:t>注意</w:t>
      </w:r>
      <w:r w:rsidR="00FD0A57" w:rsidRPr="00D7089F">
        <w:rPr>
          <w:rFonts w:ascii="SimSun" w:hAnsi="SimSun" w:hint="eastAsia"/>
          <w:sz w:val="24"/>
          <w:szCs w:val="24"/>
          <w:lang w:eastAsia="zh-CN"/>
        </w:rPr>
        <w:t>这项</w:t>
      </w:r>
      <w:r w:rsidRPr="00D7089F">
        <w:rPr>
          <w:rFonts w:ascii="SimSun" w:hAnsi="SimSun"/>
          <w:sz w:val="24"/>
          <w:szCs w:val="24"/>
          <w:lang w:eastAsia="zh-CN"/>
        </w:rPr>
        <w:t>邀请。</w:t>
      </w:r>
    </w:p>
    <w:p w14:paraId="0AEC60AF" w14:textId="65700C49" w:rsidR="00F311D0" w:rsidRPr="00D7089F" w:rsidRDefault="003051A3" w:rsidP="00F311D0">
      <w:pPr>
        <w:pStyle w:val="CBDNormalNumber"/>
        <w:rPr>
          <w:rFonts w:ascii="SimSun" w:hAnsi="SimSun"/>
          <w:sz w:val="24"/>
          <w:szCs w:val="24"/>
          <w:lang w:eastAsia="zh-CN"/>
        </w:rPr>
      </w:pPr>
      <w:r w:rsidRPr="00D7089F">
        <w:rPr>
          <w:rFonts w:ascii="SimSun" w:hAnsi="SimSun"/>
          <w:sz w:val="24"/>
          <w:szCs w:val="24"/>
          <w:lang w:val="en-US" w:eastAsia="zh-CN"/>
        </w:rPr>
        <w:t>本文件</w:t>
      </w:r>
      <w:r w:rsidRPr="00D7089F">
        <w:rPr>
          <w:rFonts w:ascii="SimSun" w:hAnsi="SimSun" w:hint="eastAsia"/>
          <w:sz w:val="24"/>
          <w:szCs w:val="24"/>
          <w:lang w:val="en-US" w:eastAsia="zh-CN"/>
        </w:rPr>
        <w:t>载有</w:t>
      </w:r>
      <w:r w:rsidR="00291B3A">
        <w:rPr>
          <w:rFonts w:ascii="SimSun" w:hAnsi="SimSun" w:hint="eastAsia"/>
          <w:sz w:val="24"/>
          <w:szCs w:val="24"/>
          <w:lang w:val="en-US" w:eastAsia="zh-CN"/>
        </w:rPr>
        <w:t>《补充议定书》</w:t>
      </w:r>
      <w:r w:rsidRPr="00D7089F">
        <w:rPr>
          <w:rFonts w:ascii="SimSun" w:hAnsi="SimSun"/>
          <w:sz w:val="24"/>
          <w:szCs w:val="24"/>
          <w:lang w:val="en-US" w:eastAsia="zh-CN"/>
        </w:rPr>
        <w:t>缔约方在2026年6月1日之前提交的《议定书》第五次国家报告中提供的《补充议定书》执行情况信息以及</w:t>
      </w:r>
      <w:r w:rsidRPr="00D7089F">
        <w:rPr>
          <w:rFonts w:ascii="SimSun" w:hAnsi="SimSun" w:hint="eastAsia"/>
          <w:sz w:val="24"/>
          <w:szCs w:val="24"/>
          <w:lang w:val="en-US" w:eastAsia="zh-CN"/>
        </w:rPr>
        <w:t>缔约方</w:t>
      </w:r>
      <w:r w:rsidRPr="00D7089F">
        <w:rPr>
          <w:rFonts w:ascii="SimSun" w:hAnsi="SimSun"/>
          <w:sz w:val="24"/>
          <w:szCs w:val="24"/>
          <w:lang w:val="en-US" w:eastAsia="zh-CN"/>
        </w:rPr>
        <w:t>通过生物安全信息交换所发布的信息。</w:t>
      </w:r>
    </w:p>
    <w:p w14:paraId="77A62881" w14:textId="2C04FA5C" w:rsidR="00A71A77" w:rsidRPr="00DD1237" w:rsidRDefault="00A71A77" w:rsidP="00F311D0">
      <w:pPr>
        <w:pStyle w:val="CBDNormalNumber"/>
        <w:rPr>
          <w:rFonts w:ascii="SimSun" w:hAnsi="SimSun"/>
          <w:sz w:val="24"/>
          <w:szCs w:val="24"/>
          <w:lang w:eastAsia="zh-CN"/>
        </w:rPr>
      </w:pPr>
      <w:r w:rsidRPr="00DD1237">
        <w:rPr>
          <w:rFonts w:ascii="SimSun" w:hAnsi="SimSun"/>
          <w:sz w:val="24"/>
          <w:szCs w:val="24"/>
          <w:lang w:eastAsia="zh-CN"/>
        </w:rPr>
        <w:t>《议定书》</w:t>
      </w:r>
      <w:r w:rsidRPr="00DD1237">
        <w:rPr>
          <w:rFonts w:ascii="SimSun" w:hAnsi="SimSun" w:hint="eastAsia"/>
          <w:sz w:val="24"/>
          <w:szCs w:val="24"/>
          <w:lang w:eastAsia="zh-CN"/>
        </w:rPr>
        <w:t>执行</w:t>
      </w:r>
      <w:r w:rsidRPr="00DD1237">
        <w:rPr>
          <w:rFonts w:ascii="SimSun" w:hAnsi="SimSun"/>
          <w:sz w:val="24"/>
          <w:szCs w:val="24"/>
          <w:lang w:eastAsia="zh-CN"/>
        </w:rPr>
        <w:t>计划</w:t>
      </w:r>
      <w:r w:rsidRPr="00DD1237">
        <w:rPr>
          <w:rFonts w:ascii="SimSun" w:hAnsi="SimSun" w:hint="eastAsia"/>
          <w:sz w:val="24"/>
          <w:szCs w:val="24"/>
          <w:lang w:eastAsia="zh-CN"/>
        </w:rPr>
        <w:t>和能力建设行动计划</w:t>
      </w:r>
      <w:r w:rsidRPr="00DD1237">
        <w:rPr>
          <w:rFonts w:ascii="SimSun" w:hAnsi="SimSun"/>
          <w:sz w:val="24"/>
          <w:szCs w:val="24"/>
          <w:lang w:eastAsia="zh-CN"/>
        </w:rPr>
        <w:t>的</w:t>
      </w:r>
      <w:r w:rsidR="006752EC">
        <w:rPr>
          <w:rFonts w:ascii="SimSun" w:hAnsi="SimSun" w:hint="eastAsia"/>
          <w:sz w:val="24"/>
          <w:szCs w:val="24"/>
          <w:lang w:eastAsia="zh-CN"/>
        </w:rPr>
        <w:t>长期</w:t>
      </w:r>
      <w:r w:rsidRPr="00DD1237">
        <w:rPr>
          <w:rFonts w:ascii="SimSun" w:hAnsi="SimSun"/>
          <w:sz w:val="24"/>
          <w:szCs w:val="24"/>
          <w:lang w:eastAsia="zh-CN"/>
        </w:rPr>
        <w:t>目标A.10涉及《补充议定书》。提交</w:t>
      </w:r>
      <w:r w:rsidRPr="00DD1237">
        <w:rPr>
          <w:rFonts w:ascii="SimSun" w:hAnsi="SimSun" w:hint="eastAsia"/>
          <w:sz w:val="24"/>
          <w:szCs w:val="24"/>
          <w:lang w:eastAsia="zh-CN"/>
        </w:rPr>
        <w:t>执行问题</w:t>
      </w:r>
      <w:r w:rsidRPr="00DD1237">
        <w:rPr>
          <w:rFonts w:ascii="SimSun" w:hAnsi="SimSun"/>
          <w:sz w:val="24"/>
          <w:szCs w:val="24"/>
          <w:lang w:eastAsia="zh-CN"/>
        </w:rPr>
        <w:t>附属机构第七次会议的</w:t>
      </w:r>
      <w:r w:rsidRPr="00DD1237">
        <w:rPr>
          <w:rFonts w:ascii="SimSun" w:hAnsi="SimSun"/>
          <w:snapToGrid w:val="0"/>
          <w:sz w:val="24"/>
          <w:szCs w:val="24"/>
          <w:lang w:val="en-US" w:eastAsia="zh-CN"/>
        </w:rPr>
        <w:t>《议定书》成效第五次评估和审查以及《议定书》执行计划和能力建设行动计划中期评价信息分析</w:t>
      </w:r>
      <w:r w:rsidRPr="00DD1237">
        <w:rPr>
          <w:rStyle w:val="FootnoteReference"/>
          <w:rFonts w:ascii="SimSun" w:hAnsi="SimSun"/>
          <w:sz w:val="24"/>
          <w:szCs w:val="24"/>
        </w:rPr>
        <w:footnoteReference w:id="3"/>
      </w:r>
      <w:r w:rsidRPr="00DD1237">
        <w:rPr>
          <w:rFonts w:ascii="SimSun" w:hAnsi="SimSun" w:hint="eastAsia"/>
          <w:snapToGrid w:val="0"/>
          <w:sz w:val="24"/>
          <w:szCs w:val="24"/>
          <w:lang w:val="en-US" w:eastAsia="zh-CN"/>
        </w:rPr>
        <w:t>载列了</w:t>
      </w:r>
      <w:r w:rsidRPr="00DD1237">
        <w:rPr>
          <w:rFonts w:ascii="SimSun" w:hAnsi="SimSun"/>
          <w:sz w:val="24"/>
          <w:szCs w:val="24"/>
          <w:lang w:eastAsia="zh-CN"/>
        </w:rPr>
        <w:t>关于</w:t>
      </w:r>
      <w:r w:rsidR="006752EC">
        <w:rPr>
          <w:rFonts w:ascii="SimSun" w:hAnsi="SimSun" w:hint="eastAsia"/>
          <w:sz w:val="24"/>
          <w:szCs w:val="24"/>
          <w:lang w:eastAsia="zh-CN"/>
        </w:rPr>
        <w:t>长期</w:t>
      </w:r>
      <w:r w:rsidRPr="00DD1237">
        <w:rPr>
          <w:rFonts w:ascii="SimSun" w:hAnsi="SimSun"/>
          <w:sz w:val="24"/>
          <w:szCs w:val="24"/>
          <w:lang w:eastAsia="zh-CN"/>
        </w:rPr>
        <w:t>目标A.10进展</w:t>
      </w:r>
      <w:r w:rsidRPr="00DD1237">
        <w:rPr>
          <w:rFonts w:ascii="SimSun" w:hAnsi="SimSun" w:hint="eastAsia"/>
          <w:sz w:val="24"/>
          <w:szCs w:val="24"/>
          <w:lang w:eastAsia="zh-CN"/>
        </w:rPr>
        <w:t>情况的</w:t>
      </w:r>
      <w:r w:rsidRPr="00DD1237">
        <w:rPr>
          <w:rFonts w:ascii="SimSun" w:hAnsi="SimSun"/>
          <w:sz w:val="24"/>
          <w:szCs w:val="24"/>
          <w:lang w:eastAsia="zh-CN"/>
        </w:rPr>
        <w:t>报告</w:t>
      </w:r>
      <w:r w:rsidRPr="00DD1237">
        <w:rPr>
          <w:rFonts w:ascii="SimSun" w:hAnsi="SimSun" w:hint="eastAsia"/>
          <w:sz w:val="24"/>
          <w:szCs w:val="24"/>
          <w:lang w:eastAsia="zh-CN"/>
        </w:rPr>
        <w:t>。</w:t>
      </w:r>
      <w:r w:rsidRPr="00DD1237">
        <w:rPr>
          <w:rFonts w:ascii="SimSun" w:hAnsi="SimSun"/>
          <w:sz w:val="24"/>
          <w:szCs w:val="24"/>
          <w:lang w:eastAsia="zh-CN"/>
        </w:rPr>
        <w:t>附属机构通过了关于</w:t>
      </w:r>
      <w:r w:rsidRPr="00DD1237">
        <w:rPr>
          <w:rFonts w:ascii="SimSun" w:hAnsi="SimSun" w:hint="eastAsia"/>
          <w:sz w:val="24"/>
          <w:szCs w:val="24"/>
          <w:lang w:eastAsia="zh-CN"/>
        </w:rPr>
        <w:t>这次</w:t>
      </w:r>
      <w:r w:rsidRPr="00DD1237">
        <w:rPr>
          <w:rFonts w:ascii="SimSun" w:hAnsi="SimSun"/>
          <w:sz w:val="24"/>
          <w:szCs w:val="24"/>
          <w:lang w:eastAsia="zh-CN"/>
        </w:rPr>
        <w:t>评估和审查以及中期</w:t>
      </w:r>
      <w:r w:rsidRPr="00DD1237">
        <w:rPr>
          <w:rFonts w:ascii="SimSun" w:hAnsi="SimSun" w:hint="eastAsia"/>
          <w:sz w:val="24"/>
          <w:szCs w:val="24"/>
          <w:lang w:eastAsia="zh-CN"/>
        </w:rPr>
        <w:t>评价</w:t>
      </w:r>
      <w:r w:rsidRPr="00DD1237">
        <w:rPr>
          <w:rFonts w:ascii="SimSun" w:hAnsi="SimSun"/>
          <w:sz w:val="24"/>
          <w:szCs w:val="24"/>
          <w:lang w:eastAsia="zh-CN"/>
        </w:rPr>
        <w:t>的第</w:t>
      </w:r>
      <w:r w:rsidR="00291B3A">
        <w:fldChar w:fldCharType="begin"/>
      </w:r>
      <w:r w:rsidR="00291B3A">
        <w:rPr>
          <w:lang w:eastAsia="zh-CN"/>
        </w:rPr>
        <w:instrText>HYPERLINK "https://www.cbd.int/recommendations/sbi/?m=sbi-07"</w:instrText>
      </w:r>
      <w:r w:rsidR="00291B3A">
        <w:fldChar w:fldCharType="separate"/>
      </w:r>
      <w:r w:rsidR="00291B3A" w:rsidRPr="00FD5CA6">
        <w:rPr>
          <w:rStyle w:val="Hyperlink"/>
          <w:lang w:eastAsia="zh-CN"/>
        </w:rPr>
        <w:t>7/5</w:t>
      </w:r>
      <w:r w:rsidR="00291B3A">
        <w:fldChar w:fldCharType="end"/>
      </w:r>
      <w:r w:rsidRPr="00DD1237">
        <w:rPr>
          <w:rFonts w:ascii="SimSun" w:hAnsi="SimSun"/>
          <w:sz w:val="24"/>
          <w:szCs w:val="24"/>
          <w:lang w:eastAsia="zh-CN"/>
        </w:rPr>
        <w:t>号建议，其中载有一项决定草案，供作为议定书缔约方会议的</w:t>
      </w:r>
      <w:r w:rsidRPr="00DD1237">
        <w:rPr>
          <w:rFonts w:ascii="SimSun" w:hAnsi="SimSun" w:hint="eastAsia"/>
          <w:sz w:val="24"/>
          <w:szCs w:val="24"/>
          <w:lang w:eastAsia="zh-CN"/>
        </w:rPr>
        <w:t>缔约方大会</w:t>
      </w:r>
      <w:r w:rsidRPr="00DD1237">
        <w:rPr>
          <w:rFonts w:ascii="SimSun" w:hAnsi="SimSun"/>
          <w:sz w:val="24"/>
          <w:szCs w:val="24"/>
          <w:lang w:eastAsia="zh-CN"/>
        </w:rPr>
        <w:t>第十二次会议审议。</w:t>
      </w:r>
    </w:p>
    <w:p w14:paraId="754E4399" w14:textId="45CC4589" w:rsidR="00F311D0" w:rsidRPr="00DD1237" w:rsidRDefault="00D7089F" w:rsidP="00F311D0">
      <w:pPr>
        <w:pStyle w:val="CBDNormalNumber"/>
        <w:rPr>
          <w:rFonts w:ascii="SimSun" w:hAnsi="SimSun"/>
          <w:sz w:val="24"/>
          <w:szCs w:val="24"/>
          <w:lang w:eastAsia="zh-CN"/>
        </w:rPr>
      </w:pPr>
      <w:r w:rsidRPr="00DD1237">
        <w:rPr>
          <w:rFonts w:ascii="SimSun" w:hAnsi="SimSun"/>
          <w:sz w:val="24"/>
          <w:szCs w:val="24"/>
          <w:lang w:eastAsia="zh-CN"/>
        </w:rPr>
        <w:t>本文件</w:t>
      </w:r>
      <w:r w:rsidRPr="00DD1237">
        <w:rPr>
          <w:rFonts w:ascii="SimSun" w:hAnsi="SimSun" w:hint="eastAsia"/>
          <w:sz w:val="24"/>
          <w:szCs w:val="24"/>
          <w:lang w:eastAsia="zh-CN"/>
        </w:rPr>
        <w:t>酌情交叉比对</w:t>
      </w:r>
      <w:hyperlink r:id="rId19" w:history="1">
        <w:r w:rsidRPr="00DD1237">
          <w:rPr>
            <w:rStyle w:val="Hyperlink"/>
            <w:rFonts w:ascii="SimSun" w:hAnsi="SimSun"/>
            <w:sz w:val="24"/>
            <w:szCs w:val="24"/>
            <w:lang w:eastAsia="zh-CN"/>
          </w:rPr>
          <w:t>CBD/SBI/7/6/Add.1</w:t>
        </w:r>
      </w:hyperlink>
      <w:r w:rsidRPr="00DD1237">
        <w:rPr>
          <w:rFonts w:ascii="SimSun" w:hAnsi="SimSun"/>
          <w:sz w:val="24"/>
          <w:szCs w:val="24"/>
          <w:lang w:eastAsia="zh-CN"/>
        </w:rPr>
        <w:t>号文件提供的信息，为</w:t>
      </w:r>
      <w:r w:rsidR="005734AA">
        <w:rPr>
          <w:rFonts w:ascii="SimSun" w:hAnsi="SimSun" w:hint="eastAsia"/>
          <w:sz w:val="24"/>
          <w:szCs w:val="24"/>
          <w:lang w:eastAsia="zh-CN"/>
        </w:rPr>
        <w:t>补充议定书</w:t>
      </w:r>
      <w:r w:rsidRPr="00DD1237">
        <w:rPr>
          <w:rFonts w:ascii="SimSun" w:hAnsi="SimSun"/>
          <w:sz w:val="24"/>
          <w:szCs w:val="24"/>
          <w:lang w:eastAsia="zh-CN"/>
        </w:rPr>
        <w:t>缔约方</w:t>
      </w:r>
      <w:r w:rsidR="00CC2690" w:rsidRPr="00DD1237">
        <w:rPr>
          <w:rFonts w:ascii="SimSun" w:hAnsi="SimSun" w:hint="eastAsia"/>
          <w:sz w:val="24"/>
          <w:szCs w:val="24"/>
          <w:lang w:eastAsia="zh-CN"/>
        </w:rPr>
        <w:t>对</w:t>
      </w:r>
      <w:r w:rsidRPr="00DD1237">
        <w:rPr>
          <w:rFonts w:ascii="SimSun" w:hAnsi="SimSun"/>
          <w:sz w:val="24"/>
          <w:szCs w:val="24"/>
          <w:lang w:eastAsia="zh-CN"/>
        </w:rPr>
        <w:t>《补充议定书》</w:t>
      </w:r>
      <w:r w:rsidRPr="00DD1237">
        <w:rPr>
          <w:rFonts w:ascii="SimSun" w:hAnsi="SimSun" w:hint="eastAsia"/>
          <w:sz w:val="24"/>
          <w:szCs w:val="24"/>
          <w:lang w:eastAsia="zh-CN"/>
        </w:rPr>
        <w:t>成效</w:t>
      </w:r>
      <w:r w:rsidR="00CC2690" w:rsidRPr="00DD1237">
        <w:rPr>
          <w:rFonts w:ascii="SimSun" w:hAnsi="SimSun" w:hint="eastAsia"/>
          <w:sz w:val="24"/>
          <w:szCs w:val="24"/>
          <w:lang w:eastAsia="zh-CN"/>
        </w:rPr>
        <w:t>进行</w:t>
      </w:r>
      <w:r w:rsidRPr="00DD1237">
        <w:rPr>
          <w:rFonts w:ascii="SimSun" w:hAnsi="SimSun" w:hint="eastAsia"/>
          <w:sz w:val="24"/>
          <w:szCs w:val="24"/>
          <w:lang w:eastAsia="zh-CN"/>
        </w:rPr>
        <w:t>第一</w:t>
      </w:r>
      <w:r w:rsidRPr="00DD1237">
        <w:rPr>
          <w:rFonts w:ascii="SimSun" w:hAnsi="SimSun"/>
          <w:sz w:val="24"/>
          <w:szCs w:val="24"/>
          <w:lang w:eastAsia="zh-CN"/>
        </w:rPr>
        <w:t>次评估和审查提供</w:t>
      </w:r>
      <w:r w:rsidRPr="00DD1237">
        <w:rPr>
          <w:rFonts w:ascii="SimSun" w:hAnsi="SimSun" w:hint="eastAsia"/>
          <w:sz w:val="24"/>
          <w:szCs w:val="24"/>
          <w:lang w:eastAsia="zh-CN"/>
        </w:rPr>
        <w:t>参考</w:t>
      </w:r>
      <w:r w:rsidRPr="00DD1237">
        <w:rPr>
          <w:rFonts w:ascii="SimSun" w:hAnsi="SimSun"/>
          <w:sz w:val="24"/>
          <w:szCs w:val="24"/>
          <w:lang w:eastAsia="zh-CN"/>
        </w:rPr>
        <w:t>。</w:t>
      </w:r>
    </w:p>
    <w:p w14:paraId="56844A54" w14:textId="29FFFA73" w:rsidR="00F311D0" w:rsidRPr="00DD1237" w:rsidRDefault="00AE5B71" w:rsidP="00F311D0">
      <w:pPr>
        <w:pStyle w:val="CBDNormalNumber"/>
        <w:rPr>
          <w:rFonts w:ascii="SimSun" w:hAnsi="SimSun"/>
          <w:sz w:val="24"/>
          <w:szCs w:val="24"/>
          <w:lang w:eastAsia="zh-CN"/>
        </w:rPr>
      </w:pPr>
      <w:r w:rsidRPr="00DD1237">
        <w:rPr>
          <w:rFonts w:ascii="SimSun" w:hAnsi="SimSun"/>
          <w:sz w:val="24"/>
          <w:szCs w:val="24"/>
          <w:lang w:eastAsia="zh-CN"/>
        </w:rPr>
        <w:t>在2026年6月1日之前已根据《议定书》提交第五次国家报告的44个</w:t>
      </w:r>
      <w:r w:rsidRPr="00DD1237">
        <w:rPr>
          <w:rFonts w:ascii="SimSun" w:hAnsi="SimSun" w:hint="eastAsia"/>
          <w:sz w:val="24"/>
          <w:szCs w:val="24"/>
          <w:lang w:eastAsia="zh-CN"/>
        </w:rPr>
        <w:t>《</w:t>
      </w:r>
      <w:r w:rsidRPr="00DD1237">
        <w:rPr>
          <w:rFonts w:ascii="SimSun" w:hAnsi="SimSun"/>
          <w:sz w:val="24"/>
          <w:szCs w:val="24"/>
          <w:lang w:eastAsia="zh-CN"/>
        </w:rPr>
        <w:t>补充议定书</w:t>
      </w:r>
      <w:r w:rsidRPr="00DD1237">
        <w:rPr>
          <w:rFonts w:ascii="SimSun" w:hAnsi="SimSun" w:hint="eastAsia"/>
          <w:sz w:val="24"/>
          <w:szCs w:val="24"/>
          <w:lang w:eastAsia="zh-CN"/>
        </w:rPr>
        <w:t>》</w:t>
      </w:r>
      <w:r w:rsidRPr="00DD1237">
        <w:rPr>
          <w:rFonts w:ascii="SimSun" w:hAnsi="SimSun"/>
          <w:sz w:val="24"/>
          <w:szCs w:val="24"/>
          <w:lang w:eastAsia="zh-CN"/>
        </w:rPr>
        <w:t>缔约方中，</w:t>
      </w:r>
      <w:r w:rsidRPr="00DD1237">
        <w:rPr>
          <w:rFonts w:ascii="SimSun" w:hAnsi="SimSun" w:hint="eastAsia"/>
          <w:sz w:val="24"/>
          <w:szCs w:val="24"/>
          <w:lang w:eastAsia="zh-CN"/>
        </w:rPr>
        <w:t>64%</w:t>
      </w:r>
      <w:r w:rsidRPr="00DD1237">
        <w:rPr>
          <w:rFonts w:ascii="SimSun" w:hAnsi="SimSun"/>
          <w:sz w:val="24"/>
          <w:szCs w:val="24"/>
          <w:lang w:eastAsia="zh-CN"/>
        </w:rPr>
        <w:t>（28个缔约方）报告，执行《补充议定书》的国家措施已完全到位，18%（8个缔约方）表示部分措施</w:t>
      </w:r>
      <w:r w:rsidRPr="00DD1237">
        <w:rPr>
          <w:rFonts w:ascii="SimSun" w:hAnsi="SimSun" w:hint="eastAsia"/>
          <w:sz w:val="24"/>
          <w:szCs w:val="24"/>
          <w:lang w:eastAsia="zh-CN"/>
        </w:rPr>
        <w:t>已经到位</w:t>
      </w:r>
      <w:r w:rsidRPr="00DD1237">
        <w:rPr>
          <w:rFonts w:ascii="SimSun" w:hAnsi="SimSun"/>
          <w:sz w:val="24"/>
          <w:szCs w:val="24"/>
          <w:lang w:eastAsia="zh-CN"/>
        </w:rPr>
        <w:t>，2%（1个缔约方）表示仅采取</w:t>
      </w:r>
      <w:r w:rsidRPr="00DD1237">
        <w:rPr>
          <w:rFonts w:ascii="SimSun" w:hAnsi="SimSun"/>
          <w:sz w:val="24"/>
          <w:szCs w:val="24"/>
          <w:lang w:eastAsia="zh-CN"/>
        </w:rPr>
        <w:lastRenderedPageBreak/>
        <w:t>了临时措施，5%（2个缔约方）表示仅</w:t>
      </w:r>
      <w:r w:rsidRPr="00DD1237">
        <w:rPr>
          <w:rFonts w:ascii="SimSun" w:hAnsi="SimSun" w:hint="eastAsia"/>
          <w:sz w:val="24"/>
          <w:szCs w:val="24"/>
          <w:lang w:eastAsia="zh-CN"/>
        </w:rPr>
        <w:t>制定了</w:t>
      </w:r>
      <w:r w:rsidRPr="00DD1237">
        <w:rPr>
          <w:rFonts w:ascii="SimSun" w:hAnsi="SimSun"/>
          <w:sz w:val="24"/>
          <w:szCs w:val="24"/>
          <w:lang w:eastAsia="zh-CN"/>
        </w:rPr>
        <w:t>措施草案，11%（5个缔约方）表示尚未采取任何措施。</w:t>
      </w:r>
      <w:r w:rsidRPr="00DD1237">
        <w:rPr>
          <w:rStyle w:val="FootnoteReference"/>
          <w:rFonts w:ascii="SimSun" w:hAnsi="SimSun"/>
          <w:sz w:val="24"/>
          <w:szCs w:val="24"/>
        </w:rPr>
        <w:footnoteReference w:id="4"/>
      </w:r>
      <w:r w:rsidRPr="00DD1237">
        <w:rPr>
          <w:rFonts w:ascii="SimSun" w:hAnsi="SimSun"/>
          <w:sz w:val="24"/>
          <w:szCs w:val="24"/>
          <w:lang w:eastAsia="zh-CN"/>
        </w:rPr>
        <w:t xml:space="preserve">  </w:t>
      </w:r>
      <w:r>
        <w:fldChar w:fldCharType="begin"/>
      </w:r>
      <w:r>
        <w:rPr>
          <w:lang w:eastAsia="zh-CN"/>
        </w:rPr>
        <w:instrText>HYPERLINK "https://www.cbd.int/documents/CBD/SBI/7/6/ADD1"</w:instrText>
      </w:r>
      <w:r>
        <w:fldChar w:fldCharType="separate"/>
      </w:r>
      <w:r w:rsidRPr="00DD1237">
        <w:rPr>
          <w:rStyle w:val="Hyperlink"/>
          <w:rFonts w:ascii="SimSun" w:hAnsi="SimSun"/>
          <w:sz w:val="24"/>
          <w:szCs w:val="24"/>
          <w:lang w:eastAsia="zh-CN"/>
        </w:rPr>
        <w:t>CBD/SBI/7/6/Add.1</w:t>
      </w:r>
      <w:r>
        <w:fldChar w:fldCharType="end"/>
      </w:r>
      <w:r w:rsidRPr="00DD1237">
        <w:rPr>
          <w:rFonts w:ascii="SimSun" w:hAnsi="SimSun"/>
          <w:sz w:val="24"/>
          <w:szCs w:val="24"/>
          <w:lang w:eastAsia="zh-CN"/>
        </w:rPr>
        <w:t>号文件第145段按区域分列了采取措施执行《补充议定书》的情况。</w:t>
      </w:r>
    </w:p>
    <w:p w14:paraId="2C245B33" w14:textId="37AF81B7" w:rsidR="00F311D0" w:rsidRPr="00E1480E" w:rsidRDefault="005229CF" w:rsidP="00F311D0">
      <w:pPr>
        <w:pStyle w:val="CBDNormalNumber"/>
        <w:rPr>
          <w:rFonts w:ascii="SimSun" w:hAnsi="SimSun"/>
          <w:sz w:val="24"/>
          <w:szCs w:val="24"/>
          <w:lang w:eastAsia="zh-CN"/>
        </w:rPr>
      </w:pPr>
      <w:r w:rsidRPr="00E1480E">
        <w:rPr>
          <w:rFonts w:ascii="SimSun" w:hAnsi="SimSun"/>
          <w:sz w:val="24"/>
          <w:szCs w:val="24"/>
          <w:lang w:eastAsia="zh-CN"/>
        </w:rPr>
        <w:t>84%的缔约方（37个缔约方）报告，</w:t>
      </w:r>
      <w:r w:rsidR="00202985">
        <w:rPr>
          <w:rFonts w:ascii="SimSun" w:hAnsi="SimSun" w:hint="eastAsia"/>
          <w:sz w:val="24"/>
          <w:szCs w:val="24"/>
          <w:lang w:eastAsia="zh-CN"/>
        </w:rPr>
        <w:t>他</w:t>
      </w:r>
      <w:r w:rsidRPr="00E1480E">
        <w:rPr>
          <w:rFonts w:ascii="SimSun" w:hAnsi="SimSun"/>
          <w:sz w:val="24"/>
          <w:szCs w:val="24"/>
          <w:lang w:eastAsia="zh-CN"/>
        </w:rPr>
        <w:t>们的行政或法律文书</w:t>
      </w:r>
      <w:r w:rsidRPr="00E1480E">
        <w:rPr>
          <w:rFonts w:ascii="SimSun" w:hAnsi="SimSun" w:hint="eastAsia"/>
          <w:sz w:val="24"/>
          <w:szCs w:val="24"/>
          <w:lang w:eastAsia="zh-CN"/>
        </w:rPr>
        <w:t>规定，</w:t>
      </w:r>
      <w:r w:rsidRPr="00E1480E">
        <w:rPr>
          <w:rFonts w:ascii="SimSun" w:hAnsi="SimSun"/>
          <w:sz w:val="24"/>
          <w:szCs w:val="24"/>
          <w:lang w:eastAsia="zh-CN"/>
        </w:rPr>
        <w:t>在发生改性活生物体造成损害的情况下</w:t>
      </w:r>
      <w:r w:rsidRPr="00E1480E">
        <w:rPr>
          <w:rFonts w:ascii="SimSun" w:hAnsi="SimSun" w:hint="eastAsia"/>
          <w:sz w:val="24"/>
          <w:szCs w:val="24"/>
          <w:lang w:eastAsia="zh-CN"/>
        </w:rPr>
        <w:t>，必须</w:t>
      </w:r>
      <w:r w:rsidRPr="00E1480E">
        <w:rPr>
          <w:rFonts w:ascii="SimSun" w:hAnsi="SimSun"/>
          <w:sz w:val="24"/>
          <w:szCs w:val="24"/>
          <w:lang w:eastAsia="zh-CN"/>
        </w:rPr>
        <w:t>采取应对措施，81%的缔约方（35个缔约方）报告，它们的行政或法律文书</w:t>
      </w:r>
      <w:r w:rsidRPr="00E1480E">
        <w:rPr>
          <w:rFonts w:ascii="SimSun" w:hAnsi="SimSun" w:hint="eastAsia"/>
          <w:sz w:val="24"/>
          <w:szCs w:val="24"/>
          <w:lang w:eastAsia="zh-CN"/>
        </w:rPr>
        <w:t>规定，在</w:t>
      </w:r>
      <w:r w:rsidRPr="00E1480E">
        <w:rPr>
          <w:rFonts w:ascii="SimSun" w:hAnsi="SimSun"/>
          <w:sz w:val="24"/>
          <w:szCs w:val="24"/>
          <w:lang w:eastAsia="zh-CN"/>
        </w:rPr>
        <w:t>不采取应对措施</w:t>
      </w:r>
      <w:r w:rsidRPr="00E1480E">
        <w:rPr>
          <w:rFonts w:ascii="SimSun" w:hAnsi="SimSun" w:hint="eastAsia"/>
          <w:sz w:val="24"/>
          <w:szCs w:val="24"/>
          <w:lang w:eastAsia="zh-CN"/>
        </w:rPr>
        <w:t>则</w:t>
      </w:r>
      <w:r w:rsidRPr="00E1480E">
        <w:rPr>
          <w:rFonts w:ascii="SimSun" w:hAnsi="SimSun"/>
          <w:sz w:val="24"/>
          <w:szCs w:val="24"/>
          <w:lang w:eastAsia="zh-CN"/>
        </w:rPr>
        <w:t>造成损害的可能性很大的情况下</w:t>
      </w:r>
      <w:r w:rsidRPr="00E1480E">
        <w:rPr>
          <w:rFonts w:ascii="SimSun" w:hAnsi="SimSun" w:hint="eastAsia"/>
          <w:sz w:val="24"/>
          <w:szCs w:val="24"/>
          <w:lang w:eastAsia="zh-CN"/>
        </w:rPr>
        <w:t>，必须</w:t>
      </w:r>
      <w:r w:rsidRPr="00E1480E">
        <w:rPr>
          <w:rFonts w:ascii="SimSun" w:hAnsi="SimSun"/>
          <w:sz w:val="24"/>
          <w:szCs w:val="24"/>
          <w:lang w:eastAsia="zh-CN"/>
        </w:rPr>
        <w:t>采取应对措施。</w:t>
      </w:r>
      <w:r w:rsidR="00F311D0" w:rsidRPr="00E1480E">
        <w:rPr>
          <w:rStyle w:val="FootnoteReference"/>
          <w:rFonts w:ascii="SimSun" w:hAnsi="SimSun"/>
          <w:sz w:val="24"/>
          <w:szCs w:val="24"/>
        </w:rPr>
        <w:footnoteReference w:id="5"/>
      </w:r>
      <w:r w:rsidR="00F311D0" w:rsidRPr="00E1480E">
        <w:rPr>
          <w:rFonts w:ascii="SimSun" w:hAnsi="SimSun"/>
          <w:sz w:val="24"/>
          <w:szCs w:val="24"/>
          <w:lang w:eastAsia="zh-CN"/>
        </w:rPr>
        <w:t xml:space="preserve"> </w:t>
      </w:r>
    </w:p>
    <w:p w14:paraId="09CB6F79" w14:textId="3056D16D" w:rsidR="00F311D0" w:rsidRPr="00E1480E" w:rsidRDefault="005229CF" w:rsidP="00F311D0">
      <w:pPr>
        <w:pStyle w:val="CBDNormalNumber"/>
        <w:rPr>
          <w:rFonts w:ascii="SimSun" w:hAnsi="SimSun"/>
          <w:sz w:val="24"/>
          <w:szCs w:val="24"/>
          <w:lang w:eastAsia="zh-CN"/>
        </w:rPr>
      </w:pPr>
      <w:r w:rsidRPr="00E1480E">
        <w:rPr>
          <w:rFonts w:ascii="SimSun" w:hAnsi="SimSun"/>
          <w:sz w:val="24"/>
          <w:szCs w:val="24"/>
          <w:lang w:eastAsia="zh-CN"/>
        </w:rPr>
        <w:t>在报告其行政或法律文书</w:t>
      </w:r>
      <w:r w:rsidRPr="00E1480E">
        <w:rPr>
          <w:rFonts w:ascii="SimSun" w:hAnsi="SimSun" w:hint="eastAsia"/>
          <w:sz w:val="24"/>
          <w:szCs w:val="24"/>
          <w:lang w:eastAsia="zh-CN"/>
        </w:rPr>
        <w:t>规定</w:t>
      </w:r>
      <w:r w:rsidRPr="00E1480E">
        <w:rPr>
          <w:rFonts w:ascii="SimSun" w:hAnsi="SimSun"/>
          <w:sz w:val="24"/>
          <w:szCs w:val="24"/>
          <w:lang w:eastAsia="zh-CN"/>
        </w:rPr>
        <w:t>在发生改性活生物体造成损害的情况下</w:t>
      </w:r>
      <w:r w:rsidRPr="00E1480E">
        <w:rPr>
          <w:rFonts w:ascii="SimSun" w:hAnsi="SimSun" w:hint="eastAsia"/>
          <w:sz w:val="24"/>
          <w:szCs w:val="24"/>
          <w:lang w:eastAsia="zh-CN"/>
        </w:rPr>
        <w:t>必须</w:t>
      </w:r>
      <w:r w:rsidRPr="00E1480E">
        <w:rPr>
          <w:rFonts w:ascii="SimSun" w:hAnsi="SimSun"/>
          <w:sz w:val="24"/>
          <w:szCs w:val="24"/>
          <w:lang w:eastAsia="zh-CN"/>
        </w:rPr>
        <w:t>采取应对措施的缔约方中，36个缔约方</w:t>
      </w:r>
      <w:r w:rsidR="00CE2FC4">
        <w:rPr>
          <w:rFonts w:ascii="SimSun" w:hAnsi="SimSun" w:hint="eastAsia"/>
          <w:sz w:val="24"/>
          <w:szCs w:val="24"/>
          <w:lang w:eastAsia="zh-CN"/>
        </w:rPr>
        <w:t>进一步</w:t>
      </w:r>
      <w:r w:rsidRPr="00E1480E">
        <w:rPr>
          <w:rFonts w:ascii="SimSun" w:hAnsi="SimSun"/>
          <w:sz w:val="24"/>
          <w:szCs w:val="24"/>
          <w:lang w:eastAsia="zh-CN"/>
        </w:rPr>
        <w:t>提供了关于其文书规定的资料。</w:t>
      </w:r>
      <w:r w:rsidRPr="00E1480E">
        <w:rPr>
          <w:rFonts w:ascii="SimSun" w:hAnsi="SimSun" w:hint="eastAsia"/>
          <w:sz w:val="24"/>
          <w:szCs w:val="24"/>
          <w:lang w:eastAsia="zh-CN"/>
        </w:rPr>
        <w:t>在这些缔约方中，</w:t>
      </w:r>
      <w:r w:rsidRPr="00E1480E">
        <w:rPr>
          <w:rFonts w:ascii="SimSun" w:hAnsi="SimSun"/>
          <w:sz w:val="24"/>
          <w:szCs w:val="24"/>
          <w:lang w:eastAsia="zh-CN"/>
        </w:rPr>
        <w:t>97%（35个缔约方）报告，</w:t>
      </w:r>
      <w:r w:rsidR="00DB17CB" w:rsidRPr="00E1480E">
        <w:rPr>
          <w:rFonts w:ascii="SimSun" w:hAnsi="SimSun" w:hint="eastAsia"/>
          <w:sz w:val="24"/>
          <w:szCs w:val="24"/>
          <w:lang w:eastAsia="zh-CN"/>
        </w:rPr>
        <w:t>他们</w:t>
      </w:r>
      <w:r w:rsidRPr="00E1480E">
        <w:rPr>
          <w:rFonts w:ascii="SimSun" w:hAnsi="SimSun"/>
          <w:sz w:val="24"/>
          <w:szCs w:val="24"/>
          <w:lang w:eastAsia="zh-CN"/>
        </w:rPr>
        <w:t>的文书要求</w:t>
      </w:r>
      <w:r w:rsidR="000A7BDE">
        <w:rPr>
          <w:rFonts w:ascii="SimSun" w:hAnsi="SimSun" w:hint="eastAsia"/>
          <w:sz w:val="24"/>
          <w:szCs w:val="24"/>
          <w:lang w:eastAsia="zh-CN"/>
        </w:rPr>
        <w:t>经营人</w:t>
      </w:r>
      <w:r w:rsidRPr="00E1480E">
        <w:rPr>
          <w:rFonts w:ascii="SimSun" w:hAnsi="SimSun"/>
          <w:sz w:val="24"/>
          <w:szCs w:val="24"/>
          <w:lang w:eastAsia="zh-CN"/>
        </w:rPr>
        <w:t>必须</w:t>
      </w:r>
      <w:r w:rsidR="00CE2FC4">
        <w:rPr>
          <w:rFonts w:ascii="SimSun" w:hAnsi="SimSun" w:hint="eastAsia"/>
          <w:sz w:val="24"/>
          <w:szCs w:val="24"/>
          <w:lang w:eastAsia="zh-CN"/>
        </w:rPr>
        <w:t>向主管当局通报</w:t>
      </w:r>
      <w:r w:rsidRPr="00E1480E">
        <w:rPr>
          <w:rFonts w:ascii="SimSun" w:hAnsi="SimSun"/>
          <w:sz w:val="24"/>
          <w:szCs w:val="24"/>
          <w:lang w:eastAsia="zh-CN"/>
        </w:rPr>
        <w:t>损害情况，</w:t>
      </w:r>
      <w:r w:rsidR="00DB17CB" w:rsidRPr="00E1480E">
        <w:rPr>
          <w:rFonts w:ascii="SimSun" w:hAnsi="SimSun" w:hint="eastAsia"/>
          <w:sz w:val="24"/>
          <w:szCs w:val="24"/>
          <w:lang w:eastAsia="zh-CN"/>
        </w:rPr>
        <w:t>72%</w:t>
      </w:r>
      <w:r w:rsidRPr="00E1480E">
        <w:rPr>
          <w:rFonts w:ascii="SimSun" w:hAnsi="SimSun"/>
          <w:sz w:val="24"/>
          <w:szCs w:val="24"/>
          <w:lang w:eastAsia="zh-CN"/>
        </w:rPr>
        <w:t>（26个缔约方）</w:t>
      </w:r>
      <w:r w:rsidR="00DB17CB" w:rsidRPr="00E1480E">
        <w:rPr>
          <w:rFonts w:ascii="SimSun" w:hAnsi="SimSun" w:hint="eastAsia"/>
          <w:sz w:val="24"/>
          <w:szCs w:val="24"/>
          <w:lang w:eastAsia="zh-CN"/>
        </w:rPr>
        <w:t>报告，他们的文书</w:t>
      </w:r>
      <w:r w:rsidRPr="00E1480E">
        <w:rPr>
          <w:rFonts w:ascii="SimSun" w:hAnsi="SimSun"/>
          <w:sz w:val="24"/>
          <w:szCs w:val="24"/>
          <w:lang w:eastAsia="zh-CN"/>
        </w:rPr>
        <w:t>要求</w:t>
      </w:r>
      <w:r w:rsidR="000A7BDE">
        <w:rPr>
          <w:rFonts w:ascii="SimSun" w:hAnsi="SimSun"/>
          <w:sz w:val="24"/>
          <w:szCs w:val="24"/>
          <w:lang w:eastAsia="zh-CN"/>
        </w:rPr>
        <w:t>经营人</w:t>
      </w:r>
      <w:r w:rsidRPr="00E1480E">
        <w:rPr>
          <w:rFonts w:ascii="SimSun" w:hAnsi="SimSun"/>
          <w:sz w:val="24"/>
          <w:szCs w:val="24"/>
          <w:lang w:eastAsia="zh-CN"/>
        </w:rPr>
        <w:t>对损害进行评估，92%（33个缔约方）</w:t>
      </w:r>
      <w:r w:rsidR="00DB17CB" w:rsidRPr="00E1480E">
        <w:rPr>
          <w:rFonts w:ascii="SimSun" w:hAnsi="SimSun" w:hint="eastAsia"/>
          <w:sz w:val="24"/>
          <w:szCs w:val="24"/>
          <w:lang w:eastAsia="zh-CN"/>
        </w:rPr>
        <w:t>报告，他们的文书</w:t>
      </w:r>
      <w:r w:rsidRPr="00E1480E">
        <w:rPr>
          <w:rFonts w:ascii="SimSun" w:hAnsi="SimSun"/>
          <w:sz w:val="24"/>
          <w:szCs w:val="24"/>
          <w:lang w:eastAsia="zh-CN"/>
        </w:rPr>
        <w:t>要求</w:t>
      </w:r>
      <w:r w:rsidR="000A7BDE">
        <w:rPr>
          <w:rFonts w:ascii="SimSun" w:hAnsi="SimSun"/>
          <w:sz w:val="24"/>
          <w:szCs w:val="24"/>
          <w:lang w:eastAsia="zh-CN"/>
        </w:rPr>
        <w:t>经营人</w:t>
      </w:r>
      <w:r w:rsidRPr="00E1480E">
        <w:rPr>
          <w:rFonts w:ascii="SimSun" w:hAnsi="SimSun"/>
          <w:sz w:val="24"/>
          <w:szCs w:val="24"/>
          <w:lang w:eastAsia="zh-CN"/>
        </w:rPr>
        <w:t>采取应对措施，3%（1个缔约方）</w:t>
      </w:r>
      <w:r w:rsidR="00DB17CB" w:rsidRPr="00E1480E">
        <w:rPr>
          <w:rFonts w:ascii="SimSun" w:hAnsi="SimSun" w:hint="eastAsia"/>
          <w:sz w:val="24"/>
          <w:szCs w:val="24"/>
          <w:lang w:eastAsia="zh-CN"/>
        </w:rPr>
        <w:t>报告，</w:t>
      </w:r>
      <w:r w:rsidRPr="00E1480E">
        <w:rPr>
          <w:rFonts w:ascii="SimSun" w:hAnsi="SimSun"/>
          <w:sz w:val="24"/>
          <w:szCs w:val="24"/>
          <w:lang w:eastAsia="zh-CN"/>
        </w:rPr>
        <w:t>他们的</w:t>
      </w:r>
      <w:r w:rsidR="00DB17CB" w:rsidRPr="00E1480E">
        <w:rPr>
          <w:rFonts w:ascii="SimSun" w:hAnsi="SimSun" w:hint="eastAsia"/>
          <w:sz w:val="24"/>
          <w:szCs w:val="24"/>
          <w:lang w:eastAsia="zh-CN"/>
        </w:rPr>
        <w:t>文书</w:t>
      </w:r>
      <w:r w:rsidRPr="00E1480E">
        <w:rPr>
          <w:rFonts w:ascii="SimSun" w:hAnsi="SimSun"/>
          <w:sz w:val="24"/>
          <w:szCs w:val="24"/>
          <w:lang w:eastAsia="zh-CN"/>
        </w:rPr>
        <w:t>没有对</w:t>
      </w:r>
      <w:r w:rsidR="000A7BDE">
        <w:rPr>
          <w:rFonts w:ascii="SimSun" w:hAnsi="SimSun" w:hint="eastAsia"/>
          <w:sz w:val="24"/>
          <w:szCs w:val="24"/>
          <w:lang w:eastAsia="zh-CN"/>
        </w:rPr>
        <w:t>经营人</w:t>
      </w:r>
      <w:r w:rsidRPr="00E1480E">
        <w:rPr>
          <w:rFonts w:ascii="SimSun" w:hAnsi="SimSun"/>
          <w:sz w:val="24"/>
          <w:szCs w:val="24"/>
          <w:lang w:eastAsia="zh-CN"/>
        </w:rPr>
        <w:t>提出任何要求。</w:t>
      </w:r>
      <w:r w:rsidR="00F311D0" w:rsidRPr="00E1480E">
        <w:rPr>
          <w:rStyle w:val="FootnoteReference"/>
          <w:rFonts w:ascii="SimSun" w:hAnsi="SimSun"/>
          <w:sz w:val="24"/>
          <w:szCs w:val="24"/>
        </w:rPr>
        <w:footnoteReference w:id="6"/>
      </w:r>
    </w:p>
    <w:p w14:paraId="5C80346B" w14:textId="4C538084" w:rsidR="00F311D0" w:rsidRPr="00E1480E" w:rsidRDefault="009D5F76" w:rsidP="00F311D0">
      <w:pPr>
        <w:pStyle w:val="CBDNormalNumber"/>
        <w:rPr>
          <w:rFonts w:ascii="SimSun" w:hAnsi="SimSun"/>
          <w:sz w:val="24"/>
          <w:szCs w:val="24"/>
          <w:lang w:eastAsia="zh-CN"/>
        </w:rPr>
      </w:pPr>
      <w:r w:rsidRPr="00E1480E">
        <w:rPr>
          <w:rFonts w:ascii="SimSun" w:hAnsi="SimSun" w:hint="eastAsia"/>
          <w:sz w:val="24"/>
          <w:szCs w:val="24"/>
          <w:lang w:eastAsia="zh-CN"/>
        </w:rPr>
        <w:t>其行政或法律文书规定在</w:t>
      </w:r>
      <w:r w:rsidRPr="00E1480E">
        <w:rPr>
          <w:rFonts w:ascii="SimSun" w:hAnsi="SimSun"/>
          <w:sz w:val="24"/>
          <w:szCs w:val="24"/>
          <w:lang w:eastAsia="zh-CN"/>
        </w:rPr>
        <w:t>不采取应对措施</w:t>
      </w:r>
      <w:r w:rsidRPr="00E1480E">
        <w:rPr>
          <w:rFonts w:ascii="SimSun" w:hAnsi="SimSun" w:hint="eastAsia"/>
          <w:sz w:val="24"/>
          <w:szCs w:val="24"/>
          <w:lang w:eastAsia="zh-CN"/>
        </w:rPr>
        <w:t>则</w:t>
      </w:r>
      <w:r w:rsidRPr="00E1480E">
        <w:rPr>
          <w:rFonts w:ascii="SimSun" w:hAnsi="SimSun"/>
          <w:sz w:val="24"/>
          <w:szCs w:val="24"/>
          <w:lang w:eastAsia="zh-CN"/>
        </w:rPr>
        <w:t>造成损害的可能性很大的情况下</w:t>
      </w:r>
      <w:r w:rsidRPr="00E1480E">
        <w:rPr>
          <w:rFonts w:ascii="SimSun" w:hAnsi="SimSun" w:hint="eastAsia"/>
          <w:sz w:val="24"/>
          <w:szCs w:val="24"/>
          <w:lang w:eastAsia="zh-CN"/>
        </w:rPr>
        <w:t>必须</w:t>
      </w:r>
      <w:r w:rsidRPr="00E1480E">
        <w:rPr>
          <w:rFonts w:ascii="SimSun" w:hAnsi="SimSun"/>
          <w:sz w:val="24"/>
          <w:szCs w:val="24"/>
          <w:lang w:eastAsia="zh-CN"/>
        </w:rPr>
        <w:t>采取应对措施</w:t>
      </w:r>
      <w:r w:rsidRPr="00E1480E">
        <w:rPr>
          <w:rFonts w:ascii="SimSun" w:hAnsi="SimSun" w:hint="eastAsia"/>
          <w:sz w:val="24"/>
          <w:szCs w:val="24"/>
          <w:lang w:eastAsia="zh-CN"/>
        </w:rPr>
        <w:t>的</w:t>
      </w:r>
      <w:r w:rsidRPr="00E1480E">
        <w:rPr>
          <w:rFonts w:ascii="SimSun" w:hAnsi="SimSun"/>
          <w:sz w:val="24"/>
          <w:szCs w:val="24"/>
          <w:lang w:eastAsia="zh-CN"/>
        </w:rPr>
        <w:t>所有35个</w:t>
      </w:r>
      <w:r w:rsidRPr="00E1480E">
        <w:rPr>
          <w:rFonts w:ascii="SimSun" w:hAnsi="SimSun" w:hint="eastAsia"/>
          <w:sz w:val="24"/>
          <w:szCs w:val="24"/>
          <w:lang w:eastAsia="zh-CN"/>
        </w:rPr>
        <w:t>缔约方</w:t>
      </w:r>
      <w:r w:rsidR="00CE2FC4">
        <w:rPr>
          <w:rFonts w:ascii="SimSun" w:hAnsi="SimSun" w:hint="eastAsia"/>
          <w:sz w:val="24"/>
          <w:szCs w:val="24"/>
          <w:lang w:eastAsia="zh-CN"/>
        </w:rPr>
        <w:t>还</w:t>
      </w:r>
      <w:r w:rsidRPr="00E1480E">
        <w:rPr>
          <w:rFonts w:ascii="SimSun" w:hAnsi="SimSun"/>
          <w:sz w:val="24"/>
          <w:szCs w:val="24"/>
          <w:lang w:eastAsia="zh-CN"/>
        </w:rPr>
        <w:t>报告，其文书要求</w:t>
      </w:r>
      <w:r w:rsidR="000A7BDE">
        <w:rPr>
          <w:rFonts w:ascii="SimSun" w:hAnsi="SimSun" w:hint="eastAsia"/>
          <w:sz w:val="24"/>
          <w:szCs w:val="24"/>
          <w:lang w:eastAsia="zh-CN"/>
        </w:rPr>
        <w:t>经营人</w:t>
      </w:r>
      <w:r w:rsidRPr="00E1480E">
        <w:rPr>
          <w:rFonts w:ascii="SimSun" w:hAnsi="SimSun"/>
          <w:sz w:val="24"/>
          <w:szCs w:val="24"/>
          <w:lang w:eastAsia="zh-CN"/>
        </w:rPr>
        <w:t>采取应对措施以避免此类损害。</w:t>
      </w:r>
      <w:r w:rsidR="00F311D0" w:rsidRPr="00E1480E">
        <w:rPr>
          <w:rStyle w:val="FootnoteReference"/>
          <w:rFonts w:ascii="SimSun" w:hAnsi="SimSun"/>
          <w:sz w:val="24"/>
          <w:szCs w:val="24"/>
        </w:rPr>
        <w:footnoteReference w:id="7"/>
      </w:r>
    </w:p>
    <w:p w14:paraId="3D67E74E" w14:textId="5E91F628" w:rsidR="00F311D0" w:rsidRPr="001409D0" w:rsidRDefault="004E3649" w:rsidP="00F311D0">
      <w:pPr>
        <w:pStyle w:val="CBDNormalNumber"/>
        <w:rPr>
          <w:rFonts w:ascii="SimSun" w:hAnsi="SimSun"/>
          <w:sz w:val="24"/>
          <w:szCs w:val="24"/>
          <w:lang w:eastAsia="zh-CN"/>
        </w:rPr>
      </w:pPr>
      <w:r w:rsidRPr="00E1480E">
        <w:rPr>
          <w:rFonts w:ascii="SimSun" w:hAnsi="SimSun"/>
          <w:sz w:val="24"/>
          <w:szCs w:val="24"/>
          <w:lang w:val="en-US" w:eastAsia="zh-CN"/>
        </w:rPr>
        <w:t>在报告其行政或法律文书要求在发生改性活生物体造成损害的情况下或在不采取应对措施</w:t>
      </w:r>
      <w:r w:rsidR="00CE2FC4" w:rsidRPr="00E1480E">
        <w:rPr>
          <w:rFonts w:ascii="SimSun" w:hAnsi="SimSun" w:hint="eastAsia"/>
          <w:sz w:val="24"/>
          <w:szCs w:val="24"/>
          <w:lang w:eastAsia="zh-CN"/>
        </w:rPr>
        <w:t>则</w:t>
      </w:r>
      <w:r w:rsidR="00CE2FC4" w:rsidRPr="00E1480E">
        <w:rPr>
          <w:rFonts w:ascii="SimSun" w:hAnsi="SimSun"/>
          <w:sz w:val="24"/>
          <w:szCs w:val="24"/>
          <w:lang w:eastAsia="zh-CN"/>
        </w:rPr>
        <w:t>造成损害的可能性很大的</w:t>
      </w:r>
      <w:r w:rsidRPr="00E1480E">
        <w:rPr>
          <w:rFonts w:ascii="SimSun" w:hAnsi="SimSun"/>
          <w:sz w:val="24"/>
          <w:szCs w:val="24"/>
          <w:lang w:val="en-US" w:eastAsia="zh-CN"/>
        </w:rPr>
        <w:t>情况下</w:t>
      </w:r>
      <w:r w:rsidRPr="00E1480E">
        <w:rPr>
          <w:rFonts w:ascii="SimSun" w:hAnsi="SimSun" w:hint="eastAsia"/>
          <w:sz w:val="24"/>
          <w:szCs w:val="24"/>
          <w:lang w:val="en-US" w:eastAsia="zh-CN"/>
        </w:rPr>
        <w:t>必须</w:t>
      </w:r>
      <w:r w:rsidRPr="00E1480E">
        <w:rPr>
          <w:rFonts w:ascii="SimSun" w:hAnsi="SimSun"/>
          <w:sz w:val="24"/>
          <w:szCs w:val="24"/>
          <w:lang w:val="en-US" w:eastAsia="zh-CN"/>
        </w:rPr>
        <w:t>采取应对措施的缔约方中，36个缔约方</w:t>
      </w:r>
      <w:r w:rsidRPr="00E1480E">
        <w:rPr>
          <w:rFonts w:ascii="SimSun" w:hAnsi="SimSun" w:hint="eastAsia"/>
          <w:sz w:val="24"/>
          <w:szCs w:val="24"/>
          <w:lang w:val="en-US" w:eastAsia="zh-CN"/>
        </w:rPr>
        <w:t>进一步</w:t>
      </w:r>
      <w:r w:rsidR="00CE2FC4">
        <w:rPr>
          <w:rFonts w:ascii="SimSun" w:hAnsi="SimSun" w:hint="eastAsia"/>
          <w:sz w:val="24"/>
          <w:szCs w:val="24"/>
          <w:lang w:val="en-US" w:eastAsia="zh-CN"/>
        </w:rPr>
        <w:t>提供了</w:t>
      </w:r>
      <w:r w:rsidRPr="00E1480E">
        <w:rPr>
          <w:rFonts w:ascii="SimSun" w:hAnsi="SimSun" w:hint="eastAsia"/>
          <w:sz w:val="24"/>
          <w:szCs w:val="24"/>
          <w:lang w:val="en-US" w:eastAsia="zh-CN"/>
        </w:rPr>
        <w:t>资料，说明</w:t>
      </w:r>
      <w:r w:rsidRPr="00E1480E">
        <w:rPr>
          <w:rFonts w:ascii="SimSun" w:hAnsi="SimSun"/>
          <w:sz w:val="24"/>
          <w:szCs w:val="24"/>
          <w:lang w:val="en-US" w:eastAsia="zh-CN"/>
        </w:rPr>
        <w:t>这些文书是否提供了“</w:t>
      </w:r>
      <w:r w:rsidR="000A7BDE">
        <w:rPr>
          <w:rFonts w:ascii="SimSun" w:hAnsi="SimSun"/>
          <w:sz w:val="24"/>
          <w:szCs w:val="24"/>
          <w:lang w:val="en-US" w:eastAsia="zh-CN"/>
        </w:rPr>
        <w:t>经营人</w:t>
      </w:r>
      <w:r w:rsidRPr="00E1480E">
        <w:rPr>
          <w:rFonts w:ascii="SimSun" w:hAnsi="SimSun"/>
          <w:sz w:val="24"/>
          <w:szCs w:val="24"/>
          <w:lang w:val="en-US" w:eastAsia="zh-CN"/>
        </w:rPr>
        <w:t>”一词的定义，其中92%的缔约方（33个缔约方）报告，文书提供了这样的定义。</w:t>
      </w:r>
      <w:r w:rsidRPr="00E1480E">
        <w:rPr>
          <w:rStyle w:val="FootnoteReference"/>
          <w:rFonts w:ascii="SimSun" w:hAnsi="SimSun"/>
          <w:sz w:val="24"/>
          <w:szCs w:val="24"/>
        </w:rPr>
        <w:footnoteReference w:id="8"/>
      </w:r>
      <w:r w:rsidRPr="00E1480E">
        <w:rPr>
          <w:rFonts w:ascii="SimSun" w:hAnsi="SimSun"/>
          <w:sz w:val="24"/>
          <w:szCs w:val="24"/>
          <w:lang w:eastAsia="zh-CN"/>
        </w:rPr>
        <w:t xml:space="preserve"> </w:t>
      </w:r>
      <w:r w:rsidRPr="00E1480E">
        <w:rPr>
          <w:rFonts w:ascii="SimSun" w:hAnsi="SimSun"/>
          <w:sz w:val="24"/>
          <w:szCs w:val="24"/>
          <w:lang w:val="en-US" w:eastAsia="zh-CN"/>
        </w:rPr>
        <w:t xml:space="preserve"> 35个缔约方</w:t>
      </w:r>
      <w:r w:rsidR="00CE2FC4">
        <w:rPr>
          <w:rFonts w:ascii="SimSun" w:hAnsi="SimSun" w:hint="eastAsia"/>
          <w:sz w:val="24"/>
          <w:szCs w:val="24"/>
          <w:lang w:val="en-US" w:eastAsia="zh-CN"/>
        </w:rPr>
        <w:t>进一步</w:t>
      </w:r>
      <w:r w:rsidRPr="00E1480E">
        <w:rPr>
          <w:rFonts w:ascii="SimSun" w:hAnsi="SimSun"/>
          <w:sz w:val="24"/>
          <w:szCs w:val="24"/>
          <w:lang w:val="en-US" w:eastAsia="zh-CN"/>
        </w:rPr>
        <w:t>提供了</w:t>
      </w:r>
      <w:r w:rsidRPr="00E1480E">
        <w:rPr>
          <w:rFonts w:ascii="SimSun" w:hAnsi="SimSun" w:hint="eastAsia"/>
          <w:sz w:val="24"/>
          <w:szCs w:val="24"/>
          <w:lang w:val="en-US" w:eastAsia="zh-CN"/>
        </w:rPr>
        <w:t>资料，说明</w:t>
      </w:r>
      <w:r w:rsidRPr="00E1480E">
        <w:rPr>
          <w:rFonts w:ascii="SimSun" w:hAnsi="SimSun"/>
          <w:sz w:val="24"/>
          <w:szCs w:val="24"/>
          <w:lang w:val="en-US" w:eastAsia="zh-CN"/>
        </w:rPr>
        <w:t>哪些实体</w:t>
      </w:r>
      <w:r w:rsidRPr="00E1480E">
        <w:rPr>
          <w:rFonts w:ascii="SimSun" w:hAnsi="SimSun" w:hint="eastAsia"/>
          <w:sz w:val="24"/>
          <w:szCs w:val="24"/>
          <w:lang w:val="en-US" w:eastAsia="zh-CN"/>
        </w:rPr>
        <w:t>可视为</w:t>
      </w:r>
      <w:r w:rsidRPr="00E1480E">
        <w:rPr>
          <w:rFonts w:ascii="SimSun" w:hAnsi="SimSun"/>
          <w:sz w:val="24"/>
          <w:szCs w:val="24"/>
          <w:lang w:val="en-US" w:eastAsia="zh-CN"/>
        </w:rPr>
        <w:t>其法律或行政文书</w:t>
      </w:r>
      <w:r w:rsidRPr="00E1480E">
        <w:rPr>
          <w:rFonts w:ascii="SimSun" w:hAnsi="SimSun" w:hint="eastAsia"/>
          <w:sz w:val="24"/>
          <w:szCs w:val="24"/>
          <w:lang w:val="en-US" w:eastAsia="zh-CN"/>
        </w:rPr>
        <w:t>所述</w:t>
      </w:r>
      <w:r w:rsidR="000A7BDE">
        <w:rPr>
          <w:rFonts w:ascii="SimSun" w:hAnsi="SimSun"/>
          <w:sz w:val="24"/>
          <w:szCs w:val="24"/>
          <w:lang w:val="en-US" w:eastAsia="zh-CN"/>
        </w:rPr>
        <w:t>经营人</w:t>
      </w:r>
      <w:r w:rsidRPr="00E1480E">
        <w:rPr>
          <w:rFonts w:ascii="SimSun" w:hAnsi="SimSun"/>
          <w:sz w:val="24"/>
          <w:szCs w:val="24"/>
          <w:lang w:val="en-US" w:eastAsia="zh-CN"/>
        </w:rPr>
        <w:t>。91%（31个缔约方）报告，许可证持有者可视为</w:t>
      </w:r>
      <w:r w:rsidR="000A7BDE">
        <w:rPr>
          <w:rFonts w:ascii="SimSun" w:hAnsi="SimSun"/>
          <w:sz w:val="24"/>
          <w:szCs w:val="24"/>
          <w:lang w:val="en-US" w:eastAsia="zh-CN"/>
        </w:rPr>
        <w:t>经营人</w:t>
      </w:r>
      <w:r w:rsidRPr="00E1480E">
        <w:rPr>
          <w:rFonts w:ascii="SimSun" w:hAnsi="SimSun"/>
          <w:sz w:val="24"/>
          <w:szCs w:val="24"/>
          <w:lang w:val="en-US" w:eastAsia="zh-CN"/>
        </w:rPr>
        <w:t>。76%至85%的</w:t>
      </w:r>
      <w:r w:rsidRPr="00E1480E">
        <w:rPr>
          <w:rFonts w:ascii="SimSun" w:hAnsi="SimSun" w:hint="eastAsia"/>
          <w:sz w:val="24"/>
          <w:szCs w:val="24"/>
          <w:lang w:val="en-US" w:eastAsia="zh-CN"/>
        </w:rPr>
        <w:t>缔约方</w:t>
      </w:r>
      <w:r w:rsidRPr="00E1480E">
        <w:rPr>
          <w:rFonts w:ascii="SimSun" w:hAnsi="SimSun"/>
          <w:sz w:val="24"/>
          <w:szCs w:val="24"/>
          <w:lang w:val="en-US" w:eastAsia="zh-CN"/>
        </w:rPr>
        <w:t>报告，以下任何一</w:t>
      </w:r>
      <w:r w:rsidR="00E1480E" w:rsidRPr="00E1480E">
        <w:rPr>
          <w:rFonts w:ascii="SimSun" w:hAnsi="SimSun" w:hint="eastAsia"/>
          <w:sz w:val="24"/>
          <w:szCs w:val="24"/>
          <w:lang w:val="en-US" w:eastAsia="zh-CN"/>
        </w:rPr>
        <w:t>方都</w:t>
      </w:r>
      <w:r w:rsidRPr="00E1480E">
        <w:rPr>
          <w:rFonts w:ascii="SimSun" w:hAnsi="SimSun" w:hint="eastAsia"/>
          <w:sz w:val="24"/>
          <w:szCs w:val="24"/>
          <w:lang w:val="en-US" w:eastAsia="zh-CN"/>
        </w:rPr>
        <w:t>可视为</w:t>
      </w:r>
      <w:r w:rsidR="000A7BDE">
        <w:rPr>
          <w:rFonts w:ascii="SimSun" w:hAnsi="SimSun" w:hint="eastAsia"/>
          <w:sz w:val="24"/>
          <w:szCs w:val="24"/>
          <w:lang w:val="en-US" w:eastAsia="zh-CN"/>
        </w:rPr>
        <w:t>经营人</w:t>
      </w:r>
      <w:r w:rsidRPr="00E1480E">
        <w:rPr>
          <w:rFonts w:ascii="SimSun" w:hAnsi="SimSun"/>
          <w:sz w:val="24"/>
          <w:szCs w:val="24"/>
          <w:lang w:val="en-US" w:eastAsia="zh-CN"/>
        </w:rPr>
        <w:t>：将改性活生物体投放市场的人</w:t>
      </w:r>
      <w:r w:rsidR="00E1480E" w:rsidRPr="00E1480E">
        <w:rPr>
          <w:rFonts w:ascii="SimSun" w:hAnsi="SimSun" w:hint="eastAsia"/>
          <w:sz w:val="24"/>
          <w:szCs w:val="24"/>
          <w:lang w:val="en-US" w:eastAsia="zh-CN"/>
        </w:rPr>
        <w:t>；</w:t>
      </w:r>
      <w:r w:rsidRPr="00E1480E">
        <w:rPr>
          <w:rFonts w:ascii="SimSun" w:hAnsi="SimSun"/>
          <w:sz w:val="24"/>
          <w:szCs w:val="24"/>
          <w:lang w:val="en-US" w:eastAsia="zh-CN"/>
        </w:rPr>
        <w:t>开发商</w:t>
      </w:r>
      <w:r w:rsidR="00E1480E" w:rsidRPr="00E1480E">
        <w:rPr>
          <w:rFonts w:ascii="SimSun" w:hAnsi="SimSun" w:hint="eastAsia"/>
          <w:sz w:val="24"/>
          <w:szCs w:val="24"/>
          <w:lang w:val="en-US" w:eastAsia="zh-CN"/>
        </w:rPr>
        <w:t>；</w:t>
      </w:r>
      <w:r w:rsidRPr="00E1480E">
        <w:rPr>
          <w:rFonts w:ascii="SimSun" w:hAnsi="SimSun"/>
          <w:sz w:val="24"/>
          <w:szCs w:val="24"/>
          <w:lang w:val="en-US" w:eastAsia="zh-CN"/>
        </w:rPr>
        <w:t>生产商</w:t>
      </w:r>
      <w:r w:rsidR="00E1480E" w:rsidRPr="00E1480E">
        <w:rPr>
          <w:rFonts w:ascii="SimSun" w:hAnsi="SimSun" w:hint="eastAsia"/>
          <w:sz w:val="24"/>
          <w:szCs w:val="24"/>
          <w:lang w:val="en-US" w:eastAsia="zh-CN"/>
        </w:rPr>
        <w:t>；</w:t>
      </w:r>
      <w:r w:rsidRPr="00E1480E">
        <w:rPr>
          <w:rFonts w:ascii="SimSun" w:hAnsi="SimSun"/>
          <w:sz w:val="24"/>
          <w:szCs w:val="24"/>
          <w:lang w:val="en-US" w:eastAsia="zh-CN"/>
        </w:rPr>
        <w:t>通知人</w:t>
      </w:r>
      <w:r w:rsidR="00E1480E" w:rsidRPr="00E1480E">
        <w:rPr>
          <w:rFonts w:ascii="SimSun" w:hAnsi="SimSun" w:hint="eastAsia"/>
          <w:sz w:val="24"/>
          <w:szCs w:val="24"/>
          <w:lang w:val="en-US" w:eastAsia="zh-CN"/>
        </w:rPr>
        <w:t>；</w:t>
      </w:r>
      <w:r w:rsidRPr="00E1480E">
        <w:rPr>
          <w:rFonts w:ascii="SimSun" w:hAnsi="SimSun"/>
          <w:sz w:val="24"/>
          <w:szCs w:val="24"/>
          <w:lang w:val="en-US" w:eastAsia="zh-CN"/>
        </w:rPr>
        <w:t>出口商</w:t>
      </w:r>
      <w:r w:rsidR="00E1480E" w:rsidRPr="00E1480E">
        <w:rPr>
          <w:rFonts w:ascii="SimSun" w:hAnsi="SimSun" w:hint="eastAsia"/>
          <w:sz w:val="24"/>
          <w:szCs w:val="24"/>
          <w:lang w:val="en-US" w:eastAsia="zh-CN"/>
        </w:rPr>
        <w:t>；</w:t>
      </w:r>
      <w:r w:rsidRPr="00E1480E">
        <w:rPr>
          <w:rFonts w:ascii="SimSun" w:hAnsi="SimSun"/>
          <w:sz w:val="24"/>
          <w:szCs w:val="24"/>
          <w:lang w:val="en-US" w:eastAsia="zh-CN"/>
        </w:rPr>
        <w:t>进口商</w:t>
      </w:r>
      <w:r w:rsidR="00E1480E" w:rsidRPr="00E1480E">
        <w:rPr>
          <w:rFonts w:ascii="SimSun" w:hAnsi="SimSun" w:hint="eastAsia"/>
          <w:sz w:val="24"/>
          <w:szCs w:val="24"/>
          <w:lang w:val="en-US" w:eastAsia="zh-CN"/>
        </w:rPr>
        <w:t>；</w:t>
      </w:r>
      <w:r w:rsidRPr="00E1480E">
        <w:rPr>
          <w:rFonts w:ascii="SimSun" w:hAnsi="SimSun"/>
          <w:sz w:val="24"/>
          <w:szCs w:val="24"/>
          <w:lang w:val="en-US" w:eastAsia="zh-CN"/>
        </w:rPr>
        <w:t>承运人</w:t>
      </w:r>
      <w:r w:rsidR="00E1480E" w:rsidRPr="00E1480E">
        <w:rPr>
          <w:rFonts w:ascii="SimSun" w:hAnsi="SimSun" w:hint="eastAsia"/>
          <w:sz w:val="24"/>
          <w:szCs w:val="24"/>
          <w:lang w:val="en-US" w:eastAsia="zh-CN"/>
        </w:rPr>
        <w:t>；</w:t>
      </w:r>
      <w:r w:rsidRPr="00E1480E">
        <w:rPr>
          <w:rFonts w:ascii="SimSun" w:hAnsi="SimSun"/>
          <w:sz w:val="24"/>
          <w:szCs w:val="24"/>
          <w:lang w:val="en-US" w:eastAsia="zh-CN"/>
        </w:rPr>
        <w:t>供应商。18%的缔约方（6个缔约方）提供了</w:t>
      </w:r>
      <w:r w:rsidR="00E1480E" w:rsidRPr="00E1480E">
        <w:rPr>
          <w:rFonts w:ascii="SimSun" w:hAnsi="SimSun" w:hint="eastAsia"/>
          <w:sz w:val="24"/>
          <w:szCs w:val="24"/>
          <w:lang w:val="en-US" w:eastAsia="zh-CN"/>
        </w:rPr>
        <w:t>信息，说明哪些其他实体</w:t>
      </w:r>
      <w:r w:rsidRPr="00E1480E">
        <w:rPr>
          <w:rFonts w:ascii="SimSun" w:hAnsi="SimSun"/>
          <w:sz w:val="24"/>
          <w:szCs w:val="24"/>
          <w:lang w:val="en-US" w:eastAsia="zh-CN"/>
        </w:rPr>
        <w:t>可视为</w:t>
      </w:r>
      <w:r w:rsidR="000A7BDE">
        <w:rPr>
          <w:rFonts w:ascii="SimSun" w:hAnsi="SimSun" w:hint="eastAsia"/>
          <w:sz w:val="24"/>
          <w:szCs w:val="24"/>
          <w:lang w:val="en-US" w:eastAsia="zh-CN"/>
        </w:rPr>
        <w:t>经营人</w:t>
      </w:r>
      <w:r w:rsidRPr="00E1480E">
        <w:rPr>
          <w:rFonts w:ascii="SimSun" w:hAnsi="SimSun"/>
          <w:sz w:val="24"/>
          <w:szCs w:val="24"/>
          <w:lang w:val="en-US" w:eastAsia="zh-CN"/>
        </w:rPr>
        <w:t>。</w:t>
      </w:r>
      <w:r w:rsidR="00F311D0" w:rsidRPr="00E1480E">
        <w:rPr>
          <w:rStyle w:val="FootnoteReference"/>
          <w:rFonts w:ascii="SimSun" w:hAnsi="SimSun"/>
          <w:sz w:val="24"/>
          <w:szCs w:val="24"/>
        </w:rPr>
        <w:footnoteReference w:id="9"/>
      </w:r>
      <w:r w:rsidR="00F311D0" w:rsidRPr="00E1480E">
        <w:rPr>
          <w:rFonts w:ascii="SimSun" w:hAnsi="SimSun"/>
          <w:sz w:val="24"/>
          <w:szCs w:val="24"/>
          <w:lang w:eastAsia="zh-CN"/>
        </w:rPr>
        <w:t xml:space="preserve"> </w:t>
      </w:r>
    </w:p>
    <w:p w14:paraId="56216D88" w14:textId="6F857FDA" w:rsidR="00F311D0" w:rsidRPr="001409D0" w:rsidRDefault="00E1480E" w:rsidP="00F311D0">
      <w:pPr>
        <w:pStyle w:val="CBDNormalNumber"/>
        <w:rPr>
          <w:rFonts w:ascii="SimSun" w:hAnsi="SimSun"/>
          <w:sz w:val="24"/>
          <w:szCs w:val="24"/>
          <w:lang w:eastAsia="zh-CN"/>
        </w:rPr>
      </w:pPr>
      <w:r w:rsidRPr="001409D0">
        <w:rPr>
          <w:rFonts w:ascii="SimSun" w:hAnsi="SimSun"/>
          <w:sz w:val="24"/>
          <w:szCs w:val="24"/>
          <w:lang w:val="en-US" w:eastAsia="zh-CN"/>
        </w:rPr>
        <w:t>在回答第五次国家报告格式问题167的43个缔约方中，88%（38个缔约方）报告，已确定履行《补充议定书》</w:t>
      </w:r>
      <w:r w:rsidR="00122839">
        <w:rPr>
          <w:rFonts w:ascii="SimSun" w:hAnsi="SimSun" w:hint="eastAsia"/>
          <w:sz w:val="24"/>
          <w:szCs w:val="24"/>
          <w:lang w:val="en-US" w:eastAsia="zh-CN"/>
        </w:rPr>
        <w:t>所述</w:t>
      </w:r>
      <w:r w:rsidRPr="001409D0">
        <w:rPr>
          <w:rFonts w:ascii="SimSun" w:hAnsi="SimSun"/>
          <w:sz w:val="24"/>
          <w:szCs w:val="24"/>
          <w:lang w:val="en-US" w:eastAsia="zh-CN"/>
        </w:rPr>
        <w:t>职能的主管</w:t>
      </w:r>
      <w:r w:rsidR="00122839">
        <w:rPr>
          <w:rFonts w:ascii="SimSun" w:hAnsi="SimSun" w:hint="eastAsia"/>
          <w:sz w:val="24"/>
          <w:szCs w:val="24"/>
          <w:lang w:val="en-US" w:eastAsia="zh-CN"/>
        </w:rPr>
        <w:t>当局</w:t>
      </w:r>
      <w:r w:rsidRPr="001409D0">
        <w:rPr>
          <w:rFonts w:ascii="SimSun" w:hAnsi="SimSun"/>
          <w:sz w:val="24"/>
          <w:szCs w:val="24"/>
          <w:lang w:val="en-US" w:eastAsia="zh-CN"/>
        </w:rPr>
        <w:t>。其中97%的缔约方（31个缔约方）说明了指定的实体，其中一些缔约方提供了</w:t>
      </w:r>
      <w:r w:rsidRPr="001409D0">
        <w:rPr>
          <w:rFonts w:ascii="SimSun" w:hAnsi="SimSun" w:hint="eastAsia"/>
          <w:sz w:val="24"/>
          <w:szCs w:val="24"/>
          <w:lang w:val="en-US" w:eastAsia="zh-CN"/>
        </w:rPr>
        <w:t>信息，说明指定这些实体的</w:t>
      </w:r>
      <w:r w:rsidRPr="001409D0">
        <w:rPr>
          <w:rFonts w:ascii="SimSun" w:hAnsi="SimSun"/>
          <w:sz w:val="24"/>
          <w:szCs w:val="24"/>
          <w:lang w:val="en-US" w:eastAsia="zh-CN"/>
        </w:rPr>
        <w:t>法律依据。</w:t>
      </w:r>
      <w:r w:rsidR="00F311D0" w:rsidRPr="001409D0">
        <w:rPr>
          <w:rFonts w:ascii="SimSun" w:hAnsi="SimSun"/>
          <w:sz w:val="24"/>
          <w:szCs w:val="24"/>
          <w:lang w:eastAsia="zh-CN"/>
        </w:rPr>
        <w:t xml:space="preserve"> </w:t>
      </w:r>
    </w:p>
    <w:p w14:paraId="5B73DE36" w14:textId="4434E612" w:rsidR="00F311D0" w:rsidRPr="001409D0" w:rsidRDefault="00E1480E" w:rsidP="00F311D0">
      <w:pPr>
        <w:pStyle w:val="CBDNormalNumber"/>
        <w:rPr>
          <w:rFonts w:ascii="SimSun" w:hAnsi="SimSun"/>
          <w:sz w:val="24"/>
          <w:szCs w:val="24"/>
          <w:lang w:eastAsia="zh-CN"/>
        </w:rPr>
      </w:pPr>
      <w:r w:rsidRPr="001409D0">
        <w:rPr>
          <w:rFonts w:ascii="SimSun" w:hAnsi="SimSun"/>
          <w:sz w:val="24"/>
          <w:szCs w:val="24"/>
          <w:lang w:eastAsia="zh-CN"/>
        </w:rPr>
        <w:t>作为议定书缔约方会议的</w:t>
      </w:r>
      <w:r w:rsidRPr="001409D0">
        <w:rPr>
          <w:rFonts w:ascii="SimSun" w:hAnsi="SimSun" w:hint="eastAsia"/>
          <w:sz w:val="24"/>
          <w:szCs w:val="24"/>
          <w:lang w:eastAsia="zh-CN"/>
        </w:rPr>
        <w:t>缔约方大会</w:t>
      </w:r>
      <w:r w:rsidRPr="001409D0">
        <w:rPr>
          <w:rFonts w:ascii="SimSun" w:hAnsi="SimSun"/>
          <w:sz w:val="24"/>
          <w:szCs w:val="24"/>
          <w:lang w:eastAsia="zh-CN"/>
        </w:rPr>
        <w:t>在</w:t>
      </w:r>
      <w:r w:rsidRPr="001409D0">
        <w:rPr>
          <w:rFonts w:ascii="SimSun" w:hAnsi="SimSun" w:hint="eastAsia"/>
          <w:sz w:val="24"/>
          <w:szCs w:val="24"/>
          <w:lang w:eastAsia="zh-CN"/>
        </w:rPr>
        <w:t>第</w:t>
      </w:r>
      <w:hyperlink r:id="rId20" w:history="1">
        <w:r w:rsidRPr="001409D0">
          <w:rPr>
            <w:rStyle w:val="Hyperlink"/>
            <w:rFonts w:ascii="SimSun" w:hAnsi="SimSun"/>
            <w:sz w:val="24"/>
            <w:szCs w:val="24"/>
            <w:lang w:eastAsia="zh-CN"/>
          </w:rPr>
          <w:t>CP-9/15</w:t>
        </w:r>
      </w:hyperlink>
      <w:r w:rsidRPr="001409D0">
        <w:rPr>
          <w:rFonts w:ascii="SimSun" w:hAnsi="SimSun"/>
          <w:sz w:val="24"/>
          <w:szCs w:val="24"/>
          <w:lang w:eastAsia="zh-CN"/>
        </w:rPr>
        <w:t>号决定中请《补充议定书》缔约方</w:t>
      </w:r>
      <w:r w:rsidR="00122839">
        <w:rPr>
          <w:rFonts w:ascii="SimSun" w:hAnsi="SimSun" w:hint="eastAsia"/>
          <w:sz w:val="24"/>
          <w:szCs w:val="24"/>
          <w:lang w:eastAsia="zh-CN"/>
        </w:rPr>
        <w:t>通过</w:t>
      </w:r>
      <w:r w:rsidRPr="001409D0">
        <w:rPr>
          <w:rFonts w:ascii="SimSun" w:hAnsi="SimSun"/>
          <w:sz w:val="24"/>
          <w:szCs w:val="24"/>
          <w:lang w:eastAsia="zh-CN"/>
        </w:rPr>
        <w:t>生物安全信息交换所提供其主管当局的联系</w:t>
      </w:r>
      <w:r w:rsidR="00122839">
        <w:rPr>
          <w:rFonts w:ascii="SimSun" w:hAnsi="SimSun" w:hint="eastAsia"/>
          <w:sz w:val="24"/>
          <w:szCs w:val="24"/>
          <w:lang w:eastAsia="zh-CN"/>
        </w:rPr>
        <w:t>方式</w:t>
      </w:r>
      <w:r w:rsidRPr="001409D0">
        <w:rPr>
          <w:rFonts w:ascii="SimSun" w:hAnsi="SimSun"/>
          <w:sz w:val="24"/>
          <w:szCs w:val="24"/>
          <w:lang w:eastAsia="zh-CN"/>
        </w:rPr>
        <w:t>。</w:t>
      </w:r>
      <w:r w:rsidRPr="001409D0">
        <w:rPr>
          <w:rStyle w:val="FootnoteReference"/>
          <w:rFonts w:ascii="SimSun" w:hAnsi="SimSun"/>
          <w:sz w:val="24"/>
          <w:szCs w:val="24"/>
        </w:rPr>
        <w:footnoteReference w:id="10"/>
      </w:r>
      <w:r w:rsidRPr="001409D0">
        <w:rPr>
          <w:rFonts w:ascii="SimSun" w:hAnsi="SimSun"/>
          <w:sz w:val="24"/>
          <w:szCs w:val="24"/>
          <w:lang w:eastAsia="zh-CN"/>
        </w:rPr>
        <w:t xml:space="preserve">  截至2026年6月1日，只有14个缔约方（25%）</w:t>
      </w:r>
      <w:r w:rsidR="00122839">
        <w:rPr>
          <w:rFonts w:ascii="SimSun" w:hAnsi="SimSun" w:hint="eastAsia"/>
          <w:sz w:val="24"/>
          <w:szCs w:val="24"/>
          <w:lang w:eastAsia="zh-CN"/>
        </w:rPr>
        <w:t>通过</w:t>
      </w:r>
      <w:r w:rsidR="00122839" w:rsidRPr="001409D0">
        <w:rPr>
          <w:rFonts w:ascii="SimSun" w:hAnsi="SimSun"/>
          <w:sz w:val="24"/>
          <w:szCs w:val="24"/>
          <w:lang w:eastAsia="zh-CN"/>
        </w:rPr>
        <w:t>生物安全信息交换所</w:t>
      </w:r>
      <w:r w:rsidRPr="001409D0">
        <w:rPr>
          <w:rFonts w:ascii="SimSun" w:hAnsi="SimSun" w:hint="eastAsia"/>
          <w:sz w:val="24"/>
          <w:szCs w:val="24"/>
          <w:lang w:eastAsia="zh-CN"/>
        </w:rPr>
        <w:t>提供了这些信息</w:t>
      </w:r>
      <w:r w:rsidRPr="001409D0">
        <w:rPr>
          <w:rFonts w:ascii="SimSun" w:hAnsi="SimSun"/>
          <w:sz w:val="24"/>
          <w:szCs w:val="24"/>
          <w:lang w:eastAsia="zh-CN"/>
        </w:rPr>
        <w:t>，占在第五次国家报告中报告已指定主管当局的缔约方（38个缔约方）的37%。</w:t>
      </w:r>
      <w:r w:rsidR="00F311D0" w:rsidRPr="001409D0">
        <w:rPr>
          <w:rFonts w:ascii="SimSun" w:hAnsi="SimSun"/>
          <w:sz w:val="24"/>
          <w:szCs w:val="24"/>
          <w:lang w:eastAsia="zh-CN"/>
        </w:rPr>
        <w:t xml:space="preserve"> </w:t>
      </w:r>
    </w:p>
    <w:p w14:paraId="0720955D" w14:textId="3E304056" w:rsidR="00F311D0" w:rsidRPr="001409D0" w:rsidRDefault="00B62B80" w:rsidP="00F311D0">
      <w:pPr>
        <w:pStyle w:val="CBDNormalNumber"/>
        <w:rPr>
          <w:rFonts w:ascii="SimSun" w:hAnsi="SimSun"/>
          <w:sz w:val="24"/>
          <w:szCs w:val="24"/>
          <w:lang w:eastAsia="zh-CN"/>
        </w:rPr>
      </w:pPr>
      <w:r w:rsidRPr="001409D0">
        <w:rPr>
          <w:rFonts w:ascii="SimSun" w:hAnsi="SimSun"/>
          <w:sz w:val="24"/>
          <w:szCs w:val="24"/>
          <w:lang w:eastAsia="zh-CN"/>
        </w:rPr>
        <w:lastRenderedPageBreak/>
        <w:t>报告已指定主管当局的38个缔约方还报告了允许主管当局采取的措施。共有95%的</w:t>
      </w:r>
      <w:r w:rsidR="000A7BDE" w:rsidRPr="001409D0">
        <w:rPr>
          <w:rFonts w:ascii="SimSun" w:hAnsi="SimSun" w:hint="eastAsia"/>
          <w:sz w:val="24"/>
          <w:szCs w:val="24"/>
          <w:lang w:eastAsia="zh-CN"/>
        </w:rPr>
        <w:t>缔约方报告</w:t>
      </w:r>
      <w:r w:rsidRPr="001409D0">
        <w:rPr>
          <w:rFonts w:ascii="SimSun" w:hAnsi="SimSun"/>
          <w:sz w:val="24"/>
          <w:szCs w:val="24"/>
          <w:lang w:eastAsia="zh-CN"/>
        </w:rPr>
        <w:t>，主管当局可以</w:t>
      </w:r>
      <w:r w:rsidR="009D67C8">
        <w:rPr>
          <w:rFonts w:ascii="SimSun" w:hAnsi="SimSun" w:hint="eastAsia"/>
          <w:sz w:val="24"/>
          <w:szCs w:val="24"/>
          <w:lang w:eastAsia="zh-CN"/>
        </w:rPr>
        <w:t>指认</w:t>
      </w:r>
      <w:r w:rsidRPr="001409D0">
        <w:rPr>
          <w:rFonts w:ascii="SimSun" w:hAnsi="SimSun"/>
          <w:sz w:val="24"/>
          <w:szCs w:val="24"/>
          <w:lang w:eastAsia="zh-CN"/>
        </w:rPr>
        <w:t>造成损害的</w:t>
      </w:r>
      <w:r w:rsidR="000A7BDE" w:rsidRPr="001409D0">
        <w:rPr>
          <w:rFonts w:ascii="SimSun" w:hAnsi="SimSun" w:hint="eastAsia"/>
          <w:sz w:val="24"/>
          <w:szCs w:val="24"/>
          <w:lang w:eastAsia="zh-CN"/>
        </w:rPr>
        <w:t>经营人</w:t>
      </w:r>
      <w:r w:rsidRPr="001409D0">
        <w:rPr>
          <w:rFonts w:ascii="SimSun" w:hAnsi="SimSun"/>
          <w:sz w:val="24"/>
          <w:szCs w:val="24"/>
          <w:lang w:eastAsia="zh-CN"/>
        </w:rPr>
        <w:t>，95%的</w:t>
      </w:r>
      <w:r w:rsidR="000A7BDE" w:rsidRPr="001409D0">
        <w:rPr>
          <w:rFonts w:ascii="SimSun" w:hAnsi="SimSun" w:hint="eastAsia"/>
          <w:sz w:val="24"/>
          <w:szCs w:val="24"/>
          <w:lang w:eastAsia="zh-CN"/>
        </w:rPr>
        <w:t>缔约方报告</w:t>
      </w:r>
      <w:r w:rsidRPr="001409D0">
        <w:rPr>
          <w:rFonts w:ascii="SimSun" w:hAnsi="SimSun"/>
          <w:sz w:val="24"/>
          <w:szCs w:val="24"/>
          <w:lang w:eastAsia="zh-CN"/>
        </w:rPr>
        <w:t>，主管当局可以评估损害，97%的</w:t>
      </w:r>
      <w:r w:rsidR="000A7BDE" w:rsidRPr="001409D0">
        <w:rPr>
          <w:rFonts w:ascii="SimSun" w:hAnsi="SimSun" w:hint="eastAsia"/>
          <w:sz w:val="24"/>
          <w:szCs w:val="24"/>
          <w:lang w:eastAsia="zh-CN"/>
        </w:rPr>
        <w:t>缔约方报告</w:t>
      </w:r>
      <w:r w:rsidRPr="001409D0">
        <w:rPr>
          <w:rFonts w:ascii="SimSun" w:hAnsi="SimSun"/>
          <w:sz w:val="24"/>
          <w:szCs w:val="24"/>
          <w:lang w:eastAsia="zh-CN"/>
        </w:rPr>
        <w:t>，主管当局可以</w:t>
      </w:r>
      <w:r w:rsidR="000A7BDE" w:rsidRPr="001409D0">
        <w:rPr>
          <w:rFonts w:ascii="SimSun" w:hAnsi="SimSun" w:hint="eastAsia"/>
          <w:sz w:val="24"/>
          <w:szCs w:val="24"/>
          <w:lang w:eastAsia="zh-CN"/>
        </w:rPr>
        <w:t>决定经营人应</w:t>
      </w:r>
      <w:r w:rsidRPr="001409D0">
        <w:rPr>
          <w:rFonts w:ascii="SimSun" w:hAnsi="SimSun"/>
          <w:sz w:val="24"/>
          <w:szCs w:val="24"/>
          <w:lang w:eastAsia="zh-CN"/>
        </w:rPr>
        <w:t>采取的应对措施，92%的</w:t>
      </w:r>
      <w:r w:rsidR="000A7BDE" w:rsidRPr="001409D0">
        <w:rPr>
          <w:rFonts w:ascii="SimSun" w:hAnsi="SimSun" w:hint="eastAsia"/>
          <w:sz w:val="24"/>
          <w:szCs w:val="24"/>
          <w:lang w:eastAsia="zh-CN"/>
        </w:rPr>
        <w:t>缔约方报告</w:t>
      </w:r>
      <w:r w:rsidRPr="001409D0">
        <w:rPr>
          <w:rFonts w:ascii="SimSun" w:hAnsi="SimSun"/>
          <w:sz w:val="24"/>
          <w:szCs w:val="24"/>
          <w:lang w:eastAsia="zh-CN"/>
        </w:rPr>
        <w:t>，主管当局可以实施应对措施。没有</w:t>
      </w:r>
      <w:r w:rsidR="000A7BDE" w:rsidRPr="001409D0">
        <w:rPr>
          <w:rFonts w:ascii="SimSun" w:hAnsi="SimSun" w:hint="eastAsia"/>
          <w:sz w:val="24"/>
          <w:szCs w:val="24"/>
          <w:lang w:eastAsia="zh-CN"/>
        </w:rPr>
        <w:t>任何缔约方</w:t>
      </w:r>
      <w:r w:rsidRPr="001409D0">
        <w:rPr>
          <w:rFonts w:ascii="SimSun" w:hAnsi="SimSun"/>
          <w:sz w:val="24"/>
          <w:szCs w:val="24"/>
          <w:lang w:eastAsia="zh-CN"/>
        </w:rPr>
        <w:t>报告主管当局可以向</w:t>
      </w:r>
      <w:r w:rsidR="000A7BDE" w:rsidRPr="001409D0">
        <w:rPr>
          <w:rFonts w:ascii="SimSun" w:hAnsi="SimSun" w:hint="eastAsia"/>
          <w:sz w:val="24"/>
          <w:szCs w:val="24"/>
          <w:lang w:eastAsia="zh-CN"/>
        </w:rPr>
        <w:t>经营人追讨</w:t>
      </w:r>
      <w:r w:rsidRPr="001409D0">
        <w:rPr>
          <w:rFonts w:ascii="SimSun" w:hAnsi="SimSun"/>
          <w:sz w:val="24"/>
          <w:szCs w:val="24"/>
          <w:lang w:eastAsia="zh-CN"/>
        </w:rPr>
        <w:t>评估损害和实施任何应对措施的成本和费用。3%的</w:t>
      </w:r>
      <w:r w:rsidR="000A7BDE" w:rsidRPr="001409D0">
        <w:rPr>
          <w:rFonts w:ascii="SimSun" w:hAnsi="SimSun" w:hint="eastAsia"/>
          <w:sz w:val="24"/>
          <w:szCs w:val="24"/>
          <w:lang w:eastAsia="zh-CN"/>
        </w:rPr>
        <w:t>缔约方</w:t>
      </w:r>
      <w:r w:rsidRPr="001409D0">
        <w:rPr>
          <w:rFonts w:ascii="SimSun" w:hAnsi="SimSun"/>
          <w:sz w:val="24"/>
          <w:szCs w:val="24"/>
          <w:lang w:eastAsia="zh-CN"/>
        </w:rPr>
        <w:t>（</w:t>
      </w:r>
      <w:r w:rsidR="000A7BDE" w:rsidRPr="001409D0">
        <w:rPr>
          <w:rFonts w:ascii="SimSun" w:hAnsi="SimSun" w:hint="eastAsia"/>
          <w:sz w:val="24"/>
          <w:szCs w:val="24"/>
          <w:lang w:eastAsia="zh-CN"/>
        </w:rPr>
        <w:t>1</w:t>
      </w:r>
      <w:r w:rsidRPr="001409D0">
        <w:rPr>
          <w:rFonts w:ascii="SimSun" w:hAnsi="SimSun"/>
          <w:sz w:val="24"/>
          <w:szCs w:val="24"/>
          <w:lang w:eastAsia="zh-CN"/>
        </w:rPr>
        <w:t>个缔约方）报告，主管当局可以采取其他措施。</w:t>
      </w:r>
      <w:r w:rsidR="00F311D0" w:rsidRPr="001409D0">
        <w:rPr>
          <w:rFonts w:ascii="SimSun" w:hAnsi="SimSun"/>
          <w:sz w:val="24"/>
          <w:szCs w:val="24"/>
          <w:lang w:eastAsia="zh-CN"/>
        </w:rPr>
        <w:t xml:space="preserve"> </w:t>
      </w:r>
    </w:p>
    <w:p w14:paraId="080EB8CD" w14:textId="280A868C" w:rsidR="00F311D0" w:rsidRPr="001409D0" w:rsidRDefault="000A7BDE" w:rsidP="00F311D0">
      <w:pPr>
        <w:pStyle w:val="CBDNormalNumber"/>
        <w:rPr>
          <w:rFonts w:ascii="SimSun" w:hAnsi="SimSun"/>
          <w:sz w:val="24"/>
          <w:szCs w:val="24"/>
          <w:lang w:eastAsia="zh-CN"/>
        </w:rPr>
      </w:pPr>
      <w:r w:rsidRPr="001409D0">
        <w:rPr>
          <w:rFonts w:ascii="SimSun" w:hAnsi="SimSun"/>
          <w:sz w:val="24"/>
          <w:szCs w:val="24"/>
          <w:lang w:eastAsia="zh-CN"/>
        </w:rPr>
        <w:t>在回答问题169的43个缔约方中，21%（9个缔约方）报告已采取措施为改性活生物体造成的损害提供</w:t>
      </w:r>
      <w:r w:rsidR="00B96A09" w:rsidRPr="001409D0">
        <w:rPr>
          <w:rFonts w:ascii="SimSun" w:hAnsi="SimSun"/>
          <w:sz w:val="24"/>
          <w:szCs w:val="24"/>
          <w:lang w:eastAsia="zh-CN"/>
        </w:rPr>
        <w:t>财政担保</w:t>
      </w:r>
      <w:r w:rsidRPr="001409D0">
        <w:rPr>
          <w:rFonts w:ascii="SimSun" w:hAnsi="SimSun"/>
          <w:sz w:val="24"/>
          <w:szCs w:val="24"/>
          <w:lang w:eastAsia="zh-CN"/>
        </w:rPr>
        <w:t>。</w:t>
      </w:r>
      <w:r w:rsidRPr="001409D0">
        <w:rPr>
          <w:rFonts w:ascii="SimSun" w:hAnsi="SimSun" w:hint="eastAsia"/>
          <w:sz w:val="24"/>
          <w:szCs w:val="24"/>
          <w:lang w:eastAsia="zh-CN"/>
        </w:rPr>
        <w:t>关于</w:t>
      </w:r>
      <w:r w:rsidRPr="001409D0">
        <w:rPr>
          <w:rFonts w:ascii="SimSun" w:hAnsi="SimSun"/>
          <w:sz w:val="24"/>
          <w:szCs w:val="24"/>
          <w:lang w:eastAsia="zh-CN"/>
        </w:rPr>
        <w:t>现有</w:t>
      </w:r>
      <w:r w:rsidR="00B96A09" w:rsidRPr="001409D0">
        <w:rPr>
          <w:rFonts w:ascii="SimSun" w:hAnsi="SimSun"/>
          <w:sz w:val="24"/>
          <w:szCs w:val="24"/>
          <w:lang w:eastAsia="zh-CN"/>
        </w:rPr>
        <w:t>财政担保</w:t>
      </w:r>
      <w:r w:rsidRPr="001409D0">
        <w:rPr>
          <w:rFonts w:ascii="SimSun" w:hAnsi="SimSun"/>
          <w:sz w:val="24"/>
          <w:szCs w:val="24"/>
          <w:lang w:eastAsia="zh-CN"/>
        </w:rPr>
        <w:t>措施的类型，</w:t>
      </w:r>
      <w:r w:rsidR="00DA0577" w:rsidRPr="001409D0">
        <w:rPr>
          <w:rStyle w:val="FootnoteReference"/>
          <w:rFonts w:ascii="SimSun" w:hAnsi="SimSun"/>
          <w:sz w:val="24"/>
          <w:szCs w:val="24"/>
        </w:rPr>
        <w:footnoteReference w:id="11"/>
      </w:r>
      <w:r w:rsidRPr="001409D0">
        <w:rPr>
          <w:rFonts w:ascii="SimSun" w:hAnsi="SimSun" w:hint="eastAsia"/>
          <w:sz w:val="24"/>
          <w:szCs w:val="24"/>
          <w:lang w:eastAsia="zh-CN"/>
        </w:rPr>
        <w:t>这些缔约方中的</w:t>
      </w:r>
      <w:r w:rsidRPr="001409D0">
        <w:rPr>
          <w:rFonts w:ascii="SimSun" w:hAnsi="SimSun"/>
          <w:sz w:val="24"/>
          <w:szCs w:val="24"/>
          <w:lang w:eastAsia="zh-CN"/>
        </w:rPr>
        <w:t>76%（6个缔约方）报告，该措施要求提供可靠资金来源证据，11%（1个缔约方）</w:t>
      </w:r>
      <w:r w:rsidR="00DA0577" w:rsidRPr="001409D0">
        <w:rPr>
          <w:rFonts w:ascii="SimSun" w:hAnsi="SimSun" w:hint="eastAsia"/>
          <w:sz w:val="24"/>
          <w:szCs w:val="24"/>
          <w:lang w:eastAsia="zh-CN"/>
        </w:rPr>
        <w:t>报告</w:t>
      </w:r>
      <w:r w:rsidRPr="001409D0">
        <w:rPr>
          <w:rFonts w:ascii="SimSun" w:hAnsi="SimSun"/>
          <w:sz w:val="24"/>
          <w:szCs w:val="24"/>
          <w:lang w:eastAsia="zh-CN"/>
        </w:rPr>
        <w:t>，该措施</w:t>
      </w:r>
      <w:r w:rsidR="00DA0577" w:rsidRPr="001409D0">
        <w:rPr>
          <w:rFonts w:ascii="SimSun" w:hAnsi="SimSun" w:hint="eastAsia"/>
          <w:sz w:val="24"/>
          <w:szCs w:val="24"/>
          <w:lang w:eastAsia="zh-CN"/>
        </w:rPr>
        <w:t>要求购买</w:t>
      </w:r>
      <w:r w:rsidRPr="001409D0">
        <w:rPr>
          <w:rFonts w:ascii="SimSun" w:hAnsi="SimSun"/>
          <w:sz w:val="24"/>
          <w:szCs w:val="24"/>
          <w:lang w:eastAsia="zh-CN"/>
        </w:rPr>
        <w:t>强制</w:t>
      </w:r>
      <w:r w:rsidR="00DA0577" w:rsidRPr="001409D0">
        <w:rPr>
          <w:rFonts w:ascii="SimSun" w:hAnsi="SimSun" w:hint="eastAsia"/>
          <w:sz w:val="24"/>
          <w:szCs w:val="24"/>
          <w:lang w:eastAsia="zh-CN"/>
        </w:rPr>
        <w:t>性</w:t>
      </w:r>
      <w:r w:rsidRPr="001409D0">
        <w:rPr>
          <w:rFonts w:ascii="SimSun" w:hAnsi="SimSun"/>
          <w:sz w:val="24"/>
          <w:szCs w:val="24"/>
          <w:lang w:eastAsia="zh-CN"/>
        </w:rPr>
        <w:t>保险，22%（2个缔约方）</w:t>
      </w:r>
      <w:r w:rsidR="00DA0577" w:rsidRPr="001409D0">
        <w:rPr>
          <w:rFonts w:ascii="SimSun" w:hAnsi="SimSun" w:hint="eastAsia"/>
          <w:sz w:val="24"/>
          <w:szCs w:val="24"/>
          <w:lang w:eastAsia="zh-CN"/>
        </w:rPr>
        <w:t>报告</w:t>
      </w:r>
      <w:r w:rsidRPr="001409D0">
        <w:rPr>
          <w:rFonts w:ascii="SimSun" w:hAnsi="SimSun"/>
          <w:sz w:val="24"/>
          <w:szCs w:val="24"/>
          <w:lang w:eastAsia="zh-CN"/>
        </w:rPr>
        <w:t>，该措施包括</w:t>
      </w:r>
      <w:r w:rsidR="00DA0577" w:rsidRPr="001409D0">
        <w:rPr>
          <w:rFonts w:ascii="SimSun" w:hAnsi="SimSun" w:hint="eastAsia"/>
          <w:sz w:val="24"/>
          <w:szCs w:val="24"/>
          <w:lang w:eastAsia="zh-CN"/>
        </w:rPr>
        <w:t>各类</w:t>
      </w:r>
      <w:r w:rsidRPr="001409D0">
        <w:rPr>
          <w:rFonts w:ascii="SimSun" w:hAnsi="SimSun"/>
          <w:sz w:val="24"/>
          <w:szCs w:val="24"/>
          <w:lang w:eastAsia="zh-CN"/>
        </w:rPr>
        <w:t>政府计划，包括基金。九个缔约方</w:t>
      </w:r>
      <w:r w:rsidR="00DA0577" w:rsidRPr="001409D0">
        <w:rPr>
          <w:rFonts w:ascii="SimSun" w:hAnsi="SimSun" w:hint="eastAsia"/>
          <w:sz w:val="24"/>
          <w:szCs w:val="24"/>
          <w:lang w:eastAsia="zh-CN"/>
        </w:rPr>
        <w:t>中，没有一个</w:t>
      </w:r>
      <w:r w:rsidRPr="001409D0">
        <w:rPr>
          <w:rFonts w:ascii="SimSun" w:hAnsi="SimSun"/>
          <w:sz w:val="24"/>
          <w:szCs w:val="24"/>
          <w:lang w:eastAsia="zh-CN"/>
        </w:rPr>
        <w:t>选择一种以上的措施。</w:t>
      </w:r>
    </w:p>
    <w:p w14:paraId="37D443CD" w14:textId="10C7D890" w:rsidR="00F311D0" w:rsidRPr="001409D0" w:rsidRDefault="00927748" w:rsidP="00F311D0">
      <w:pPr>
        <w:pStyle w:val="CBDNormalNumber"/>
        <w:rPr>
          <w:rFonts w:ascii="SimSun" w:hAnsi="SimSun"/>
          <w:sz w:val="24"/>
          <w:szCs w:val="24"/>
          <w:lang w:eastAsia="zh-CN"/>
        </w:rPr>
      </w:pPr>
      <w:r>
        <w:rPr>
          <w:rFonts w:ascii="SimSun" w:hAnsi="SimSun" w:hint="eastAsia"/>
          <w:sz w:val="24"/>
          <w:szCs w:val="24"/>
          <w:lang w:eastAsia="zh-CN"/>
        </w:rPr>
        <w:t>一些缔约方</w:t>
      </w:r>
      <w:r w:rsidR="00DA0577" w:rsidRPr="001409D0">
        <w:rPr>
          <w:rFonts w:ascii="SimSun" w:hAnsi="SimSun"/>
          <w:sz w:val="24"/>
          <w:szCs w:val="24"/>
          <w:lang w:eastAsia="zh-CN"/>
        </w:rPr>
        <w:t>在</w:t>
      </w:r>
      <w:r w:rsidR="00C54FA3">
        <w:rPr>
          <w:rFonts w:ascii="SimSun" w:hAnsi="SimSun" w:hint="eastAsia"/>
          <w:sz w:val="24"/>
          <w:szCs w:val="24"/>
          <w:lang w:eastAsia="zh-CN"/>
        </w:rPr>
        <w:t>，在开放式</w:t>
      </w:r>
      <w:r w:rsidR="00DA0577" w:rsidRPr="001409D0">
        <w:rPr>
          <w:rFonts w:ascii="SimSun" w:hAnsi="SimSun"/>
          <w:sz w:val="24"/>
          <w:szCs w:val="24"/>
          <w:lang w:eastAsia="zh-CN"/>
        </w:rPr>
        <w:t>答复中</w:t>
      </w:r>
      <w:r w:rsidR="00DA0577" w:rsidRPr="001409D0">
        <w:rPr>
          <w:rStyle w:val="FootnoteReference"/>
          <w:rFonts w:ascii="SimSun" w:hAnsi="SimSun"/>
          <w:sz w:val="24"/>
          <w:szCs w:val="24"/>
        </w:rPr>
        <w:footnoteReference w:id="12"/>
      </w:r>
      <w:r w:rsidR="00DA0577" w:rsidRPr="001409D0">
        <w:rPr>
          <w:rFonts w:ascii="SimSun" w:hAnsi="SimSun"/>
          <w:sz w:val="24"/>
          <w:szCs w:val="24"/>
          <w:lang w:eastAsia="zh-CN"/>
        </w:rPr>
        <w:t>提供了有关</w:t>
      </w:r>
      <w:r w:rsidR="00B96A09" w:rsidRPr="001409D0">
        <w:rPr>
          <w:rFonts w:ascii="SimSun" w:hAnsi="SimSun"/>
          <w:sz w:val="24"/>
          <w:szCs w:val="24"/>
          <w:lang w:eastAsia="zh-CN"/>
        </w:rPr>
        <w:t>财政担保</w:t>
      </w:r>
      <w:r w:rsidR="00DA0577" w:rsidRPr="001409D0">
        <w:rPr>
          <w:rFonts w:ascii="SimSun" w:hAnsi="SimSun"/>
          <w:sz w:val="24"/>
          <w:szCs w:val="24"/>
          <w:lang w:eastAsia="zh-CN"/>
        </w:rPr>
        <w:t>的</w:t>
      </w:r>
      <w:r w:rsidR="00DA0577" w:rsidRPr="001409D0">
        <w:rPr>
          <w:rFonts w:ascii="SimSun" w:hAnsi="SimSun" w:hint="eastAsia"/>
          <w:sz w:val="24"/>
          <w:szCs w:val="24"/>
          <w:lang w:eastAsia="zh-CN"/>
        </w:rPr>
        <w:t>其他</w:t>
      </w:r>
      <w:r w:rsidR="00DA0577" w:rsidRPr="001409D0">
        <w:rPr>
          <w:rFonts w:ascii="SimSun" w:hAnsi="SimSun"/>
          <w:sz w:val="24"/>
          <w:szCs w:val="24"/>
          <w:lang w:eastAsia="zh-CN"/>
        </w:rPr>
        <w:t>信息。两个缔约方表示，其现行改性活生物体损害</w:t>
      </w:r>
      <w:r w:rsidR="00B96A09" w:rsidRPr="001409D0">
        <w:rPr>
          <w:rFonts w:ascii="SimSun" w:hAnsi="SimSun"/>
          <w:sz w:val="24"/>
          <w:szCs w:val="24"/>
          <w:lang w:eastAsia="zh-CN"/>
        </w:rPr>
        <w:t>财政担保</w:t>
      </w:r>
      <w:r w:rsidR="00DA0577" w:rsidRPr="001409D0">
        <w:rPr>
          <w:rFonts w:ascii="SimSun" w:hAnsi="SimSun"/>
          <w:sz w:val="24"/>
          <w:szCs w:val="24"/>
          <w:lang w:eastAsia="zh-CN"/>
        </w:rPr>
        <w:t>制度不够充分，其中一个缔约方具体说明</w:t>
      </w:r>
      <w:r w:rsidR="00B96A09" w:rsidRPr="001409D0">
        <w:rPr>
          <w:rFonts w:ascii="SimSun" w:hAnsi="SimSun" w:hint="eastAsia"/>
          <w:sz w:val="24"/>
          <w:szCs w:val="24"/>
          <w:lang w:eastAsia="zh-CN"/>
        </w:rPr>
        <w:t>，它</w:t>
      </w:r>
      <w:r w:rsidR="00DA0577" w:rsidRPr="001409D0">
        <w:rPr>
          <w:rFonts w:ascii="SimSun" w:hAnsi="SimSun"/>
          <w:sz w:val="24"/>
          <w:szCs w:val="24"/>
          <w:lang w:eastAsia="zh-CN"/>
        </w:rPr>
        <w:t>正在开展一项进程，</w:t>
      </w:r>
      <w:r w:rsidR="00B96A09" w:rsidRPr="001409D0">
        <w:rPr>
          <w:rFonts w:ascii="SimSun" w:hAnsi="SimSun" w:hint="eastAsia"/>
          <w:sz w:val="24"/>
          <w:szCs w:val="24"/>
          <w:lang w:eastAsia="zh-CN"/>
        </w:rPr>
        <w:t>以</w:t>
      </w:r>
      <w:r w:rsidR="00DA0577" w:rsidRPr="001409D0">
        <w:rPr>
          <w:rFonts w:ascii="SimSun" w:hAnsi="SimSun"/>
          <w:sz w:val="24"/>
          <w:szCs w:val="24"/>
          <w:lang w:eastAsia="zh-CN"/>
        </w:rPr>
        <w:t>评估</w:t>
      </w:r>
      <w:r w:rsidR="00B96A09" w:rsidRPr="001409D0">
        <w:rPr>
          <w:rFonts w:ascii="SimSun" w:hAnsi="SimSun"/>
          <w:sz w:val="24"/>
          <w:szCs w:val="24"/>
          <w:lang w:eastAsia="zh-CN"/>
        </w:rPr>
        <w:t>财政担保</w:t>
      </w:r>
      <w:r w:rsidR="00DA0577" w:rsidRPr="001409D0">
        <w:rPr>
          <w:rFonts w:ascii="SimSun" w:hAnsi="SimSun"/>
          <w:sz w:val="24"/>
          <w:szCs w:val="24"/>
          <w:lang w:eastAsia="zh-CN"/>
        </w:rPr>
        <w:t>机制的模式并确定可以提供</w:t>
      </w:r>
      <w:r w:rsidR="00B96A09" w:rsidRPr="001409D0">
        <w:rPr>
          <w:rFonts w:ascii="SimSun" w:hAnsi="SimSun"/>
          <w:sz w:val="24"/>
          <w:szCs w:val="24"/>
          <w:lang w:eastAsia="zh-CN"/>
        </w:rPr>
        <w:t>财政担保</w:t>
      </w:r>
      <w:r w:rsidR="00DA0577" w:rsidRPr="001409D0">
        <w:rPr>
          <w:rFonts w:ascii="SimSun" w:hAnsi="SimSun"/>
          <w:sz w:val="24"/>
          <w:szCs w:val="24"/>
          <w:lang w:eastAsia="zh-CN"/>
        </w:rPr>
        <w:t>的实体。一个缔约方表示，</w:t>
      </w:r>
      <w:r w:rsidR="00B96A09" w:rsidRPr="001409D0">
        <w:rPr>
          <w:rFonts w:ascii="SimSun" w:hAnsi="SimSun" w:hint="eastAsia"/>
          <w:sz w:val="24"/>
          <w:szCs w:val="24"/>
          <w:lang w:eastAsia="zh-CN"/>
        </w:rPr>
        <w:t>它</w:t>
      </w:r>
      <w:r w:rsidR="00DA0577" w:rsidRPr="001409D0">
        <w:rPr>
          <w:rFonts w:ascii="SimSun" w:hAnsi="SimSun"/>
          <w:sz w:val="24"/>
          <w:szCs w:val="24"/>
          <w:lang w:eastAsia="zh-CN"/>
        </w:rPr>
        <w:t>尚未采取</w:t>
      </w:r>
      <w:r w:rsidR="00B96A09" w:rsidRPr="001409D0">
        <w:rPr>
          <w:rFonts w:ascii="SimSun" w:hAnsi="SimSun" w:hint="eastAsia"/>
          <w:sz w:val="24"/>
          <w:szCs w:val="24"/>
          <w:lang w:eastAsia="zh-CN"/>
        </w:rPr>
        <w:t>财政担保</w:t>
      </w:r>
      <w:r w:rsidR="00DA0577" w:rsidRPr="001409D0">
        <w:rPr>
          <w:rFonts w:ascii="SimSun" w:hAnsi="SimSun"/>
          <w:sz w:val="24"/>
          <w:szCs w:val="24"/>
          <w:lang w:eastAsia="zh-CN"/>
        </w:rPr>
        <w:t>措施。三个非缔约方</w:t>
      </w:r>
      <w:r w:rsidR="00B96A09" w:rsidRPr="001409D0">
        <w:rPr>
          <w:rFonts w:ascii="SimSun" w:hAnsi="SimSun" w:hint="eastAsia"/>
          <w:sz w:val="24"/>
          <w:szCs w:val="24"/>
          <w:lang w:eastAsia="zh-CN"/>
        </w:rPr>
        <w:t>也进一步</w:t>
      </w:r>
      <w:r w:rsidR="00DA0577" w:rsidRPr="001409D0">
        <w:rPr>
          <w:rFonts w:ascii="SimSun" w:hAnsi="SimSun"/>
          <w:sz w:val="24"/>
          <w:szCs w:val="24"/>
          <w:lang w:eastAsia="zh-CN"/>
        </w:rPr>
        <w:t>提供</w:t>
      </w:r>
      <w:r w:rsidR="00B96A09" w:rsidRPr="001409D0">
        <w:rPr>
          <w:rFonts w:ascii="SimSun" w:hAnsi="SimSun" w:hint="eastAsia"/>
          <w:sz w:val="24"/>
          <w:szCs w:val="24"/>
          <w:lang w:eastAsia="zh-CN"/>
        </w:rPr>
        <w:t>信息，说明财政担保措施情况</w:t>
      </w:r>
      <w:r w:rsidR="00DA0577" w:rsidRPr="001409D0">
        <w:rPr>
          <w:rFonts w:ascii="SimSun" w:hAnsi="SimSun"/>
          <w:sz w:val="24"/>
          <w:szCs w:val="24"/>
          <w:lang w:eastAsia="zh-CN"/>
        </w:rPr>
        <w:t>。其中</w:t>
      </w:r>
      <w:r w:rsidR="00B96A09" w:rsidRPr="001409D0">
        <w:rPr>
          <w:rFonts w:ascii="SimSun" w:hAnsi="SimSun" w:hint="eastAsia"/>
          <w:sz w:val="24"/>
          <w:szCs w:val="24"/>
          <w:lang w:eastAsia="zh-CN"/>
        </w:rPr>
        <w:t>一个非缔约方说明了</w:t>
      </w:r>
      <w:r w:rsidR="00DA0577" w:rsidRPr="001409D0">
        <w:rPr>
          <w:rFonts w:ascii="SimSun" w:hAnsi="SimSun"/>
          <w:sz w:val="24"/>
          <w:szCs w:val="24"/>
          <w:lang w:eastAsia="zh-CN"/>
        </w:rPr>
        <w:t>政府如何在国家预算中分配用于</w:t>
      </w:r>
      <w:r w:rsidR="009D67C8">
        <w:rPr>
          <w:rFonts w:ascii="SimSun" w:hAnsi="SimSun" w:hint="eastAsia"/>
          <w:sz w:val="24"/>
          <w:szCs w:val="24"/>
          <w:lang w:eastAsia="zh-CN"/>
        </w:rPr>
        <w:t>支付</w:t>
      </w:r>
      <w:r w:rsidR="00DA0577" w:rsidRPr="001409D0">
        <w:rPr>
          <w:rFonts w:ascii="SimSun" w:hAnsi="SimSun"/>
          <w:sz w:val="24"/>
          <w:szCs w:val="24"/>
          <w:lang w:eastAsia="zh-CN"/>
        </w:rPr>
        <w:t>索赔和法院裁决的资金，并在这方面提到国家生物安全当局可能对其所做决定造成的某些损害承担</w:t>
      </w:r>
      <w:r>
        <w:rPr>
          <w:rFonts w:ascii="SimSun" w:hAnsi="SimSun" w:hint="eastAsia"/>
          <w:sz w:val="24"/>
          <w:szCs w:val="24"/>
          <w:lang w:eastAsia="zh-CN"/>
        </w:rPr>
        <w:t>赔偿</w:t>
      </w:r>
      <w:r w:rsidR="00DA0577" w:rsidRPr="001409D0">
        <w:rPr>
          <w:rFonts w:ascii="SimSun" w:hAnsi="SimSun"/>
          <w:sz w:val="24"/>
          <w:szCs w:val="24"/>
          <w:lang w:eastAsia="zh-CN"/>
        </w:rPr>
        <w:t>责任。</w:t>
      </w:r>
      <w:r w:rsidR="00F311D0" w:rsidRPr="001409D0">
        <w:rPr>
          <w:rFonts w:ascii="SimSun" w:hAnsi="SimSun"/>
          <w:sz w:val="24"/>
          <w:szCs w:val="24"/>
          <w:lang w:eastAsia="zh-CN"/>
        </w:rPr>
        <w:t xml:space="preserve"> </w:t>
      </w:r>
    </w:p>
    <w:p w14:paraId="6539D335" w14:textId="3280F1B2" w:rsidR="00F311D0" w:rsidRPr="001409D0" w:rsidRDefault="00B96A09" w:rsidP="00F311D0">
      <w:pPr>
        <w:pStyle w:val="CBDNormalNumber"/>
        <w:rPr>
          <w:rFonts w:ascii="SimSun" w:hAnsi="SimSun"/>
          <w:sz w:val="24"/>
          <w:szCs w:val="24"/>
          <w:lang w:eastAsia="zh-CN"/>
        </w:rPr>
      </w:pPr>
      <w:r w:rsidRPr="001409D0">
        <w:rPr>
          <w:rFonts w:ascii="SimSun" w:hAnsi="SimSun"/>
          <w:sz w:val="24"/>
          <w:szCs w:val="24"/>
          <w:lang w:val="en-US" w:eastAsia="zh-CN"/>
        </w:rPr>
        <w:t>在回答问题171的43个缔约方中，40%（17个缔约方）报告，民事</w:t>
      </w:r>
      <w:r w:rsidRPr="001409D0">
        <w:rPr>
          <w:rFonts w:ascii="SimSun" w:hAnsi="SimSun" w:hint="eastAsia"/>
          <w:sz w:val="24"/>
          <w:szCs w:val="24"/>
          <w:lang w:val="en-US" w:eastAsia="zh-CN"/>
        </w:rPr>
        <w:t>赔偿</w:t>
      </w:r>
      <w:r w:rsidRPr="001409D0">
        <w:rPr>
          <w:rFonts w:ascii="SimSun" w:hAnsi="SimSun"/>
          <w:sz w:val="24"/>
          <w:szCs w:val="24"/>
          <w:lang w:val="en-US" w:eastAsia="zh-CN"/>
        </w:rPr>
        <w:t>责任文书规定了解决改性活生物体造成损害的民事</w:t>
      </w:r>
      <w:r w:rsidRPr="001409D0">
        <w:rPr>
          <w:rFonts w:ascii="SimSun" w:hAnsi="SimSun" w:hint="eastAsia"/>
          <w:sz w:val="24"/>
          <w:szCs w:val="24"/>
          <w:lang w:val="en-US" w:eastAsia="zh-CN"/>
        </w:rPr>
        <w:t>赔偿</w:t>
      </w:r>
      <w:r w:rsidRPr="001409D0">
        <w:rPr>
          <w:rFonts w:ascii="SimSun" w:hAnsi="SimSun"/>
          <w:sz w:val="24"/>
          <w:szCs w:val="24"/>
          <w:lang w:val="en-US" w:eastAsia="zh-CN"/>
        </w:rPr>
        <w:t>责任规则和程序，7</w:t>
      </w:r>
      <w:r w:rsidRPr="001409D0">
        <w:rPr>
          <w:rFonts w:ascii="SimSun" w:hAnsi="SimSun" w:hint="eastAsia"/>
          <w:sz w:val="24"/>
          <w:szCs w:val="24"/>
          <w:lang w:val="en-US" w:eastAsia="zh-CN"/>
        </w:rPr>
        <w:t>%</w:t>
      </w:r>
      <w:r w:rsidRPr="001409D0">
        <w:rPr>
          <w:rFonts w:ascii="SimSun" w:hAnsi="SimSun"/>
          <w:sz w:val="24"/>
          <w:szCs w:val="24"/>
          <w:lang w:val="en-US" w:eastAsia="zh-CN"/>
        </w:rPr>
        <w:t>（3</w:t>
      </w:r>
      <w:r w:rsidRPr="001409D0">
        <w:rPr>
          <w:rFonts w:ascii="SimSun" w:hAnsi="SimSun" w:hint="eastAsia"/>
          <w:sz w:val="24"/>
          <w:szCs w:val="24"/>
          <w:lang w:val="en-US" w:eastAsia="zh-CN"/>
        </w:rPr>
        <w:t>个缔约方</w:t>
      </w:r>
      <w:r w:rsidRPr="001409D0">
        <w:rPr>
          <w:rFonts w:ascii="SimSun" w:hAnsi="SimSun"/>
          <w:sz w:val="24"/>
          <w:szCs w:val="24"/>
          <w:lang w:val="en-US" w:eastAsia="zh-CN"/>
        </w:rPr>
        <w:t>）</w:t>
      </w:r>
      <w:r w:rsidRPr="001409D0">
        <w:rPr>
          <w:rFonts w:ascii="SimSun" w:hAnsi="SimSun" w:hint="eastAsia"/>
          <w:sz w:val="24"/>
          <w:szCs w:val="24"/>
          <w:lang w:val="en-US" w:eastAsia="zh-CN"/>
        </w:rPr>
        <w:t>报告，</w:t>
      </w:r>
      <w:r w:rsidRPr="001409D0">
        <w:rPr>
          <w:rFonts w:ascii="SimSun" w:hAnsi="SimSun"/>
          <w:sz w:val="24"/>
          <w:szCs w:val="24"/>
          <w:lang w:val="en-US" w:eastAsia="zh-CN"/>
        </w:rPr>
        <w:t>此类损害已在法院裁决中得到承认，5%（2个缔约方）</w:t>
      </w:r>
      <w:r w:rsidRPr="001409D0">
        <w:rPr>
          <w:rFonts w:ascii="SimSun" w:hAnsi="SimSun" w:hint="eastAsia"/>
          <w:sz w:val="24"/>
          <w:szCs w:val="24"/>
          <w:lang w:val="en-US" w:eastAsia="zh-CN"/>
        </w:rPr>
        <w:t>报告，</w:t>
      </w:r>
      <w:r w:rsidRPr="001409D0">
        <w:rPr>
          <w:rFonts w:ascii="SimSun" w:hAnsi="SimSun"/>
          <w:sz w:val="24"/>
          <w:szCs w:val="24"/>
          <w:lang w:val="en-US" w:eastAsia="zh-CN"/>
        </w:rPr>
        <w:t>其他文书</w:t>
      </w:r>
      <w:r w:rsidRPr="001409D0">
        <w:rPr>
          <w:rFonts w:ascii="SimSun" w:hAnsi="SimSun" w:hint="eastAsia"/>
          <w:sz w:val="24"/>
          <w:szCs w:val="24"/>
          <w:lang w:val="en-US" w:eastAsia="zh-CN"/>
        </w:rPr>
        <w:t>（例如关于环境损害的法规）</w:t>
      </w:r>
      <w:r w:rsidRPr="001409D0">
        <w:rPr>
          <w:rFonts w:ascii="SimSun" w:hAnsi="SimSun"/>
          <w:sz w:val="24"/>
          <w:szCs w:val="24"/>
          <w:lang w:val="en-US" w:eastAsia="zh-CN"/>
        </w:rPr>
        <w:t>规定了此类规则和程序。49%（21个缔约方）报告，他们既没有承认改性活生物</w:t>
      </w:r>
      <w:r w:rsidR="00BC65EA" w:rsidRPr="001409D0">
        <w:rPr>
          <w:rFonts w:ascii="SimSun" w:hAnsi="SimSun" w:hint="eastAsia"/>
          <w:sz w:val="24"/>
          <w:szCs w:val="24"/>
          <w:lang w:val="en-US" w:eastAsia="zh-CN"/>
        </w:rPr>
        <w:t>体所</w:t>
      </w:r>
      <w:r w:rsidRPr="001409D0">
        <w:rPr>
          <w:rFonts w:ascii="SimSun" w:hAnsi="SimSun"/>
          <w:sz w:val="24"/>
          <w:szCs w:val="24"/>
          <w:lang w:val="en-US" w:eastAsia="zh-CN"/>
        </w:rPr>
        <w:t>造成损害民事</w:t>
      </w:r>
      <w:r w:rsidR="00BC65EA" w:rsidRPr="001409D0">
        <w:rPr>
          <w:rFonts w:ascii="SimSun" w:hAnsi="SimSun" w:hint="eastAsia"/>
          <w:sz w:val="24"/>
          <w:szCs w:val="24"/>
          <w:lang w:val="en-US" w:eastAsia="zh-CN"/>
        </w:rPr>
        <w:t>赔偿</w:t>
      </w:r>
      <w:r w:rsidRPr="001409D0">
        <w:rPr>
          <w:rFonts w:ascii="SimSun" w:hAnsi="SimSun"/>
          <w:sz w:val="24"/>
          <w:szCs w:val="24"/>
          <w:lang w:val="en-US" w:eastAsia="zh-CN"/>
        </w:rPr>
        <w:t>责任</w:t>
      </w:r>
      <w:r w:rsidR="00927748">
        <w:rPr>
          <w:rFonts w:ascii="SimSun" w:hAnsi="SimSun" w:hint="eastAsia"/>
          <w:sz w:val="24"/>
          <w:szCs w:val="24"/>
          <w:lang w:val="en-US" w:eastAsia="zh-CN"/>
        </w:rPr>
        <w:t>的</w:t>
      </w:r>
      <w:r w:rsidRPr="001409D0">
        <w:rPr>
          <w:rFonts w:ascii="SimSun" w:hAnsi="SimSun"/>
          <w:sz w:val="24"/>
          <w:szCs w:val="24"/>
          <w:lang w:val="en-US" w:eastAsia="zh-CN"/>
        </w:rPr>
        <w:t>文书</w:t>
      </w:r>
      <w:r w:rsidR="00BC65EA" w:rsidRPr="001409D0">
        <w:rPr>
          <w:rFonts w:ascii="SimSun" w:hAnsi="SimSun" w:hint="eastAsia"/>
          <w:sz w:val="24"/>
          <w:szCs w:val="24"/>
          <w:lang w:val="en-US" w:eastAsia="zh-CN"/>
        </w:rPr>
        <w:t>，</w:t>
      </w:r>
      <w:r w:rsidRPr="001409D0">
        <w:rPr>
          <w:rFonts w:ascii="SimSun" w:hAnsi="SimSun"/>
          <w:sz w:val="24"/>
          <w:szCs w:val="24"/>
          <w:lang w:val="en-US" w:eastAsia="zh-CN"/>
        </w:rPr>
        <w:t>也没有</w:t>
      </w:r>
      <w:r w:rsidR="00BC65EA" w:rsidRPr="001409D0">
        <w:rPr>
          <w:rFonts w:ascii="SimSun" w:hAnsi="SimSun" w:hint="eastAsia"/>
          <w:sz w:val="24"/>
          <w:szCs w:val="24"/>
          <w:lang w:val="en-US" w:eastAsia="zh-CN"/>
        </w:rPr>
        <w:t>承认这类民事赔偿责任的</w:t>
      </w:r>
      <w:r w:rsidRPr="001409D0">
        <w:rPr>
          <w:rFonts w:ascii="SimSun" w:hAnsi="SimSun"/>
          <w:sz w:val="24"/>
          <w:szCs w:val="24"/>
          <w:lang w:val="en-US" w:eastAsia="zh-CN"/>
        </w:rPr>
        <w:t>法院裁决。</w:t>
      </w:r>
    </w:p>
    <w:p w14:paraId="766879E2" w14:textId="4683E1C9" w:rsidR="00F311D0" w:rsidRPr="001409D0" w:rsidRDefault="00767ED2" w:rsidP="00F311D0">
      <w:pPr>
        <w:pStyle w:val="CBDNormalNumber"/>
        <w:rPr>
          <w:rFonts w:ascii="SimSun" w:hAnsi="SimSun"/>
          <w:sz w:val="24"/>
          <w:szCs w:val="24"/>
          <w:lang w:eastAsia="zh-CN"/>
        </w:rPr>
      </w:pPr>
      <w:r w:rsidRPr="001409D0">
        <w:rPr>
          <w:rFonts w:ascii="SimSun" w:hAnsi="SimSun" w:hint="eastAsia"/>
          <w:sz w:val="24"/>
          <w:szCs w:val="24"/>
          <w:lang w:eastAsia="zh-CN"/>
        </w:rPr>
        <w:t>38</w:t>
      </w:r>
      <w:r w:rsidRPr="001409D0">
        <w:rPr>
          <w:rFonts w:ascii="SimSun" w:hAnsi="SimSun"/>
          <w:sz w:val="24"/>
          <w:szCs w:val="24"/>
          <w:lang w:eastAsia="zh-CN"/>
        </w:rPr>
        <w:t>个缔约方对问题174提供了</w:t>
      </w:r>
      <w:r w:rsidR="00C54FA3">
        <w:rPr>
          <w:rFonts w:ascii="SimSun" w:hAnsi="SimSun" w:hint="eastAsia"/>
          <w:sz w:val="24"/>
          <w:szCs w:val="24"/>
          <w:lang w:eastAsia="zh-CN"/>
        </w:rPr>
        <w:t>开放式</w:t>
      </w:r>
      <w:r w:rsidRPr="001409D0">
        <w:rPr>
          <w:rFonts w:ascii="SimSun" w:hAnsi="SimSun"/>
          <w:sz w:val="24"/>
          <w:szCs w:val="24"/>
          <w:lang w:eastAsia="zh-CN"/>
        </w:rPr>
        <w:t>答复。</w:t>
      </w:r>
      <w:r w:rsidRPr="001409D0">
        <w:rPr>
          <w:rFonts w:ascii="SimSun" w:hAnsi="SimSun" w:hint="eastAsia"/>
          <w:sz w:val="24"/>
          <w:szCs w:val="24"/>
          <w:lang w:eastAsia="zh-CN"/>
        </w:rPr>
        <w:t>若干缔约方</w:t>
      </w:r>
      <w:r w:rsidRPr="001409D0">
        <w:rPr>
          <w:rFonts w:ascii="SimSun" w:hAnsi="SimSun"/>
          <w:sz w:val="24"/>
          <w:szCs w:val="24"/>
          <w:lang w:eastAsia="zh-CN"/>
        </w:rPr>
        <w:t>描述了涉及民事</w:t>
      </w:r>
      <w:r w:rsidRPr="001409D0">
        <w:rPr>
          <w:rFonts w:ascii="SimSun" w:hAnsi="SimSun" w:hint="eastAsia"/>
          <w:sz w:val="24"/>
          <w:szCs w:val="24"/>
          <w:lang w:eastAsia="zh-CN"/>
        </w:rPr>
        <w:t>赔偿</w:t>
      </w:r>
      <w:r w:rsidRPr="001409D0">
        <w:rPr>
          <w:rFonts w:ascii="SimSun" w:hAnsi="SimSun"/>
          <w:sz w:val="24"/>
          <w:szCs w:val="24"/>
          <w:lang w:eastAsia="zh-CN"/>
        </w:rPr>
        <w:t>责任措施的文书，或表示民事</w:t>
      </w:r>
      <w:r w:rsidRPr="001409D0">
        <w:rPr>
          <w:rFonts w:ascii="SimSun" w:hAnsi="SimSun" w:hint="eastAsia"/>
          <w:sz w:val="24"/>
          <w:szCs w:val="24"/>
          <w:lang w:eastAsia="zh-CN"/>
        </w:rPr>
        <w:t>赔偿</w:t>
      </w:r>
      <w:r w:rsidRPr="001409D0">
        <w:rPr>
          <w:rFonts w:ascii="SimSun" w:hAnsi="SimSun"/>
          <w:sz w:val="24"/>
          <w:szCs w:val="24"/>
          <w:lang w:eastAsia="zh-CN"/>
        </w:rPr>
        <w:t>责任规则是其更广泛的环境</w:t>
      </w:r>
      <w:r w:rsidRPr="001409D0">
        <w:rPr>
          <w:rFonts w:ascii="SimSun" w:hAnsi="SimSun" w:hint="eastAsia"/>
          <w:sz w:val="24"/>
          <w:szCs w:val="24"/>
          <w:lang w:eastAsia="zh-CN"/>
        </w:rPr>
        <w:t>赔偿</w:t>
      </w:r>
      <w:r w:rsidRPr="001409D0">
        <w:rPr>
          <w:rFonts w:ascii="SimSun" w:hAnsi="SimSun"/>
          <w:sz w:val="24"/>
          <w:szCs w:val="24"/>
          <w:lang w:eastAsia="zh-CN"/>
        </w:rPr>
        <w:t>责任框架的一部分。一些</w:t>
      </w:r>
      <w:r w:rsidRPr="001409D0">
        <w:rPr>
          <w:rFonts w:ascii="SimSun" w:hAnsi="SimSun" w:hint="eastAsia"/>
          <w:sz w:val="24"/>
          <w:szCs w:val="24"/>
          <w:lang w:eastAsia="zh-CN"/>
        </w:rPr>
        <w:t>缔约方</w:t>
      </w:r>
      <w:r w:rsidRPr="001409D0">
        <w:rPr>
          <w:rFonts w:ascii="SimSun" w:hAnsi="SimSun"/>
          <w:sz w:val="24"/>
          <w:szCs w:val="24"/>
          <w:lang w:eastAsia="zh-CN"/>
        </w:rPr>
        <w:t>具体指出，这些规则涵盖了对环境、人员和健康等方面的损害。一个缔约方表示，其适用于改性活生物体损害的民事</w:t>
      </w:r>
      <w:r w:rsidRPr="001409D0">
        <w:rPr>
          <w:rFonts w:ascii="SimSun" w:hAnsi="SimSun" w:hint="eastAsia"/>
          <w:sz w:val="24"/>
          <w:szCs w:val="24"/>
          <w:lang w:eastAsia="zh-CN"/>
        </w:rPr>
        <w:t>赔偿</w:t>
      </w:r>
      <w:r w:rsidRPr="001409D0">
        <w:rPr>
          <w:rFonts w:ascii="SimSun" w:hAnsi="SimSun"/>
          <w:sz w:val="24"/>
          <w:szCs w:val="24"/>
          <w:lang w:eastAsia="zh-CN"/>
        </w:rPr>
        <w:t>责任规则是基于对过失的确定。一些缔约方表示，其法律制度</w:t>
      </w:r>
      <w:r w:rsidRPr="001409D0">
        <w:rPr>
          <w:rFonts w:ascii="SimSun" w:hAnsi="SimSun" w:hint="eastAsia"/>
          <w:sz w:val="24"/>
          <w:szCs w:val="24"/>
          <w:lang w:eastAsia="zh-CN"/>
        </w:rPr>
        <w:t>也</w:t>
      </w:r>
      <w:r w:rsidRPr="001409D0">
        <w:rPr>
          <w:rFonts w:ascii="SimSun" w:hAnsi="SimSun"/>
          <w:sz w:val="24"/>
          <w:szCs w:val="24"/>
          <w:lang w:eastAsia="zh-CN"/>
        </w:rPr>
        <w:t>包括行政</w:t>
      </w:r>
      <w:r w:rsidRPr="001409D0">
        <w:rPr>
          <w:rFonts w:ascii="SimSun" w:hAnsi="SimSun" w:hint="eastAsia"/>
          <w:sz w:val="24"/>
          <w:szCs w:val="24"/>
          <w:lang w:eastAsia="zh-CN"/>
        </w:rPr>
        <w:t>赔偿</w:t>
      </w:r>
      <w:r w:rsidRPr="001409D0">
        <w:rPr>
          <w:rFonts w:ascii="SimSun" w:hAnsi="SimSun"/>
          <w:sz w:val="24"/>
          <w:szCs w:val="24"/>
          <w:lang w:eastAsia="zh-CN"/>
        </w:rPr>
        <w:t>责任条款，一些缔约方提到刑法条款可适用于涉及使用改性活生物体的某些情况。一些非缔约方也在其</w:t>
      </w:r>
      <w:r w:rsidR="00C54FA3">
        <w:rPr>
          <w:rFonts w:ascii="SimSun" w:hAnsi="SimSun" w:hint="eastAsia"/>
          <w:sz w:val="24"/>
          <w:szCs w:val="24"/>
          <w:lang w:eastAsia="zh-CN"/>
        </w:rPr>
        <w:t>开放式</w:t>
      </w:r>
      <w:r w:rsidRPr="001409D0">
        <w:rPr>
          <w:rFonts w:ascii="SimSun" w:hAnsi="SimSun"/>
          <w:sz w:val="24"/>
          <w:szCs w:val="24"/>
          <w:lang w:eastAsia="zh-CN"/>
        </w:rPr>
        <w:t>答复中提供了这方面的信息，其中一些</w:t>
      </w:r>
      <w:r w:rsidRPr="001409D0">
        <w:rPr>
          <w:rFonts w:ascii="SimSun" w:hAnsi="SimSun" w:hint="eastAsia"/>
          <w:sz w:val="24"/>
          <w:szCs w:val="24"/>
          <w:lang w:eastAsia="zh-CN"/>
        </w:rPr>
        <w:t>非缔约方</w:t>
      </w:r>
      <w:r w:rsidRPr="001409D0">
        <w:rPr>
          <w:rFonts w:ascii="SimSun" w:hAnsi="SimSun"/>
          <w:sz w:val="24"/>
          <w:szCs w:val="24"/>
          <w:lang w:eastAsia="zh-CN"/>
        </w:rPr>
        <w:t>解释，其当前的国内框架已经包含了关于</w:t>
      </w:r>
      <w:r w:rsidRPr="001409D0">
        <w:rPr>
          <w:rFonts w:ascii="SimSun" w:hAnsi="SimSun" w:hint="eastAsia"/>
          <w:sz w:val="24"/>
          <w:szCs w:val="24"/>
          <w:lang w:eastAsia="zh-CN"/>
        </w:rPr>
        <w:t>赔偿</w:t>
      </w:r>
      <w:r w:rsidRPr="001409D0">
        <w:rPr>
          <w:rFonts w:ascii="SimSun" w:hAnsi="SimSun"/>
          <w:sz w:val="24"/>
          <w:szCs w:val="24"/>
          <w:lang w:eastAsia="zh-CN"/>
        </w:rPr>
        <w:t>责任和补救的条款。一</w:t>
      </w:r>
      <w:r w:rsidRPr="001409D0">
        <w:rPr>
          <w:rFonts w:ascii="SimSun" w:hAnsi="SimSun" w:hint="eastAsia"/>
          <w:sz w:val="24"/>
          <w:szCs w:val="24"/>
          <w:lang w:eastAsia="zh-CN"/>
        </w:rPr>
        <w:t>个非缔约方</w:t>
      </w:r>
      <w:r w:rsidRPr="001409D0">
        <w:rPr>
          <w:rFonts w:ascii="SimSun" w:hAnsi="SimSun"/>
          <w:sz w:val="24"/>
          <w:szCs w:val="24"/>
          <w:lang w:eastAsia="zh-CN"/>
        </w:rPr>
        <w:t>指出，其生物安全立法对改性活生物体造成的损害</w:t>
      </w:r>
      <w:r w:rsidR="00AE3255" w:rsidRPr="001409D0">
        <w:rPr>
          <w:rFonts w:ascii="SimSun" w:hAnsi="SimSun" w:hint="eastAsia"/>
          <w:sz w:val="24"/>
          <w:szCs w:val="24"/>
          <w:lang w:eastAsia="zh-CN"/>
        </w:rPr>
        <w:t>规定了</w:t>
      </w:r>
      <w:r w:rsidRPr="001409D0">
        <w:rPr>
          <w:rFonts w:ascii="SimSun" w:hAnsi="SimSun"/>
          <w:sz w:val="24"/>
          <w:szCs w:val="24"/>
          <w:lang w:eastAsia="zh-CN"/>
        </w:rPr>
        <w:t>严格的</w:t>
      </w:r>
      <w:r w:rsidR="00AE3255" w:rsidRPr="001409D0">
        <w:rPr>
          <w:rFonts w:ascii="SimSun" w:hAnsi="SimSun" w:hint="eastAsia"/>
          <w:sz w:val="24"/>
          <w:szCs w:val="24"/>
          <w:lang w:eastAsia="zh-CN"/>
        </w:rPr>
        <w:t>赔偿</w:t>
      </w:r>
      <w:r w:rsidRPr="001409D0">
        <w:rPr>
          <w:rFonts w:ascii="SimSun" w:hAnsi="SimSun"/>
          <w:sz w:val="24"/>
          <w:szCs w:val="24"/>
          <w:lang w:eastAsia="zh-CN"/>
        </w:rPr>
        <w:t>责任。</w:t>
      </w:r>
    </w:p>
    <w:p w14:paraId="2118C6F1" w14:textId="1452EABE" w:rsidR="00F311D0" w:rsidRPr="008F29FB" w:rsidRDefault="00D01BD7" w:rsidP="00F311D0">
      <w:pPr>
        <w:pStyle w:val="CBDNormalNumber"/>
        <w:rPr>
          <w:rFonts w:ascii="SimSun" w:hAnsi="SimSun"/>
          <w:sz w:val="24"/>
          <w:szCs w:val="24"/>
          <w:lang w:eastAsia="zh-CN"/>
        </w:rPr>
      </w:pPr>
      <w:r w:rsidRPr="006B58CA">
        <w:rPr>
          <w:rFonts w:ascii="SimSun" w:hAnsi="SimSun"/>
          <w:sz w:val="24"/>
          <w:szCs w:val="24"/>
          <w:lang w:eastAsia="zh-CN"/>
        </w:rPr>
        <w:t>在回答问题172时，一个缔约方</w:t>
      </w:r>
      <w:r w:rsidR="006049AC">
        <w:rPr>
          <w:rFonts w:ascii="SimSun" w:hAnsi="SimSun" w:hint="eastAsia"/>
          <w:sz w:val="24"/>
          <w:szCs w:val="24"/>
          <w:lang w:eastAsia="zh-CN"/>
        </w:rPr>
        <w:t>答复</w:t>
      </w:r>
      <w:r w:rsidRPr="006B58CA">
        <w:rPr>
          <w:rFonts w:ascii="SimSun" w:hAnsi="SimSun"/>
          <w:sz w:val="24"/>
          <w:szCs w:val="24"/>
          <w:lang w:eastAsia="zh-CN"/>
        </w:rPr>
        <w:t>，它经历过改性活生物</w:t>
      </w:r>
      <w:r w:rsidRPr="006B58CA">
        <w:rPr>
          <w:rFonts w:ascii="SimSun" w:hAnsi="SimSun" w:hint="eastAsia"/>
          <w:sz w:val="24"/>
          <w:szCs w:val="24"/>
          <w:lang w:val="en-US" w:eastAsia="zh-CN"/>
        </w:rPr>
        <w:t>体</w:t>
      </w:r>
      <w:r w:rsidRPr="006B58CA">
        <w:rPr>
          <w:rFonts w:ascii="SimSun" w:hAnsi="SimSun"/>
          <w:sz w:val="24"/>
          <w:szCs w:val="24"/>
          <w:lang w:eastAsia="zh-CN"/>
        </w:rPr>
        <w:t>造成的损害，并列举了环境损害、文化损害和基因流入本地作物种群的情况。</w:t>
      </w:r>
      <w:r w:rsidRPr="006B58CA">
        <w:rPr>
          <w:rFonts w:ascii="SimSun" w:hAnsi="SimSun" w:hint="eastAsia"/>
          <w:sz w:val="24"/>
          <w:szCs w:val="24"/>
          <w:lang w:eastAsia="zh-CN"/>
        </w:rPr>
        <w:t>该</w:t>
      </w:r>
      <w:r w:rsidRPr="006B58CA">
        <w:rPr>
          <w:rFonts w:ascii="SimSun" w:hAnsi="SimSun"/>
          <w:sz w:val="24"/>
          <w:szCs w:val="24"/>
          <w:lang w:eastAsia="zh-CN"/>
        </w:rPr>
        <w:t>缔约方还报告，已采取应对措施，</w:t>
      </w:r>
      <w:r w:rsidRPr="006B58CA">
        <w:rPr>
          <w:rStyle w:val="FootnoteReference"/>
          <w:rFonts w:ascii="SimSun" w:hAnsi="SimSun"/>
          <w:sz w:val="24"/>
          <w:szCs w:val="24"/>
        </w:rPr>
        <w:footnoteReference w:id="13"/>
      </w:r>
      <w:r w:rsidRPr="006B58CA">
        <w:rPr>
          <w:rFonts w:ascii="SimSun" w:hAnsi="SimSun" w:hint="eastAsia"/>
          <w:sz w:val="24"/>
          <w:szCs w:val="24"/>
          <w:lang w:eastAsia="zh-CN"/>
        </w:rPr>
        <w:t>该缔约方</w:t>
      </w:r>
      <w:r w:rsidRPr="006B58CA">
        <w:rPr>
          <w:rFonts w:ascii="SimSun" w:hAnsi="SimSun"/>
          <w:sz w:val="24"/>
          <w:szCs w:val="24"/>
          <w:lang w:eastAsia="zh-CN"/>
        </w:rPr>
        <w:t>在</w:t>
      </w:r>
      <w:r w:rsidRPr="006B58CA">
        <w:rPr>
          <w:rFonts w:ascii="SimSun" w:hAnsi="SimSun" w:hint="eastAsia"/>
          <w:sz w:val="24"/>
          <w:szCs w:val="24"/>
          <w:lang w:eastAsia="zh-CN"/>
        </w:rPr>
        <w:t>描述</w:t>
      </w:r>
      <w:r w:rsidRPr="006B58CA">
        <w:rPr>
          <w:rFonts w:ascii="SimSun" w:hAnsi="SimSun"/>
          <w:sz w:val="24"/>
          <w:szCs w:val="24"/>
          <w:lang w:eastAsia="zh-CN"/>
        </w:rPr>
        <w:t>应对措施</w:t>
      </w:r>
      <w:r w:rsidRPr="006B58CA">
        <w:rPr>
          <w:rFonts w:ascii="SimSun" w:hAnsi="SimSun" w:hint="eastAsia"/>
          <w:sz w:val="24"/>
          <w:szCs w:val="24"/>
          <w:lang w:eastAsia="zh-CN"/>
        </w:rPr>
        <w:t>时表示</w:t>
      </w:r>
      <w:r w:rsidRPr="006B58CA">
        <w:rPr>
          <w:rFonts w:ascii="SimSun" w:hAnsi="SimSun"/>
          <w:sz w:val="24"/>
          <w:szCs w:val="24"/>
          <w:lang w:eastAsia="zh-CN"/>
        </w:rPr>
        <w:t>，</w:t>
      </w:r>
      <w:r w:rsidRPr="006B58CA">
        <w:rPr>
          <w:rFonts w:ascii="SimSun" w:hAnsi="SimSun" w:hint="eastAsia"/>
          <w:sz w:val="24"/>
          <w:szCs w:val="24"/>
          <w:lang w:eastAsia="zh-CN"/>
        </w:rPr>
        <w:t>在</w:t>
      </w:r>
      <w:r w:rsidRPr="006B58CA">
        <w:rPr>
          <w:rFonts w:ascii="SimSun" w:hAnsi="SimSun"/>
          <w:sz w:val="24"/>
          <w:szCs w:val="24"/>
          <w:lang w:eastAsia="zh-CN"/>
        </w:rPr>
        <w:t>事件发生</w:t>
      </w:r>
      <w:r w:rsidRPr="006B58CA">
        <w:rPr>
          <w:rFonts w:ascii="SimSun" w:hAnsi="SimSun" w:hint="eastAsia"/>
          <w:sz w:val="24"/>
          <w:szCs w:val="24"/>
          <w:lang w:eastAsia="zh-CN"/>
        </w:rPr>
        <w:t>后，</w:t>
      </w:r>
      <w:r w:rsidRPr="006B58CA">
        <w:rPr>
          <w:rFonts w:ascii="SimSun" w:hAnsi="SimSun"/>
          <w:sz w:val="24"/>
          <w:szCs w:val="24"/>
          <w:lang w:eastAsia="zh-CN"/>
        </w:rPr>
        <w:t>已</w:t>
      </w:r>
      <w:r w:rsidR="006049AC">
        <w:rPr>
          <w:rFonts w:ascii="SimSun" w:hAnsi="SimSun" w:hint="eastAsia"/>
          <w:sz w:val="24"/>
          <w:szCs w:val="24"/>
          <w:lang w:eastAsia="zh-CN"/>
        </w:rPr>
        <w:t>制定</w:t>
      </w:r>
      <w:r w:rsidRPr="006B58CA">
        <w:rPr>
          <w:rFonts w:ascii="SimSun" w:hAnsi="SimSun"/>
          <w:sz w:val="24"/>
          <w:szCs w:val="24"/>
          <w:lang w:eastAsia="zh-CN"/>
        </w:rPr>
        <w:t>或修订多</w:t>
      </w:r>
      <w:r w:rsidRPr="006B58CA">
        <w:rPr>
          <w:rFonts w:ascii="SimSun" w:hAnsi="SimSun"/>
          <w:sz w:val="24"/>
          <w:szCs w:val="24"/>
          <w:lang w:eastAsia="zh-CN"/>
        </w:rPr>
        <w:lastRenderedPageBreak/>
        <w:t>项法律文书，加强了与土著人民和</w:t>
      </w:r>
      <w:r w:rsidRPr="006B58CA">
        <w:rPr>
          <w:rFonts w:ascii="SimSun" w:hAnsi="SimSun" w:hint="eastAsia"/>
          <w:sz w:val="24"/>
          <w:szCs w:val="24"/>
          <w:lang w:eastAsia="zh-CN"/>
        </w:rPr>
        <w:t>地方</w:t>
      </w:r>
      <w:r w:rsidRPr="006B58CA">
        <w:rPr>
          <w:rFonts w:ascii="SimSun" w:hAnsi="SimSun"/>
          <w:sz w:val="24"/>
          <w:szCs w:val="24"/>
          <w:lang w:eastAsia="zh-CN"/>
        </w:rPr>
        <w:t>社区的磋商进程，</w:t>
      </w:r>
      <w:r w:rsidRPr="008F29FB">
        <w:rPr>
          <w:rFonts w:ascii="SimSun" w:hAnsi="SimSun"/>
          <w:sz w:val="24"/>
          <w:szCs w:val="24"/>
          <w:lang w:eastAsia="zh-CN"/>
        </w:rPr>
        <w:t>并</w:t>
      </w:r>
      <w:r w:rsidRPr="008F29FB">
        <w:rPr>
          <w:rFonts w:ascii="SimSun" w:hAnsi="SimSun" w:hint="eastAsia"/>
          <w:sz w:val="24"/>
          <w:szCs w:val="24"/>
          <w:lang w:eastAsia="zh-CN"/>
        </w:rPr>
        <w:t>在决策过程中</w:t>
      </w:r>
      <w:r w:rsidRPr="008F29FB">
        <w:rPr>
          <w:rFonts w:ascii="SimSun" w:hAnsi="SimSun"/>
          <w:sz w:val="24"/>
          <w:szCs w:val="24"/>
          <w:lang w:eastAsia="zh-CN"/>
        </w:rPr>
        <w:t>以更强有力的方式纳入社会经济方面的考虑。</w:t>
      </w:r>
      <w:r w:rsidR="00F311D0" w:rsidRPr="008F29FB">
        <w:rPr>
          <w:rFonts w:ascii="SimSun" w:hAnsi="SimSun"/>
          <w:sz w:val="24"/>
          <w:szCs w:val="24"/>
          <w:lang w:eastAsia="zh-CN"/>
        </w:rPr>
        <w:t xml:space="preserve"> </w:t>
      </w:r>
    </w:p>
    <w:p w14:paraId="4E94DE7F" w14:textId="7B681D21" w:rsidR="00F311D0" w:rsidRPr="008F29FB" w:rsidRDefault="006B58CA" w:rsidP="00F311D0">
      <w:pPr>
        <w:pStyle w:val="CBDNormalNumber"/>
        <w:rPr>
          <w:rFonts w:ascii="SimSun" w:hAnsi="SimSun"/>
          <w:sz w:val="24"/>
          <w:szCs w:val="24"/>
          <w:lang w:eastAsia="zh-CN"/>
        </w:rPr>
      </w:pPr>
      <w:r w:rsidRPr="008F29FB">
        <w:rPr>
          <w:rFonts w:ascii="SimSun" w:hAnsi="SimSun" w:cs="Segoe UI"/>
          <w:color w:val="000000"/>
          <w:sz w:val="24"/>
          <w:szCs w:val="24"/>
          <w:shd w:val="clear" w:color="auto" w:fill="FFFFFF"/>
          <w:lang w:eastAsia="zh-CN"/>
        </w:rPr>
        <w:t xml:space="preserve"> </w:t>
      </w:r>
      <w:r w:rsidRPr="008F29FB">
        <w:rPr>
          <w:rFonts w:ascii="SimSun" w:hAnsi="SimSun"/>
          <w:sz w:val="24"/>
          <w:szCs w:val="24"/>
          <w:lang w:eastAsia="zh-CN"/>
        </w:rPr>
        <w:t>三个非缔约方</w:t>
      </w:r>
      <w:r w:rsidRPr="008F29FB">
        <w:rPr>
          <w:rFonts w:ascii="SimSun" w:hAnsi="SimSun" w:hint="eastAsia"/>
          <w:sz w:val="24"/>
          <w:szCs w:val="24"/>
          <w:lang w:eastAsia="zh-CN"/>
        </w:rPr>
        <w:t>也</w:t>
      </w:r>
      <w:r w:rsidRPr="008F29FB">
        <w:rPr>
          <w:rFonts w:ascii="SimSun" w:hAnsi="SimSun"/>
          <w:sz w:val="24"/>
          <w:szCs w:val="24"/>
          <w:lang w:eastAsia="zh-CN"/>
        </w:rPr>
        <w:t>报告，</w:t>
      </w:r>
      <w:r w:rsidRPr="008F29FB">
        <w:rPr>
          <w:rFonts w:ascii="SimSun" w:hAnsi="SimSun" w:hint="eastAsia"/>
          <w:sz w:val="24"/>
          <w:szCs w:val="24"/>
          <w:lang w:eastAsia="zh-CN"/>
        </w:rPr>
        <w:t>他们</w:t>
      </w:r>
      <w:r w:rsidRPr="008F29FB">
        <w:rPr>
          <w:rFonts w:ascii="SimSun" w:hAnsi="SimSun"/>
          <w:sz w:val="24"/>
          <w:szCs w:val="24"/>
          <w:lang w:eastAsia="zh-CN"/>
        </w:rPr>
        <w:t>经历了改性活生物体造成的损害。其中</w:t>
      </w:r>
      <w:r w:rsidRPr="008F29FB">
        <w:rPr>
          <w:rFonts w:ascii="SimSun" w:hAnsi="SimSun" w:hint="eastAsia"/>
          <w:sz w:val="24"/>
          <w:szCs w:val="24"/>
          <w:lang w:eastAsia="zh-CN"/>
        </w:rPr>
        <w:t>一个非缔约方</w:t>
      </w:r>
      <w:r w:rsidRPr="008F29FB">
        <w:rPr>
          <w:rFonts w:ascii="SimSun" w:hAnsi="SimSun"/>
          <w:sz w:val="24"/>
          <w:szCs w:val="24"/>
          <w:lang w:eastAsia="zh-CN"/>
        </w:rPr>
        <w:t>没有</w:t>
      </w:r>
      <w:r w:rsidR="00D819C3">
        <w:rPr>
          <w:rFonts w:ascii="SimSun" w:hAnsi="SimSun" w:hint="eastAsia"/>
          <w:sz w:val="24"/>
          <w:szCs w:val="24"/>
          <w:lang w:eastAsia="zh-CN"/>
        </w:rPr>
        <w:t>进一步</w:t>
      </w:r>
      <w:r w:rsidRPr="008F29FB">
        <w:rPr>
          <w:rFonts w:ascii="SimSun" w:hAnsi="SimSun"/>
          <w:sz w:val="24"/>
          <w:szCs w:val="24"/>
          <w:lang w:eastAsia="zh-CN"/>
        </w:rPr>
        <w:t>提供信息，而另一</w:t>
      </w:r>
      <w:r w:rsidRPr="008F29FB">
        <w:rPr>
          <w:rFonts w:ascii="SimSun" w:hAnsi="SimSun" w:hint="eastAsia"/>
          <w:sz w:val="24"/>
          <w:szCs w:val="24"/>
          <w:lang w:eastAsia="zh-CN"/>
        </w:rPr>
        <w:t>个非缔约方</w:t>
      </w:r>
      <w:r w:rsidRPr="008F29FB">
        <w:rPr>
          <w:rFonts w:ascii="SimSun" w:hAnsi="SimSun"/>
          <w:sz w:val="24"/>
          <w:szCs w:val="24"/>
          <w:lang w:eastAsia="zh-CN"/>
        </w:rPr>
        <w:t>则报告，发生了一起与食品质量相关的损害案件，引发</w:t>
      </w:r>
      <w:r w:rsidRPr="008F29FB">
        <w:rPr>
          <w:rFonts w:ascii="SimSun" w:hAnsi="SimSun" w:hint="eastAsia"/>
          <w:sz w:val="24"/>
          <w:szCs w:val="24"/>
          <w:lang w:eastAsia="zh-CN"/>
        </w:rPr>
        <w:t>了</w:t>
      </w:r>
      <w:r w:rsidRPr="008F29FB">
        <w:rPr>
          <w:rFonts w:ascii="SimSun" w:hAnsi="SimSun"/>
          <w:sz w:val="24"/>
          <w:szCs w:val="24"/>
          <w:lang w:eastAsia="zh-CN"/>
        </w:rPr>
        <w:t>司法诉讼。第三起事件</w:t>
      </w:r>
      <w:r w:rsidRPr="008F29FB">
        <w:rPr>
          <w:rFonts w:ascii="SimSun" w:hAnsi="SimSun" w:hint="eastAsia"/>
          <w:sz w:val="24"/>
          <w:szCs w:val="24"/>
          <w:lang w:eastAsia="zh-CN"/>
        </w:rPr>
        <w:t>是</w:t>
      </w:r>
      <w:r w:rsidRPr="008F29FB">
        <w:rPr>
          <w:rFonts w:ascii="SimSun" w:hAnsi="SimSun"/>
          <w:sz w:val="24"/>
          <w:szCs w:val="24"/>
          <w:lang w:eastAsia="zh-CN"/>
        </w:rPr>
        <w:t>2015年未经授权进口</w:t>
      </w:r>
      <w:r w:rsidRPr="008F29FB">
        <w:rPr>
          <w:rFonts w:ascii="SimSun" w:hAnsi="SimSun" w:hint="eastAsia"/>
          <w:sz w:val="24"/>
          <w:szCs w:val="24"/>
          <w:lang w:eastAsia="zh-CN"/>
        </w:rPr>
        <w:t>了</w:t>
      </w:r>
      <w:r w:rsidRPr="008F29FB">
        <w:rPr>
          <w:rFonts w:ascii="SimSun" w:hAnsi="SimSun"/>
          <w:sz w:val="24"/>
          <w:szCs w:val="24"/>
          <w:lang w:eastAsia="zh-CN"/>
        </w:rPr>
        <w:t>转基因</w:t>
      </w:r>
      <w:r w:rsidRPr="008F29FB">
        <w:rPr>
          <w:rFonts w:ascii="SimSun" w:hAnsi="SimSun" w:hint="eastAsia"/>
          <w:sz w:val="24"/>
          <w:szCs w:val="24"/>
          <w:lang w:eastAsia="zh-CN"/>
        </w:rPr>
        <w:t>葫芦（</w:t>
      </w:r>
      <w:r w:rsidRPr="008F29FB">
        <w:rPr>
          <w:rFonts w:ascii="SimSun" w:hAnsi="SimSun"/>
          <w:sz w:val="24"/>
          <w:szCs w:val="24"/>
          <w:lang w:eastAsia="zh-CN"/>
        </w:rPr>
        <w:t>西葫芦</w:t>
      </w:r>
      <w:r w:rsidRPr="008F29FB">
        <w:rPr>
          <w:rFonts w:ascii="SimSun" w:hAnsi="SimSun" w:hint="eastAsia"/>
          <w:sz w:val="24"/>
          <w:szCs w:val="24"/>
          <w:lang w:eastAsia="zh-CN"/>
        </w:rPr>
        <w:t>）</w:t>
      </w:r>
      <w:r w:rsidRPr="008F29FB">
        <w:rPr>
          <w:rFonts w:ascii="SimSun" w:hAnsi="SimSun"/>
          <w:sz w:val="24"/>
          <w:szCs w:val="24"/>
          <w:lang w:eastAsia="zh-CN"/>
        </w:rPr>
        <w:t>种子，</w:t>
      </w:r>
      <w:r w:rsidRPr="008F29FB">
        <w:rPr>
          <w:rFonts w:ascii="SimSun" w:hAnsi="SimSun" w:hint="eastAsia"/>
          <w:sz w:val="24"/>
          <w:szCs w:val="24"/>
          <w:lang w:eastAsia="zh-CN"/>
        </w:rPr>
        <w:t>这些</w:t>
      </w:r>
      <w:r w:rsidRPr="008F29FB">
        <w:rPr>
          <w:rFonts w:ascii="SimSun" w:hAnsi="SimSun"/>
          <w:sz w:val="24"/>
          <w:szCs w:val="24"/>
          <w:lang w:eastAsia="zh-CN"/>
        </w:rPr>
        <w:t>种子</w:t>
      </w:r>
      <w:r w:rsidRPr="008F29FB">
        <w:rPr>
          <w:rFonts w:ascii="SimSun" w:hAnsi="SimSun" w:hint="eastAsia"/>
          <w:sz w:val="24"/>
          <w:szCs w:val="24"/>
          <w:lang w:eastAsia="zh-CN"/>
        </w:rPr>
        <w:t>进口</w:t>
      </w:r>
      <w:r w:rsidRPr="008F29FB">
        <w:rPr>
          <w:rFonts w:ascii="SimSun" w:hAnsi="SimSun"/>
          <w:sz w:val="24"/>
          <w:szCs w:val="24"/>
          <w:lang w:eastAsia="zh-CN"/>
        </w:rPr>
        <w:t>后被分发。2023年检测到了未经授权种子的</w:t>
      </w:r>
      <w:r w:rsidRPr="008F29FB">
        <w:rPr>
          <w:rFonts w:ascii="SimSun" w:hAnsi="SimSun" w:hint="eastAsia"/>
          <w:sz w:val="24"/>
          <w:szCs w:val="24"/>
          <w:lang w:eastAsia="zh-CN"/>
        </w:rPr>
        <w:t>后代</w:t>
      </w:r>
      <w:r w:rsidRPr="008F29FB">
        <w:rPr>
          <w:rFonts w:ascii="SimSun" w:hAnsi="SimSun"/>
          <w:sz w:val="24"/>
          <w:szCs w:val="24"/>
          <w:lang w:eastAsia="zh-CN"/>
        </w:rPr>
        <w:t>西葫芦。</w:t>
      </w:r>
      <w:r w:rsidRPr="008F29FB">
        <w:rPr>
          <w:rFonts w:ascii="SimSun" w:hAnsi="SimSun" w:hint="eastAsia"/>
          <w:sz w:val="24"/>
          <w:szCs w:val="24"/>
          <w:lang w:eastAsia="zh-CN"/>
        </w:rPr>
        <w:t>该非缔约方</w:t>
      </w:r>
      <w:r w:rsidRPr="008F29FB">
        <w:rPr>
          <w:rFonts w:ascii="SimSun" w:hAnsi="SimSun"/>
          <w:sz w:val="24"/>
          <w:szCs w:val="24"/>
          <w:lang w:eastAsia="zh-CN"/>
        </w:rPr>
        <w:t>实施</w:t>
      </w:r>
      <w:r w:rsidRPr="008F29FB">
        <w:rPr>
          <w:rFonts w:ascii="SimSun" w:hAnsi="SimSun" w:hint="eastAsia"/>
          <w:sz w:val="24"/>
          <w:szCs w:val="24"/>
          <w:lang w:eastAsia="zh-CN"/>
        </w:rPr>
        <w:t>了</w:t>
      </w:r>
      <w:r w:rsidRPr="008F29FB">
        <w:rPr>
          <w:rFonts w:ascii="SimSun" w:hAnsi="SimSun"/>
          <w:sz w:val="24"/>
          <w:szCs w:val="24"/>
          <w:lang w:eastAsia="zh-CN"/>
        </w:rPr>
        <w:t>暂时禁止销售国产西葫芦</w:t>
      </w:r>
      <w:r w:rsidRPr="008F29FB">
        <w:rPr>
          <w:rFonts w:ascii="SimSun" w:hAnsi="SimSun" w:hint="eastAsia"/>
          <w:sz w:val="24"/>
          <w:szCs w:val="24"/>
          <w:lang w:eastAsia="zh-CN"/>
        </w:rPr>
        <w:t>的措施</w:t>
      </w:r>
      <w:r w:rsidRPr="008F29FB">
        <w:rPr>
          <w:rFonts w:ascii="SimSun" w:hAnsi="SimSun"/>
          <w:sz w:val="24"/>
          <w:szCs w:val="24"/>
          <w:lang w:eastAsia="zh-CN"/>
        </w:rPr>
        <w:t>，并对全国所有西葫芦</w:t>
      </w:r>
      <w:r w:rsidRPr="008F29FB">
        <w:rPr>
          <w:rFonts w:ascii="SimSun" w:hAnsi="SimSun" w:hint="eastAsia"/>
          <w:sz w:val="24"/>
          <w:szCs w:val="24"/>
          <w:lang w:eastAsia="zh-CN"/>
        </w:rPr>
        <w:t>农</w:t>
      </w:r>
      <w:r w:rsidRPr="008F29FB">
        <w:rPr>
          <w:rFonts w:ascii="SimSun" w:hAnsi="SimSun"/>
          <w:sz w:val="24"/>
          <w:szCs w:val="24"/>
          <w:lang w:eastAsia="zh-CN"/>
        </w:rPr>
        <w:t>场进行</w:t>
      </w:r>
      <w:r w:rsidR="00D819C3">
        <w:rPr>
          <w:rFonts w:ascii="SimSun" w:hAnsi="SimSun" w:hint="eastAsia"/>
          <w:sz w:val="24"/>
          <w:szCs w:val="24"/>
          <w:lang w:eastAsia="zh-CN"/>
        </w:rPr>
        <w:t>了</w:t>
      </w:r>
      <w:r w:rsidRPr="008F29FB">
        <w:rPr>
          <w:rFonts w:ascii="SimSun" w:hAnsi="SimSun"/>
          <w:sz w:val="24"/>
          <w:szCs w:val="24"/>
          <w:lang w:eastAsia="zh-CN"/>
        </w:rPr>
        <w:t>检查。</w:t>
      </w:r>
      <w:r w:rsidR="008F29FB" w:rsidRPr="008F29FB">
        <w:rPr>
          <w:rFonts w:ascii="SimSun" w:hAnsi="SimSun" w:hint="eastAsia"/>
          <w:sz w:val="24"/>
          <w:szCs w:val="24"/>
          <w:lang w:eastAsia="zh-CN"/>
        </w:rPr>
        <w:t>该非缔约方</w:t>
      </w:r>
      <w:r w:rsidRPr="008F29FB">
        <w:rPr>
          <w:rFonts w:ascii="SimSun" w:hAnsi="SimSun"/>
          <w:sz w:val="24"/>
          <w:szCs w:val="24"/>
          <w:lang w:eastAsia="zh-CN"/>
        </w:rPr>
        <w:t>对与召回和处置</w:t>
      </w:r>
      <w:r w:rsidRPr="008F29FB">
        <w:rPr>
          <w:rFonts w:ascii="SimSun" w:hAnsi="SimSun" w:hint="eastAsia"/>
          <w:sz w:val="24"/>
          <w:szCs w:val="24"/>
          <w:lang w:eastAsia="zh-CN"/>
        </w:rPr>
        <w:t>该</w:t>
      </w:r>
      <w:r w:rsidRPr="008F29FB">
        <w:rPr>
          <w:rFonts w:ascii="SimSun" w:hAnsi="SimSun"/>
          <w:sz w:val="24"/>
          <w:szCs w:val="24"/>
          <w:lang w:eastAsia="zh-CN"/>
        </w:rPr>
        <w:t>农产品相关的损失给予了</w:t>
      </w:r>
      <w:r w:rsidR="008F29FB" w:rsidRPr="008F29FB">
        <w:rPr>
          <w:rFonts w:ascii="SimSun" w:hAnsi="SimSun" w:hint="eastAsia"/>
          <w:sz w:val="24"/>
          <w:szCs w:val="24"/>
          <w:lang w:eastAsia="zh-CN"/>
        </w:rPr>
        <w:t>补</w:t>
      </w:r>
      <w:r w:rsidRPr="008F29FB">
        <w:rPr>
          <w:rFonts w:ascii="SimSun" w:hAnsi="SimSun"/>
          <w:sz w:val="24"/>
          <w:szCs w:val="24"/>
          <w:lang w:eastAsia="zh-CN"/>
        </w:rPr>
        <w:t>偿。</w:t>
      </w:r>
      <w:r w:rsidRPr="008F29FB">
        <w:rPr>
          <w:rFonts w:ascii="SimSun" w:hAnsi="SimSun" w:hint="eastAsia"/>
          <w:sz w:val="24"/>
          <w:szCs w:val="24"/>
          <w:lang w:eastAsia="zh-CN"/>
        </w:rPr>
        <w:t>该非缔约方</w:t>
      </w:r>
      <w:r w:rsidR="00CE2FC4">
        <w:rPr>
          <w:rFonts w:ascii="SimSun" w:hAnsi="SimSun" w:hint="eastAsia"/>
          <w:sz w:val="24"/>
          <w:szCs w:val="24"/>
          <w:lang w:eastAsia="zh-CN"/>
        </w:rPr>
        <w:t>进一步</w:t>
      </w:r>
      <w:r w:rsidRPr="008F29FB">
        <w:rPr>
          <w:rFonts w:ascii="SimSun" w:hAnsi="SimSun"/>
          <w:sz w:val="24"/>
          <w:szCs w:val="24"/>
          <w:lang w:eastAsia="zh-CN"/>
        </w:rPr>
        <w:t>采取了多项后续措施，包括对</w:t>
      </w:r>
      <w:r w:rsidRPr="008F29FB">
        <w:rPr>
          <w:rFonts w:ascii="SimSun" w:hAnsi="SimSun" w:hint="eastAsia"/>
          <w:sz w:val="24"/>
          <w:szCs w:val="24"/>
          <w:lang w:eastAsia="zh-CN"/>
        </w:rPr>
        <w:t>小</w:t>
      </w:r>
      <w:r w:rsidRPr="008F29FB">
        <w:rPr>
          <w:rFonts w:ascii="SimSun" w:hAnsi="SimSun"/>
          <w:sz w:val="24"/>
          <w:szCs w:val="24"/>
          <w:lang w:eastAsia="zh-CN"/>
        </w:rPr>
        <w:t>量种子进口</w:t>
      </w:r>
      <w:r w:rsidRPr="008F29FB">
        <w:rPr>
          <w:rFonts w:ascii="SimSun" w:hAnsi="SimSun" w:hint="eastAsia"/>
          <w:sz w:val="24"/>
          <w:szCs w:val="24"/>
          <w:lang w:eastAsia="zh-CN"/>
        </w:rPr>
        <w:t>实施</w:t>
      </w:r>
      <w:r w:rsidRPr="008F29FB">
        <w:rPr>
          <w:rFonts w:ascii="SimSun" w:hAnsi="SimSun"/>
          <w:sz w:val="24"/>
          <w:szCs w:val="24"/>
          <w:lang w:eastAsia="zh-CN"/>
        </w:rPr>
        <w:t>强制性植物检疫证书</w:t>
      </w:r>
      <w:r w:rsidRPr="008F29FB">
        <w:rPr>
          <w:rFonts w:ascii="SimSun" w:hAnsi="SimSun" w:hint="eastAsia"/>
          <w:sz w:val="24"/>
          <w:szCs w:val="24"/>
          <w:lang w:eastAsia="zh-CN"/>
        </w:rPr>
        <w:t>办法</w:t>
      </w:r>
      <w:r w:rsidRPr="008F29FB">
        <w:rPr>
          <w:rFonts w:ascii="SimSun" w:hAnsi="SimSun"/>
          <w:sz w:val="24"/>
          <w:szCs w:val="24"/>
          <w:lang w:eastAsia="zh-CN"/>
        </w:rPr>
        <w:t>、加</w:t>
      </w:r>
      <w:r w:rsidR="00551A14">
        <w:rPr>
          <w:rFonts w:ascii="SimSun" w:hAnsi="SimSun" w:hint="eastAsia"/>
          <w:sz w:val="24"/>
          <w:szCs w:val="24"/>
          <w:lang w:eastAsia="zh-CN"/>
        </w:rPr>
        <w:t>重</w:t>
      </w:r>
      <w:r w:rsidRPr="008F29FB">
        <w:rPr>
          <w:rFonts w:ascii="SimSun" w:hAnsi="SimSun"/>
          <w:sz w:val="24"/>
          <w:szCs w:val="24"/>
          <w:lang w:eastAsia="zh-CN"/>
        </w:rPr>
        <w:t>对未报告进口的处罚以及扩大转基因生物检测目标</w:t>
      </w:r>
      <w:r w:rsidRPr="008F29FB">
        <w:rPr>
          <w:rFonts w:ascii="SimSun" w:hAnsi="SimSun" w:hint="eastAsia"/>
          <w:sz w:val="24"/>
          <w:szCs w:val="24"/>
          <w:lang w:eastAsia="zh-CN"/>
        </w:rPr>
        <w:t>范围</w:t>
      </w:r>
      <w:r w:rsidRPr="008F29FB">
        <w:rPr>
          <w:rFonts w:ascii="SimSun" w:hAnsi="SimSun"/>
          <w:sz w:val="24"/>
          <w:szCs w:val="24"/>
          <w:lang w:eastAsia="zh-CN"/>
        </w:rPr>
        <w:t>。此外，</w:t>
      </w:r>
      <w:r w:rsidRPr="008F29FB">
        <w:rPr>
          <w:rFonts w:ascii="SimSun" w:hAnsi="SimSun" w:hint="eastAsia"/>
          <w:sz w:val="24"/>
          <w:szCs w:val="24"/>
          <w:lang w:eastAsia="zh-CN"/>
        </w:rPr>
        <w:t>该非缔约方</w:t>
      </w:r>
      <w:r w:rsidRPr="008F29FB">
        <w:rPr>
          <w:rFonts w:ascii="SimSun" w:hAnsi="SimSun"/>
          <w:sz w:val="24"/>
          <w:szCs w:val="24"/>
          <w:lang w:eastAsia="zh-CN"/>
        </w:rPr>
        <w:t>还向受影响的农民和批发市场提供了</w:t>
      </w:r>
      <w:r w:rsidRPr="008F29FB">
        <w:rPr>
          <w:rFonts w:ascii="SimSun" w:hAnsi="SimSun" w:hint="eastAsia"/>
          <w:sz w:val="24"/>
          <w:szCs w:val="24"/>
          <w:lang w:eastAsia="zh-CN"/>
        </w:rPr>
        <w:t>补偿</w:t>
      </w:r>
      <w:r w:rsidRPr="008F29FB">
        <w:rPr>
          <w:rFonts w:ascii="SimSun" w:hAnsi="SimSun"/>
          <w:sz w:val="24"/>
          <w:szCs w:val="24"/>
          <w:lang w:eastAsia="zh-CN"/>
        </w:rPr>
        <w:t>。</w:t>
      </w:r>
    </w:p>
    <w:p w14:paraId="40288AE6" w14:textId="2AE9A8E4" w:rsidR="00F311D0" w:rsidRPr="008F29FB" w:rsidRDefault="008F29FB" w:rsidP="00F311D0">
      <w:pPr>
        <w:pStyle w:val="CBDNormalNumber"/>
        <w:rPr>
          <w:rFonts w:ascii="SimSun" w:hAnsi="SimSun"/>
          <w:sz w:val="24"/>
          <w:szCs w:val="24"/>
          <w:lang w:eastAsia="zh-CN"/>
        </w:rPr>
      </w:pPr>
      <w:r w:rsidRPr="008F29FB">
        <w:rPr>
          <w:rFonts w:ascii="SimSun" w:hAnsi="SimSun"/>
          <w:sz w:val="24"/>
          <w:szCs w:val="24"/>
          <w:lang w:eastAsia="zh-CN"/>
        </w:rPr>
        <w:t>上述信息列出了缔约方和非缔约方在其第五次国家报告中描述的损害事件，但</w:t>
      </w:r>
      <w:r w:rsidR="00D819C3">
        <w:rPr>
          <w:rFonts w:ascii="SimSun" w:hAnsi="SimSun" w:hint="eastAsia"/>
          <w:sz w:val="24"/>
          <w:szCs w:val="24"/>
          <w:lang w:eastAsia="zh-CN"/>
        </w:rPr>
        <w:t>这些事件</w:t>
      </w:r>
      <w:r w:rsidRPr="008F29FB">
        <w:rPr>
          <w:rFonts w:ascii="SimSun" w:hAnsi="SimSun"/>
          <w:sz w:val="24"/>
          <w:szCs w:val="24"/>
          <w:lang w:eastAsia="zh-CN"/>
        </w:rPr>
        <w:t>可能不构成《补充议定书》定义的损害。</w:t>
      </w:r>
    </w:p>
    <w:p w14:paraId="6E656E72" w14:textId="42FCA69B" w:rsidR="00F311D0" w:rsidRPr="00DA5A98" w:rsidRDefault="008F29FB" w:rsidP="00F311D0">
      <w:pPr>
        <w:pStyle w:val="CBDH1"/>
      </w:pPr>
      <w:r>
        <w:rPr>
          <w:rFonts w:hint="eastAsia"/>
          <w:lang w:eastAsia="zh-CN"/>
        </w:rPr>
        <w:t>四</w:t>
      </w:r>
      <w:r w:rsidR="00F311D0" w:rsidRPr="00DA5A98">
        <w:t>.</w:t>
      </w:r>
      <w:r w:rsidR="00F311D0" w:rsidRPr="00DA5A98">
        <w:tab/>
      </w:r>
      <w:r>
        <w:rPr>
          <w:rFonts w:hint="eastAsia"/>
          <w:lang w:eastAsia="zh-CN"/>
        </w:rPr>
        <w:t>结论</w:t>
      </w:r>
      <w:r w:rsidR="00F311D0" w:rsidRPr="00DA5A98">
        <w:t xml:space="preserve"> </w:t>
      </w:r>
    </w:p>
    <w:p w14:paraId="444B03E6" w14:textId="0C22D42E" w:rsidR="00F311D0" w:rsidRPr="00C00C25" w:rsidRDefault="00D105D2" w:rsidP="00F311D0">
      <w:pPr>
        <w:pStyle w:val="CBDNormalNumber"/>
        <w:rPr>
          <w:rFonts w:ascii="SimSun" w:hAnsi="SimSun"/>
          <w:sz w:val="24"/>
          <w:szCs w:val="24"/>
          <w:lang w:eastAsia="zh-CN"/>
        </w:rPr>
      </w:pPr>
      <w:r w:rsidRPr="00C00C25">
        <w:rPr>
          <w:rFonts w:ascii="SimSun" w:hAnsi="SimSun"/>
          <w:sz w:val="24"/>
          <w:szCs w:val="24"/>
          <w:lang w:eastAsia="zh-CN"/>
        </w:rPr>
        <w:t>尽管</w:t>
      </w:r>
      <w:r w:rsidRPr="00C00C25">
        <w:rPr>
          <w:rFonts w:ascii="SimSun" w:hAnsi="SimSun" w:hint="eastAsia"/>
          <w:sz w:val="24"/>
          <w:szCs w:val="24"/>
          <w:lang w:eastAsia="zh-CN"/>
        </w:rPr>
        <w:t>已</w:t>
      </w:r>
      <w:r w:rsidRPr="00C00C25">
        <w:rPr>
          <w:rFonts w:ascii="SimSun" w:hAnsi="SimSun"/>
          <w:sz w:val="24"/>
          <w:szCs w:val="24"/>
          <w:lang w:eastAsia="zh-CN"/>
        </w:rPr>
        <w:t>有55个缔约方，《补充议定书》的批准仍然有限，但正如</w:t>
      </w:r>
      <w:hyperlink r:id="rId21" w:history="1">
        <w:r w:rsidRPr="00C00C25">
          <w:rPr>
            <w:rStyle w:val="Hyperlink"/>
            <w:rFonts w:ascii="SimSun" w:hAnsi="SimSun"/>
            <w:sz w:val="24"/>
            <w:szCs w:val="24"/>
            <w:lang w:eastAsia="zh-CN"/>
          </w:rPr>
          <w:t>CBD/SBI/7/6/Add.1</w:t>
        </w:r>
      </w:hyperlink>
      <w:r w:rsidRPr="00C00C25">
        <w:rPr>
          <w:rFonts w:ascii="SimSun" w:hAnsi="SimSun"/>
          <w:sz w:val="24"/>
          <w:szCs w:val="24"/>
          <w:lang w:eastAsia="zh-CN"/>
        </w:rPr>
        <w:t>号文件第143段所示，许多《议定书》缔约方报告</w:t>
      </w:r>
      <w:r w:rsidRPr="00C00C25">
        <w:rPr>
          <w:rFonts w:ascii="SimSun" w:hAnsi="SimSun" w:hint="eastAsia"/>
          <w:sz w:val="24"/>
          <w:szCs w:val="24"/>
          <w:lang w:eastAsia="zh-CN"/>
        </w:rPr>
        <w:t>，他们</w:t>
      </w:r>
      <w:r w:rsidRPr="00C00C25">
        <w:rPr>
          <w:rFonts w:ascii="SimSun" w:hAnsi="SimSun"/>
          <w:sz w:val="24"/>
          <w:szCs w:val="24"/>
          <w:lang w:eastAsia="zh-CN"/>
        </w:rPr>
        <w:t>已启动成为《补充议定书》缔约方的进程，这令人鼓舞。</w:t>
      </w:r>
      <w:r w:rsidR="00F311D0" w:rsidRPr="00C00C25">
        <w:rPr>
          <w:rFonts w:ascii="SimSun" w:hAnsi="SimSun"/>
          <w:sz w:val="24"/>
          <w:szCs w:val="24"/>
          <w:lang w:eastAsia="zh-CN"/>
        </w:rPr>
        <w:t xml:space="preserve"> </w:t>
      </w:r>
    </w:p>
    <w:p w14:paraId="0CE16B65" w14:textId="64BA7181" w:rsidR="00F311D0" w:rsidRPr="00C00C25" w:rsidRDefault="00D105D2" w:rsidP="00F311D0">
      <w:pPr>
        <w:pStyle w:val="CBDNormalNumber"/>
        <w:rPr>
          <w:rFonts w:ascii="SimSun" w:hAnsi="SimSun"/>
          <w:sz w:val="24"/>
          <w:szCs w:val="24"/>
          <w:lang w:eastAsia="zh-CN"/>
        </w:rPr>
      </w:pPr>
      <w:r w:rsidRPr="00C00C25">
        <w:rPr>
          <w:rFonts w:ascii="SimSun" w:hAnsi="SimSun"/>
          <w:sz w:val="24"/>
          <w:szCs w:val="24"/>
          <w:lang w:eastAsia="zh-CN"/>
        </w:rPr>
        <w:t>第五次国家报告中提供的信息还显示了执行《补充议定书》方面的进展</w:t>
      </w:r>
      <w:r w:rsidR="00551A14">
        <w:rPr>
          <w:rFonts w:ascii="SimSun" w:hAnsi="SimSun" w:hint="eastAsia"/>
          <w:sz w:val="24"/>
          <w:szCs w:val="24"/>
          <w:lang w:eastAsia="zh-CN"/>
        </w:rPr>
        <w:t>情况</w:t>
      </w:r>
      <w:r w:rsidRPr="00C00C25">
        <w:rPr>
          <w:rFonts w:ascii="SimSun" w:hAnsi="SimSun"/>
          <w:sz w:val="24"/>
          <w:szCs w:val="24"/>
          <w:lang w:eastAsia="zh-CN"/>
        </w:rPr>
        <w:t>，约三分之二的缔约方报告，已采取国家法律和行政措施执行</w:t>
      </w:r>
      <w:r w:rsidRPr="00C00C25">
        <w:rPr>
          <w:rFonts w:ascii="SimSun" w:hAnsi="SimSun" w:hint="eastAsia"/>
          <w:sz w:val="24"/>
          <w:szCs w:val="24"/>
          <w:lang w:eastAsia="zh-CN"/>
        </w:rPr>
        <w:t>《补充议定书》</w:t>
      </w:r>
      <w:r w:rsidRPr="00C00C25">
        <w:rPr>
          <w:rFonts w:ascii="SimSun" w:hAnsi="SimSun"/>
          <w:sz w:val="24"/>
          <w:szCs w:val="24"/>
          <w:lang w:eastAsia="zh-CN"/>
        </w:rPr>
        <w:t>条款，超过五分之四的缔约方</w:t>
      </w:r>
      <w:r w:rsidRPr="00C00C25">
        <w:rPr>
          <w:rFonts w:ascii="SimSun" w:hAnsi="SimSun" w:hint="eastAsia"/>
          <w:sz w:val="24"/>
          <w:szCs w:val="24"/>
          <w:lang w:eastAsia="zh-CN"/>
        </w:rPr>
        <w:t>报告，他们规定</w:t>
      </w:r>
      <w:r w:rsidRPr="00C00C25">
        <w:rPr>
          <w:rFonts w:ascii="SimSun" w:hAnsi="SimSun"/>
          <w:sz w:val="24"/>
          <w:szCs w:val="24"/>
          <w:lang w:eastAsia="zh-CN"/>
        </w:rPr>
        <w:t>了</w:t>
      </w:r>
      <w:r w:rsidRPr="00C00C25">
        <w:rPr>
          <w:rFonts w:ascii="SimSun" w:hAnsi="SimSun" w:hint="eastAsia"/>
          <w:sz w:val="24"/>
          <w:szCs w:val="24"/>
          <w:lang w:eastAsia="zh-CN"/>
        </w:rPr>
        <w:t>应</w:t>
      </w:r>
      <w:r w:rsidRPr="00C00C25">
        <w:rPr>
          <w:rFonts w:ascii="SimSun" w:hAnsi="SimSun"/>
          <w:sz w:val="24"/>
          <w:szCs w:val="24"/>
          <w:lang w:eastAsia="zh-CN"/>
        </w:rPr>
        <w:t>采取</w:t>
      </w:r>
      <w:r w:rsidRPr="00C00C25">
        <w:rPr>
          <w:rFonts w:ascii="SimSun" w:hAnsi="SimSun" w:hint="eastAsia"/>
          <w:sz w:val="24"/>
          <w:szCs w:val="24"/>
          <w:lang w:eastAsia="zh-CN"/>
        </w:rPr>
        <w:t>的应</w:t>
      </w:r>
      <w:r w:rsidRPr="00C00C25">
        <w:rPr>
          <w:rFonts w:ascii="SimSun" w:hAnsi="SimSun"/>
          <w:sz w:val="24"/>
          <w:szCs w:val="24"/>
          <w:lang w:eastAsia="zh-CN"/>
        </w:rPr>
        <w:t>对措施，而在几乎所有</w:t>
      </w:r>
      <w:r w:rsidRPr="00C00C25">
        <w:rPr>
          <w:rFonts w:ascii="SimSun" w:hAnsi="SimSun" w:hint="eastAsia"/>
          <w:sz w:val="24"/>
          <w:szCs w:val="24"/>
          <w:lang w:eastAsia="zh-CN"/>
        </w:rPr>
        <w:t>缔约方</w:t>
      </w:r>
      <w:r w:rsidR="00842710">
        <w:rPr>
          <w:rFonts w:ascii="SimSun" w:hAnsi="SimSun" w:hint="eastAsia"/>
          <w:sz w:val="24"/>
          <w:szCs w:val="24"/>
          <w:lang w:eastAsia="zh-CN"/>
        </w:rPr>
        <w:t>，</w:t>
      </w:r>
      <w:r w:rsidRPr="00C00C25">
        <w:rPr>
          <w:rFonts w:ascii="SimSun" w:hAnsi="SimSun"/>
          <w:sz w:val="24"/>
          <w:szCs w:val="24"/>
          <w:lang w:eastAsia="zh-CN"/>
        </w:rPr>
        <w:t>采取此类措施的责任都由</w:t>
      </w:r>
      <w:r w:rsidRPr="00C00C25">
        <w:rPr>
          <w:rFonts w:ascii="SimSun" w:hAnsi="SimSun" w:hint="eastAsia"/>
          <w:sz w:val="24"/>
          <w:szCs w:val="24"/>
          <w:lang w:eastAsia="zh-CN"/>
        </w:rPr>
        <w:t>经营人</w:t>
      </w:r>
      <w:r w:rsidRPr="00C00C25">
        <w:rPr>
          <w:rFonts w:ascii="SimSun" w:hAnsi="SimSun"/>
          <w:sz w:val="24"/>
          <w:szCs w:val="24"/>
          <w:lang w:eastAsia="zh-CN"/>
        </w:rPr>
        <w:t>承担，并且几乎所有这些</w:t>
      </w:r>
      <w:r w:rsidRPr="00C00C25">
        <w:rPr>
          <w:rFonts w:ascii="SimSun" w:hAnsi="SimSun" w:hint="eastAsia"/>
          <w:sz w:val="24"/>
          <w:szCs w:val="24"/>
          <w:lang w:eastAsia="zh-CN"/>
        </w:rPr>
        <w:t>缔约方</w:t>
      </w:r>
      <w:r w:rsidRPr="00C00C25">
        <w:rPr>
          <w:rFonts w:ascii="SimSun" w:hAnsi="SimSun"/>
          <w:sz w:val="24"/>
          <w:szCs w:val="24"/>
          <w:lang w:eastAsia="zh-CN"/>
        </w:rPr>
        <w:t>都</w:t>
      </w:r>
      <w:r w:rsidRPr="00C00C25">
        <w:rPr>
          <w:rFonts w:ascii="SimSun" w:hAnsi="SimSun" w:hint="eastAsia"/>
          <w:sz w:val="24"/>
          <w:szCs w:val="24"/>
          <w:lang w:eastAsia="zh-CN"/>
        </w:rPr>
        <w:t>对经营人作了宽</w:t>
      </w:r>
      <w:r w:rsidRPr="00C00C25">
        <w:rPr>
          <w:rFonts w:ascii="SimSun" w:hAnsi="SimSun"/>
          <w:sz w:val="24"/>
          <w:szCs w:val="24"/>
          <w:lang w:eastAsia="zh-CN"/>
        </w:rPr>
        <w:t>广</w:t>
      </w:r>
      <w:r w:rsidRPr="00C00C25">
        <w:rPr>
          <w:rFonts w:ascii="SimSun" w:hAnsi="SimSun" w:hint="eastAsia"/>
          <w:sz w:val="24"/>
          <w:szCs w:val="24"/>
          <w:lang w:eastAsia="zh-CN"/>
        </w:rPr>
        <w:t>的</w:t>
      </w:r>
      <w:r w:rsidRPr="00C00C25">
        <w:rPr>
          <w:rFonts w:ascii="SimSun" w:hAnsi="SimSun"/>
          <w:sz w:val="24"/>
          <w:szCs w:val="24"/>
          <w:lang w:eastAsia="zh-CN"/>
        </w:rPr>
        <w:t>定义。</w:t>
      </w:r>
    </w:p>
    <w:p w14:paraId="3EE1B731" w14:textId="4A13C94A" w:rsidR="00F311D0" w:rsidRPr="00C00C25" w:rsidRDefault="00D105D2" w:rsidP="00F311D0">
      <w:pPr>
        <w:pStyle w:val="CBDNormalNumber"/>
        <w:rPr>
          <w:rFonts w:ascii="SimSun" w:hAnsi="SimSun"/>
          <w:sz w:val="24"/>
          <w:szCs w:val="24"/>
          <w:lang w:eastAsia="zh-CN"/>
        </w:rPr>
      </w:pPr>
      <w:r w:rsidRPr="00C00C25">
        <w:rPr>
          <w:rFonts w:ascii="SimSun" w:hAnsi="SimSun"/>
          <w:sz w:val="24"/>
          <w:szCs w:val="24"/>
          <w:lang w:eastAsia="zh-CN"/>
        </w:rPr>
        <w:t>几乎所有缔约方还报告，</w:t>
      </w:r>
      <w:r w:rsidRPr="00C00C25">
        <w:rPr>
          <w:rFonts w:ascii="SimSun" w:hAnsi="SimSun" w:hint="eastAsia"/>
          <w:sz w:val="24"/>
          <w:szCs w:val="24"/>
          <w:lang w:eastAsia="zh-CN"/>
        </w:rPr>
        <w:t>他们</w:t>
      </w:r>
      <w:r w:rsidRPr="00C00C25">
        <w:rPr>
          <w:rFonts w:ascii="SimSun" w:hAnsi="SimSun"/>
          <w:sz w:val="24"/>
          <w:szCs w:val="24"/>
          <w:lang w:eastAsia="zh-CN"/>
        </w:rPr>
        <w:t>已指定一个主管</w:t>
      </w:r>
      <w:r w:rsidR="00842710">
        <w:rPr>
          <w:rFonts w:ascii="SimSun" w:hAnsi="SimSun" w:hint="eastAsia"/>
          <w:sz w:val="24"/>
          <w:szCs w:val="24"/>
          <w:lang w:eastAsia="zh-CN"/>
        </w:rPr>
        <w:t>当局</w:t>
      </w:r>
      <w:r w:rsidRPr="00C00C25">
        <w:rPr>
          <w:rFonts w:ascii="SimSun" w:hAnsi="SimSun" w:hint="eastAsia"/>
          <w:sz w:val="24"/>
          <w:szCs w:val="24"/>
          <w:lang w:eastAsia="zh-CN"/>
        </w:rPr>
        <w:t>负责</w:t>
      </w:r>
      <w:r w:rsidRPr="00C00C25">
        <w:rPr>
          <w:rFonts w:ascii="SimSun" w:hAnsi="SimSun"/>
          <w:sz w:val="24"/>
          <w:szCs w:val="24"/>
          <w:lang w:eastAsia="zh-CN"/>
        </w:rPr>
        <w:t>履行《补充议定书》规定的职能，但只有大约三分之一的缔约方通过生物安全信息交换所提供了有关其主管</w:t>
      </w:r>
      <w:r w:rsidR="00842710">
        <w:rPr>
          <w:rFonts w:ascii="SimSun" w:hAnsi="SimSun" w:hint="eastAsia"/>
          <w:sz w:val="24"/>
          <w:szCs w:val="24"/>
          <w:lang w:eastAsia="zh-CN"/>
        </w:rPr>
        <w:t>当局</w:t>
      </w:r>
      <w:r w:rsidRPr="00C00C25">
        <w:rPr>
          <w:rFonts w:ascii="SimSun" w:hAnsi="SimSun"/>
          <w:sz w:val="24"/>
          <w:szCs w:val="24"/>
          <w:lang w:eastAsia="zh-CN"/>
        </w:rPr>
        <w:t>的信息。</w:t>
      </w:r>
      <w:r w:rsidR="00F311D0" w:rsidRPr="00C00C25">
        <w:rPr>
          <w:rFonts w:ascii="SimSun" w:hAnsi="SimSun"/>
          <w:sz w:val="24"/>
          <w:szCs w:val="24"/>
          <w:lang w:eastAsia="zh-CN"/>
        </w:rPr>
        <w:t xml:space="preserve"> </w:t>
      </w:r>
    </w:p>
    <w:p w14:paraId="743DA0CC" w14:textId="16BC002A" w:rsidR="00F311D0" w:rsidRPr="00C00C25" w:rsidRDefault="00E83E0D" w:rsidP="00F311D0">
      <w:pPr>
        <w:pStyle w:val="CBDNormalNumber"/>
        <w:rPr>
          <w:rFonts w:ascii="SimSun" w:hAnsi="SimSun"/>
          <w:sz w:val="24"/>
          <w:szCs w:val="24"/>
          <w:lang w:eastAsia="zh-CN"/>
        </w:rPr>
      </w:pPr>
      <w:r w:rsidRPr="00C00C25">
        <w:rPr>
          <w:rFonts w:ascii="SimSun" w:hAnsi="SimSun"/>
          <w:sz w:val="24"/>
          <w:szCs w:val="24"/>
          <w:lang w:eastAsia="zh-CN"/>
        </w:rPr>
        <w:t>许多缔约方已经</w:t>
      </w:r>
      <w:r w:rsidRPr="00C00C25">
        <w:rPr>
          <w:rFonts w:ascii="SimSun" w:hAnsi="SimSun" w:hint="eastAsia"/>
          <w:sz w:val="24"/>
          <w:szCs w:val="24"/>
          <w:lang w:eastAsia="zh-CN"/>
        </w:rPr>
        <w:t>界定</w:t>
      </w:r>
      <w:r w:rsidRPr="00C00C25">
        <w:rPr>
          <w:rFonts w:ascii="SimSun" w:hAnsi="SimSun"/>
          <w:sz w:val="24"/>
          <w:szCs w:val="24"/>
          <w:lang w:eastAsia="zh-CN"/>
        </w:rPr>
        <w:t>经营</w:t>
      </w:r>
      <w:r w:rsidRPr="00C00C25">
        <w:rPr>
          <w:rFonts w:ascii="SimSun" w:hAnsi="SimSun" w:hint="eastAsia"/>
          <w:sz w:val="24"/>
          <w:szCs w:val="24"/>
          <w:lang w:eastAsia="zh-CN"/>
        </w:rPr>
        <w:t>人</w:t>
      </w:r>
      <w:r w:rsidRPr="00C00C25">
        <w:rPr>
          <w:rFonts w:ascii="SimSun" w:hAnsi="SimSun"/>
          <w:sz w:val="24"/>
          <w:szCs w:val="24"/>
          <w:lang w:eastAsia="zh-CN"/>
        </w:rPr>
        <w:t>和主管当局的责任，</w:t>
      </w:r>
      <w:r w:rsidRPr="00C00C25">
        <w:rPr>
          <w:rFonts w:ascii="SimSun" w:hAnsi="SimSun" w:hint="eastAsia"/>
          <w:sz w:val="24"/>
          <w:szCs w:val="24"/>
          <w:lang w:eastAsia="zh-CN"/>
        </w:rPr>
        <w:t>这</w:t>
      </w:r>
      <w:r w:rsidRPr="00C00C25">
        <w:rPr>
          <w:rFonts w:ascii="SimSun" w:hAnsi="SimSun"/>
          <w:sz w:val="24"/>
          <w:szCs w:val="24"/>
          <w:lang w:eastAsia="zh-CN"/>
        </w:rPr>
        <w:t>有助于</w:t>
      </w:r>
      <w:r w:rsidRPr="00C00C25">
        <w:rPr>
          <w:rFonts w:ascii="SimSun" w:hAnsi="SimSun" w:hint="eastAsia"/>
          <w:sz w:val="24"/>
          <w:szCs w:val="24"/>
          <w:lang w:eastAsia="zh-CN"/>
        </w:rPr>
        <w:t>落实</w:t>
      </w:r>
      <w:r w:rsidRPr="00C00C25">
        <w:rPr>
          <w:rFonts w:ascii="SimSun" w:hAnsi="SimSun"/>
          <w:sz w:val="24"/>
          <w:szCs w:val="24"/>
          <w:lang w:eastAsia="zh-CN"/>
        </w:rPr>
        <w:t>《补充议定书》</w:t>
      </w:r>
      <w:r w:rsidRPr="00C00C25">
        <w:rPr>
          <w:rFonts w:ascii="SimSun" w:hAnsi="SimSun" w:hint="eastAsia"/>
          <w:sz w:val="24"/>
          <w:szCs w:val="24"/>
          <w:lang w:eastAsia="zh-CN"/>
        </w:rPr>
        <w:t>确定的赔偿</w:t>
      </w:r>
      <w:r w:rsidRPr="00C00C25">
        <w:rPr>
          <w:rFonts w:ascii="SimSun" w:hAnsi="SimSun"/>
          <w:sz w:val="24"/>
          <w:szCs w:val="24"/>
          <w:lang w:eastAsia="zh-CN"/>
        </w:rPr>
        <w:t>责任和补救框架。尽管几乎所有缔约方都报告，</w:t>
      </w:r>
      <w:r w:rsidRPr="00C00C25">
        <w:rPr>
          <w:rFonts w:ascii="SimSun" w:hAnsi="SimSun" w:hint="eastAsia"/>
          <w:sz w:val="24"/>
          <w:szCs w:val="24"/>
          <w:lang w:eastAsia="zh-CN"/>
        </w:rPr>
        <w:t>他们</w:t>
      </w:r>
      <w:r w:rsidRPr="00C00C25">
        <w:rPr>
          <w:rFonts w:ascii="SimSun" w:hAnsi="SimSun"/>
          <w:sz w:val="24"/>
          <w:szCs w:val="24"/>
          <w:lang w:eastAsia="zh-CN"/>
        </w:rPr>
        <w:t>允许其主管</w:t>
      </w:r>
      <w:r w:rsidR="00842710">
        <w:rPr>
          <w:rFonts w:ascii="SimSun" w:hAnsi="SimSun" w:hint="eastAsia"/>
          <w:sz w:val="24"/>
          <w:szCs w:val="24"/>
          <w:lang w:eastAsia="zh-CN"/>
        </w:rPr>
        <w:t>当局</w:t>
      </w:r>
      <w:r w:rsidR="00551A14">
        <w:rPr>
          <w:rFonts w:ascii="SimSun" w:hAnsi="SimSun" w:hint="eastAsia"/>
          <w:sz w:val="24"/>
          <w:szCs w:val="24"/>
          <w:lang w:eastAsia="zh-CN"/>
        </w:rPr>
        <w:t>指认</w:t>
      </w:r>
      <w:r w:rsidRPr="00C00C25">
        <w:rPr>
          <w:rFonts w:ascii="SimSun" w:hAnsi="SimSun" w:hint="eastAsia"/>
          <w:sz w:val="24"/>
          <w:szCs w:val="24"/>
          <w:lang w:eastAsia="zh-CN"/>
        </w:rPr>
        <w:t>经营人</w:t>
      </w:r>
      <w:r w:rsidRPr="00C00C25">
        <w:rPr>
          <w:rFonts w:ascii="SimSun" w:hAnsi="SimSun"/>
          <w:sz w:val="24"/>
          <w:szCs w:val="24"/>
          <w:lang w:eastAsia="zh-CN"/>
        </w:rPr>
        <w:t>、评估损害并确定</w:t>
      </w:r>
      <w:r w:rsidRPr="00C00C25">
        <w:rPr>
          <w:rFonts w:ascii="SimSun" w:hAnsi="SimSun" w:hint="eastAsia"/>
          <w:sz w:val="24"/>
          <w:szCs w:val="24"/>
          <w:lang w:eastAsia="zh-CN"/>
        </w:rPr>
        <w:t>经营人应</w:t>
      </w:r>
      <w:r w:rsidRPr="00C00C25">
        <w:rPr>
          <w:rFonts w:ascii="SimSun" w:hAnsi="SimSun"/>
          <w:sz w:val="24"/>
          <w:szCs w:val="24"/>
          <w:lang w:eastAsia="zh-CN"/>
        </w:rPr>
        <w:t>采取的应对措施，或自行执行应对措施，但没有一个缔约方报告，其主管</w:t>
      </w:r>
      <w:r w:rsidR="00842710">
        <w:rPr>
          <w:rFonts w:ascii="SimSun" w:hAnsi="SimSun" w:hint="eastAsia"/>
          <w:sz w:val="24"/>
          <w:szCs w:val="24"/>
          <w:lang w:eastAsia="zh-CN"/>
        </w:rPr>
        <w:t>当局</w:t>
      </w:r>
      <w:r w:rsidRPr="00C00C25">
        <w:rPr>
          <w:rFonts w:ascii="SimSun" w:hAnsi="SimSun"/>
          <w:sz w:val="24"/>
          <w:szCs w:val="24"/>
          <w:lang w:eastAsia="zh-CN"/>
        </w:rPr>
        <w:t>可以</w:t>
      </w:r>
      <w:r w:rsidRPr="00C00C25">
        <w:rPr>
          <w:rFonts w:ascii="SimSun" w:hAnsi="SimSun" w:hint="eastAsia"/>
          <w:sz w:val="24"/>
          <w:szCs w:val="24"/>
          <w:lang w:eastAsia="zh-CN"/>
        </w:rPr>
        <w:t>追</w:t>
      </w:r>
      <w:r w:rsidRPr="00C00C25">
        <w:rPr>
          <w:rFonts w:ascii="SimSun" w:hAnsi="SimSun"/>
          <w:sz w:val="24"/>
          <w:szCs w:val="24"/>
          <w:lang w:eastAsia="zh-CN"/>
        </w:rPr>
        <w:t>回与评估损害和执行应对措施相关的成本和费用。</w:t>
      </w:r>
    </w:p>
    <w:p w14:paraId="7B4EB5AE" w14:textId="35E352DD" w:rsidR="00F311D0" w:rsidRPr="00C00C25" w:rsidRDefault="00E83E0D" w:rsidP="00F311D0">
      <w:pPr>
        <w:pStyle w:val="CBDNormalNumber"/>
        <w:rPr>
          <w:rFonts w:ascii="SimSun" w:hAnsi="SimSun"/>
          <w:sz w:val="24"/>
          <w:szCs w:val="24"/>
          <w:lang w:eastAsia="zh-CN"/>
        </w:rPr>
      </w:pPr>
      <w:r w:rsidRPr="00C00C25">
        <w:rPr>
          <w:rFonts w:ascii="SimSun" w:hAnsi="SimSun"/>
          <w:sz w:val="24"/>
          <w:szCs w:val="24"/>
          <w:lang w:eastAsia="zh-CN"/>
        </w:rPr>
        <w:t>收到的信息还</w:t>
      </w:r>
      <w:r w:rsidRPr="00C00C25">
        <w:rPr>
          <w:rFonts w:ascii="SimSun" w:hAnsi="SimSun" w:hint="eastAsia"/>
          <w:sz w:val="24"/>
          <w:szCs w:val="24"/>
          <w:lang w:eastAsia="zh-CN"/>
        </w:rPr>
        <w:t>显示，</w:t>
      </w:r>
      <w:r w:rsidRPr="00C00C25">
        <w:rPr>
          <w:rFonts w:ascii="SimSun" w:hAnsi="SimSun"/>
          <w:sz w:val="24"/>
          <w:szCs w:val="24"/>
          <w:lang w:eastAsia="zh-CN"/>
        </w:rPr>
        <w:t>各缔约方的执行程度存在差异，</w:t>
      </w:r>
      <w:r w:rsidRPr="00C00C25">
        <w:rPr>
          <w:rFonts w:ascii="SimSun" w:hAnsi="SimSun" w:hint="eastAsia"/>
          <w:sz w:val="24"/>
          <w:szCs w:val="24"/>
          <w:lang w:eastAsia="zh-CN"/>
        </w:rPr>
        <w:t>因此，可以</w:t>
      </w:r>
      <w:r w:rsidRPr="00C00C25">
        <w:rPr>
          <w:rFonts w:ascii="SimSun" w:hAnsi="SimSun"/>
          <w:sz w:val="24"/>
          <w:szCs w:val="24"/>
          <w:lang w:eastAsia="zh-CN"/>
        </w:rPr>
        <w:t>确定</w:t>
      </w:r>
      <w:r w:rsidRPr="00C00C25">
        <w:rPr>
          <w:rFonts w:ascii="SimSun" w:hAnsi="SimSun" w:hint="eastAsia"/>
          <w:sz w:val="24"/>
          <w:szCs w:val="24"/>
          <w:lang w:eastAsia="zh-CN"/>
        </w:rPr>
        <w:t>可</w:t>
      </w:r>
      <w:r w:rsidR="00A04C13">
        <w:rPr>
          <w:rFonts w:ascii="SimSun" w:hAnsi="SimSun" w:hint="eastAsia"/>
          <w:sz w:val="24"/>
          <w:szCs w:val="24"/>
          <w:lang w:eastAsia="zh-CN"/>
        </w:rPr>
        <w:t>在哪些领域</w:t>
      </w:r>
      <w:r w:rsidRPr="00C00C25">
        <w:rPr>
          <w:rFonts w:ascii="SimSun" w:hAnsi="SimSun"/>
          <w:sz w:val="24"/>
          <w:szCs w:val="24"/>
          <w:lang w:eastAsia="zh-CN"/>
        </w:rPr>
        <w:t>进一步</w:t>
      </w:r>
      <w:r w:rsidRPr="00C00C25">
        <w:rPr>
          <w:rFonts w:ascii="SimSun" w:hAnsi="SimSun" w:hint="eastAsia"/>
          <w:sz w:val="24"/>
          <w:szCs w:val="24"/>
          <w:lang w:eastAsia="zh-CN"/>
        </w:rPr>
        <w:t>取得</w:t>
      </w:r>
      <w:r w:rsidRPr="00C00C25">
        <w:rPr>
          <w:rFonts w:ascii="SimSun" w:hAnsi="SimSun"/>
          <w:sz w:val="24"/>
          <w:szCs w:val="24"/>
          <w:lang w:eastAsia="zh-CN"/>
        </w:rPr>
        <w:t>进展</w:t>
      </w:r>
      <w:r w:rsidRPr="00C00C25">
        <w:rPr>
          <w:rFonts w:ascii="SimSun" w:hAnsi="SimSun" w:hint="eastAsia"/>
          <w:sz w:val="24"/>
          <w:szCs w:val="24"/>
          <w:lang w:eastAsia="zh-CN"/>
        </w:rPr>
        <w:t>，以</w:t>
      </w:r>
      <w:r w:rsidRPr="00C00C25">
        <w:rPr>
          <w:rFonts w:ascii="SimSun" w:hAnsi="SimSun"/>
          <w:sz w:val="24"/>
          <w:szCs w:val="24"/>
          <w:lang w:eastAsia="zh-CN"/>
        </w:rPr>
        <w:t>加强执行</w:t>
      </w:r>
      <w:r w:rsidRPr="00C00C25">
        <w:rPr>
          <w:rFonts w:ascii="SimSun" w:hAnsi="SimSun" w:hint="eastAsia"/>
          <w:sz w:val="24"/>
          <w:szCs w:val="24"/>
          <w:lang w:eastAsia="zh-CN"/>
        </w:rPr>
        <w:t>力度</w:t>
      </w:r>
      <w:r w:rsidRPr="00C00C25">
        <w:rPr>
          <w:rFonts w:ascii="SimSun" w:hAnsi="SimSun"/>
          <w:sz w:val="24"/>
          <w:szCs w:val="24"/>
          <w:lang w:eastAsia="zh-CN"/>
        </w:rPr>
        <w:t>。这些领域包括</w:t>
      </w:r>
      <w:r w:rsidRPr="00C00C25">
        <w:rPr>
          <w:rFonts w:ascii="SimSun" w:hAnsi="SimSun" w:hint="eastAsia"/>
          <w:sz w:val="24"/>
          <w:szCs w:val="24"/>
          <w:lang w:eastAsia="zh-CN"/>
        </w:rPr>
        <w:t>：</w:t>
      </w:r>
      <w:r w:rsidRPr="00C00C25">
        <w:rPr>
          <w:rFonts w:ascii="SimSun" w:hAnsi="SimSun"/>
          <w:sz w:val="24"/>
          <w:szCs w:val="24"/>
          <w:lang w:eastAsia="zh-CN"/>
        </w:rPr>
        <w:t>通过生物安全信息交换所提交有关履行《补充议定书》第5条所述职能的主管当局信息、</w:t>
      </w:r>
      <w:r w:rsidRPr="00C00C25">
        <w:rPr>
          <w:rFonts w:ascii="SimSun" w:hAnsi="SimSun" w:hint="eastAsia"/>
          <w:sz w:val="24"/>
          <w:szCs w:val="24"/>
          <w:lang w:eastAsia="zh-CN"/>
        </w:rPr>
        <w:t>建立</w:t>
      </w:r>
      <w:r w:rsidRPr="00C00C25">
        <w:rPr>
          <w:rFonts w:ascii="SimSun" w:hAnsi="SimSun"/>
          <w:sz w:val="24"/>
          <w:szCs w:val="24"/>
          <w:lang w:eastAsia="zh-CN"/>
        </w:rPr>
        <w:t>和获得</w:t>
      </w:r>
      <w:r w:rsidRPr="00C00C25">
        <w:rPr>
          <w:rFonts w:ascii="SimSun" w:hAnsi="SimSun" w:hint="eastAsia"/>
          <w:sz w:val="24"/>
          <w:szCs w:val="24"/>
          <w:lang w:eastAsia="zh-CN"/>
        </w:rPr>
        <w:t>财政</w:t>
      </w:r>
      <w:r w:rsidRPr="00C00C25">
        <w:rPr>
          <w:rFonts w:ascii="SimSun" w:hAnsi="SimSun"/>
          <w:sz w:val="24"/>
          <w:szCs w:val="24"/>
          <w:lang w:eastAsia="zh-CN"/>
        </w:rPr>
        <w:t>担保以及制定民事</w:t>
      </w:r>
      <w:r w:rsidRPr="00C00C25">
        <w:rPr>
          <w:rFonts w:ascii="SimSun" w:hAnsi="SimSun" w:hint="eastAsia"/>
          <w:sz w:val="24"/>
          <w:szCs w:val="24"/>
          <w:lang w:eastAsia="zh-CN"/>
        </w:rPr>
        <w:t>赔偿</w:t>
      </w:r>
      <w:r w:rsidRPr="00C00C25">
        <w:rPr>
          <w:rFonts w:ascii="SimSun" w:hAnsi="SimSun"/>
          <w:sz w:val="24"/>
          <w:szCs w:val="24"/>
          <w:lang w:eastAsia="zh-CN"/>
        </w:rPr>
        <w:t>责任规则和程序。</w:t>
      </w:r>
    </w:p>
    <w:p w14:paraId="159CD2EB" w14:textId="3783BAEA" w:rsidR="00F311D0" w:rsidRPr="00C00C25" w:rsidRDefault="00E83E0D" w:rsidP="00F311D0">
      <w:pPr>
        <w:pStyle w:val="CBDNormalNumber"/>
        <w:rPr>
          <w:rFonts w:ascii="SimSun" w:hAnsi="SimSun"/>
          <w:sz w:val="24"/>
          <w:szCs w:val="24"/>
          <w:lang w:eastAsia="zh-CN"/>
        </w:rPr>
      </w:pPr>
      <w:r w:rsidRPr="00C00C25">
        <w:rPr>
          <w:rFonts w:ascii="SimSun" w:hAnsi="SimSun"/>
          <w:sz w:val="24"/>
          <w:szCs w:val="24"/>
          <w:lang w:eastAsia="zh-CN"/>
        </w:rPr>
        <w:t>最后，</w:t>
      </w:r>
      <w:r w:rsidR="005A2386" w:rsidRPr="00C00C25">
        <w:rPr>
          <w:rFonts w:ascii="SimSun" w:hAnsi="SimSun" w:hint="eastAsia"/>
          <w:sz w:val="24"/>
          <w:szCs w:val="24"/>
          <w:lang w:eastAsia="zh-CN"/>
        </w:rPr>
        <w:t>各方</w:t>
      </w:r>
      <w:r w:rsidRPr="00C00C25">
        <w:rPr>
          <w:rFonts w:ascii="SimSun" w:hAnsi="SimSun"/>
          <w:sz w:val="24"/>
          <w:szCs w:val="24"/>
          <w:lang w:eastAsia="zh-CN"/>
        </w:rPr>
        <w:t>报告，在适用《补充议定书》</w:t>
      </w:r>
      <w:r w:rsidR="005A2386" w:rsidRPr="00C00C25">
        <w:rPr>
          <w:rFonts w:ascii="SimSun" w:hAnsi="SimSun" w:hint="eastAsia"/>
          <w:sz w:val="24"/>
          <w:szCs w:val="24"/>
          <w:lang w:eastAsia="zh-CN"/>
        </w:rPr>
        <w:t>赔偿</w:t>
      </w:r>
      <w:r w:rsidRPr="00C00C25">
        <w:rPr>
          <w:rFonts w:ascii="SimSun" w:hAnsi="SimSun"/>
          <w:sz w:val="24"/>
          <w:szCs w:val="24"/>
          <w:lang w:eastAsia="zh-CN"/>
        </w:rPr>
        <w:t>责任和补救条款方面经验有限。</w:t>
      </w:r>
    </w:p>
    <w:p w14:paraId="3C543AD7" w14:textId="346DE2A4" w:rsidR="00F311D0" w:rsidRPr="00DA5A98" w:rsidRDefault="00FF5F1C" w:rsidP="00F311D0">
      <w:pPr>
        <w:pStyle w:val="CBDH1"/>
        <w:tabs>
          <w:tab w:val="clear" w:pos="567"/>
          <w:tab w:val="clear" w:pos="1134"/>
          <w:tab w:val="clear" w:pos="1701"/>
          <w:tab w:val="clear" w:pos="2268"/>
          <w:tab w:val="clear" w:pos="2835"/>
          <w:tab w:val="clear" w:pos="3402"/>
        </w:tabs>
      </w:pPr>
      <w:r>
        <w:rPr>
          <w:rFonts w:hint="eastAsia"/>
          <w:lang w:eastAsia="zh-CN"/>
        </w:rPr>
        <w:lastRenderedPageBreak/>
        <w:t>五</w:t>
      </w:r>
      <w:r w:rsidR="00F311D0" w:rsidRPr="00DA5A98">
        <w:t>.</w:t>
      </w:r>
      <w:r w:rsidR="00F311D0" w:rsidRPr="00DA5A98">
        <w:tab/>
      </w:r>
      <w:r>
        <w:rPr>
          <w:rFonts w:hint="eastAsia"/>
          <w:lang w:eastAsia="zh-CN"/>
        </w:rPr>
        <w:t>决定草案</w:t>
      </w:r>
    </w:p>
    <w:p w14:paraId="06623029" w14:textId="0DC2CC48" w:rsidR="00F311D0" w:rsidRPr="00B81F8E" w:rsidRDefault="004D4ABF" w:rsidP="00F311D0">
      <w:pPr>
        <w:pStyle w:val="CBDNormalNumber"/>
        <w:keepNext/>
        <w:rPr>
          <w:rFonts w:ascii="SimSun" w:hAnsi="SimSun"/>
          <w:sz w:val="24"/>
          <w:szCs w:val="24"/>
          <w:lang w:eastAsia="zh-CN"/>
        </w:rPr>
      </w:pPr>
      <w:r w:rsidRPr="00B81F8E">
        <w:rPr>
          <w:rFonts w:ascii="SimSun" w:hAnsi="SimSun"/>
          <w:sz w:val="24"/>
          <w:szCs w:val="24"/>
          <w:lang w:eastAsia="zh-CN"/>
        </w:rPr>
        <w:t>考虑到上述信息，作为议定书缔约方会议并作为补充议定书缔约方会议的</w:t>
      </w:r>
      <w:r w:rsidRPr="00B81F8E">
        <w:rPr>
          <w:rFonts w:ascii="SimSun" w:hAnsi="SimSun" w:hint="eastAsia"/>
          <w:sz w:val="24"/>
          <w:szCs w:val="24"/>
          <w:lang w:eastAsia="zh-CN"/>
        </w:rPr>
        <w:t>缔约方大会</w:t>
      </w:r>
      <w:r w:rsidRPr="00B81F8E">
        <w:rPr>
          <w:rFonts w:ascii="SimSun" w:hAnsi="SimSun"/>
          <w:sz w:val="24"/>
          <w:szCs w:val="24"/>
          <w:lang w:eastAsia="zh-CN"/>
        </w:rPr>
        <w:t>不妨通过一项</w:t>
      </w:r>
      <w:r w:rsidRPr="00B81F8E">
        <w:rPr>
          <w:rFonts w:ascii="SimSun" w:hAnsi="SimSun" w:hint="eastAsia"/>
          <w:sz w:val="24"/>
          <w:szCs w:val="24"/>
          <w:lang w:eastAsia="zh-CN"/>
        </w:rPr>
        <w:t>内容</w:t>
      </w:r>
      <w:r w:rsidRPr="00B81F8E">
        <w:rPr>
          <w:rFonts w:ascii="SimSun" w:hAnsi="SimSun"/>
          <w:sz w:val="24"/>
          <w:szCs w:val="24"/>
          <w:lang w:eastAsia="zh-CN"/>
        </w:rPr>
        <w:t>大致如下的决定：</w:t>
      </w:r>
    </w:p>
    <w:p w14:paraId="7FDE5781" w14:textId="2DF705D8" w:rsidR="00F311D0" w:rsidRPr="00B81F8E" w:rsidRDefault="00C40AC8" w:rsidP="00F311D0">
      <w:pPr>
        <w:pStyle w:val="Para10"/>
        <w:numPr>
          <w:ilvl w:val="0"/>
          <w:numId w:val="0"/>
        </w:numPr>
        <w:tabs>
          <w:tab w:val="clear" w:pos="1134"/>
        </w:tabs>
        <w:ind w:left="567" w:firstLine="567"/>
        <w:rPr>
          <w:rFonts w:ascii="SimSun" w:hAnsi="SimSun"/>
          <w:sz w:val="24"/>
          <w:szCs w:val="24"/>
          <w:lang w:eastAsia="zh-CN"/>
        </w:rPr>
      </w:pPr>
      <w:r w:rsidRPr="00B81F8E">
        <w:rPr>
          <w:rFonts w:ascii="KaiTi" w:eastAsia="KaiTi" w:hAnsi="KaiTi" w:hint="eastAsia"/>
          <w:sz w:val="24"/>
          <w:szCs w:val="24"/>
          <w:lang w:eastAsia="zh-CN"/>
        </w:rPr>
        <w:t>作为卡塔赫纳议定书缔约方会议并作为</w:t>
      </w:r>
      <w:bookmarkStart w:id="0" w:name="_Hlk176439405"/>
      <w:r w:rsidRPr="00B81F8E">
        <w:rPr>
          <w:rFonts w:ascii="KaiTi" w:eastAsia="KaiTi" w:hAnsi="KaiTi" w:hint="eastAsia"/>
          <w:bCs/>
          <w:sz w:val="24"/>
          <w:szCs w:val="24"/>
          <w:lang w:eastAsia="zh-CN"/>
        </w:rPr>
        <w:t>名古屋</w:t>
      </w:r>
      <w:r w:rsidRPr="00B81F8E">
        <w:rPr>
          <w:rFonts w:ascii="KaiTi" w:eastAsia="KaiTi" w:hAnsi="KaiTi"/>
          <w:bCs/>
          <w:sz w:val="24"/>
          <w:szCs w:val="24"/>
          <w:lang w:eastAsia="zh-CN"/>
        </w:rPr>
        <w:t>-</w:t>
      </w:r>
      <w:r w:rsidRPr="00B81F8E">
        <w:rPr>
          <w:rFonts w:ascii="KaiTi" w:eastAsia="KaiTi" w:hAnsi="KaiTi" w:hint="eastAsia"/>
          <w:bCs/>
          <w:sz w:val="24"/>
          <w:szCs w:val="24"/>
          <w:lang w:eastAsia="zh-CN"/>
        </w:rPr>
        <w:t>吉隆坡补充议定书</w:t>
      </w:r>
      <w:bookmarkEnd w:id="0"/>
      <w:r w:rsidRPr="00B81F8E">
        <w:rPr>
          <w:rFonts w:ascii="KaiTi" w:eastAsia="KaiTi" w:hAnsi="KaiTi" w:hint="eastAsia"/>
          <w:sz w:val="24"/>
          <w:szCs w:val="24"/>
          <w:lang w:eastAsia="zh-CN"/>
        </w:rPr>
        <w:t>缔约方会议的缔约方大会</w:t>
      </w:r>
      <w:r w:rsidRPr="00B81F8E">
        <w:rPr>
          <w:rFonts w:ascii="SimSun" w:hAnsi="SimSun"/>
          <w:sz w:val="24"/>
          <w:szCs w:val="24"/>
          <w:vertAlign w:val="superscript"/>
        </w:rPr>
        <w:footnoteReference w:id="14"/>
      </w:r>
    </w:p>
    <w:p w14:paraId="0FCFDC10" w14:textId="09E9A006" w:rsidR="00F311D0" w:rsidRPr="00B81F8E" w:rsidRDefault="00C40AC8" w:rsidP="00F311D0">
      <w:pPr>
        <w:pStyle w:val="Para10"/>
        <w:numPr>
          <w:ilvl w:val="0"/>
          <w:numId w:val="0"/>
        </w:numPr>
        <w:tabs>
          <w:tab w:val="clear" w:pos="1134"/>
        </w:tabs>
        <w:ind w:left="567" w:firstLine="567"/>
        <w:rPr>
          <w:rFonts w:ascii="SimSun" w:hAnsi="SimSun" w:cstheme="majorBidi"/>
          <w:sz w:val="24"/>
          <w:szCs w:val="24"/>
          <w:lang w:val="en-GB" w:eastAsia="zh-CN"/>
        </w:rPr>
      </w:pPr>
      <w:r w:rsidRPr="00B81F8E">
        <w:rPr>
          <w:rFonts w:ascii="KaiTi" w:eastAsia="KaiTi" w:hAnsi="KaiTi" w:cstheme="majorBidi" w:hint="eastAsia"/>
          <w:sz w:val="24"/>
          <w:szCs w:val="24"/>
          <w:lang w:val="en-GB" w:eastAsia="zh-CN"/>
        </w:rPr>
        <w:t>回顾</w:t>
      </w:r>
      <w:r w:rsidRPr="00B81F8E">
        <w:rPr>
          <w:rFonts w:ascii="SimSun" w:hAnsi="SimSun"/>
          <w:sz w:val="24"/>
          <w:szCs w:val="24"/>
          <w:lang w:val="en-US" w:eastAsia="zh-CN"/>
        </w:rPr>
        <w:t>《关于赔偿责任和补救的名古屋-吉隆坡补充议定书》</w:t>
      </w:r>
      <w:r w:rsidRPr="00B81F8E">
        <w:rPr>
          <w:rFonts w:ascii="SimSun" w:hAnsi="SimSun" w:hint="eastAsia"/>
          <w:sz w:val="24"/>
          <w:szCs w:val="24"/>
          <w:lang w:val="en-US" w:eastAsia="zh-CN"/>
        </w:rPr>
        <w:t>第13条，</w:t>
      </w:r>
      <w:r w:rsidR="00F311D0" w:rsidRPr="00B81F8E">
        <w:rPr>
          <w:rStyle w:val="FootnoteReference"/>
          <w:rFonts w:ascii="SimSun" w:hAnsi="SimSun" w:cstheme="majorBidi"/>
          <w:sz w:val="24"/>
          <w:szCs w:val="24"/>
        </w:rPr>
        <w:footnoteReference w:id="15"/>
      </w:r>
      <w:r w:rsidR="00F311D0" w:rsidRPr="00B81F8E">
        <w:rPr>
          <w:rFonts w:ascii="SimSun" w:hAnsi="SimSun" w:cstheme="majorBidi"/>
          <w:sz w:val="24"/>
          <w:szCs w:val="24"/>
          <w:lang w:val="en-GB" w:eastAsia="zh-CN"/>
        </w:rPr>
        <w:t xml:space="preserve"> </w:t>
      </w:r>
    </w:p>
    <w:p w14:paraId="343A1061" w14:textId="44D81F3C" w:rsidR="00F311D0" w:rsidRPr="00B81F8E" w:rsidRDefault="00B81F8E" w:rsidP="00B81F8E">
      <w:pPr>
        <w:tabs>
          <w:tab w:val="clear" w:pos="567"/>
          <w:tab w:val="clear" w:pos="1134"/>
          <w:tab w:val="clear" w:pos="1701"/>
          <w:tab w:val="clear" w:pos="2268"/>
        </w:tabs>
        <w:spacing w:before="120" w:after="120"/>
        <w:ind w:left="490" w:firstLine="490"/>
        <w:rPr>
          <w:rFonts w:ascii="SimSun" w:hAnsi="SimSun" w:cstheme="majorBidi"/>
          <w:sz w:val="24"/>
          <w:szCs w:val="24"/>
          <w:lang w:eastAsia="zh-CN"/>
        </w:rPr>
      </w:pPr>
      <w:r w:rsidRPr="00B81F8E">
        <w:rPr>
          <w:rFonts w:ascii="KaiTi" w:eastAsia="KaiTi" w:hAnsi="KaiTi"/>
          <w:bCs/>
          <w:sz w:val="24"/>
          <w:lang w:eastAsia="zh-CN"/>
        </w:rPr>
        <w:t xml:space="preserve"> </w:t>
      </w:r>
      <w:r w:rsidRPr="008B3828">
        <w:rPr>
          <w:rFonts w:ascii="KaiTi" w:eastAsia="KaiTi" w:hAnsi="KaiTi"/>
          <w:bCs/>
          <w:sz w:val="24"/>
          <w:lang w:eastAsia="zh-CN"/>
        </w:rPr>
        <w:t>又回顾</w:t>
      </w:r>
      <w:r w:rsidRPr="008B3828">
        <w:rPr>
          <w:sz w:val="24"/>
          <w:lang w:eastAsia="zh-CN"/>
        </w:rPr>
        <w:t>《卡塔赫纳生物安全议定书》</w:t>
      </w:r>
      <w:r>
        <w:rPr>
          <w:rStyle w:val="FootnoteReference"/>
          <w:sz w:val="24"/>
          <w:lang w:eastAsia="zh-CN"/>
        </w:rPr>
        <w:footnoteReference w:id="16"/>
      </w:r>
      <w:r w:rsidRPr="008B3828">
        <w:rPr>
          <w:sz w:val="24"/>
          <w:lang w:eastAsia="zh-CN"/>
        </w:rPr>
        <w:t>执行计划</w:t>
      </w:r>
      <w:r>
        <w:rPr>
          <w:rFonts w:hint="eastAsia"/>
          <w:sz w:val="24"/>
          <w:lang w:eastAsia="zh-CN"/>
        </w:rPr>
        <w:t xml:space="preserve"> </w:t>
      </w:r>
      <w:r w:rsidRPr="008B3828">
        <w:rPr>
          <w:sz w:val="24"/>
          <w:vertAlign w:val="superscript"/>
        </w:rPr>
        <w:footnoteReference w:id="17"/>
      </w:r>
      <w:r>
        <w:rPr>
          <w:rFonts w:hint="eastAsia"/>
          <w:sz w:val="24"/>
          <w:lang w:eastAsia="zh-CN"/>
        </w:rPr>
        <w:t>和</w:t>
      </w:r>
      <w:r w:rsidRPr="008B3828">
        <w:rPr>
          <w:sz w:val="24"/>
          <w:lang w:eastAsia="zh-CN"/>
        </w:rPr>
        <w:t>能力建设行动计划</w:t>
      </w:r>
      <w:r w:rsidRPr="008B3828">
        <w:rPr>
          <w:sz w:val="24"/>
          <w:vertAlign w:val="superscript"/>
        </w:rPr>
        <w:footnoteReference w:id="18"/>
      </w:r>
      <w:r w:rsidRPr="008B3828">
        <w:rPr>
          <w:sz w:val="24"/>
          <w:lang w:eastAsia="zh-CN"/>
        </w:rPr>
        <w:t>的</w:t>
      </w:r>
      <w:r>
        <w:rPr>
          <w:rFonts w:hint="eastAsia"/>
          <w:sz w:val="24"/>
          <w:lang w:eastAsia="zh-CN"/>
        </w:rPr>
        <w:t>长期</w:t>
      </w:r>
      <w:r w:rsidRPr="008B3828">
        <w:rPr>
          <w:sz w:val="24"/>
          <w:lang w:eastAsia="zh-CN"/>
        </w:rPr>
        <w:t>目标</w:t>
      </w:r>
      <w:r w:rsidRPr="008B3828">
        <w:rPr>
          <w:sz w:val="24"/>
          <w:lang w:eastAsia="zh-CN"/>
        </w:rPr>
        <w:t xml:space="preserve"> A.10</w:t>
      </w:r>
      <w:r>
        <w:rPr>
          <w:rFonts w:hint="eastAsia"/>
          <w:sz w:val="24"/>
          <w:lang w:eastAsia="zh-CN"/>
        </w:rPr>
        <w:t>，</w:t>
      </w:r>
    </w:p>
    <w:p w14:paraId="3293266A" w14:textId="51072ADB" w:rsidR="00F311D0" w:rsidRPr="00B81F8E" w:rsidRDefault="00B81F8E" w:rsidP="00F311D0">
      <w:pPr>
        <w:pStyle w:val="Para10"/>
        <w:numPr>
          <w:ilvl w:val="0"/>
          <w:numId w:val="0"/>
        </w:numPr>
        <w:tabs>
          <w:tab w:val="clear" w:pos="1134"/>
        </w:tabs>
        <w:ind w:left="567" w:firstLine="567"/>
        <w:rPr>
          <w:rFonts w:ascii="SimSun" w:hAnsi="SimSun" w:cstheme="majorBidi"/>
          <w:sz w:val="24"/>
          <w:szCs w:val="24"/>
          <w:lang w:val="en-GB" w:eastAsia="zh-CN"/>
        </w:rPr>
      </w:pPr>
      <w:r w:rsidRPr="00B81F8E">
        <w:rPr>
          <w:rFonts w:ascii="KaiTi" w:eastAsia="KaiTi" w:hAnsi="KaiTi" w:cs="Times" w:hint="eastAsia"/>
          <w:sz w:val="24"/>
          <w:szCs w:val="24"/>
          <w:lang w:val="en-GB" w:eastAsia="zh-CN"/>
        </w:rPr>
        <w:t>表示注意到</w:t>
      </w:r>
      <w:r>
        <w:rPr>
          <w:rFonts w:ascii="SimSun" w:hAnsi="SimSun" w:cs="Times" w:hint="eastAsia"/>
          <w:sz w:val="24"/>
          <w:szCs w:val="24"/>
          <w:lang w:val="en-GB" w:eastAsia="zh-CN"/>
        </w:rPr>
        <w:t>为</w:t>
      </w:r>
      <w:r w:rsidRPr="00B81F8E">
        <w:rPr>
          <w:rFonts w:ascii="SimSun" w:hAnsi="SimSun"/>
          <w:sz w:val="24"/>
          <w:szCs w:val="24"/>
          <w:lang w:val="en-US" w:eastAsia="zh-CN"/>
        </w:rPr>
        <w:t>《名古屋-吉隆坡补充议定书》</w:t>
      </w:r>
      <w:r>
        <w:rPr>
          <w:rFonts w:ascii="SimSun" w:hAnsi="SimSun" w:hint="eastAsia"/>
          <w:sz w:val="24"/>
          <w:szCs w:val="24"/>
          <w:lang w:val="en-US" w:eastAsia="zh-CN"/>
        </w:rPr>
        <w:t>第一次评估和审查提供的信息</w:t>
      </w:r>
      <w:r w:rsidR="00F311D0" w:rsidRPr="00B81F8E">
        <w:rPr>
          <w:rFonts w:ascii="SimSun" w:hAnsi="SimSun" w:cs="Times"/>
          <w:sz w:val="24"/>
          <w:szCs w:val="24"/>
          <w:lang w:val="en-GB" w:eastAsia="zh-CN"/>
        </w:rPr>
        <w:t>,</w:t>
      </w:r>
    </w:p>
    <w:p w14:paraId="75FBBA92" w14:textId="0D011183" w:rsidR="00B81F8E" w:rsidRPr="008B3828" w:rsidRDefault="008003DD" w:rsidP="00B81F8E">
      <w:pPr>
        <w:tabs>
          <w:tab w:val="clear" w:pos="567"/>
          <w:tab w:val="clear" w:pos="1134"/>
          <w:tab w:val="clear" w:pos="1701"/>
          <w:tab w:val="clear" w:pos="2268"/>
        </w:tabs>
        <w:spacing w:before="120" w:after="120"/>
        <w:ind w:left="490" w:firstLine="490"/>
        <w:rPr>
          <w:iCs/>
          <w:sz w:val="24"/>
          <w:lang w:eastAsia="zh-CN"/>
        </w:rPr>
      </w:pPr>
      <w:r>
        <w:rPr>
          <w:rFonts w:ascii="SimSun" w:hAnsi="SimSun" w:hint="eastAsia"/>
          <w:iCs/>
          <w:sz w:val="24"/>
          <w:szCs w:val="24"/>
          <w:lang w:eastAsia="zh-CN"/>
        </w:rPr>
        <w:t xml:space="preserve"> </w:t>
      </w:r>
      <w:r w:rsidR="00F311D0" w:rsidRPr="00B81F8E">
        <w:rPr>
          <w:rFonts w:ascii="SimSun" w:hAnsi="SimSun"/>
          <w:iCs/>
          <w:sz w:val="24"/>
          <w:szCs w:val="24"/>
          <w:lang w:eastAsia="zh-CN"/>
        </w:rPr>
        <w:t>1.</w:t>
      </w:r>
      <w:proofErr w:type="gramStart"/>
      <w:r>
        <w:rPr>
          <w:rFonts w:ascii="SimSun" w:hAnsi="SimSun"/>
          <w:iCs/>
          <w:sz w:val="24"/>
          <w:szCs w:val="24"/>
          <w:lang w:eastAsia="zh-CN"/>
        </w:rPr>
        <w:tab/>
      </w:r>
      <w:r>
        <w:rPr>
          <w:rFonts w:ascii="SimSun" w:hAnsi="SimSun" w:hint="eastAsia"/>
          <w:iCs/>
          <w:sz w:val="24"/>
          <w:szCs w:val="24"/>
          <w:lang w:eastAsia="zh-CN"/>
        </w:rPr>
        <w:t xml:space="preserve"> </w:t>
      </w:r>
      <w:r w:rsidR="002149A1">
        <w:rPr>
          <w:rFonts w:ascii="SimSun" w:hAnsi="SimSun" w:hint="eastAsia"/>
          <w:iCs/>
          <w:sz w:val="24"/>
          <w:szCs w:val="24"/>
          <w:lang w:eastAsia="zh-CN"/>
        </w:rPr>
        <w:t xml:space="preserve"> </w:t>
      </w:r>
      <w:r w:rsidR="00B81F8E" w:rsidRPr="008B3828">
        <w:rPr>
          <w:rFonts w:ascii="KaiTi" w:eastAsia="KaiTi" w:hAnsi="KaiTi"/>
          <w:bCs/>
          <w:sz w:val="24"/>
          <w:lang w:eastAsia="zh-CN"/>
        </w:rPr>
        <w:t>欢迎</w:t>
      </w:r>
      <w:r w:rsidR="00B81F8E" w:rsidRPr="00B81F8E">
        <w:rPr>
          <w:rFonts w:ascii="SimSun" w:hAnsi="SimSun"/>
          <w:iCs/>
          <w:sz w:val="24"/>
          <w:lang w:eastAsia="zh-CN"/>
        </w:rPr>
        <w:t>自</w:t>
      </w:r>
      <w:proofErr w:type="gramEnd"/>
      <w:r w:rsidR="00B81F8E" w:rsidRPr="00B81F8E">
        <w:rPr>
          <w:rFonts w:ascii="SimSun" w:hAnsi="SimSun" w:hint="eastAsia"/>
          <w:iCs/>
          <w:sz w:val="24"/>
          <w:lang w:eastAsia="zh-CN"/>
        </w:rPr>
        <w:t>2024年10月25日</w:t>
      </w:r>
      <w:r w:rsidR="00B81F8E" w:rsidRPr="00B81F8E">
        <w:rPr>
          <w:rFonts w:ascii="SimSun" w:hAnsi="SimSun"/>
          <w:iCs/>
          <w:sz w:val="24"/>
          <w:lang w:eastAsia="zh-CN"/>
        </w:rPr>
        <w:t xml:space="preserve">第 </w:t>
      </w:r>
      <w:hyperlink r:id="rId22" w:history="1">
        <w:r w:rsidR="00B81F8E" w:rsidRPr="00B81F8E">
          <w:rPr>
            <w:rStyle w:val="Hyperlink"/>
            <w:rFonts w:ascii="SimSun" w:hAnsi="SimSun"/>
            <w:sz w:val="24"/>
            <w:szCs w:val="24"/>
            <w:lang w:eastAsia="zh-CN"/>
          </w:rPr>
          <w:t>CP-11/10</w:t>
        </w:r>
      </w:hyperlink>
      <w:r w:rsidR="00B81F8E" w:rsidRPr="00B81F8E">
        <w:rPr>
          <w:rFonts w:ascii="SimSun" w:hAnsi="SimSun"/>
          <w:sz w:val="24"/>
          <w:szCs w:val="24"/>
          <w:lang w:eastAsia="zh-CN"/>
        </w:rPr>
        <w:t xml:space="preserve"> </w:t>
      </w:r>
      <w:r w:rsidR="00B81F8E" w:rsidRPr="008B3828">
        <w:rPr>
          <w:iCs/>
          <w:sz w:val="24"/>
          <w:lang w:eastAsia="zh-CN"/>
        </w:rPr>
        <w:t>号决定通过以来</w:t>
      </w:r>
      <w:r w:rsidR="00B81F8E">
        <w:rPr>
          <w:rFonts w:hint="eastAsia"/>
          <w:iCs/>
          <w:sz w:val="24"/>
          <w:lang w:eastAsia="zh-CN"/>
        </w:rPr>
        <w:t>有又有一个</w:t>
      </w:r>
      <w:r w:rsidR="00B81F8E" w:rsidRPr="00626DEA">
        <w:rPr>
          <w:rFonts w:hint="eastAsia"/>
          <w:iCs/>
          <w:sz w:val="24"/>
          <w:lang w:eastAsia="zh-CN"/>
        </w:rPr>
        <w:t>国家</w:t>
      </w:r>
      <w:r w:rsidR="00B81F8E" w:rsidRPr="008B3828">
        <w:rPr>
          <w:iCs/>
          <w:sz w:val="24"/>
          <w:lang w:eastAsia="zh-CN"/>
        </w:rPr>
        <w:t>交存了</w:t>
      </w:r>
      <w:r w:rsidR="00B81F8E">
        <w:rPr>
          <w:rFonts w:hint="eastAsia"/>
          <w:iCs/>
          <w:sz w:val="24"/>
          <w:lang w:eastAsia="zh-CN"/>
        </w:rPr>
        <w:t>《卡塔赫纳生物安全议定书</w:t>
      </w:r>
      <w:r w:rsidR="00B81F8E" w:rsidRPr="008B3828">
        <w:rPr>
          <w:bCs/>
          <w:iCs/>
          <w:sz w:val="24"/>
          <w:lang w:eastAsia="zh-CN"/>
        </w:rPr>
        <w:t>关于赔偿责任和补救的名古屋</w:t>
      </w:r>
      <w:r w:rsidR="00B81F8E" w:rsidRPr="008B3828">
        <w:rPr>
          <w:bCs/>
          <w:iCs/>
          <w:sz w:val="24"/>
          <w:lang w:eastAsia="zh-CN"/>
        </w:rPr>
        <w:t>-</w:t>
      </w:r>
      <w:r w:rsidR="00B81F8E" w:rsidRPr="008B3828">
        <w:rPr>
          <w:bCs/>
          <w:iCs/>
          <w:sz w:val="24"/>
          <w:lang w:eastAsia="zh-CN"/>
        </w:rPr>
        <w:t>吉隆坡补充议定书</w:t>
      </w:r>
      <w:r w:rsidR="00B81F8E" w:rsidRPr="008B3828">
        <w:rPr>
          <w:iCs/>
          <w:sz w:val="24"/>
          <w:lang w:eastAsia="zh-CN"/>
        </w:rPr>
        <w:t>》加入书；</w:t>
      </w:r>
    </w:p>
    <w:p w14:paraId="6B8D840D" w14:textId="3A10A6EF" w:rsidR="00F311D0" w:rsidRPr="00B81F8E" w:rsidRDefault="00F311D0" w:rsidP="00F311D0">
      <w:pPr>
        <w:pStyle w:val="CBDNormalNoNumber"/>
        <w:ind w:firstLine="567"/>
        <w:rPr>
          <w:rFonts w:ascii="SimSun" w:hAnsi="SimSun"/>
          <w:sz w:val="24"/>
          <w:szCs w:val="24"/>
          <w:lang w:eastAsia="zh-CN"/>
        </w:rPr>
      </w:pPr>
      <w:r w:rsidRPr="00B81F8E">
        <w:rPr>
          <w:rFonts w:ascii="SimSun" w:hAnsi="SimSun"/>
          <w:iCs/>
          <w:sz w:val="24"/>
          <w:szCs w:val="24"/>
          <w:lang w:eastAsia="zh-CN"/>
        </w:rPr>
        <w:t>2.</w:t>
      </w:r>
      <w:r w:rsidRPr="00B81F8E">
        <w:rPr>
          <w:rFonts w:ascii="SimSun" w:hAnsi="SimSun"/>
          <w:i/>
          <w:sz w:val="24"/>
          <w:szCs w:val="24"/>
          <w:lang w:eastAsia="zh-CN"/>
        </w:rPr>
        <w:tab/>
      </w:r>
      <w:r w:rsidR="00184FD3" w:rsidRPr="008003DD">
        <w:rPr>
          <w:rFonts w:ascii="KaiTi" w:eastAsia="KaiTi" w:hAnsi="KaiTi"/>
          <w:bCs/>
          <w:sz w:val="24"/>
          <w:lang w:eastAsia="zh-CN"/>
        </w:rPr>
        <w:t>邀请</w:t>
      </w:r>
      <w:r w:rsidR="00184FD3" w:rsidRPr="008B3828">
        <w:rPr>
          <w:iCs/>
          <w:sz w:val="24"/>
          <w:lang w:eastAsia="zh-CN"/>
        </w:rPr>
        <w:t>所有尚未交存</w:t>
      </w:r>
      <w:r w:rsidR="008003DD" w:rsidRPr="00B81F8E">
        <w:rPr>
          <w:rFonts w:ascii="SimSun" w:hAnsi="SimSun"/>
          <w:sz w:val="24"/>
          <w:szCs w:val="24"/>
          <w:lang w:val="en-US" w:eastAsia="zh-CN"/>
        </w:rPr>
        <w:t>《名古屋-吉隆坡补充议定书》</w:t>
      </w:r>
      <w:r w:rsidR="00184FD3" w:rsidRPr="008B3828">
        <w:rPr>
          <w:iCs/>
          <w:sz w:val="24"/>
          <w:lang w:eastAsia="zh-CN"/>
        </w:rPr>
        <w:t>批准书、接受书、核准书或加入书的《卡塔赫纳议定书》缔约方尽快交存这些文书；</w:t>
      </w:r>
    </w:p>
    <w:p w14:paraId="2F0FE8B9" w14:textId="6F971DC8" w:rsidR="00F311D0" w:rsidRPr="00B81F8E" w:rsidRDefault="00F311D0" w:rsidP="00F311D0">
      <w:pPr>
        <w:pStyle w:val="CBDNormalNoNumber"/>
        <w:ind w:firstLine="567"/>
        <w:rPr>
          <w:rFonts w:ascii="SimSun" w:hAnsi="SimSun"/>
          <w:iCs/>
          <w:sz w:val="24"/>
          <w:szCs w:val="24"/>
          <w:lang w:eastAsia="zh-CN"/>
        </w:rPr>
      </w:pPr>
      <w:r w:rsidRPr="00B81F8E">
        <w:rPr>
          <w:rFonts w:ascii="SimSun" w:hAnsi="SimSun"/>
          <w:sz w:val="24"/>
          <w:szCs w:val="24"/>
          <w:lang w:eastAsia="zh-CN"/>
        </w:rPr>
        <w:t>3.</w:t>
      </w:r>
      <w:r w:rsidRPr="00B81F8E">
        <w:rPr>
          <w:rFonts w:ascii="SimSun" w:hAnsi="SimSun"/>
          <w:sz w:val="24"/>
          <w:szCs w:val="24"/>
          <w:lang w:eastAsia="zh-CN"/>
        </w:rPr>
        <w:tab/>
      </w:r>
      <w:r w:rsidR="006752EC" w:rsidRPr="006752EC">
        <w:rPr>
          <w:rFonts w:ascii="KaiTi" w:eastAsia="KaiTi" w:hAnsi="KaiTi" w:cs="Times" w:hint="eastAsia"/>
          <w:sz w:val="24"/>
          <w:szCs w:val="24"/>
          <w:lang w:eastAsia="zh-CN"/>
        </w:rPr>
        <w:t>欣见</w:t>
      </w:r>
      <w:r w:rsidR="006752EC">
        <w:rPr>
          <w:rFonts w:ascii="SimSun" w:hAnsi="SimSun" w:cs="Times" w:hint="eastAsia"/>
          <w:sz w:val="24"/>
          <w:szCs w:val="24"/>
          <w:lang w:eastAsia="zh-CN"/>
        </w:rPr>
        <w:t>几乎所有</w:t>
      </w:r>
      <w:r w:rsidR="006752EC" w:rsidRPr="006752EC">
        <w:rPr>
          <w:rFonts w:ascii="SimSun" w:hAnsi="SimSun" w:cs="Times"/>
          <w:sz w:val="24"/>
          <w:szCs w:val="24"/>
          <w:lang w:eastAsia="zh-CN"/>
        </w:rPr>
        <w:t>《名古屋-吉隆坡补充议定书》缔约方都报告已指定主管当局履行《补充议定书》第5条</w:t>
      </w:r>
      <w:r w:rsidR="006752EC">
        <w:rPr>
          <w:rFonts w:ascii="SimSun" w:hAnsi="SimSun" w:cs="Times" w:hint="eastAsia"/>
          <w:sz w:val="24"/>
          <w:szCs w:val="24"/>
          <w:lang w:eastAsia="zh-CN"/>
        </w:rPr>
        <w:t>所列</w:t>
      </w:r>
      <w:r w:rsidR="006752EC" w:rsidRPr="006752EC">
        <w:rPr>
          <w:rFonts w:ascii="SimSun" w:hAnsi="SimSun" w:cs="Times"/>
          <w:sz w:val="24"/>
          <w:szCs w:val="24"/>
          <w:lang w:eastAsia="zh-CN"/>
        </w:rPr>
        <w:t>职能，但</w:t>
      </w:r>
      <w:r w:rsidR="006752EC">
        <w:rPr>
          <w:rFonts w:ascii="SimSun" w:hAnsi="SimSun" w:cs="Times" w:hint="eastAsia"/>
          <w:sz w:val="24"/>
          <w:szCs w:val="24"/>
          <w:lang w:eastAsia="zh-CN"/>
        </w:rPr>
        <w:t>对</w:t>
      </w:r>
      <w:r w:rsidR="006752EC" w:rsidRPr="006752EC">
        <w:rPr>
          <w:rFonts w:ascii="SimSun" w:hAnsi="SimSun" w:cs="Times"/>
          <w:sz w:val="24"/>
          <w:szCs w:val="24"/>
          <w:lang w:eastAsia="zh-CN"/>
        </w:rPr>
        <w:t>通过生物安全信息交换所提供关于主管当局信息的缔约方相对较少</w:t>
      </w:r>
      <w:r w:rsidR="006752EC">
        <w:rPr>
          <w:rFonts w:ascii="SimSun" w:hAnsi="SimSun" w:cs="Times" w:hint="eastAsia"/>
          <w:sz w:val="24"/>
          <w:szCs w:val="24"/>
          <w:lang w:eastAsia="zh-CN"/>
        </w:rPr>
        <w:t>表示关切</w:t>
      </w:r>
      <w:r w:rsidR="006752EC" w:rsidRPr="006752EC">
        <w:rPr>
          <w:rFonts w:ascii="SimSun" w:hAnsi="SimSun" w:cs="Times"/>
          <w:sz w:val="24"/>
          <w:szCs w:val="24"/>
          <w:lang w:eastAsia="zh-CN"/>
        </w:rPr>
        <w:t>，鼓励各缔约方更新和</w:t>
      </w:r>
      <w:r w:rsidR="006752EC">
        <w:rPr>
          <w:rFonts w:ascii="SimSun" w:hAnsi="SimSun" w:cs="Times" w:hint="eastAsia"/>
          <w:sz w:val="24"/>
          <w:szCs w:val="24"/>
          <w:lang w:eastAsia="zh-CN"/>
        </w:rPr>
        <w:t>维护其</w:t>
      </w:r>
      <w:r w:rsidR="006752EC" w:rsidRPr="006752EC">
        <w:rPr>
          <w:rFonts w:ascii="SimSun" w:hAnsi="SimSun" w:cs="Times"/>
          <w:sz w:val="24"/>
          <w:szCs w:val="24"/>
          <w:lang w:eastAsia="zh-CN"/>
        </w:rPr>
        <w:t>主管当局在生物安全信息交换所</w:t>
      </w:r>
      <w:r w:rsidR="006752EC">
        <w:rPr>
          <w:rFonts w:ascii="SimSun" w:hAnsi="SimSun" w:cs="Times" w:hint="eastAsia"/>
          <w:sz w:val="24"/>
          <w:szCs w:val="24"/>
          <w:lang w:eastAsia="zh-CN"/>
        </w:rPr>
        <w:t>上</w:t>
      </w:r>
      <w:r w:rsidR="006752EC" w:rsidRPr="006752EC">
        <w:rPr>
          <w:rFonts w:ascii="SimSun" w:hAnsi="SimSun" w:cs="Times"/>
          <w:sz w:val="24"/>
          <w:szCs w:val="24"/>
          <w:lang w:eastAsia="zh-CN"/>
        </w:rPr>
        <w:t>的信息</w:t>
      </w:r>
      <w:r w:rsidR="006752EC">
        <w:rPr>
          <w:rFonts w:ascii="SimSun" w:hAnsi="SimSun" w:cs="Times" w:hint="eastAsia"/>
          <w:sz w:val="24"/>
          <w:szCs w:val="24"/>
          <w:lang w:eastAsia="zh-CN"/>
        </w:rPr>
        <w:t>；</w:t>
      </w:r>
    </w:p>
    <w:p w14:paraId="105FE0BE" w14:textId="0668B4CF" w:rsidR="00F311D0" w:rsidRPr="00B81F8E" w:rsidRDefault="00F311D0" w:rsidP="00F311D0">
      <w:pPr>
        <w:pStyle w:val="CBDNormalNoNumber"/>
        <w:ind w:firstLine="567"/>
        <w:rPr>
          <w:rFonts w:ascii="SimSun" w:hAnsi="SimSun"/>
          <w:iCs/>
          <w:sz w:val="24"/>
          <w:szCs w:val="24"/>
          <w:lang w:eastAsia="zh-CN"/>
        </w:rPr>
      </w:pPr>
      <w:r w:rsidRPr="00B81F8E">
        <w:rPr>
          <w:rFonts w:ascii="SimSun" w:hAnsi="SimSun"/>
          <w:iCs/>
          <w:sz w:val="24"/>
          <w:szCs w:val="24"/>
          <w:lang w:eastAsia="zh-CN"/>
        </w:rPr>
        <w:t>4.</w:t>
      </w:r>
      <w:r w:rsidRPr="00B81F8E">
        <w:rPr>
          <w:rFonts w:ascii="SimSun" w:hAnsi="SimSun"/>
          <w:i/>
          <w:sz w:val="24"/>
          <w:szCs w:val="24"/>
          <w:lang w:eastAsia="zh-CN"/>
        </w:rPr>
        <w:tab/>
      </w:r>
      <w:r w:rsidR="00C23E22" w:rsidRPr="00C23E22">
        <w:rPr>
          <w:rFonts w:ascii="KaiTi" w:eastAsia="KaiTi" w:hAnsi="KaiTi"/>
          <w:iCs/>
          <w:sz w:val="24"/>
          <w:szCs w:val="24"/>
          <w:lang w:eastAsia="zh-CN"/>
        </w:rPr>
        <w:t>欢迎</w:t>
      </w:r>
      <w:r w:rsidR="00C23E22" w:rsidRPr="006752EC">
        <w:rPr>
          <w:rFonts w:ascii="SimSun" w:hAnsi="SimSun" w:cs="Times"/>
          <w:sz w:val="24"/>
          <w:szCs w:val="24"/>
          <w:lang w:eastAsia="zh-CN"/>
        </w:rPr>
        <w:t>《名古屋-吉隆坡补充议定书》</w:t>
      </w:r>
      <w:r w:rsidR="00C23E22" w:rsidRPr="00C23E22">
        <w:rPr>
          <w:rFonts w:ascii="SimSun" w:hAnsi="SimSun"/>
          <w:iCs/>
          <w:sz w:val="24"/>
          <w:szCs w:val="24"/>
          <w:lang w:eastAsia="zh-CN"/>
        </w:rPr>
        <w:t>缔约方和其他国家政府在</w:t>
      </w:r>
      <w:r w:rsidR="00C23E22">
        <w:rPr>
          <w:rFonts w:ascii="SimSun" w:hAnsi="SimSun" w:hint="eastAsia"/>
          <w:iCs/>
          <w:sz w:val="24"/>
          <w:szCs w:val="24"/>
          <w:lang w:eastAsia="zh-CN"/>
        </w:rPr>
        <w:t>根据</w:t>
      </w:r>
      <w:r w:rsidR="00C23E22" w:rsidRPr="00C23E22">
        <w:rPr>
          <w:rFonts w:ascii="SimSun" w:hAnsi="SimSun"/>
          <w:iCs/>
          <w:sz w:val="24"/>
          <w:szCs w:val="24"/>
          <w:lang w:eastAsia="zh-CN"/>
        </w:rPr>
        <w:t>《</w:t>
      </w:r>
      <w:r w:rsidR="00C23E22">
        <w:rPr>
          <w:rFonts w:ascii="SimSun" w:hAnsi="SimSun" w:hint="eastAsia"/>
          <w:iCs/>
          <w:sz w:val="24"/>
          <w:szCs w:val="24"/>
          <w:lang w:eastAsia="zh-CN"/>
        </w:rPr>
        <w:t>卡塔赫纳</w:t>
      </w:r>
      <w:r w:rsidR="00C23E22" w:rsidRPr="00C23E22">
        <w:rPr>
          <w:rFonts w:ascii="SimSun" w:hAnsi="SimSun"/>
          <w:iCs/>
          <w:sz w:val="24"/>
          <w:szCs w:val="24"/>
          <w:lang w:eastAsia="zh-CN"/>
        </w:rPr>
        <w:t>议定书》</w:t>
      </w:r>
      <w:r w:rsidR="00C23E22">
        <w:rPr>
          <w:rFonts w:ascii="SimSun" w:hAnsi="SimSun" w:hint="eastAsia"/>
          <w:iCs/>
          <w:sz w:val="24"/>
          <w:szCs w:val="24"/>
          <w:lang w:eastAsia="zh-CN"/>
        </w:rPr>
        <w:t>提交</w:t>
      </w:r>
      <w:r w:rsidR="00C23E22" w:rsidRPr="00C23E22">
        <w:rPr>
          <w:rFonts w:ascii="SimSun" w:hAnsi="SimSun"/>
          <w:iCs/>
          <w:sz w:val="24"/>
          <w:szCs w:val="24"/>
          <w:lang w:eastAsia="zh-CN"/>
        </w:rPr>
        <w:t>的第五次国家报告中提供</w:t>
      </w:r>
      <w:r w:rsidR="002149A1">
        <w:rPr>
          <w:rFonts w:ascii="SimSun" w:hAnsi="SimSun" w:hint="eastAsia"/>
          <w:iCs/>
          <w:sz w:val="24"/>
          <w:szCs w:val="24"/>
          <w:lang w:eastAsia="zh-CN"/>
        </w:rPr>
        <w:t>关于</w:t>
      </w:r>
      <w:r w:rsidR="00C23E22">
        <w:rPr>
          <w:rFonts w:ascii="SimSun" w:hAnsi="SimSun" w:hint="eastAsia"/>
          <w:iCs/>
          <w:sz w:val="24"/>
          <w:szCs w:val="24"/>
          <w:lang w:eastAsia="zh-CN"/>
        </w:rPr>
        <w:t>《补充议定书》</w:t>
      </w:r>
      <w:r w:rsidR="00C23E22" w:rsidRPr="00C23E22">
        <w:rPr>
          <w:rFonts w:ascii="SimSun" w:hAnsi="SimSun"/>
          <w:iCs/>
          <w:sz w:val="24"/>
          <w:szCs w:val="24"/>
          <w:lang w:eastAsia="zh-CN"/>
        </w:rPr>
        <w:t>执行</w:t>
      </w:r>
      <w:r w:rsidR="00C23E22">
        <w:rPr>
          <w:rFonts w:ascii="SimSun" w:hAnsi="SimSun" w:hint="eastAsia"/>
          <w:iCs/>
          <w:sz w:val="24"/>
          <w:szCs w:val="24"/>
          <w:lang w:eastAsia="zh-CN"/>
        </w:rPr>
        <w:t>情况</w:t>
      </w:r>
      <w:r w:rsidR="00C23E22" w:rsidRPr="00C23E22">
        <w:rPr>
          <w:rFonts w:ascii="SimSun" w:hAnsi="SimSun"/>
          <w:iCs/>
          <w:sz w:val="24"/>
          <w:szCs w:val="24"/>
          <w:lang w:eastAsia="zh-CN"/>
        </w:rPr>
        <w:t>的信息，这些信息为《补充议定书》</w:t>
      </w:r>
      <w:r w:rsidR="00C23E22">
        <w:rPr>
          <w:rFonts w:ascii="SimSun" w:hAnsi="SimSun" w:hint="eastAsia"/>
          <w:iCs/>
          <w:sz w:val="24"/>
          <w:szCs w:val="24"/>
          <w:lang w:eastAsia="zh-CN"/>
        </w:rPr>
        <w:t>成效</w:t>
      </w:r>
      <w:r w:rsidR="00C23E22" w:rsidRPr="00C23E22">
        <w:rPr>
          <w:rFonts w:ascii="SimSun" w:hAnsi="SimSun"/>
          <w:iCs/>
          <w:sz w:val="24"/>
          <w:szCs w:val="24"/>
          <w:lang w:eastAsia="zh-CN"/>
        </w:rPr>
        <w:t>第一次评估和审查提供了</w:t>
      </w:r>
      <w:r w:rsidR="00C23E22">
        <w:rPr>
          <w:rFonts w:ascii="SimSun" w:hAnsi="SimSun" w:hint="eastAsia"/>
          <w:iCs/>
          <w:sz w:val="24"/>
          <w:szCs w:val="24"/>
          <w:lang w:eastAsia="zh-CN"/>
        </w:rPr>
        <w:t>参考</w:t>
      </w:r>
      <w:r w:rsidR="00C23E22" w:rsidRPr="00C23E22">
        <w:rPr>
          <w:rFonts w:ascii="SimSun" w:hAnsi="SimSun"/>
          <w:iCs/>
          <w:sz w:val="24"/>
          <w:szCs w:val="24"/>
          <w:lang w:eastAsia="zh-CN"/>
        </w:rPr>
        <w:t>;</w:t>
      </w:r>
    </w:p>
    <w:p w14:paraId="493DA334" w14:textId="473DD780" w:rsidR="00F311D0" w:rsidRPr="00B81F8E" w:rsidRDefault="00F311D0" w:rsidP="00F311D0">
      <w:pPr>
        <w:pStyle w:val="CBDNormalNoNumber"/>
        <w:ind w:firstLine="567"/>
        <w:rPr>
          <w:rFonts w:ascii="SimSun" w:hAnsi="SimSun"/>
          <w:sz w:val="24"/>
          <w:szCs w:val="24"/>
          <w:lang w:eastAsia="zh-CN"/>
        </w:rPr>
      </w:pPr>
      <w:r w:rsidRPr="00B81F8E">
        <w:rPr>
          <w:rFonts w:ascii="SimSun" w:hAnsi="SimSun"/>
          <w:iCs/>
          <w:sz w:val="24"/>
          <w:szCs w:val="24"/>
          <w:lang w:eastAsia="zh-CN"/>
        </w:rPr>
        <w:t>5.</w:t>
      </w:r>
      <w:r w:rsidRPr="00B81F8E">
        <w:rPr>
          <w:rFonts w:ascii="SimSun" w:hAnsi="SimSun"/>
          <w:iCs/>
          <w:sz w:val="24"/>
          <w:szCs w:val="24"/>
          <w:lang w:eastAsia="zh-CN"/>
        </w:rPr>
        <w:tab/>
      </w:r>
      <w:r w:rsidR="00FE4B0C">
        <w:rPr>
          <w:rFonts w:ascii="SimSun" w:hAnsi="SimSun" w:hint="eastAsia"/>
          <w:iCs/>
          <w:sz w:val="24"/>
          <w:szCs w:val="24"/>
          <w:lang w:eastAsia="zh-CN"/>
        </w:rPr>
        <w:t xml:space="preserve"> </w:t>
      </w:r>
      <w:r w:rsidR="006C752A" w:rsidRPr="00FE4B0C">
        <w:rPr>
          <w:rFonts w:ascii="KaiTi" w:eastAsia="KaiTi" w:hAnsi="KaiTi" w:hint="eastAsia"/>
          <w:iCs/>
          <w:sz w:val="24"/>
          <w:szCs w:val="24"/>
          <w:lang w:eastAsia="zh-CN"/>
        </w:rPr>
        <w:t>又</w:t>
      </w:r>
      <w:r w:rsidR="006C752A" w:rsidRPr="00FE4B0C">
        <w:rPr>
          <w:rFonts w:ascii="KaiTi" w:eastAsia="KaiTi" w:hAnsi="KaiTi"/>
          <w:iCs/>
          <w:sz w:val="24"/>
          <w:szCs w:val="24"/>
          <w:lang w:eastAsia="zh-CN"/>
        </w:rPr>
        <w:t>欢迎</w:t>
      </w:r>
      <w:r w:rsidR="006C752A" w:rsidRPr="006C752A">
        <w:rPr>
          <w:rFonts w:ascii="SimSun" w:hAnsi="SimSun"/>
          <w:sz w:val="24"/>
          <w:szCs w:val="24"/>
          <w:lang w:eastAsia="zh-CN"/>
        </w:rPr>
        <w:t>《</w:t>
      </w:r>
      <w:r w:rsidR="006C752A" w:rsidRPr="006752EC">
        <w:rPr>
          <w:rFonts w:ascii="SimSun" w:hAnsi="SimSun" w:cs="Times"/>
          <w:sz w:val="24"/>
          <w:szCs w:val="24"/>
          <w:lang w:eastAsia="zh-CN"/>
        </w:rPr>
        <w:t>名古屋-吉隆坡补充议定书</w:t>
      </w:r>
      <w:r w:rsidR="006C752A" w:rsidRPr="006C752A">
        <w:rPr>
          <w:rFonts w:ascii="SimSun" w:hAnsi="SimSun"/>
          <w:sz w:val="24"/>
          <w:szCs w:val="24"/>
          <w:lang w:eastAsia="zh-CN"/>
        </w:rPr>
        <w:t>》缔约方</w:t>
      </w:r>
      <w:r w:rsidR="006C752A">
        <w:rPr>
          <w:rFonts w:ascii="SimSun" w:hAnsi="SimSun" w:hint="eastAsia"/>
          <w:sz w:val="24"/>
          <w:szCs w:val="24"/>
          <w:lang w:eastAsia="zh-CN"/>
        </w:rPr>
        <w:t>采取步骤</w:t>
      </w:r>
      <w:r w:rsidR="006C752A" w:rsidRPr="006C752A">
        <w:rPr>
          <w:rFonts w:ascii="SimSun" w:hAnsi="SimSun"/>
          <w:sz w:val="24"/>
          <w:szCs w:val="24"/>
          <w:lang w:eastAsia="zh-CN"/>
        </w:rPr>
        <w:t>执行</w:t>
      </w:r>
      <w:r w:rsidR="006C752A">
        <w:rPr>
          <w:rFonts w:ascii="SimSun" w:hAnsi="SimSun" w:hint="eastAsia"/>
          <w:sz w:val="24"/>
          <w:szCs w:val="24"/>
          <w:lang w:eastAsia="zh-CN"/>
        </w:rPr>
        <w:t>补充</w:t>
      </w:r>
      <w:r w:rsidR="006C752A" w:rsidRPr="006C752A">
        <w:rPr>
          <w:rFonts w:ascii="SimSun" w:hAnsi="SimSun"/>
          <w:sz w:val="24"/>
          <w:szCs w:val="24"/>
          <w:lang w:eastAsia="zh-CN"/>
        </w:rPr>
        <w:t>议定书，同时认识到</w:t>
      </w:r>
      <w:r w:rsidR="006C752A">
        <w:rPr>
          <w:rFonts w:ascii="SimSun" w:hAnsi="SimSun" w:hint="eastAsia"/>
          <w:sz w:val="24"/>
          <w:szCs w:val="24"/>
          <w:lang w:eastAsia="zh-CN"/>
        </w:rPr>
        <w:t>需要加强一些</w:t>
      </w:r>
      <w:r w:rsidR="006C752A" w:rsidRPr="006C752A">
        <w:rPr>
          <w:rFonts w:ascii="SimSun" w:hAnsi="SimSun"/>
          <w:sz w:val="24"/>
          <w:szCs w:val="24"/>
          <w:lang w:eastAsia="zh-CN"/>
        </w:rPr>
        <w:t>领域的执行</w:t>
      </w:r>
      <w:r w:rsidR="006C752A">
        <w:rPr>
          <w:rFonts w:ascii="SimSun" w:hAnsi="SimSun" w:hint="eastAsia"/>
          <w:sz w:val="24"/>
          <w:szCs w:val="24"/>
          <w:lang w:eastAsia="zh-CN"/>
        </w:rPr>
        <w:t>力度；</w:t>
      </w:r>
    </w:p>
    <w:p w14:paraId="5CAAD4FC" w14:textId="3A277DF3" w:rsidR="00F311D0" w:rsidRPr="00B81F8E" w:rsidRDefault="00F311D0" w:rsidP="00F311D0">
      <w:pPr>
        <w:pStyle w:val="CBDNormalNoNumber"/>
        <w:ind w:firstLine="567"/>
        <w:rPr>
          <w:rFonts w:ascii="SimSun" w:hAnsi="SimSun"/>
          <w:iCs/>
          <w:sz w:val="24"/>
          <w:szCs w:val="24"/>
          <w:lang w:eastAsia="zh-CN"/>
        </w:rPr>
      </w:pPr>
      <w:r w:rsidRPr="00B81F8E">
        <w:rPr>
          <w:rFonts w:ascii="SimSun" w:hAnsi="SimSun"/>
          <w:iCs/>
          <w:sz w:val="24"/>
          <w:szCs w:val="24"/>
          <w:lang w:eastAsia="zh-CN"/>
        </w:rPr>
        <w:t>6.</w:t>
      </w:r>
      <w:r w:rsidRPr="00B81F8E">
        <w:rPr>
          <w:rFonts w:ascii="SimSun" w:hAnsi="SimSun"/>
          <w:iCs/>
          <w:sz w:val="24"/>
          <w:szCs w:val="24"/>
          <w:lang w:eastAsia="zh-CN"/>
        </w:rPr>
        <w:tab/>
      </w:r>
      <w:r w:rsidR="006C752A" w:rsidRPr="002E7E6B">
        <w:rPr>
          <w:rFonts w:ascii="KaiTi" w:eastAsia="KaiTi" w:hAnsi="KaiTi"/>
          <w:iCs/>
          <w:sz w:val="24"/>
          <w:szCs w:val="24"/>
          <w:lang w:eastAsia="zh-CN"/>
        </w:rPr>
        <w:t>认识到</w:t>
      </w:r>
      <w:r w:rsidR="006C752A" w:rsidRPr="006C752A">
        <w:rPr>
          <w:rFonts w:ascii="SimSun" w:hAnsi="SimSun"/>
          <w:iCs/>
          <w:sz w:val="24"/>
          <w:szCs w:val="24"/>
          <w:lang w:eastAsia="zh-CN"/>
        </w:rPr>
        <w:t>《</w:t>
      </w:r>
      <w:r w:rsidR="006C752A" w:rsidRPr="006752EC">
        <w:rPr>
          <w:rFonts w:ascii="SimSun" w:hAnsi="SimSun" w:cs="Times"/>
          <w:sz w:val="24"/>
          <w:szCs w:val="24"/>
          <w:lang w:eastAsia="zh-CN"/>
        </w:rPr>
        <w:t>名古屋-吉隆坡补充议定书</w:t>
      </w:r>
      <w:r w:rsidR="006C752A" w:rsidRPr="006C752A">
        <w:rPr>
          <w:rFonts w:ascii="SimSun" w:hAnsi="SimSun"/>
          <w:iCs/>
          <w:sz w:val="24"/>
          <w:szCs w:val="24"/>
          <w:lang w:eastAsia="zh-CN"/>
        </w:rPr>
        <w:t>》</w:t>
      </w:r>
      <w:r w:rsidR="002E7E6B">
        <w:rPr>
          <w:rFonts w:ascii="SimSun" w:hAnsi="SimSun" w:hint="eastAsia"/>
          <w:iCs/>
          <w:sz w:val="24"/>
          <w:szCs w:val="24"/>
          <w:lang w:eastAsia="zh-CN"/>
        </w:rPr>
        <w:t>缔约方实施的与《补充议定书》所界定</w:t>
      </w:r>
      <w:r w:rsidR="006C752A" w:rsidRPr="006C752A">
        <w:rPr>
          <w:rFonts w:ascii="SimSun" w:hAnsi="SimSun"/>
          <w:iCs/>
          <w:sz w:val="24"/>
          <w:szCs w:val="24"/>
          <w:lang w:eastAsia="zh-CN"/>
        </w:rPr>
        <w:t>损害有关的</w:t>
      </w:r>
      <w:r w:rsidR="002E7E6B">
        <w:rPr>
          <w:rFonts w:ascii="SimSun" w:hAnsi="SimSun" w:hint="eastAsia"/>
          <w:iCs/>
          <w:sz w:val="24"/>
          <w:szCs w:val="24"/>
          <w:lang w:eastAsia="zh-CN"/>
        </w:rPr>
        <w:t>财政</w:t>
      </w:r>
      <w:r w:rsidR="00FE4B0C">
        <w:rPr>
          <w:rFonts w:ascii="SimSun" w:hAnsi="SimSun" w:hint="eastAsia"/>
          <w:iCs/>
          <w:sz w:val="24"/>
          <w:szCs w:val="24"/>
          <w:lang w:eastAsia="zh-CN"/>
        </w:rPr>
        <w:t>担保</w:t>
      </w:r>
      <w:r w:rsidR="006C752A" w:rsidRPr="006C752A">
        <w:rPr>
          <w:rFonts w:ascii="SimSun" w:hAnsi="SimSun"/>
          <w:iCs/>
          <w:sz w:val="24"/>
          <w:szCs w:val="24"/>
          <w:lang w:eastAsia="zh-CN"/>
        </w:rPr>
        <w:t>措施仍然有限</w:t>
      </w:r>
      <w:r w:rsidR="006C752A">
        <w:rPr>
          <w:rFonts w:ascii="SimSun" w:hAnsi="SimSun" w:hint="eastAsia"/>
          <w:iCs/>
          <w:sz w:val="24"/>
          <w:szCs w:val="24"/>
          <w:lang w:eastAsia="zh-CN"/>
        </w:rPr>
        <w:t>；</w:t>
      </w:r>
    </w:p>
    <w:p w14:paraId="20B9B23F" w14:textId="566268E3" w:rsidR="00F311D0" w:rsidRPr="00B81F8E" w:rsidRDefault="00F311D0" w:rsidP="00F311D0">
      <w:pPr>
        <w:pStyle w:val="CBDNormalNoNumber"/>
        <w:ind w:firstLine="567"/>
        <w:rPr>
          <w:rFonts w:ascii="SimSun" w:hAnsi="SimSun"/>
          <w:sz w:val="24"/>
          <w:szCs w:val="24"/>
          <w:lang w:eastAsia="zh-CN"/>
        </w:rPr>
      </w:pPr>
      <w:r w:rsidRPr="00B81F8E">
        <w:rPr>
          <w:rFonts w:ascii="SimSun" w:hAnsi="SimSun"/>
          <w:iCs/>
          <w:sz w:val="24"/>
          <w:szCs w:val="24"/>
          <w:lang w:eastAsia="zh-CN"/>
        </w:rPr>
        <w:t>7</w:t>
      </w:r>
      <w:r w:rsidRPr="00B81F8E">
        <w:rPr>
          <w:rFonts w:ascii="SimSun" w:hAnsi="SimSun"/>
          <w:sz w:val="24"/>
          <w:szCs w:val="24"/>
          <w:lang w:eastAsia="zh-CN"/>
        </w:rPr>
        <w:t>.</w:t>
      </w:r>
      <w:r w:rsidRPr="00B81F8E">
        <w:rPr>
          <w:rFonts w:ascii="SimSun" w:hAnsi="SimSun"/>
          <w:sz w:val="24"/>
          <w:szCs w:val="24"/>
          <w:lang w:eastAsia="zh-CN"/>
        </w:rPr>
        <w:tab/>
      </w:r>
      <w:r w:rsidR="00BF577E" w:rsidRPr="00BF577E">
        <w:rPr>
          <w:rFonts w:ascii="KaiTi" w:eastAsia="KaiTi" w:hAnsi="KaiTi" w:hint="eastAsia"/>
          <w:iCs/>
          <w:sz w:val="24"/>
          <w:szCs w:val="24"/>
          <w:lang w:val="en-US" w:eastAsia="zh-CN"/>
        </w:rPr>
        <w:t>又</w:t>
      </w:r>
      <w:r w:rsidR="00BF577E" w:rsidRPr="00BF577E">
        <w:rPr>
          <w:rFonts w:ascii="KaiTi" w:eastAsia="KaiTi" w:hAnsi="KaiTi"/>
          <w:iCs/>
          <w:sz w:val="24"/>
          <w:szCs w:val="24"/>
          <w:lang w:eastAsia="zh-CN"/>
        </w:rPr>
        <w:t>认识到</w:t>
      </w:r>
      <w:r w:rsidR="00BF577E">
        <w:rPr>
          <w:rFonts w:ascii="SimSun" w:hAnsi="SimSun" w:hint="eastAsia"/>
          <w:iCs/>
          <w:sz w:val="24"/>
          <w:szCs w:val="24"/>
          <w:lang w:eastAsia="zh-CN"/>
        </w:rPr>
        <w:t>许多</w:t>
      </w:r>
      <w:r w:rsidR="00BF577E" w:rsidRPr="00BF577E">
        <w:rPr>
          <w:rFonts w:ascii="SimSun" w:hAnsi="SimSun"/>
          <w:iCs/>
          <w:sz w:val="24"/>
          <w:szCs w:val="24"/>
          <w:lang w:eastAsia="zh-CN"/>
        </w:rPr>
        <w:t>《</w:t>
      </w:r>
      <w:r w:rsidR="00BF577E" w:rsidRPr="006752EC">
        <w:rPr>
          <w:rFonts w:ascii="SimSun" w:hAnsi="SimSun" w:cs="Times"/>
          <w:sz w:val="24"/>
          <w:szCs w:val="24"/>
          <w:lang w:eastAsia="zh-CN"/>
        </w:rPr>
        <w:t>名古屋-吉隆坡补充议定书</w:t>
      </w:r>
      <w:r w:rsidR="00BF577E" w:rsidRPr="00BF577E">
        <w:rPr>
          <w:rFonts w:ascii="SimSun" w:hAnsi="SimSun"/>
          <w:iCs/>
          <w:sz w:val="24"/>
          <w:szCs w:val="24"/>
          <w:lang w:eastAsia="zh-CN"/>
        </w:rPr>
        <w:t>》缔约方依赖环境、行政或民事</w:t>
      </w:r>
      <w:r w:rsidR="00BF577E">
        <w:rPr>
          <w:rFonts w:ascii="SimSun" w:hAnsi="SimSun" w:hint="eastAsia"/>
          <w:iCs/>
          <w:sz w:val="24"/>
          <w:szCs w:val="24"/>
          <w:lang w:eastAsia="zh-CN"/>
        </w:rPr>
        <w:t>赔偿</w:t>
      </w:r>
      <w:r w:rsidR="00BF577E" w:rsidRPr="00BF577E">
        <w:rPr>
          <w:rFonts w:ascii="SimSun" w:hAnsi="SimSun"/>
          <w:iCs/>
          <w:sz w:val="24"/>
          <w:szCs w:val="24"/>
          <w:lang w:eastAsia="zh-CN"/>
        </w:rPr>
        <w:t>责任框架</w:t>
      </w:r>
      <w:r w:rsidR="00406E1C">
        <w:rPr>
          <w:rFonts w:ascii="SimSun" w:hAnsi="SimSun" w:hint="eastAsia"/>
          <w:iCs/>
          <w:sz w:val="24"/>
          <w:szCs w:val="24"/>
          <w:lang w:eastAsia="zh-CN"/>
        </w:rPr>
        <w:t>处理</w:t>
      </w:r>
      <w:r w:rsidR="00BF577E" w:rsidRPr="00BF577E">
        <w:rPr>
          <w:rFonts w:ascii="SimSun" w:hAnsi="SimSun"/>
          <w:iCs/>
          <w:sz w:val="24"/>
          <w:szCs w:val="24"/>
          <w:lang w:eastAsia="zh-CN"/>
        </w:rPr>
        <w:t>改性活生物体</w:t>
      </w:r>
      <w:r w:rsidR="00BF577E">
        <w:rPr>
          <w:rFonts w:ascii="SimSun" w:hAnsi="SimSun" w:hint="eastAsia"/>
          <w:iCs/>
          <w:sz w:val="24"/>
          <w:szCs w:val="24"/>
          <w:lang w:eastAsia="zh-CN"/>
        </w:rPr>
        <w:t>所</w:t>
      </w:r>
      <w:r w:rsidR="00BF577E" w:rsidRPr="00BF577E">
        <w:rPr>
          <w:rFonts w:ascii="SimSun" w:hAnsi="SimSun"/>
          <w:iCs/>
          <w:sz w:val="24"/>
          <w:szCs w:val="24"/>
          <w:lang w:eastAsia="zh-CN"/>
        </w:rPr>
        <w:t>造成损害的</w:t>
      </w:r>
      <w:r w:rsidR="00BF577E">
        <w:rPr>
          <w:rFonts w:ascii="SimSun" w:hAnsi="SimSun" w:hint="eastAsia"/>
          <w:iCs/>
          <w:sz w:val="24"/>
          <w:szCs w:val="24"/>
          <w:lang w:eastAsia="zh-CN"/>
        </w:rPr>
        <w:t>赔偿</w:t>
      </w:r>
      <w:r w:rsidR="00BF577E" w:rsidRPr="00BF577E">
        <w:rPr>
          <w:rFonts w:ascii="SimSun" w:hAnsi="SimSun"/>
          <w:iCs/>
          <w:sz w:val="24"/>
          <w:szCs w:val="24"/>
          <w:lang w:eastAsia="zh-CN"/>
        </w:rPr>
        <w:t>责任</w:t>
      </w:r>
      <w:r w:rsidR="00BF577E">
        <w:rPr>
          <w:rFonts w:ascii="SimSun" w:hAnsi="SimSun" w:hint="eastAsia"/>
          <w:iCs/>
          <w:sz w:val="24"/>
          <w:szCs w:val="24"/>
          <w:lang w:eastAsia="zh-CN"/>
        </w:rPr>
        <w:t>；</w:t>
      </w:r>
    </w:p>
    <w:p w14:paraId="0EF7E78B" w14:textId="0F01C9C1" w:rsidR="00F311D0" w:rsidRPr="00B81F8E" w:rsidRDefault="00F311D0" w:rsidP="00F311D0">
      <w:pPr>
        <w:pStyle w:val="CBDNormalNoNumber"/>
        <w:ind w:firstLine="567"/>
        <w:rPr>
          <w:rFonts w:ascii="SimSun" w:hAnsi="SimSun"/>
          <w:iCs/>
          <w:sz w:val="24"/>
          <w:szCs w:val="24"/>
          <w:lang w:eastAsia="zh-CN"/>
        </w:rPr>
      </w:pPr>
      <w:r w:rsidRPr="00B81F8E">
        <w:rPr>
          <w:rFonts w:ascii="SimSun" w:hAnsi="SimSun"/>
          <w:iCs/>
          <w:sz w:val="24"/>
          <w:szCs w:val="24"/>
          <w:lang w:eastAsia="zh-CN"/>
        </w:rPr>
        <w:t>8.</w:t>
      </w:r>
      <w:r w:rsidRPr="00B81F8E">
        <w:rPr>
          <w:rFonts w:ascii="SimSun" w:hAnsi="SimSun"/>
          <w:iCs/>
          <w:sz w:val="24"/>
          <w:szCs w:val="24"/>
          <w:lang w:eastAsia="zh-CN"/>
        </w:rPr>
        <w:tab/>
      </w:r>
      <w:r w:rsidR="00BF577E" w:rsidRPr="00BF577E">
        <w:rPr>
          <w:rFonts w:ascii="KaiTi" w:eastAsia="KaiTi" w:hAnsi="KaiTi"/>
          <w:iCs/>
          <w:sz w:val="24"/>
          <w:szCs w:val="24"/>
          <w:lang w:eastAsia="zh-CN"/>
        </w:rPr>
        <w:t>鼓励</w:t>
      </w:r>
      <w:r w:rsidR="00BF577E" w:rsidRPr="00BF577E">
        <w:rPr>
          <w:rFonts w:ascii="SimSun" w:hAnsi="SimSun"/>
          <w:iCs/>
          <w:sz w:val="24"/>
          <w:szCs w:val="24"/>
          <w:lang w:eastAsia="zh-CN"/>
        </w:rPr>
        <w:t>《</w:t>
      </w:r>
      <w:r w:rsidR="00BF577E" w:rsidRPr="006752EC">
        <w:rPr>
          <w:rFonts w:ascii="SimSun" w:hAnsi="SimSun" w:cs="Times"/>
          <w:sz w:val="24"/>
          <w:szCs w:val="24"/>
          <w:lang w:eastAsia="zh-CN"/>
        </w:rPr>
        <w:t>名古屋-吉隆坡补充议定书</w:t>
      </w:r>
      <w:r w:rsidR="00BF577E" w:rsidRPr="00BF577E">
        <w:rPr>
          <w:rFonts w:ascii="SimSun" w:hAnsi="SimSun"/>
          <w:iCs/>
          <w:sz w:val="24"/>
          <w:szCs w:val="24"/>
          <w:lang w:eastAsia="zh-CN"/>
        </w:rPr>
        <w:t>》缔约方根据</w:t>
      </w:r>
      <w:r w:rsidR="00BF577E">
        <w:rPr>
          <w:rFonts w:ascii="SimSun" w:hAnsi="SimSun" w:hint="eastAsia"/>
          <w:iCs/>
          <w:sz w:val="24"/>
          <w:szCs w:val="24"/>
          <w:lang w:eastAsia="zh-CN"/>
        </w:rPr>
        <w:t>《补充议定书》</w:t>
      </w:r>
      <w:r w:rsidR="00BF577E" w:rsidRPr="00BF577E">
        <w:rPr>
          <w:rFonts w:ascii="SimSun" w:hAnsi="SimSun"/>
          <w:iCs/>
          <w:sz w:val="24"/>
          <w:szCs w:val="24"/>
          <w:lang w:eastAsia="zh-CN"/>
        </w:rPr>
        <w:t>第10条</w:t>
      </w:r>
      <w:r w:rsidR="00BF577E">
        <w:rPr>
          <w:rFonts w:ascii="SimSun" w:hAnsi="SimSun" w:hint="eastAsia"/>
          <w:iCs/>
          <w:sz w:val="24"/>
          <w:szCs w:val="24"/>
          <w:lang w:eastAsia="zh-CN"/>
        </w:rPr>
        <w:t>确定</w:t>
      </w:r>
      <w:r w:rsidR="00BF577E" w:rsidRPr="00BF577E">
        <w:rPr>
          <w:rFonts w:ascii="SimSun" w:hAnsi="SimSun"/>
          <w:iCs/>
          <w:sz w:val="24"/>
          <w:szCs w:val="24"/>
          <w:lang w:eastAsia="zh-CN"/>
        </w:rPr>
        <w:t>或促进获得</w:t>
      </w:r>
      <w:r w:rsidR="00BF577E">
        <w:rPr>
          <w:rFonts w:ascii="SimSun" w:hAnsi="SimSun" w:hint="eastAsia"/>
          <w:iCs/>
          <w:sz w:val="24"/>
          <w:szCs w:val="24"/>
          <w:lang w:eastAsia="zh-CN"/>
        </w:rPr>
        <w:t>财政</w:t>
      </w:r>
      <w:r w:rsidR="00BF577E" w:rsidRPr="00BF577E">
        <w:rPr>
          <w:rFonts w:ascii="SimSun" w:hAnsi="SimSun"/>
          <w:iCs/>
          <w:sz w:val="24"/>
          <w:szCs w:val="24"/>
          <w:lang w:eastAsia="zh-CN"/>
        </w:rPr>
        <w:t>担保，并根据第12条</w:t>
      </w:r>
      <w:r w:rsidR="00F56BC8">
        <w:rPr>
          <w:rFonts w:ascii="SimSun" w:hAnsi="SimSun" w:hint="eastAsia"/>
          <w:iCs/>
          <w:sz w:val="24"/>
          <w:szCs w:val="24"/>
          <w:lang w:val="en-US" w:eastAsia="zh-CN"/>
        </w:rPr>
        <w:t>制定</w:t>
      </w:r>
      <w:r w:rsidR="00BF577E" w:rsidRPr="00BF577E">
        <w:rPr>
          <w:rFonts w:ascii="SimSun" w:hAnsi="SimSun"/>
          <w:iCs/>
          <w:sz w:val="24"/>
          <w:szCs w:val="24"/>
          <w:lang w:eastAsia="zh-CN"/>
        </w:rPr>
        <w:t>或适用</w:t>
      </w:r>
      <w:r w:rsidR="00F56BC8">
        <w:rPr>
          <w:rFonts w:ascii="SimSun" w:hAnsi="SimSun" w:hint="eastAsia"/>
          <w:iCs/>
          <w:sz w:val="24"/>
          <w:szCs w:val="24"/>
          <w:lang w:eastAsia="zh-CN"/>
        </w:rPr>
        <w:t>处理</w:t>
      </w:r>
      <w:r w:rsidR="00BF577E" w:rsidRPr="00BF577E">
        <w:rPr>
          <w:rFonts w:ascii="SimSun" w:hAnsi="SimSun"/>
          <w:iCs/>
          <w:sz w:val="24"/>
          <w:szCs w:val="24"/>
          <w:lang w:eastAsia="zh-CN"/>
        </w:rPr>
        <w:t>损害的民事</w:t>
      </w:r>
      <w:r w:rsidR="00BF577E">
        <w:rPr>
          <w:rFonts w:ascii="SimSun" w:hAnsi="SimSun" w:hint="eastAsia"/>
          <w:iCs/>
          <w:sz w:val="24"/>
          <w:szCs w:val="24"/>
          <w:lang w:eastAsia="zh-CN"/>
        </w:rPr>
        <w:t>赔偿</w:t>
      </w:r>
      <w:r w:rsidR="00BF577E" w:rsidRPr="00BF577E">
        <w:rPr>
          <w:rFonts w:ascii="SimSun" w:hAnsi="SimSun"/>
          <w:iCs/>
          <w:sz w:val="24"/>
          <w:szCs w:val="24"/>
          <w:lang w:eastAsia="zh-CN"/>
        </w:rPr>
        <w:t>责任规则和程序</w:t>
      </w:r>
      <w:r w:rsidR="00BF577E">
        <w:rPr>
          <w:rFonts w:ascii="SimSun" w:hAnsi="SimSun" w:hint="eastAsia"/>
          <w:iCs/>
          <w:sz w:val="24"/>
          <w:szCs w:val="24"/>
          <w:lang w:eastAsia="zh-CN"/>
        </w:rPr>
        <w:t>；</w:t>
      </w:r>
    </w:p>
    <w:p w14:paraId="577A6C01" w14:textId="7AAFD017" w:rsidR="00F311D0" w:rsidRPr="00B81F8E" w:rsidRDefault="00F311D0" w:rsidP="00F311D0">
      <w:pPr>
        <w:pStyle w:val="CBDNormalNoNumber"/>
        <w:ind w:firstLine="567"/>
        <w:rPr>
          <w:rFonts w:ascii="SimSun" w:hAnsi="SimSun"/>
          <w:iCs/>
          <w:sz w:val="24"/>
          <w:szCs w:val="24"/>
          <w:lang w:eastAsia="zh-CN"/>
        </w:rPr>
      </w:pPr>
      <w:r w:rsidRPr="00B81F8E">
        <w:rPr>
          <w:rFonts w:ascii="SimSun" w:hAnsi="SimSun"/>
          <w:iCs/>
          <w:sz w:val="24"/>
          <w:szCs w:val="24"/>
          <w:lang w:eastAsia="zh-CN"/>
        </w:rPr>
        <w:lastRenderedPageBreak/>
        <w:t>9</w:t>
      </w:r>
      <w:r w:rsidRPr="00B81F8E">
        <w:rPr>
          <w:rFonts w:ascii="SimSun" w:hAnsi="SimSun"/>
          <w:i/>
          <w:sz w:val="24"/>
          <w:szCs w:val="24"/>
          <w:lang w:eastAsia="zh-CN"/>
        </w:rPr>
        <w:t>.</w:t>
      </w:r>
      <w:r w:rsidRPr="00B81F8E">
        <w:rPr>
          <w:rFonts w:ascii="SimSun" w:hAnsi="SimSun"/>
          <w:i/>
          <w:sz w:val="24"/>
          <w:szCs w:val="24"/>
          <w:lang w:eastAsia="zh-CN"/>
        </w:rPr>
        <w:tab/>
      </w:r>
      <w:r w:rsidR="00F56BC8" w:rsidRPr="00F56BC8">
        <w:rPr>
          <w:rFonts w:ascii="KaiTi" w:eastAsia="KaiTi" w:hAnsi="KaiTi" w:hint="eastAsia"/>
          <w:iCs/>
          <w:sz w:val="24"/>
          <w:szCs w:val="24"/>
          <w:lang w:eastAsia="zh-CN"/>
        </w:rPr>
        <w:t>又</w:t>
      </w:r>
      <w:r w:rsidR="00F56BC8" w:rsidRPr="00F56BC8">
        <w:rPr>
          <w:rFonts w:ascii="KaiTi" w:eastAsia="KaiTi" w:hAnsi="KaiTi"/>
          <w:iCs/>
          <w:sz w:val="24"/>
          <w:szCs w:val="24"/>
          <w:lang w:eastAsia="zh-CN"/>
        </w:rPr>
        <w:t>鼓励</w:t>
      </w:r>
      <w:r w:rsidR="00F56BC8" w:rsidRPr="00F56BC8">
        <w:rPr>
          <w:rFonts w:ascii="SimSun" w:hAnsi="SimSun"/>
          <w:iCs/>
          <w:sz w:val="24"/>
          <w:szCs w:val="24"/>
          <w:lang w:eastAsia="zh-CN"/>
        </w:rPr>
        <w:t>《</w:t>
      </w:r>
      <w:r w:rsidR="00F56BC8">
        <w:rPr>
          <w:rFonts w:ascii="SimSun" w:hAnsi="SimSun" w:hint="eastAsia"/>
          <w:iCs/>
          <w:sz w:val="24"/>
          <w:szCs w:val="24"/>
          <w:lang w:eastAsia="zh-CN"/>
        </w:rPr>
        <w:t>名古屋</w:t>
      </w:r>
      <w:r w:rsidR="00F56BC8" w:rsidRPr="00F56BC8">
        <w:rPr>
          <w:rFonts w:ascii="SimSun" w:hAnsi="SimSun"/>
          <w:iCs/>
          <w:sz w:val="24"/>
          <w:szCs w:val="24"/>
          <w:lang w:eastAsia="zh-CN"/>
        </w:rPr>
        <w:t>-吉隆坡补充议定书》缔约方继续努力全面执行《补充议定书》</w:t>
      </w:r>
      <w:r w:rsidR="00F56BC8">
        <w:rPr>
          <w:rFonts w:ascii="SimSun" w:hAnsi="SimSun" w:hint="eastAsia"/>
          <w:iCs/>
          <w:sz w:val="24"/>
          <w:szCs w:val="24"/>
          <w:lang w:eastAsia="zh-CN"/>
        </w:rPr>
        <w:t>；</w:t>
      </w:r>
    </w:p>
    <w:p w14:paraId="0E8E3829" w14:textId="4C79B1BD" w:rsidR="00F311D0" w:rsidRPr="00B81F8E" w:rsidRDefault="00F311D0" w:rsidP="00F311D0">
      <w:pPr>
        <w:pStyle w:val="CBDNormalNoNumber"/>
        <w:ind w:firstLine="567"/>
        <w:rPr>
          <w:rFonts w:ascii="SimSun" w:hAnsi="SimSun"/>
          <w:iCs/>
          <w:sz w:val="24"/>
          <w:szCs w:val="24"/>
          <w:lang w:eastAsia="zh-CN"/>
        </w:rPr>
      </w:pPr>
      <w:r w:rsidRPr="00B81F8E">
        <w:rPr>
          <w:rFonts w:ascii="SimSun" w:hAnsi="SimSun"/>
          <w:iCs/>
          <w:sz w:val="24"/>
          <w:szCs w:val="24"/>
          <w:lang w:eastAsia="zh-CN"/>
        </w:rPr>
        <w:t>10.</w:t>
      </w:r>
      <w:r w:rsidRPr="00B81F8E">
        <w:rPr>
          <w:rFonts w:ascii="SimSun" w:hAnsi="SimSun"/>
          <w:iCs/>
          <w:sz w:val="24"/>
          <w:szCs w:val="24"/>
          <w:lang w:eastAsia="zh-CN"/>
        </w:rPr>
        <w:tab/>
      </w:r>
      <w:r w:rsidR="00F56BC8" w:rsidRPr="00F56BC8">
        <w:rPr>
          <w:rFonts w:ascii="KaiTi" w:eastAsia="KaiTi" w:hAnsi="KaiTi"/>
          <w:iCs/>
          <w:sz w:val="24"/>
          <w:szCs w:val="24"/>
          <w:lang w:eastAsia="zh-CN"/>
        </w:rPr>
        <w:t>邀请</w:t>
      </w:r>
      <w:r w:rsidR="00F56BC8" w:rsidRPr="00F56BC8">
        <w:rPr>
          <w:rFonts w:ascii="SimSun" w:hAnsi="SimSun" w:hint="eastAsia"/>
          <w:iCs/>
          <w:sz w:val="24"/>
          <w:szCs w:val="24"/>
          <w:lang w:eastAsia="zh-CN"/>
        </w:rPr>
        <w:t>各</w:t>
      </w:r>
      <w:r w:rsidR="00F56BC8" w:rsidRPr="00F56BC8">
        <w:rPr>
          <w:rFonts w:ascii="SimSun" w:hAnsi="SimSun"/>
          <w:iCs/>
          <w:sz w:val="24"/>
          <w:szCs w:val="24"/>
          <w:lang w:eastAsia="zh-CN"/>
        </w:rPr>
        <w:t>缔约方和其他</w:t>
      </w:r>
      <w:r w:rsidR="00F56BC8">
        <w:rPr>
          <w:rFonts w:ascii="SimSun" w:hAnsi="SimSun" w:hint="eastAsia"/>
          <w:iCs/>
          <w:sz w:val="24"/>
          <w:szCs w:val="24"/>
          <w:lang w:eastAsia="zh-CN"/>
        </w:rPr>
        <w:t>国家</w:t>
      </w:r>
      <w:r w:rsidR="00F56BC8" w:rsidRPr="00F56BC8">
        <w:rPr>
          <w:rFonts w:ascii="SimSun" w:hAnsi="SimSun"/>
          <w:iCs/>
          <w:sz w:val="24"/>
          <w:szCs w:val="24"/>
          <w:lang w:eastAsia="zh-CN"/>
        </w:rPr>
        <w:t>政府通过生物安全信息交换所虚拟图书馆发布与执行《</w:t>
      </w:r>
      <w:r w:rsidR="00F56BC8">
        <w:rPr>
          <w:rFonts w:ascii="SimSun" w:hAnsi="SimSun" w:hint="eastAsia"/>
          <w:iCs/>
          <w:sz w:val="24"/>
          <w:szCs w:val="24"/>
          <w:lang w:eastAsia="zh-CN"/>
        </w:rPr>
        <w:t>名古屋</w:t>
      </w:r>
      <w:r w:rsidR="00F56BC8" w:rsidRPr="00F56BC8">
        <w:rPr>
          <w:rFonts w:ascii="SimSun" w:hAnsi="SimSun"/>
          <w:iCs/>
          <w:sz w:val="24"/>
          <w:szCs w:val="24"/>
          <w:lang w:eastAsia="zh-CN"/>
        </w:rPr>
        <w:t>-吉隆坡补充议定书》相关的动态信息，以分享这方面的经验</w:t>
      </w:r>
      <w:r w:rsidR="00F56BC8">
        <w:rPr>
          <w:rFonts w:ascii="SimSun" w:hAnsi="SimSun" w:hint="eastAsia"/>
          <w:iCs/>
          <w:sz w:val="24"/>
          <w:szCs w:val="24"/>
          <w:lang w:eastAsia="zh-CN"/>
        </w:rPr>
        <w:t>；</w:t>
      </w:r>
    </w:p>
    <w:p w14:paraId="010D2F8D" w14:textId="71B0B831" w:rsidR="00F311D0" w:rsidRPr="00B81F8E" w:rsidRDefault="00F311D0" w:rsidP="00F311D0">
      <w:pPr>
        <w:pStyle w:val="CBDNormalNoNumber"/>
        <w:ind w:firstLine="567"/>
        <w:rPr>
          <w:rFonts w:ascii="SimSun" w:hAnsi="SimSun"/>
          <w:sz w:val="24"/>
          <w:szCs w:val="24"/>
          <w:lang w:eastAsia="zh-CN"/>
        </w:rPr>
      </w:pPr>
      <w:r w:rsidRPr="00B81F8E">
        <w:rPr>
          <w:rFonts w:ascii="SimSun" w:hAnsi="SimSun"/>
          <w:iCs/>
          <w:sz w:val="24"/>
          <w:szCs w:val="24"/>
          <w:lang w:eastAsia="zh-CN"/>
        </w:rPr>
        <w:t>11.</w:t>
      </w:r>
      <w:r w:rsidRPr="00B81F8E">
        <w:rPr>
          <w:rFonts w:ascii="SimSun" w:hAnsi="SimSun"/>
          <w:iCs/>
          <w:sz w:val="24"/>
          <w:szCs w:val="24"/>
          <w:lang w:eastAsia="zh-CN"/>
        </w:rPr>
        <w:tab/>
      </w:r>
      <w:r w:rsidR="00F56BC8" w:rsidRPr="00F56BC8">
        <w:rPr>
          <w:rFonts w:ascii="KaiTi" w:eastAsia="KaiTi" w:hAnsi="KaiTi"/>
          <w:iCs/>
          <w:sz w:val="24"/>
          <w:szCs w:val="24"/>
          <w:lang w:eastAsia="zh-CN"/>
        </w:rPr>
        <w:t>邀请</w:t>
      </w:r>
      <w:r w:rsidR="00F56BC8">
        <w:rPr>
          <w:rFonts w:ascii="SimSun" w:hAnsi="SimSun" w:hint="eastAsia"/>
          <w:iCs/>
          <w:sz w:val="24"/>
          <w:szCs w:val="24"/>
          <w:lang w:eastAsia="zh-CN"/>
        </w:rPr>
        <w:t>各</w:t>
      </w:r>
      <w:r w:rsidR="00F56BC8" w:rsidRPr="00F56BC8">
        <w:rPr>
          <w:rFonts w:ascii="SimSun" w:hAnsi="SimSun"/>
          <w:iCs/>
          <w:sz w:val="24"/>
          <w:szCs w:val="24"/>
          <w:lang w:eastAsia="zh-CN"/>
        </w:rPr>
        <w:t>缔约方、其他</w:t>
      </w:r>
      <w:r w:rsidR="00F56BC8">
        <w:rPr>
          <w:rFonts w:ascii="SimSun" w:hAnsi="SimSun" w:hint="eastAsia"/>
          <w:iCs/>
          <w:sz w:val="24"/>
          <w:szCs w:val="24"/>
          <w:lang w:eastAsia="zh-CN"/>
        </w:rPr>
        <w:t>国家</w:t>
      </w:r>
      <w:r w:rsidR="00F56BC8" w:rsidRPr="00F56BC8">
        <w:rPr>
          <w:rFonts w:ascii="SimSun" w:hAnsi="SimSun"/>
          <w:iCs/>
          <w:sz w:val="24"/>
          <w:szCs w:val="24"/>
          <w:lang w:eastAsia="zh-CN"/>
        </w:rPr>
        <w:t>政府和相关组织继续支持能力建设活动，</w:t>
      </w:r>
      <w:r w:rsidR="00F56BC8">
        <w:rPr>
          <w:rFonts w:ascii="SimSun" w:hAnsi="SimSun" w:hint="eastAsia"/>
          <w:iCs/>
          <w:sz w:val="24"/>
          <w:szCs w:val="24"/>
          <w:lang w:eastAsia="zh-CN"/>
        </w:rPr>
        <w:t>以</w:t>
      </w:r>
      <w:r w:rsidR="00F56BC8" w:rsidRPr="00F56BC8">
        <w:rPr>
          <w:rFonts w:ascii="SimSun" w:hAnsi="SimSun"/>
          <w:iCs/>
          <w:sz w:val="24"/>
          <w:szCs w:val="24"/>
          <w:lang w:eastAsia="zh-CN"/>
        </w:rPr>
        <w:t>支持有效执行《</w:t>
      </w:r>
      <w:r w:rsidR="00F56BC8">
        <w:rPr>
          <w:rFonts w:ascii="SimSun" w:hAnsi="SimSun" w:hint="eastAsia"/>
          <w:iCs/>
          <w:sz w:val="24"/>
          <w:szCs w:val="24"/>
          <w:lang w:eastAsia="zh-CN"/>
        </w:rPr>
        <w:t>名古屋</w:t>
      </w:r>
      <w:r w:rsidR="00F56BC8" w:rsidRPr="00F56BC8">
        <w:rPr>
          <w:rFonts w:ascii="SimSun" w:hAnsi="SimSun"/>
          <w:iCs/>
          <w:sz w:val="24"/>
          <w:szCs w:val="24"/>
          <w:lang w:eastAsia="zh-CN"/>
        </w:rPr>
        <w:t>-吉隆坡补充议定书》，并鼓励</w:t>
      </w:r>
      <w:r w:rsidR="00F56BC8">
        <w:rPr>
          <w:rFonts w:ascii="SimSun" w:hAnsi="SimSun" w:hint="eastAsia"/>
          <w:iCs/>
          <w:sz w:val="24"/>
          <w:szCs w:val="24"/>
          <w:lang w:eastAsia="zh-CN"/>
        </w:rPr>
        <w:t>各</w:t>
      </w:r>
      <w:r w:rsidR="00F56BC8" w:rsidRPr="00F56BC8">
        <w:rPr>
          <w:rFonts w:ascii="SimSun" w:hAnsi="SimSun"/>
          <w:iCs/>
          <w:sz w:val="24"/>
          <w:szCs w:val="24"/>
          <w:lang w:eastAsia="zh-CN"/>
        </w:rPr>
        <w:t>捐助</w:t>
      </w:r>
      <w:r w:rsidR="00F56BC8">
        <w:rPr>
          <w:rFonts w:ascii="SimSun" w:hAnsi="SimSun" w:hint="eastAsia"/>
          <w:iCs/>
          <w:sz w:val="24"/>
          <w:szCs w:val="24"/>
          <w:lang w:eastAsia="zh-CN"/>
        </w:rPr>
        <w:t>方</w:t>
      </w:r>
      <w:r w:rsidR="00F56BC8" w:rsidRPr="00F56BC8">
        <w:rPr>
          <w:rFonts w:ascii="SimSun" w:hAnsi="SimSun"/>
          <w:iCs/>
          <w:sz w:val="24"/>
          <w:szCs w:val="24"/>
          <w:lang w:eastAsia="zh-CN"/>
        </w:rPr>
        <w:t>在这方面提供必要的资源，以期实现《</w:t>
      </w:r>
      <w:r w:rsidR="00F56BC8">
        <w:rPr>
          <w:rFonts w:ascii="SimSun" w:hAnsi="SimSun" w:hint="eastAsia"/>
          <w:iCs/>
          <w:sz w:val="24"/>
          <w:szCs w:val="24"/>
          <w:lang w:eastAsia="zh-CN"/>
        </w:rPr>
        <w:t>卡塔赫纳</w:t>
      </w:r>
      <w:r w:rsidR="00F56BC8" w:rsidRPr="00F56BC8">
        <w:rPr>
          <w:rFonts w:ascii="SimSun" w:hAnsi="SimSun"/>
          <w:iCs/>
          <w:sz w:val="24"/>
          <w:szCs w:val="24"/>
          <w:lang w:eastAsia="zh-CN"/>
        </w:rPr>
        <w:t>议定书》执行计划和能力建设行动计划的</w:t>
      </w:r>
      <w:r w:rsidR="00F56BC8">
        <w:rPr>
          <w:rFonts w:ascii="SimSun" w:hAnsi="SimSun" w:hint="eastAsia"/>
          <w:iCs/>
          <w:sz w:val="24"/>
          <w:szCs w:val="24"/>
          <w:lang w:eastAsia="zh-CN"/>
        </w:rPr>
        <w:t>长期</w:t>
      </w:r>
      <w:r w:rsidR="00F56BC8" w:rsidRPr="00F56BC8">
        <w:rPr>
          <w:rFonts w:ascii="SimSun" w:hAnsi="SimSun"/>
          <w:iCs/>
          <w:sz w:val="24"/>
          <w:szCs w:val="24"/>
          <w:lang w:eastAsia="zh-CN"/>
        </w:rPr>
        <w:t>目标A.10</w:t>
      </w:r>
      <w:r w:rsidR="00F56BC8">
        <w:rPr>
          <w:rFonts w:ascii="SimSun" w:hAnsi="SimSun" w:hint="eastAsia"/>
          <w:iCs/>
          <w:sz w:val="24"/>
          <w:szCs w:val="24"/>
          <w:lang w:eastAsia="zh-CN"/>
        </w:rPr>
        <w:t>；</w:t>
      </w:r>
    </w:p>
    <w:p w14:paraId="71E5DF9A" w14:textId="1F17A471" w:rsidR="00F311D0" w:rsidRPr="00B81F8E" w:rsidRDefault="00F311D0" w:rsidP="00F311D0">
      <w:pPr>
        <w:pStyle w:val="CBDNormalNoNumber"/>
        <w:ind w:firstLine="567"/>
        <w:rPr>
          <w:rFonts w:ascii="SimSun" w:hAnsi="SimSun"/>
          <w:sz w:val="24"/>
          <w:szCs w:val="24"/>
          <w:lang w:eastAsia="zh-CN"/>
        </w:rPr>
      </w:pPr>
      <w:r w:rsidRPr="00B81F8E">
        <w:rPr>
          <w:rFonts w:ascii="SimSun" w:hAnsi="SimSun" w:cs="Times"/>
          <w:sz w:val="24"/>
          <w:szCs w:val="24"/>
          <w:lang w:eastAsia="zh-CN"/>
        </w:rPr>
        <w:t>12.</w:t>
      </w:r>
      <w:r w:rsidRPr="00B81F8E">
        <w:rPr>
          <w:rFonts w:ascii="SimSun" w:hAnsi="SimSun" w:cs="Times"/>
          <w:i/>
          <w:iCs/>
          <w:sz w:val="24"/>
          <w:szCs w:val="24"/>
          <w:lang w:eastAsia="zh-CN"/>
        </w:rPr>
        <w:tab/>
      </w:r>
      <w:r w:rsidR="00F56BC8" w:rsidRPr="00B64184">
        <w:rPr>
          <w:rFonts w:ascii="KaiTi" w:eastAsia="KaiTi" w:hAnsi="KaiTi"/>
          <w:sz w:val="24"/>
          <w:szCs w:val="24"/>
          <w:lang w:eastAsia="zh-CN"/>
        </w:rPr>
        <w:t>请</w:t>
      </w:r>
      <w:r w:rsidR="00F56BC8" w:rsidRPr="00F56BC8">
        <w:rPr>
          <w:rFonts w:ascii="SimSun" w:hAnsi="SimSun"/>
          <w:sz w:val="24"/>
          <w:szCs w:val="24"/>
          <w:lang w:eastAsia="zh-CN"/>
        </w:rPr>
        <w:t>执行秘书与报告</w:t>
      </w:r>
      <w:r w:rsidR="00B64184">
        <w:rPr>
          <w:rFonts w:ascii="SimSun" w:hAnsi="SimSun" w:hint="eastAsia"/>
          <w:sz w:val="24"/>
          <w:szCs w:val="24"/>
          <w:lang w:eastAsia="zh-CN"/>
        </w:rPr>
        <w:t>已</w:t>
      </w:r>
      <w:r w:rsidR="00F56BC8" w:rsidRPr="00F56BC8">
        <w:rPr>
          <w:rFonts w:ascii="SimSun" w:hAnsi="SimSun"/>
          <w:sz w:val="24"/>
          <w:szCs w:val="24"/>
          <w:lang w:eastAsia="zh-CN"/>
        </w:rPr>
        <w:t>指定主管当局但尚未通过生物安全信息交换所公布</w:t>
      </w:r>
      <w:r w:rsidR="00406E1C">
        <w:rPr>
          <w:rFonts w:ascii="SimSun" w:hAnsi="SimSun" w:hint="eastAsia"/>
          <w:sz w:val="24"/>
          <w:szCs w:val="24"/>
          <w:lang w:eastAsia="zh-CN"/>
        </w:rPr>
        <w:t>主管当局</w:t>
      </w:r>
      <w:r w:rsidR="00F56BC8" w:rsidRPr="00F56BC8">
        <w:rPr>
          <w:rFonts w:ascii="SimSun" w:hAnsi="SimSun"/>
          <w:sz w:val="24"/>
          <w:szCs w:val="24"/>
          <w:lang w:eastAsia="zh-CN"/>
        </w:rPr>
        <w:t>联系方式的《</w:t>
      </w:r>
      <w:r w:rsidR="00F56BC8">
        <w:rPr>
          <w:rFonts w:ascii="SimSun" w:hAnsi="SimSun" w:hint="eastAsia"/>
          <w:sz w:val="24"/>
          <w:szCs w:val="24"/>
          <w:lang w:eastAsia="zh-CN"/>
        </w:rPr>
        <w:t>名古屋</w:t>
      </w:r>
      <w:r w:rsidR="00F56BC8" w:rsidRPr="00F56BC8">
        <w:rPr>
          <w:rFonts w:ascii="SimSun" w:hAnsi="SimSun"/>
          <w:sz w:val="24"/>
          <w:szCs w:val="24"/>
          <w:lang w:eastAsia="zh-CN"/>
        </w:rPr>
        <w:t>-吉隆坡补充议定书》缔约方</w:t>
      </w:r>
      <w:r w:rsidR="00B64184">
        <w:rPr>
          <w:rFonts w:ascii="SimSun" w:hAnsi="SimSun" w:hint="eastAsia"/>
          <w:sz w:val="24"/>
          <w:szCs w:val="24"/>
          <w:lang w:eastAsia="zh-CN"/>
        </w:rPr>
        <w:t>进行后续联络</w:t>
      </w:r>
      <w:r w:rsidR="00F56BC8">
        <w:rPr>
          <w:rFonts w:ascii="SimSun" w:hAnsi="SimSun" w:hint="eastAsia"/>
          <w:sz w:val="24"/>
          <w:szCs w:val="24"/>
          <w:lang w:eastAsia="zh-CN"/>
        </w:rPr>
        <w:t>；</w:t>
      </w:r>
    </w:p>
    <w:p w14:paraId="1AC01DAC" w14:textId="11D52AB0" w:rsidR="00F311D0" w:rsidRDefault="00F311D0" w:rsidP="00F311D0">
      <w:pPr>
        <w:pStyle w:val="CBDNormalNoNumber"/>
        <w:ind w:firstLine="567"/>
        <w:rPr>
          <w:rFonts w:ascii="SimSun" w:hAnsi="SimSun"/>
          <w:iCs/>
          <w:sz w:val="24"/>
          <w:szCs w:val="24"/>
          <w:lang w:eastAsia="zh-CN"/>
        </w:rPr>
      </w:pPr>
      <w:r w:rsidRPr="00B81F8E">
        <w:rPr>
          <w:rFonts w:ascii="SimSun" w:hAnsi="SimSun"/>
          <w:iCs/>
          <w:sz w:val="24"/>
          <w:szCs w:val="24"/>
          <w:lang w:eastAsia="zh-CN"/>
        </w:rPr>
        <w:t>13.</w:t>
      </w:r>
      <w:r w:rsidRPr="00B81F8E">
        <w:rPr>
          <w:rFonts w:ascii="SimSun" w:hAnsi="SimSun"/>
          <w:iCs/>
          <w:sz w:val="24"/>
          <w:szCs w:val="24"/>
          <w:lang w:eastAsia="zh-CN"/>
        </w:rPr>
        <w:tab/>
      </w:r>
      <w:r w:rsidR="00B64184" w:rsidRPr="00B64184">
        <w:rPr>
          <w:rFonts w:ascii="KaiTi" w:eastAsia="KaiTi" w:hAnsi="KaiTi" w:cs="Segoe UI" w:hint="eastAsia"/>
          <w:color w:val="000000"/>
          <w:sz w:val="24"/>
          <w:szCs w:val="24"/>
          <w:shd w:val="clear" w:color="auto" w:fill="FFFFFF"/>
          <w:lang w:eastAsia="zh-CN"/>
        </w:rPr>
        <w:t>又</w:t>
      </w:r>
      <w:r w:rsidR="00B64184" w:rsidRPr="00B64184">
        <w:rPr>
          <w:rFonts w:ascii="KaiTi" w:eastAsia="KaiTi" w:hAnsi="KaiTi"/>
          <w:iCs/>
          <w:sz w:val="24"/>
          <w:szCs w:val="24"/>
          <w:lang w:eastAsia="zh-CN"/>
        </w:rPr>
        <w:t>请</w:t>
      </w:r>
      <w:r w:rsidR="00B64184" w:rsidRPr="00B64184">
        <w:rPr>
          <w:rFonts w:ascii="SimSun" w:hAnsi="SimSun"/>
          <w:iCs/>
          <w:sz w:val="24"/>
          <w:szCs w:val="24"/>
          <w:lang w:eastAsia="zh-CN"/>
        </w:rPr>
        <w:t>执行秘书继续宣传《</w:t>
      </w:r>
      <w:r w:rsidR="00B64184">
        <w:rPr>
          <w:rFonts w:ascii="SimSun" w:hAnsi="SimSun" w:hint="eastAsia"/>
          <w:iCs/>
          <w:sz w:val="24"/>
          <w:szCs w:val="24"/>
          <w:lang w:eastAsia="zh-CN"/>
        </w:rPr>
        <w:t>名古屋</w:t>
      </w:r>
      <w:r w:rsidR="00B64184" w:rsidRPr="00B64184">
        <w:rPr>
          <w:rFonts w:ascii="SimSun" w:hAnsi="SimSun"/>
          <w:iCs/>
          <w:sz w:val="24"/>
          <w:szCs w:val="24"/>
          <w:lang w:eastAsia="zh-CN"/>
        </w:rPr>
        <w:t>-吉隆坡补充议定书》，</w:t>
      </w:r>
      <w:r w:rsidR="00406E1C">
        <w:rPr>
          <w:rFonts w:ascii="SimSun" w:hAnsi="SimSun" w:hint="eastAsia"/>
          <w:iCs/>
          <w:sz w:val="24"/>
          <w:szCs w:val="24"/>
          <w:lang w:eastAsia="zh-CN"/>
        </w:rPr>
        <w:t>以</w:t>
      </w:r>
      <w:r w:rsidR="00B64184" w:rsidRPr="00B64184">
        <w:rPr>
          <w:rFonts w:ascii="SimSun" w:hAnsi="SimSun"/>
          <w:iCs/>
          <w:sz w:val="24"/>
          <w:szCs w:val="24"/>
          <w:lang w:eastAsia="zh-CN"/>
        </w:rPr>
        <w:t>支持批准</w:t>
      </w:r>
      <w:r w:rsidR="00B64184">
        <w:rPr>
          <w:rFonts w:ascii="SimSun" w:hAnsi="SimSun" w:hint="eastAsia"/>
          <w:iCs/>
          <w:sz w:val="24"/>
          <w:szCs w:val="24"/>
          <w:lang w:eastAsia="zh-CN"/>
        </w:rPr>
        <w:t>《补充议定书》</w:t>
      </w:r>
      <w:r w:rsidR="00B64184" w:rsidRPr="00B64184">
        <w:rPr>
          <w:rFonts w:ascii="SimSun" w:hAnsi="SimSun"/>
          <w:iCs/>
          <w:sz w:val="24"/>
          <w:szCs w:val="24"/>
          <w:lang w:eastAsia="zh-CN"/>
        </w:rPr>
        <w:t>，并在资源允许的情况下开展与《补充议定书》有关的外展和提高认识活动。</w:t>
      </w:r>
      <w:r w:rsidR="00922622">
        <w:rPr>
          <w:rFonts w:ascii="SimSun" w:hAnsi="SimSun" w:hint="eastAsia"/>
          <w:iCs/>
          <w:sz w:val="24"/>
          <w:szCs w:val="24"/>
          <w:lang w:eastAsia="zh-CN"/>
        </w:rPr>
        <w:t xml:space="preserve"> </w:t>
      </w:r>
    </w:p>
    <w:p w14:paraId="44B931F7" w14:textId="7FDED978" w:rsidR="00406E1C" w:rsidRPr="00DA5A98" w:rsidRDefault="00406E1C" w:rsidP="00A46A75">
      <w:pPr>
        <w:pStyle w:val="CBDNormalNoNumber"/>
        <w:tabs>
          <w:tab w:val="clear" w:pos="1701"/>
          <w:tab w:val="clear" w:pos="2835"/>
          <w:tab w:val="clear" w:pos="3402"/>
        </w:tabs>
        <w:ind w:firstLine="567"/>
        <w:jc w:val="center"/>
      </w:pPr>
      <w:r w:rsidRPr="00F87044">
        <w:rPr>
          <w:szCs w:val="18"/>
        </w:rPr>
        <w:t>__________</w:t>
      </w:r>
    </w:p>
    <w:p w14:paraId="054860E0" w14:textId="77777777" w:rsidR="00406E1C" w:rsidRPr="00B81F8E" w:rsidRDefault="00406E1C" w:rsidP="00F311D0">
      <w:pPr>
        <w:pStyle w:val="CBDNormalNoNumber"/>
        <w:ind w:firstLine="567"/>
        <w:rPr>
          <w:rFonts w:ascii="SimSun" w:hAnsi="SimSun"/>
          <w:iCs/>
          <w:sz w:val="24"/>
          <w:szCs w:val="24"/>
          <w:lang w:eastAsia="zh-CN"/>
        </w:rPr>
      </w:pPr>
    </w:p>
    <w:p w14:paraId="3E1108E4" w14:textId="19B084DC" w:rsidR="00A111D1" w:rsidRPr="00B81F8E" w:rsidRDefault="00A111D1" w:rsidP="00F311D0">
      <w:pPr>
        <w:pStyle w:val="CBDTitle"/>
        <w:tabs>
          <w:tab w:val="clear" w:pos="567"/>
          <w:tab w:val="clear" w:pos="1134"/>
          <w:tab w:val="clear" w:pos="1701"/>
          <w:tab w:val="clear" w:pos="2268"/>
          <w:tab w:val="clear" w:pos="2835"/>
          <w:tab w:val="clear" w:pos="3402"/>
        </w:tabs>
        <w:ind w:left="490"/>
        <w:rPr>
          <w:rFonts w:ascii="SimSun" w:hAnsi="SimSun"/>
          <w:sz w:val="24"/>
          <w:szCs w:val="24"/>
          <w:lang w:eastAsia="zh-CN"/>
        </w:rPr>
      </w:pPr>
    </w:p>
    <w:sectPr w:rsidR="00A111D1" w:rsidRPr="00B81F8E" w:rsidSect="00B44617">
      <w:headerReference w:type="even" r:id="rId23"/>
      <w:headerReference w:type="default" r:id="rId24"/>
      <w:footerReference w:type="even" r:id="rId25"/>
      <w:footerReference w:type="default" r:id="rId2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52232" w14:textId="77777777" w:rsidR="001F629A" w:rsidRPr="003F1A75" w:rsidRDefault="001F629A" w:rsidP="00CF1848">
      <w:r w:rsidRPr="003F1A75">
        <w:separator/>
      </w:r>
    </w:p>
  </w:endnote>
  <w:endnote w:type="continuationSeparator" w:id="0">
    <w:p w14:paraId="592BDF22" w14:textId="77777777" w:rsidR="001F629A" w:rsidRPr="003F1A75" w:rsidRDefault="001F629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EFDC242"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C0B7495"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1604F" w14:textId="77777777" w:rsidR="001F629A" w:rsidRPr="003F1A75" w:rsidRDefault="001F629A" w:rsidP="00CF1848">
      <w:r w:rsidRPr="003F1A75">
        <w:separator/>
      </w:r>
    </w:p>
  </w:footnote>
  <w:footnote w:type="continuationSeparator" w:id="0">
    <w:p w14:paraId="7DCF46D7" w14:textId="77777777" w:rsidR="001F629A" w:rsidRPr="003F1A75" w:rsidRDefault="001F629A" w:rsidP="00CF1848">
      <w:r w:rsidRPr="003F1A75">
        <w:continuationSeparator/>
      </w:r>
    </w:p>
  </w:footnote>
  <w:footnote w:id="1">
    <w:p w14:paraId="0770F4E3" w14:textId="17B807D7" w:rsidR="007618C2" w:rsidRPr="00355464" w:rsidRDefault="007618C2" w:rsidP="007618C2">
      <w:pPr>
        <w:pStyle w:val="FootnoteText"/>
        <w:rPr>
          <w:rFonts w:ascii="SimSun" w:hAnsi="SimSun"/>
          <w:sz w:val="20"/>
          <w:lang w:eastAsia="zh-CN"/>
        </w:rPr>
      </w:pPr>
      <w:r w:rsidRPr="00432199">
        <w:rPr>
          <w:rStyle w:val="FootnoteReference"/>
          <w:rFonts w:ascii="SimSun" w:hAnsi="SimSun"/>
        </w:rPr>
        <w:t>*</w:t>
      </w:r>
      <w:r w:rsidRPr="00432199">
        <w:rPr>
          <w:rFonts w:ascii="SimSun" w:hAnsi="SimSun"/>
        </w:rPr>
        <w:t xml:space="preserve"> </w:t>
      </w:r>
      <w:hyperlink r:id="rId1" w:history="1">
        <w:r w:rsidRPr="00355464">
          <w:rPr>
            <w:rStyle w:val="Hyperlink"/>
            <w:rFonts w:ascii="SimSun" w:hAnsi="SimSun"/>
            <w:sz w:val="20"/>
          </w:rPr>
          <w:t>CBD/CP/MOP/12/1</w:t>
        </w:r>
      </w:hyperlink>
      <w:r w:rsidR="00F311D0" w:rsidRPr="00355464">
        <w:rPr>
          <w:rFonts w:ascii="SimSun" w:hAnsi="SimSun" w:hint="eastAsia"/>
          <w:sz w:val="20"/>
          <w:lang w:eastAsia="zh-CN"/>
        </w:rPr>
        <w:t>。</w:t>
      </w:r>
    </w:p>
  </w:footnote>
  <w:footnote w:id="2">
    <w:p w14:paraId="209792AC" w14:textId="0EF2F5FE" w:rsidR="00C83984" w:rsidRPr="00136994" w:rsidRDefault="00C83984" w:rsidP="00C83984">
      <w:pPr>
        <w:pStyle w:val="FootnoteText"/>
        <w:rPr>
          <w:lang w:val="en-CA"/>
        </w:rPr>
      </w:pPr>
      <w:r w:rsidRPr="00355464">
        <w:rPr>
          <w:rStyle w:val="FootnoteReference"/>
          <w:rFonts w:ascii="SimSun" w:hAnsi="SimSun"/>
          <w:sz w:val="20"/>
        </w:rPr>
        <w:footnoteRef/>
      </w:r>
      <w:r w:rsidRPr="00355464">
        <w:rPr>
          <w:rFonts w:ascii="SimSun" w:hAnsi="SimSun"/>
          <w:sz w:val="20"/>
        </w:rPr>
        <w:t xml:space="preserve"> </w:t>
      </w:r>
      <w:hyperlink r:id="rId2" w:history="1">
        <w:r w:rsidRPr="00355464">
          <w:rPr>
            <w:rStyle w:val="Hyperlink"/>
            <w:rFonts w:ascii="SimSun" w:hAnsi="SimSun"/>
            <w:sz w:val="20"/>
          </w:rPr>
          <w:t>CBD/CP/MOP/11/11</w:t>
        </w:r>
      </w:hyperlink>
      <w:r w:rsidR="00771B20">
        <w:rPr>
          <w:rFonts w:hint="eastAsia"/>
          <w:lang w:val="en-US" w:eastAsia="zh-CN"/>
        </w:rPr>
        <w:t>。</w:t>
      </w:r>
    </w:p>
  </w:footnote>
  <w:footnote w:id="3">
    <w:p w14:paraId="66E3CDFE" w14:textId="6BA2D28E" w:rsidR="00A71A77" w:rsidRPr="00C14DC2" w:rsidRDefault="00A71A77" w:rsidP="00A71A77">
      <w:pPr>
        <w:pStyle w:val="FootnoteText"/>
        <w:rPr>
          <w:lang w:val="en-US" w:eastAsia="zh-CN"/>
        </w:rPr>
      </w:pPr>
      <w:r>
        <w:rPr>
          <w:rStyle w:val="FootnoteReference"/>
        </w:rPr>
        <w:footnoteRef/>
      </w:r>
      <w:r w:rsidRPr="00136994">
        <w:rPr>
          <w:lang w:val="en-CA" w:eastAsia="zh-CN"/>
        </w:rPr>
        <w:t xml:space="preserve"> </w:t>
      </w:r>
      <w:r w:rsidR="00432199" w:rsidRPr="00432199">
        <w:rPr>
          <w:rFonts w:ascii="SimSun" w:hAnsi="SimSun" w:hint="eastAsia"/>
          <w:sz w:val="20"/>
          <w:lang w:val="en-CA" w:eastAsia="zh-CN"/>
        </w:rPr>
        <w:t>见</w:t>
      </w:r>
      <w:r w:rsidRPr="00432199">
        <w:rPr>
          <w:rFonts w:ascii="SimSun" w:hAnsi="SimSun"/>
          <w:sz w:val="20"/>
          <w:lang w:val="en-CA" w:eastAsia="zh-CN"/>
        </w:rPr>
        <w:t xml:space="preserve"> </w:t>
      </w:r>
      <w:hyperlink r:id="rId3" w:history="1">
        <w:r w:rsidRPr="00432199">
          <w:rPr>
            <w:rStyle w:val="Hyperlink"/>
            <w:rFonts w:ascii="SimSun" w:hAnsi="SimSun"/>
            <w:sz w:val="20"/>
            <w:lang w:val="en-CA" w:eastAsia="zh-CN"/>
          </w:rPr>
          <w:t>CBD/SBI/7/6/Add.1</w:t>
        </w:r>
      </w:hyperlink>
      <w:r w:rsidRPr="00432199">
        <w:rPr>
          <w:rFonts w:ascii="SimSun" w:hAnsi="SimSun"/>
          <w:sz w:val="20"/>
          <w:lang w:val="en-CA" w:eastAsia="zh-CN"/>
        </w:rPr>
        <w:t xml:space="preserve">, </w:t>
      </w:r>
      <w:r w:rsidR="00432199" w:rsidRPr="00432199">
        <w:rPr>
          <w:rFonts w:ascii="SimSun" w:hAnsi="SimSun" w:hint="eastAsia"/>
          <w:sz w:val="20"/>
          <w:lang w:val="en-CA" w:eastAsia="zh-CN"/>
        </w:rPr>
        <w:t>第三.J节。进展情况说明依据的是2026年3月2日之前提交的第五次国家报告所提供信息。</w:t>
      </w:r>
    </w:p>
  </w:footnote>
  <w:footnote w:id="4">
    <w:p w14:paraId="03FB56A9" w14:textId="5AFD199F" w:rsidR="00AE5B71" w:rsidRPr="004E3649" w:rsidRDefault="00AE5B71" w:rsidP="00AE5B71">
      <w:pPr>
        <w:pStyle w:val="FootnoteText"/>
        <w:rPr>
          <w:rFonts w:ascii="SimSun" w:hAnsi="SimSun"/>
          <w:sz w:val="20"/>
          <w:lang w:eastAsia="zh-CN"/>
        </w:rPr>
      </w:pPr>
      <w:r w:rsidRPr="004E3649">
        <w:rPr>
          <w:rStyle w:val="FootnoteReference"/>
          <w:rFonts w:ascii="SimSun" w:hAnsi="SimSun"/>
          <w:sz w:val="20"/>
        </w:rPr>
        <w:footnoteRef/>
      </w:r>
      <w:r w:rsidR="00AF65D8" w:rsidRPr="004E3649">
        <w:rPr>
          <w:rFonts w:ascii="SimSun" w:hAnsi="SimSun" w:hint="eastAsia"/>
          <w:sz w:val="20"/>
          <w:lang w:eastAsia="zh-CN"/>
        </w:rPr>
        <w:t>第五次国家报告格式，问题160</w:t>
      </w:r>
      <w:r w:rsidR="00AF65D8" w:rsidRPr="004E3649">
        <w:rPr>
          <w:rFonts w:ascii="SimSun" w:hAnsi="SimSun" w:hint="eastAsia"/>
          <w:sz w:val="20"/>
          <w:lang w:eastAsia="zh-CN"/>
        </w:rPr>
        <w:t>。</w:t>
      </w:r>
      <w:r w:rsidRPr="004E3649">
        <w:rPr>
          <w:rFonts w:ascii="SimSun" w:hAnsi="SimSun"/>
          <w:sz w:val="20"/>
          <w:lang w:eastAsia="zh-CN"/>
        </w:rPr>
        <w:t xml:space="preserve"> </w:t>
      </w:r>
    </w:p>
  </w:footnote>
  <w:footnote w:id="5">
    <w:p w14:paraId="04C8EF0E" w14:textId="7823184D" w:rsidR="00F311D0" w:rsidRPr="004E3649" w:rsidRDefault="00F311D0" w:rsidP="00F311D0">
      <w:pPr>
        <w:pStyle w:val="FootnoteText"/>
        <w:rPr>
          <w:rFonts w:ascii="SimSun" w:hAnsi="SimSun"/>
          <w:sz w:val="20"/>
          <w:lang w:val="en-CA" w:eastAsia="zh-CN"/>
        </w:rPr>
      </w:pPr>
      <w:r w:rsidRPr="004E3649">
        <w:rPr>
          <w:rStyle w:val="FootnoteReference"/>
          <w:rFonts w:ascii="SimSun" w:hAnsi="SimSun"/>
          <w:sz w:val="20"/>
        </w:rPr>
        <w:footnoteRef/>
      </w:r>
      <w:r w:rsidRPr="004E3649">
        <w:rPr>
          <w:rFonts w:ascii="SimSun" w:hAnsi="SimSun"/>
          <w:sz w:val="20"/>
          <w:lang w:val="en-CA" w:eastAsia="zh-CN"/>
        </w:rPr>
        <w:t xml:space="preserve"> </w:t>
      </w:r>
      <w:r w:rsidR="00AF65D8" w:rsidRPr="004E3649">
        <w:rPr>
          <w:rFonts w:ascii="SimSun" w:hAnsi="SimSun"/>
          <w:sz w:val="20"/>
          <w:lang w:val="en-CA" w:eastAsia="zh-CN"/>
        </w:rPr>
        <w:t>同上，问题</w:t>
      </w:r>
      <w:r w:rsidRPr="004E3649">
        <w:rPr>
          <w:rFonts w:ascii="SimSun" w:hAnsi="SimSun"/>
          <w:sz w:val="20"/>
          <w:lang w:val="en-CA" w:eastAsia="zh-CN"/>
        </w:rPr>
        <w:t>162</w:t>
      </w:r>
      <w:r w:rsidR="00AF65D8" w:rsidRPr="004E3649">
        <w:rPr>
          <w:rFonts w:ascii="SimSun" w:hAnsi="SimSun" w:hint="eastAsia"/>
          <w:sz w:val="20"/>
          <w:lang w:val="en-CA" w:eastAsia="zh-CN"/>
        </w:rPr>
        <w:t>。</w:t>
      </w:r>
    </w:p>
  </w:footnote>
  <w:footnote w:id="6">
    <w:p w14:paraId="2B8796DF" w14:textId="38F0EA6D" w:rsidR="00F311D0" w:rsidRPr="004E3649" w:rsidRDefault="00F311D0" w:rsidP="00F311D0">
      <w:pPr>
        <w:pStyle w:val="FootnoteText"/>
        <w:rPr>
          <w:rFonts w:ascii="SimSun" w:hAnsi="SimSun"/>
          <w:sz w:val="20"/>
          <w:lang w:val="en-CA" w:eastAsia="zh-CN"/>
        </w:rPr>
      </w:pPr>
      <w:r w:rsidRPr="004E3649">
        <w:rPr>
          <w:rStyle w:val="FootnoteReference"/>
          <w:rFonts w:ascii="SimSun" w:hAnsi="SimSun"/>
          <w:sz w:val="20"/>
        </w:rPr>
        <w:footnoteRef/>
      </w:r>
      <w:r w:rsidRPr="004E3649">
        <w:rPr>
          <w:rFonts w:ascii="SimSun" w:hAnsi="SimSun"/>
          <w:sz w:val="20"/>
          <w:lang w:val="en-CA" w:eastAsia="zh-CN"/>
        </w:rPr>
        <w:t xml:space="preserve"> </w:t>
      </w:r>
      <w:r w:rsidR="00AF65D8" w:rsidRPr="004E3649">
        <w:rPr>
          <w:rFonts w:ascii="SimSun" w:hAnsi="SimSun"/>
          <w:sz w:val="20"/>
          <w:lang w:val="en-CA" w:eastAsia="zh-CN"/>
        </w:rPr>
        <w:t>同上，问题</w:t>
      </w:r>
      <w:r w:rsidRPr="004E3649">
        <w:rPr>
          <w:rFonts w:ascii="SimSun" w:hAnsi="SimSun"/>
          <w:sz w:val="20"/>
          <w:lang w:val="en-CA" w:eastAsia="zh-CN"/>
        </w:rPr>
        <w:t>163</w:t>
      </w:r>
      <w:r w:rsidR="00AF65D8" w:rsidRPr="004E3649">
        <w:rPr>
          <w:rFonts w:ascii="SimSun" w:hAnsi="SimSun" w:hint="eastAsia"/>
          <w:sz w:val="20"/>
          <w:lang w:val="en-CA" w:eastAsia="zh-CN"/>
        </w:rPr>
        <w:t>。</w:t>
      </w:r>
    </w:p>
  </w:footnote>
  <w:footnote w:id="7">
    <w:p w14:paraId="0BB3B7FD" w14:textId="5D2015B3" w:rsidR="00F311D0" w:rsidRPr="004E3649" w:rsidRDefault="00F311D0" w:rsidP="00F311D0">
      <w:pPr>
        <w:pStyle w:val="FootnoteText"/>
        <w:rPr>
          <w:rFonts w:ascii="SimSun" w:hAnsi="SimSun"/>
          <w:sz w:val="20"/>
          <w:lang w:val="en-CA" w:eastAsia="zh-CN"/>
        </w:rPr>
      </w:pPr>
      <w:r w:rsidRPr="004E3649">
        <w:rPr>
          <w:rStyle w:val="FootnoteReference"/>
          <w:rFonts w:ascii="SimSun" w:hAnsi="SimSun"/>
          <w:sz w:val="20"/>
        </w:rPr>
        <w:footnoteRef/>
      </w:r>
      <w:r w:rsidRPr="004E3649">
        <w:rPr>
          <w:rFonts w:ascii="SimSun" w:hAnsi="SimSun"/>
          <w:sz w:val="20"/>
          <w:lang w:val="en-CA" w:eastAsia="zh-CN"/>
        </w:rPr>
        <w:t xml:space="preserve"> </w:t>
      </w:r>
      <w:r w:rsidR="00AF65D8" w:rsidRPr="004E3649">
        <w:rPr>
          <w:rFonts w:ascii="SimSun" w:hAnsi="SimSun"/>
          <w:sz w:val="20"/>
          <w:lang w:val="en-CA" w:eastAsia="zh-CN"/>
        </w:rPr>
        <w:t>同上，问题</w:t>
      </w:r>
      <w:r w:rsidRPr="004E3649">
        <w:rPr>
          <w:rFonts w:ascii="SimSun" w:hAnsi="SimSun"/>
          <w:sz w:val="20"/>
          <w:lang w:val="en-CA" w:eastAsia="zh-CN"/>
        </w:rPr>
        <w:t>164</w:t>
      </w:r>
      <w:r w:rsidR="00AF65D8" w:rsidRPr="004E3649">
        <w:rPr>
          <w:rFonts w:ascii="SimSun" w:hAnsi="SimSun" w:hint="eastAsia"/>
          <w:sz w:val="20"/>
          <w:lang w:val="en-CA" w:eastAsia="zh-CN"/>
        </w:rPr>
        <w:t>。</w:t>
      </w:r>
    </w:p>
  </w:footnote>
  <w:footnote w:id="8">
    <w:p w14:paraId="3C586678" w14:textId="77777777" w:rsidR="004E3649" w:rsidRPr="004E3649" w:rsidRDefault="004E3649" w:rsidP="004E3649">
      <w:pPr>
        <w:pStyle w:val="FootnoteText"/>
        <w:rPr>
          <w:rFonts w:ascii="SimSun" w:hAnsi="SimSun"/>
          <w:sz w:val="20"/>
          <w:lang w:val="en-CA" w:eastAsia="zh-CN"/>
        </w:rPr>
      </w:pPr>
      <w:r w:rsidRPr="004E3649">
        <w:rPr>
          <w:rStyle w:val="FootnoteReference"/>
          <w:rFonts w:ascii="SimSun" w:hAnsi="SimSun"/>
          <w:sz w:val="20"/>
        </w:rPr>
        <w:footnoteRef/>
      </w:r>
      <w:r w:rsidRPr="004E3649">
        <w:rPr>
          <w:rFonts w:ascii="SimSun" w:hAnsi="SimSun"/>
          <w:sz w:val="20"/>
          <w:lang w:val="en-CA" w:eastAsia="zh-CN"/>
        </w:rPr>
        <w:t xml:space="preserve"> </w:t>
      </w:r>
      <w:r w:rsidRPr="004E3649">
        <w:rPr>
          <w:rFonts w:ascii="SimSun" w:hAnsi="SimSun"/>
          <w:sz w:val="20"/>
          <w:lang w:val="en-CA" w:eastAsia="zh-CN"/>
        </w:rPr>
        <w:t>同上，问题165</w:t>
      </w:r>
      <w:r w:rsidRPr="004E3649">
        <w:rPr>
          <w:rFonts w:ascii="SimSun" w:hAnsi="SimSun" w:hint="eastAsia"/>
          <w:sz w:val="20"/>
          <w:lang w:val="en-CA" w:eastAsia="zh-CN"/>
        </w:rPr>
        <w:t>。</w:t>
      </w:r>
    </w:p>
  </w:footnote>
  <w:footnote w:id="9">
    <w:p w14:paraId="699781E4" w14:textId="50B46816" w:rsidR="00F311D0" w:rsidRPr="004E3649" w:rsidRDefault="00F311D0" w:rsidP="00F311D0">
      <w:pPr>
        <w:pStyle w:val="FootnoteText"/>
        <w:rPr>
          <w:rFonts w:ascii="SimSun" w:hAnsi="SimSun"/>
          <w:sz w:val="20"/>
          <w:lang w:val="en-CA" w:eastAsia="zh-CN"/>
        </w:rPr>
      </w:pPr>
      <w:r w:rsidRPr="004E3649">
        <w:rPr>
          <w:rStyle w:val="FootnoteReference"/>
          <w:rFonts w:ascii="SimSun" w:hAnsi="SimSun"/>
          <w:sz w:val="20"/>
        </w:rPr>
        <w:footnoteRef/>
      </w:r>
      <w:r w:rsidRPr="004E3649">
        <w:rPr>
          <w:rFonts w:ascii="SimSun" w:hAnsi="SimSun"/>
          <w:sz w:val="20"/>
          <w:lang w:val="en-CA" w:eastAsia="zh-CN"/>
        </w:rPr>
        <w:t xml:space="preserve"> </w:t>
      </w:r>
      <w:r w:rsidR="00AF65D8" w:rsidRPr="004E3649">
        <w:rPr>
          <w:rFonts w:ascii="SimSun" w:hAnsi="SimSun"/>
          <w:sz w:val="20"/>
          <w:lang w:val="en-CA" w:eastAsia="zh-CN"/>
        </w:rPr>
        <w:t>同上，问题</w:t>
      </w:r>
      <w:r w:rsidRPr="004E3649">
        <w:rPr>
          <w:rFonts w:ascii="SimSun" w:hAnsi="SimSun"/>
          <w:sz w:val="20"/>
          <w:lang w:val="en-CA" w:eastAsia="zh-CN"/>
        </w:rPr>
        <w:t>166</w:t>
      </w:r>
      <w:r w:rsidR="00AF65D8" w:rsidRPr="004E3649">
        <w:rPr>
          <w:rFonts w:ascii="SimSun" w:hAnsi="SimSun" w:hint="eastAsia"/>
          <w:sz w:val="20"/>
          <w:lang w:val="en-CA" w:eastAsia="zh-CN"/>
        </w:rPr>
        <w:t>。</w:t>
      </w:r>
    </w:p>
  </w:footnote>
  <w:footnote w:id="10">
    <w:p w14:paraId="4F6EF727" w14:textId="77777777" w:rsidR="00E1480E" w:rsidRPr="00E56585" w:rsidRDefault="00E1480E" w:rsidP="00E1480E">
      <w:pPr>
        <w:pStyle w:val="FootnoteText"/>
        <w:rPr>
          <w:lang w:eastAsia="zh-CN"/>
        </w:rPr>
      </w:pPr>
      <w:r w:rsidRPr="004E3649">
        <w:rPr>
          <w:rStyle w:val="FootnoteReference"/>
          <w:rFonts w:ascii="SimSun" w:hAnsi="SimSun"/>
          <w:sz w:val="20"/>
        </w:rPr>
        <w:footnoteRef/>
      </w:r>
      <w:r w:rsidRPr="004E3649">
        <w:rPr>
          <w:rFonts w:ascii="SimSun" w:hAnsi="SimSun" w:hint="eastAsia"/>
          <w:sz w:val="20"/>
          <w:lang w:eastAsia="zh-CN"/>
        </w:rPr>
        <w:t xml:space="preserve"> </w:t>
      </w:r>
      <w:r w:rsidRPr="004E3649">
        <w:rPr>
          <w:rFonts w:ascii="SimSun" w:hAnsi="SimSun" w:hint="eastAsia"/>
          <w:sz w:val="20"/>
          <w:lang w:eastAsia="zh-CN"/>
        </w:rPr>
        <w:t>此后，第</w:t>
      </w:r>
      <w:r w:rsidRPr="004E3649">
        <w:rPr>
          <w:rFonts w:ascii="SimSun" w:hAnsi="SimSun"/>
          <w:sz w:val="20"/>
          <w:lang w:eastAsia="zh-CN"/>
        </w:rPr>
        <w:t xml:space="preserve"> </w:t>
      </w:r>
      <w:hyperlink r:id="rId4" w:history="1">
        <w:r w:rsidRPr="004E3649">
          <w:rPr>
            <w:rStyle w:val="Hyperlink"/>
            <w:rFonts w:ascii="SimSun" w:hAnsi="SimSun"/>
            <w:sz w:val="20"/>
            <w:lang w:eastAsia="zh-CN"/>
          </w:rPr>
          <w:t>CP-10/13</w:t>
        </w:r>
      </w:hyperlink>
      <w:r w:rsidRPr="004E3649">
        <w:rPr>
          <w:rFonts w:ascii="SimSun" w:hAnsi="SimSun" w:hint="eastAsia"/>
          <w:sz w:val="20"/>
          <w:lang w:eastAsia="zh-CN"/>
        </w:rPr>
        <w:t>号和第</w:t>
      </w:r>
      <w:r w:rsidRPr="004E3649">
        <w:rPr>
          <w:rFonts w:ascii="SimSun" w:hAnsi="SimSun"/>
          <w:sz w:val="20"/>
          <w:lang w:eastAsia="zh-CN"/>
        </w:rPr>
        <w:t xml:space="preserve"> </w:t>
      </w:r>
      <w:hyperlink r:id="rId5" w:history="1">
        <w:r w:rsidRPr="004E3649">
          <w:rPr>
            <w:rStyle w:val="Hyperlink"/>
            <w:rFonts w:ascii="SimSun" w:hAnsi="SimSun"/>
            <w:sz w:val="20"/>
            <w:lang w:eastAsia="zh-CN"/>
          </w:rPr>
          <w:t>CP-11/10</w:t>
        </w:r>
      </w:hyperlink>
      <w:r w:rsidRPr="004E3649">
        <w:rPr>
          <w:rFonts w:ascii="SimSun" w:hAnsi="SimSun" w:hint="eastAsia"/>
          <w:sz w:val="20"/>
          <w:lang w:eastAsia="zh-CN"/>
        </w:rPr>
        <w:t>号决定提醒各缔约方注意这项要求。</w:t>
      </w:r>
    </w:p>
  </w:footnote>
  <w:footnote w:id="11">
    <w:p w14:paraId="2FF15BDF" w14:textId="77777777" w:rsidR="00DA0577" w:rsidRPr="004E3649" w:rsidRDefault="00DA0577" w:rsidP="00DA0577">
      <w:pPr>
        <w:pStyle w:val="FootnoteText"/>
        <w:rPr>
          <w:rFonts w:ascii="SimSun" w:hAnsi="SimSun"/>
          <w:sz w:val="20"/>
          <w:lang w:eastAsia="zh-CN"/>
        </w:rPr>
      </w:pPr>
      <w:r>
        <w:rPr>
          <w:rStyle w:val="FootnoteReference"/>
        </w:rPr>
        <w:footnoteRef/>
      </w:r>
      <w:r>
        <w:rPr>
          <w:lang w:eastAsia="zh-CN"/>
        </w:rPr>
        <w:t xml:space="preserve"> </w:t>
      </w:r>
      <w:r w:rsidRPr="004E3649">
        <w:rPr>
          <w:rFonts w:ascii="SimSun" w:hAnsi="SimSun" w:hint="eastAsia"/>
          <w:sz w:val="20"/>
          <w:lang w:eastAsia="zh-CN"/>
        </w:rPr>
        <w:t>第五次国家报告格式，问题</w:t>
      </w:r>
      <w:r w:rsidRPr="004E3649">
        <w:rPr>
          <w:rFonts w:ascii="SimSun" w:hAnsi="SimSun"/>
          <w:sz w:val="20"/>
          <w:lang w:eastAsia="zh-CN"/>
        </w:rPr>
        <w:t>170</w:t>
      </w:r>
      <w:r w:rsidRPr="004E3649">
        <w:rPr>
          <w:rFonts w:ascii="SimSun" w:hAnsi="SimSun" w:hint="eastAsia"/>
          <w:sz w:val="20"/>
          <w:lang w:eastAsia="zh-CN"/>
        </w:rPr>
        <w:t>。</w:t>
      </w:r>
    </w:p>
  </w:footnote>
  <w:footnote w:id="12">
    <w:p w14:paraId="7097423C" w14:textId="77777777" w:rsidR="00DA0577" w:rsidRPr="004E3649" w:rsidRDefault="00DA0577" w:rsidP="00DA0577">
      <w:pPr>
        <w:pStyle w:val="FootnoteText"/>
        <w:rPr>
          <w:rFonts w:ascii="SimSun" w:hAnsi="SimSun"/>
          <w:sz w:val="20"/>
          <w:lang w:eastAsia="zh-CN"/>
        </w:rPr>
      </w:pPr>
      <w:r w:rsidRPr="004E3649">
        <w:rPr>
          <w:rStyle w:val="FootnoteReference"/>
          <w:rFonts w:ascii="SimSun" w:hAnsi="SimSun"/>
          <w:sz w:val="20"/>
        </w:rPr>
        <w:footnoteRef/>
      </w:r>
      <w:r w:rsidRPr="004E3649">
        <w:rPr>
          <w:rFonts w:ascii="SimSun" w:hAnsi="SimSun"/>
          <w:sz w:val="20"/>
          <w:lang w:eastAsia="zh-CN"/>
        </w:rPr>
        <w:t xml:space="preserve"> </w:t>
      </w:r>
      <w:r w:rsidRPr="004E3649">
        <w:rPr>
          <w:rFonts w:ascii="SimSun" w:hAnsi="SimSun"/>
          <w:sz w:val="20"/>
          <w:lang w:eastAsia="zh-CN"/>
        </w:rPr>
        <w:t>同上，问题174</w:t>
      </w:r>
      <w:r w:rsidRPr="004E3649">
        <w:rPr>
          <w:rFonts w:ascii="SimSun" w:hAnsi="SimSun" w:hint="eastAsia"/>
          <w:sz w:val="20"/>
          <w:lang w:eastAsia="zh-CN"/>
        </w:rPr>
        <w:t>。</w:t>
      </w:r>
    </w:p>
  </w:footnote>
  <w:footnote w:id="13">
    <w:p w14:paraId="2DC79ABD" w14:textId="77777777" w:rsidR="00D01BD7" w:rsidRPr="00DF4889" w:rsidRDefault="00D01BD7" w:rsidP="00D01BD7">
      <w:pPr>
        <w:pStyle w:val="FootnoteText"/>
        <w:rPr>
          <w:lang w:eastAsia="zh-CN"/>
        </w:rPr>
      </w:pPr>
      <w:r w:rsidRPr="004E3649">
        <w:rPr>
          <w:rStyle w:val="FootnoteReference"/>
          <w:rFonts w:ascii="SimSun" w:hAnsi="SimSun"/>
          <w:sz w:val="20"/>
        </w:rPr>
        <w:footnoteRef/>
      </w:r>
      <w:r w:rsidRPr="004E3649">
        <w:rPr>
          <w:rFonts w:ascii="SimSun" w:hAnsi="SimSun"/>
          <w:sz w:val="20"/>
          <w:lang w:eastAsia="zh-CN"/>
        </w:rPr>
        <w:t xml:space="preserve"> </w:t>
      </w:r>
      <w:r w:rsidRPr="004E3649">
        <w:rPr>
          <w:rFonts w:ascii="SimSun" w:hAnsi="SimSun"/>
          <w:sz w:val="20"/>
          <w:lang w:eastAsia="zh-CN"/>
        </w:rPr>
        <w:t>同上，问题173</w:t>
      </w:r>
      <w:r w:rsidRPr="004E3649">
        <w:rPr>
          <w:rFonts w:ascii="SimSun" w:hAnsi="SimSun" w:hint="eastAsia"/>
          <w:sz w:val="20"/>
          <w:lang w:eastAsia="zh-CN"/>
        </w:rPr>
        <w:t>。</w:t>
      </w:r>
      <w:r>
        <w:rPr>
          <w:lang w:eastAsia="zh-CN"/>
        </w:rPr>
        <w:t xml:space="preserve"> </w:t>
      </w:r>
    </w:p>
  </w:footnote>
  <w:footnote w:id="14">
    <w:p w14:paraId="19BA9A81" w14:textId="2B6071B5" w:rsidR="00C40AC8" w:rsidRPr="00F56BC8" w:rsidRDefault="00C40AC8" w:rsidP="00C40AC8">
      <w:pPr>
        <w:pStyle w:val="FootnoteText"/>
        <w:spacing w:after="60"/>
        <w:rPr>
          <w:rFonts w:ascii="SimSun" w:hAnsi="SimSun"/>
          <w:sz w:val="20"/>
          <w:lang w:eastAsia="zh-CN"/>
        </w:rPr>
      </w:pPr>
      <w:r w:rsidRPr="00F56BC8">
        <w:rPr>
          <w:rStyle w:val="FootnoteReference"/>
          <w:rFonts w:ascii="SimSun" w:hAnsi="SimSun"/>
          <w:sz w:val="20"/>
        </w:rPr>
        <w:footnoteRef/>
      </w:r>
      <w:r w:rsidRPr="00F56BC8">
        <w:rPr>
          <w:rFonts w:ascii="SimSun" w:hAnsi="SimSun"/>
          <w:sz w:val="20"/>
          <w:lang w:eastAsia="zh-CN"/>
        </w:rPr>
        <w:t xml:space="preserve">  </w:t>
      </w:r>
      <w:r w:rsidRPr="00F56BC8">
        <w:rPr>
          <w:rFonts w:ascii="SimSun" w:hAnsi="SimSun"/>
          <w:sz w:val="20"/>
          <w:lang w:eastAsia="zh-CN"/>
        </w:rPr>
        <w:t>根据《补充议定书》第14</w:t>
      </w:r>
      <w:r w:rsidRPr="00F56BC8">
        <w:rPr>
          <w:rFonts w:ascii="SimSun" w:hAnsi="SimSun"/>
          <w:sz w:val="20"/>
          <w:lang w:eastAsia="zh-CN"/>
        </w:rPr>
        <w:t>条第1款，并在符合《</w:t>
      </w:r>
      <w:r w:rsidRPr="00F56BC8">
        <w:rPr>
          <w:rFonts w:ascii="SimSun" w:hAnsi="SimSun" w:hint="eastAsia"/>
          <w:sz w:val="20"/>
          <w:lang w:eastAsia="zh-CN"/>
        </w:rPr>
        <w:t>生物多样性</w:t>
      </w:r>
      <w:r w:rsidRPr="00F56BC8">
        <w:rPr>
          <w:rFonts w:ascii="SimSun" w:hAnsi="SimSun"/>
          <w:sz w:val="20"/>
          <w:lang w:eastAsia="zh-CN"/>
        </w:rPr>
        <w:t>公约》第32条第2款的情况下，作为议定书缔约方会议的缔约方大会担任补充议定书缔约方会议。因此，本决定是由《补充议定书》缔约方通过的。</w:t>
      </w:r>
    </w:p>
  </w:footnote>
  <w:footnote w:id="15">
    <w:p w14:paraId="428E0102" w14:textId="56F40B13" w:rsidR="00F311D0" w:rsidRPr="00F56BC8" w:rsidRDefault="00F311D0" w:rsidP="00F311D0">
      <w:pPr>
        <w:pStyle w:val="FootnoteText"/>
        <w:rPr>
          <w:rFonts w:ascii="SimSun" w:hAnsi="SimSun"/>
          <w:sz w:val="20"/>
          <w:lang w:val="en-CA" w:eastAsia="zh-CN"/>
        </w:rPr>
      </w:pPr>
      <w:r w:rsidRPr="00F56BC8">
        <w:rPr>
          <w:rStyle w:val="FootnoteReference"/>
          <w:rFonts w:ascii="SimSun" w:hAnsi="SimSun"/>
          <w:sz w:val="20"/>
        </w:rPr>
        <w:footnoteRef/>
      </w:r>
      <w:r w:rsidRPr="00F56BC8">
        <w:rPr>
          <w:rFonts w:ascii="SimSun" w:hAnsi="SimSun"/>
          <w:sz w:val="20"/>
          <w:lang w:eastAsia="zh-CN"/>
        </w:rPr>
        <w:t xml:space="preserve"> </w:t>
      </w:r>
      <w:r w:rsidR="00F56BC8" w:rsidRPr="00F56BC8">
        <w:rPr>
          <w:rFonts w:ascii="SimSun" w:hAnsi="SimSun" w:hint="eastAsia"/>
          <w:sz w:val="20"/>
          <w:lang w:eastAsia="zh-CN"/>
        </w:rPr>
        <w:t>第</w:t>
      </w:r>
      <w:r w:rsidRPr="00F56BC8">
        <w:rPr>
          <w:rFonts w:ascii="SimSun" w:hAnsi="SimSun"/>
          <w:sz w:val="20"/>
          <w:lang w:eastAsia="zh-CN"/>
        </w:rPr>
        <w:t xml:space="preserve"> </w:t>
      </w:r>
      <w:hyperlink r:id="rId6" w:history="1">
        <w:r w:rsidRPr="00F56BC8">
          <w:rPr>
            <w:rStyle w:val="Hyperlink"/>
            <w:rFonts w:ascii="SimSun" w:hAnsi="SimSun"/>
            <w:sz w:val="20"/>
            <w:lang w:eastAsia="zh-CN"/>
          </w:rPr>
          <w:t>BS-V/11</w:t>
        </w:r>
      </w:hyperlink>
      <w:r w:rsidR="00F56BC8" w:rsidRPr="00F56BC8">
        <w:rPr>
          <w:rFonts w:ascii="SimSun" w:hAnsi="SimSun" w:hint="eastAsia"/>
          <w:sz w:val="20"/>
          <w:lang w:eastAsia="zh-CN"/>
        </w:rPr>
        <w:t>号决定，附件。</w:t>
      </w:r>
    </w:p>
  </w:footnote>
  <w:footnote w:id="16">
    <w:p w14:paraId="62609EF3" w14:textId="77777777" w:rsidR="00B81F8E" w:rsidRPr="00F56BC8" w:rsidRDefault="00B81F8E" w:rsidP="00B81F8E">
      <w:pPr>
        <w:pStyle w:val="FootnoteText"/>
        <w:spacing w:after="60"/>
        <w:rPr>
          <w:rFonts w:ascii="SimSun" w:hAnsi="SimSun"/>
          <w:sz w:val="20"/>
          <w:lang w:eastAsia="zh-CN"/>
        </w:rPr>
      </w:pPr>
      <w:r w:rsidRPr="00F56BC8">
        <w:rPr>
          <w:rStyle w:val="FootnoteReference"/>
          <w:rFonts w:ascii="SimSun" w:hAnsi="SimSun"/>
          <w:sz w:val="20"/>
        </w:rPr>
        <w:footnoteRef/>
      </w:r>
      <w:r w:rsidRPr="00F56BC8">
        <w:rPr>
          <w:rFonts w:ascii="SimSun" w:hAnsi="SimSun"/>
          <w:sz w:val="20"/>
          <w:lang w:eastAsia="zh-CN"/>
        </w:rPr>
        <w:t xml:space="preserve">  </w:t>
      </w:r>
      <w:r w:rsidRPr="00F56BC8">
        <w:rPr>
          <w:rFonts w:ascii="SimSun" w:hAnsi="SimSun"/>
          <w:sz w:val="20"/>
          <w:lang w:eastAsia="zh-CN"/>
        </w:rPr>
        <w:t>联合国，《条约汇编》，第2226</w:t>
      </w:r>
      <w:r w:rsidRPr="00F56BC8">
        <w:rPr>
          <w:rFonts w:ascii="SimSun" w:hAnsi="SimSun"/>
          <w:sz w:val="20"/>
          <w:lang w:eastAsia="zh-CN"/>
        </w:rPr>
        <w:t>卷，第30619号。</w:t>
      </w:r>
    </w:p>
  </w:footnote>
  <w:footnote w:id="17">
    <w:p w14:paraId="2FBEBCDA" w14:textId="77777777" w:rsidR="00B81F8E" w:rsidRPr="00F56BC8" w:rsidRDefault="00B81F8E" w:rsidP="00B81F8E">
      <w:pPr>
        <w:pStyle w:val="FootnoteText"/>
        <w:spacing w:after="60"/>
        <w:rPr>
          <w:rFonts w:ascii="SimSun" w:hAnsi="SimSun"/>
          <w:sz w:val="20"/>
          <w:lang w:eastAsia="zh-CN"/>
        </w:rPr>
      </w:pPr>
      <w:r w:rsidRPr="00F56BC8">
        <w:rPr>
          <w:rStyle w:val="FootnoteReference"/>
          <w:rFonts w:ascii="SimSun" w:hAnsi="SimSun"/>
          <w:sz w:val="20"/>
        </w:rPr>
        <w:footnoteRef/>
      </w:r>
      <w:r w:rsidRPr="00F56BC8">
        <w:rPr>
          <w:rFonts w:ascii="SimSun" w:hAnsi="SimSun"/>
          <w:sz w:val="20"/>
          <w:lang w:eastAsia="zh-CN"/>
        </w:rPr>
        <w:t xml:space="preserve">  </w:t>
      </w:r>
      <w:r w:rsidRPr="00F56BC8">
        <w:rPr>
          <w:rFonts w:ascii="SimSun" w:hAnsi="SimSun"/>
          <w:sz w:val="20"/>
          <w:lang w:eastAsia="zh-CN"/>
        </w:rPr>
        <w:t>第</w:t>
      </w:r>
      <w:hyperlink r:id="rId7" w:history="1">
        <w:r w:rsidRPr="00F56BC8">
          <w:rPr>
            <w:rStyle w:val="Hyperlink"/>
            <w:rFonts w:ascii="SimSun" w:hAnsi="SimSun"/>
            <w:sz w:val="20"/>
            <w:lang w:eastAsia="zh-CN"/>
          </w:rPr>
          <w:t>CP-10/3</w:t>
        </w:r>
      </w:hyperlink>
      <w:r w:rsidRPr="00F56BC8">
        <w:rPr>
          <w:rFonts w:ascii="SimSun" w:hAnsi="SimSun"/>
          <w:sz w:val="20"/>
          <w:lang w:eastAsia="zh-CN"/>
        </w:rPr>
        <w:t>号决定，附件。</w:t>
      </w:r>
    </w:p>
  </w:footnote>
  <w:footnote w:id="18">
    <w:p w14:paraId="435FB23D" w14:textId="77777777" w:rsidR="00B81F8E" w:rsidRPr="00F56BC8" w:rsidRDefault="00B81F8E" w:rsidP="00B81F8E">
      <w:pPr>
        <w:pStyle w:val="FootnoteText"/>
        <w:spacing w:after="60"/>
        <w:rPr>
          <w:rFonts w:ascii="SimSun" w:hAnsi="SimSun"/>
          <w:sz w:val="20"/>
          <w:lang w:eastAsia="zh-CN"/>
        </w:rPr>
      </w:pPr>
      <w:r w:rsidRPr="00F56BC8">
        <w:rPr>
          <w:rStyle w:val="FootnoteReference"/>
          <w:rFonts w:ascii="SimSun" w:hAnsi="SimSun"/>
          <w:sz w:val="20"/>
        </w:rPr>
        <w:footnoteRef/>
      </w:r>
      <w:r w:rsidRPr="00F56BC8">
        <w:rPr>
          <w:rFonts w:ascii="SimSun" w:hAnsi="SimSun"/>
          <w:sz w:val="20"/>
          <w:lang w:eastAsia="zh-CN"/>
        </w:rPr>
        <w:t xml:space="preserve">  </w:t>
      </w:r>
      <w:r w:rsidRPr="00F56BC8">
        <w:rPr>
          <w:rFonts w:ascii="SimSun" w:hAnsi="SimSun"/>
          <w:sz w:val="20"/>
          <w:lang w:eastAsia="zh-CN"/>
        </w:rPr>
        <w:t>第</w:t>
      </w:r>
      <w:hyperlink r:id="rId8" w:history="1">
        <w:r w:rsidRPr="00F56BC8">
          <w:rPr>
            <w:rStyle w:val="Hyperlink"/>
            <w:rFonts w:ascii="SimSun" w:hAnsi="SimSun"/>
            <w:sz w:val="20"/>
            <w:lang w:eastAsia="zh-CN"/>
          </w:rPr>
          <w:t>CP-10/4</w:t>
        </w:r>
      </w:hyperlink>
      <w:r w:rsidRPr="00F56BC8">
        <w:rPr>
          <w:rFonts w:ascii="SimSun" w:hAnsi="SimSun"/>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2C8EEB7" w14:textId="7575DCF0" w:rsidR="00534681" w:rsidRPr="003F1A75" w:rsidRDefault="001F2F74" w:rsidP="007C4951">
        <w:pPr>
          <w:pStyle w:val="Header"/>
          <w:spacing w:after="240"/>
          <w:rPr>
            <w:szCs w:val="20"/>
          </w:rPr>
        </w:pPr>
        <w:r w:rsidRPr="006E7F38">
          <w:rPr>
            <w:szCs w:val="20"/>
          </w:rPr>
          <w:t>CBD/CP/MOP/12/1</w:t>
        </w:r>
        <w:r w:rsidR="007172B6">
          <w:rPr>
            <w:rFonts w:hint="eastAsia"/>
            <w:szCs w:val="20"/>
            <w:lang w:eastAsia="zh-CN"/>
          </w:rPr>
          <w:t>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4DCF4964" w14:textId="387634F2" w:rsidR="009505C9" w:rsidRPr="003F1A75" w:rsidRDefault="007172B6" w:rsidP="007C4951">
        <w:pPr>
          <w:pStyle w:val="Header"/>
          <w:spacing w:after="240"/>
          <w:jc w:val="right"/>
        </w:pPr>
        <w:r>
          <w:t>CBD/CP/MOP/12/13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8B70991"/>
    <w:multiLevelType w:val="hybridMultilevel"/>
    <w:tmpl w:val="900A58B2"/>
    <w:lvl w:ilvl="0" w:tplc="1EF4DB82">
      <w:start w:val="1"/>
      <w:numFmt w:val="decimal"/>
      <w:pStyle w:val="Para10"/>
      <w:lvlText w:val="%1."/>
      <w:lvlJc w:val="left"/>
      <w:pPr>
        <w:ind w:left="3796"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2069499237">
    <w:abstractNumId w:val="4"/>
  </w:num>
  <w:num w:numId="9" w16cid:durableId="1530147801">
    <w:abstractNumId w:val="4"/>
  </w:num>
  <w:num w:numId="10" w16cid:durableId="1673751372">
    <w:abstractNumId w:val="4"/>
  </w:num>
  <w:num w:numId="11" w16cid:durableId="732846718">
    <w:abstractNumId w:val="4"/>
  </w:num>
  <w:num w:numId="12" w16cid:durableId="1982074141">
    <w:abstractNumId w:val="4"/>
  </w:num>
  <w:num w:numId="13" w16cid:durableId="1518807664">
    <w:abstractNumId w:val="4"/>
  </w:num>
  <w:num w:numId="14" w16cid:durableId="83185783">
    <w:abstractNumId w:val="4"/>
  </w:num>
  <w:num w:numId="15" w16cid:durableId="1202090361">
    <w:abstractNumId w:val="4"/>
  </w:num>
  <w:num w:numId="16" w16cid:durableId="1113017762">
    <w:abstractNumId w:val="4"/>
  </w:num>
  <w:num w:numId="17" w16cid:durableId="2071224327">
    <w:abstractNumId w:val="4"/>
  </w:num>
  <w:num w:numId="18" w16cid:durableId="1233737127">
    <w:abstractNumId w:val="4"/>
  </w:num>
  <w:num w:numId="19" w16cid:durableId="1590583916">
    <w:abstractNumId w:val="4"/>
  </w:num>
  <w:num w:numId="20" w16cid:durableId="759107641">
    <w:abstractNumId w:val="4"/>
  </w:num>
  <w:num w:numId="21" w16cid:durableId="379592175">
    <w:abstractNumId w:val="4"/>
  </w:num>
  <w:num w:numId="22" w16cid:durableId="660232054">
    <w:abstractNumId w:val="4"/>
  </w:num>
  <w:num w:numId="23" w16cid:durableId="690768544">
    <w:abstractNumId w:val="4"/>
  </w:num>
  <w:num w:numId="24" w16cid:durableId="75320969">
    <w:abstractNumId w:val="4"/>
  </w:num>
  <w:num w:numId="25" w16cid:durableId="97410431">
    <w:abstractNumId w:val="4"/>
  </w:num>
  <w:num w:numId="26" w16cid:durableId="1969701329">
    <w:abstractNumId w:val="4"/>
  </w:num>
  <w:num w:numId="27" w16cid:durableId="677926573">
    <w:abstractNumId w:val="4"/>
  </w:num>
  <w:num w:numId="28" w16cid:durableId="1257396939">
    <w:abstractNumId w:val="4"/>
  </w:num>
  <w:num w:numId="29" w16cid:durableId="806899167">
    <w:abstractNumId w:val="4"/>
  </w:num>
  <w:num w:numId="30" w16cid:durableId="54666925">
    <w:abstractNumId w:val="4"/>
  </w:num>
  <w:num w:numId="31" w16cid:durableId="22177043">
    <w:abstractNumId w:val="4"/>
  </w:num>
  <w:num w:numId="32" w16cid:durableId="1190215832">
    <w:abstractNumId w:val="4"/>
  </w:num>
  <w:num w:numId="33" w16cid:durableId="848325804">
    <w:abstractNumId w:val="4"/>
  </w:num>
  <w:num w:numId="34" w16cid:durableId="1981711">
    <w:abstractNumId w:val="4"/>
  </w:num>
  <w:num w:numId="35" w16cid:durableId="561911000">
    <w:abstractNumId w:val="4"/>
  </w:num>
  <w:num w:numId="36" w16cid:durableId="2121098016">
    <w:abstractNumId w:val="4"/>
  </w:num>
  <w:num w:numId="37" w16cid:durableId="608781163">
    <w:abstractNumId w:val="4"/>
  </w:num>
  <w:num w:numId="38" w16cid:durableId="1334602068">
    <w:abstractNumId w:val="4"/>
  </w:num>
  <w:num w:numId="39" w16cid:durableId="484510327">
    <w:abstractNumId w:val="4"/>
  </w:num>
  <w:num w:numId="40" w16cid:durableId="166292218">
    <w:abstractNumId w:val="4"/>
  </w:num>
  <w:num w:numId="41" w16cid:durableId="54202247">
    <w:abstractNumId w:val="4"/>
  </w:num>
  <w:num w:numId="42" w16cid:durableId="1310018700">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1AC"/>
    <w:rsid w:val="00002DA6"/>
    <w:rsid w:val="00027107"/>
    <w:rsid w:val="0005743E"/>
    <w:rsid w:val="0007171B"/>
    <w:rsid w:val="000A07DD"/>
    <w:rsid w:val="000A6B30"/>
    <w:rsid w:val="000A7BDE"/>
    <w:rsid w:val="000B5F05"/>
    <w:rsid w:val="000D0F68"/>
    <w:rsid w:val="000D5956"/>
    <w:rsid w:val="000E673A"/>
    <w:rsid w:val="000E6742"/>
    <w:rsid w:val="000F55CA"/>
    <w:rsid w:val="000F6945"/>
    <w:rsid w:val="000F6D40"/>
    <w:rsid w:val="000F74F5"/>
    <w:rsid w:val="000F78FC"/>
    <w:rsid w:val="001031DF"/>
    <w:rsid w:val="00105372"/>
    <w:rsid w:val="001054A6"/>
    <w:rsid w:val="001078A1"/>
    <w:rsid w:val="00115931"/>
    <w:rsid w:val="00117082"/>
    <w:rsid w:val="00122358"/>
    <w:rsid w:val="00122839"/>
    <w:rsid w:val="001312AD"/>
    <w:rsid w:val="00131E7A"/>
    <w:rsid w:val="00134846"/>
    <w:rsid w:val="001409D0"/>
    <w:rsid w:val="00151431"/>
    <w:rsid w:val="0015650C"/>
    <w:rsid w:val="00170D77"/>
    <w:rsid w:val="00172AF6"/>
    <w:rsid w:val="00176CEE"/>
    <w:rsid w:val="00184FD3"/>
    <w:rsid w:val="00186DD8"/>
    <w:rsid w:val="001A35EC"/>
    <w:rsid w:val="001B13FE"/>
    <w:rsid w:val="001C69FE"/>
    <w:rsid w:val="001F2007"/>
    <w:rsid w:val="001F2F74"/>
    <w:rsid w:val="001F629A"/>
    <w:rsid w:val="00202985"/>
    <w:rsid w:val="002149A1"/>
    <w:rsid w:val="00227D0F"/>
    <w:rsid w:val="00240EE6"/>
    <w:rsid w:val="0024199F"/>
    <w:rsid w:val="00290B61"/>
    <w:rsid w:val="00291B3A"/>
    <w:rsid w:val="0029524B"/>
    <w:rsid w:val="002C4EA0"/>
    <w:rsid w:val="002E7E6B"/>
    <w:rsid w:val="002F3AFE"/>
    <w:rsid w:val="003008FE"/>
    <w:rsid w:val="0030169D"/>
    <w:rsid w:val="003051A3"/>
    <w:rsid w:val="003060EB"/>
    <w:rsid w:val="003153EB"/>
    <w:rsid w:val="0032136E"/>
    <w:rsid w:val="00321985"/>
    <w:rsid w:val="00330246"/>
    <w:rsid w:val="0033107C"/>
    <w:rsid w:val="00351205"/>
    <w:rsid w:val="00355464"/>
    <w:rsid w:val="00372F74"/>
    <w:rsid w:val="00375D37"/>
    <w:rsid w:val="00394AA1"/>
    <w:rsid w:val="003A32BA"/>
    <w:rsid w:val="003B3D67"/>
    <w:rsid w:val="003E1703"/>
    <w:rsid w:val="003F1A75"/>
    <w:rsid w:val="003F7224"/>
    <w:rsid w:val="00406E1C"/>
    <w:rsid w:val="00427D21"/>
    <w:rsid w:val="00432199"/>
    <w:rsid w:val="00436C83"/>
    <w:rsid w:val="00447F4A"/>
    <w:rsid w:val="00456F67"/>
    <w:rsid w:val="004644C2"/>
    <w:rsid w:val="00467F9C"/>
    <w:rsid w:val="004715F1"/>
    <w:rsid w:val="0047624A"/>
    <w:rsid w:val="00482A0F"/>
    <w:rsid w:val="00496271"/>
    <w:rsid w:val="004B746E"/>
    <w:rsid w:val="004C47FA"/>
    <w:rsid w:val="004C6C0A"/>
    <w:rsid w:val="004D4ABF"/>
    <w:rsid w:val="004D7210"/>
    <w:rsid w:val="004E3649"/>
    <w:rsid w:val="004E4687"/>
    <w:rsid w:val="0051006C"/>
    <w:rsid w:val="00510666"/>
    <w:rsid w:val="00511EB2"/>
    <w:rsid w:val="005201AC"/>
    <w:rsid w:val="005229CF"/>
    <w:rsid w:val="00527283"/>
    <w:rsid w:val="00534681"/>
    <w:rsid w:val="00551A14"/>
    <w:rsid w:val="0056068E"/>
    <w:rsid w:val="00563442"/>
    <w:rsid w:val="0056348E"/>
    <w:rsid w:val="00565B42"/>
    <w:rsid w:val="005671A1"/>
    <w:rsid w:val="005734AA"/>
    <w:rsid w:val="00592F95"/>
    <w:rsid w:val="00595520"/>
    <w:rsid w:val="005A14DC"/>
    <w:rsid w:val="005A2386"/>
    <w:rsid w:val="005A777E"/>
    <w:rsid w:val="005B35E2"/>
    <w:rsid w:val="005C4CE6"/>
    <w:rsid w:val="005D6C6C"/>
    <w:rsid w:val="005F6AE1"/>
    <w:rsid w:val="00603C3B"/>
    <w:rsid w:val="006049AC"/>
    <w:rsid w:val="00605B9A"/>
    <w:rsid w:val="006122BA"/>
    <w:rsid w:val="00621FA5"/>
    <w:rsid w:val="00631D02"/>
    <w:rsid w:val="00637E16"/>
    <w:rsid w:val="006478BF"/>
    <w:rsid w:val="00647E5B"/>
    <w:rsid w:val="006536BE"/>
    <w:rsid w:val="00667806"/>
    <w:rsid w:val="006752EC"/>
    <w:rsid w:val="006A73C1"/>
    <w:rsid w:val="006B2290"/>
    <w:rsid w:val="006B58CA"/>
    <w:rsid w:val="006B5F74"/>
    <w:rsid w:val="006C752A"/>
    <w:rsid w:val="006D7328"/>
    <w:rsid w:val="006E1A9A"/>
    <w:rsid w:val="006E7BE2"/>
    <w:rsid w:val="00711DB7"/>
    <w:rsid w:val="007172B6"/>
    <w:rsid w:val="00717D88"/>
    <w:rsid w:val="00726A43"/>
    <w:rsid w:val="007618C2"/>
    <w:rsid w:val="007626CE"/>
    <w:rsid w:val="00767ED2"/>
    <w:rsid w:val="00771B20"/>
    <w:rsid w:val="00782D3C"/>
    <w:rsid w:val="00786056"/>
    <w:rsid w:val="007942D3"/>
    <w:rsid w:val="00797CD1"/>
    <w:rsid w:val="007A6F2F"/>
    <w:rsid w:val="007B2099"/>
    <w:rsid w:val="007B6C09"/>
    <w:rsid w:val="007B7741"/>
    <w:rsid w:val="007C3DD2"/>
    <w:rsid w:val="007C4951"/>
    <w:rsid w:val="007C5CFB"/>
    <w:rsid w:val="007E09DA"/>
    <w:rsid w:val="007E0F8A"/>
    <w:rsid w:val="007F718D"/>
    <w:rsid w:val="008003DD"/>
    <w:rsid w:val="00800427"/>
    <w:rsid w:val="00801FAD"/>
    <w:rsid w:val="008075A0"/>
    <w:rsid w:val="008178B6"/>
    <w:rsid w:val="00842710"/>
    <w:rsid w:val="00865B74"/>
    <w:rsid w:val="00866063"/>
    <w:rsid w:val="00874001"/>
    <w:rsid w:val="00890CC2"/>
    <w:rsid w:val="0089591C"/>
    <w:rsid w:val="008974F0"/>
    <w:rsid w:val="008A1499"/>
    <w:rsid w:val="008B012A"/>
    <w:rsid w:val="008B4F6E"/>
    <w:rsid w:val="008F1F15"/>
    <w:rsid w:val="008F29FB"/>
    <w:rsid w:val="00906E17"/>
    <w:rsid w:val="00910EAF"/>
    <w:rsid w:val="00922622"/>
    <w:rsid w:val="009271DC"/>
    <w:rsid w:val="00927748"/>
    <w:rsid w:val="00930BA1"/>
    <w:rsid w:val="0093169E"/>
    <w:rsid w:val="00947F15"/>
    <w:rsid w:val="009505C9"/>
    <w:rsid w:val="00950752"/>
    <w:rsid w:val="009605B6"/>
    <w:rsid w:val="00966424"/>
    <w:rsid w:val="00970428"/>
    <w:rsid w:val="00974104"/>
    <w:rsid w:val="00986D64"/>
    <w:rsid w:val="009A7E0D"/>
    <w:rsid w:val="009C2CA9"/>
    <w:rsid w:val="009C2DE6"/>
    <w:rsid w:val="009C30B9"/>
    <w:rsid w:val="009D2A5C"/>
    <w:rsid w:val="009D5654"/>
    <w:rsid w:val="009D5F76"/>
    <w:rsid w:val="009D67C8"/>
    <w:rsid w:val="00A04C13"/>
    <w:rsid w:val="00A07F7E"/>
    <w:rsid w:val="00A111D1"/>
    <w:rsid w:val="00A17A43"/>
    <w:rsid w:val="00A46A75"/>
    <w:rsid w:val="00A71A77"/>
    <w:rsid w:val="00A723E7"/>
    <w:rsid w:val="00AA6F92"/>
    <w:rsid w:val="00AB445A"/>
    <w:rsid w:val="00AB6934"/>
    <w:rsid w:val="00AC7ECF"/>
    <w:rsid w:val="00AE3255"/>
    <w:rsid w:val="00AE5B71"/>
    <w:rsid w:val="00AF0D9B"/>
    <w:rsid w:val="00AF42DE"/>
    <w:rsid w:val="00AF65D8"/>
    <w:rsid w:val="00B121E2"/>
    <w:rsid w:val="00B23A45"/>
    <w:rsid w:val="00B24DE7"/>
    <w:rsid w:val="00B26ED3"/>
    <w:rsid w:val="00B3369F"/>
    <w:rsid w:val="00B36AC6"/>
    <w:rsid w:val="00B44617"/>
    <w:rsid w:val="00B478D7"/>
    <w:rsid w:val="00B50746"/>
    <w:rsid w:val="00B61ECA"/>
    <w:rsid w:val="00B62B80"/>
    <w:rsid w:val="00B64184"/>
    <w:rsid w:val="00B74AAE"/>
    <w:rsid w:val="00B81F8E"/>
    <w:rsid w:val="00B860AA"/>
    <w:rsid w:val="00B94E6C"/>
    <w:rsid w:val="00B96A09"/>
    <w:rsid w:val="00BB4606"/>
    <w:rsid w:val="00BC65EA"/>
    <w:rsid w:val="00BF577E"/>
    <w:rsid w:val="00BF72F5"/>
    <w:rsid w:val="00C00C25"/>
    <w:rsid w:val="00C11FF5"/>
    <w:rsid w:val="00C23D2F"/>
    <w:rsid w:val="00C23E22"/>
    <w:rsid w:val="00C40AC8"/>
    <w:rsid w:val="00C443BD"/>
    <w:rsid w:val="00C451C5"/>
    <w:rsid w:val="00C531F4"/>
    <w:rsid w:val="00C54FA3"/>
    <w:rsid w:val="00C552F5"/>
    <w:rsid w:val="00C61BDB"/>
    <w:rsid w:val="00C67F7B"/>
    <w:rsid w:val="00C83984"/>
    <w:rsid w:val="00C9161D"/>
    <w:rsid w:val="00CA0C1D"/>
    <w:rsid w:val="00CC2690"/>
    <w:rsid w:val="00CE2FC4"/>
    <w:rsid w:val="00CE651E"/>
    <w:rsid w:val="00CF1848"/>
    <w:rsid w:val="00D01BD7"/>
    <w:rsid w:val="00D105D2"/>
    <w:rsid w:val="00D12044"/>
    <w:rsid w:val="00D170D9"/>
    <w:rsid w:val="00D33EFC"/>
    <w:rsid w:val="00D40DBC"/>
    <w:rsid w:val="00D45BB0"/>
    <w:rsid w:val="00D57023"/>
    <w:rsid w:val="00D61C85"/>
    <w:rsid w:val="00D7089F"/>
    <w:rsid w:val="00D7294E"/>
    <w:rsid w:val="00D75CA6"/>
    <w:rsid w:val="00D76A18"/>
    <w:rsid w:val="00D80849"/>
    <w:rsid w:val="00D819C3"/>
    <w:rsid w:val="00D82E8F"/>
    <w:rsid w:val="00D87B3B"/>
    <w:rsid w:val="00DA0577"/>
    <w:rsid w:val="00DA2A1B"/>
    <w:rsid w:val="00DB17CB"/>
    <w:rsid w:val="00DB3037"/>
    <w:rsid w:val="00DB4B70"/>
    <w:rsid w:val="00DB5E0F"/>
    <w:rsid w:val="00DC2DBF"/>
    <w:rsid w:val="00DD118C"/>
    <w:rsid w:val="00DD1237"/>
    <w:rsid w:val="00DD55D0"/>
    <w:rsid w:val="00DE5F64"/>
    <w:rsid w:val="00DE765C"/>
    <w:rsid w:val="00DF2685"/>
    <w:rsid w:val="00DF7B8F"/>
    <w:rsid w:val="00E1480E"/>
    <w:rsid w:val="00E35442"/>
    <w:rsid w:val="00E46B99"/>
    <w:rsid w:val="00E66235"/>
    <w:rsid w:val="00E83C24"/>
    <w:rsid w:val="00E83E0D"/>
    <w:rsid w:val="00E9318D"/>
    <w:rsid w:val="00E93F3E"/>
    <w:rsid w:val="00EB26D4"/>
    <w:rsid w:val="00EC28AC"/>
    <w:rsid w:val="00EE0879"/>
    <w:rsid w:val="00F063C2"/>
    <w:rsid w:val="00F12F11"/>
    <w:rsid w:val="00F311D0"/>
    <w:rsid w:val="00F53193"/>
    <w:rsid w:val="00F5357E"/>
    <w:rsid w:val="00F56BC8"/>
    <w:rsid w:val="00F575CE"/>
    <w:rsid w:val="00F6586C"/>
    <w:rsid w:val="00F9038B"/>
    <w:rsid w:val="00F94774"/>
    <w:rsid w:val="00FA663B"/>
    <w:rsid w:val="00FB2B79"/>
    <w:rsid w:val="00FC53DB"/>
    <w:rsid w:val="00FD0A57"/>
    <w:rsid w:val="00FE4B0C"/>
    <w:rsid w:val="00FF3012"/>
    <w:rsid w:val="00FF5F1C"/>
    <w:rsid w:val="00FF6F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520B21"/>
  <w15:docId w15:val="{D737DC38-E568-4F81-A774-D3D56CABF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5201AC"/>
    <w:pPr>
      <w:numPr>
        <w:numId w:val="8"/>
      </w:numPr>
      <w:spacing w:before="120" w:after="120"/>
    </w:pPr>
    <w:rPr>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7618C2"/>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notifications/2026-002"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uments/CBD/SBI/7/6/ADD1"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hyperlink" Target="https://www.cbd.int/meetings/CP-MOP-0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mop-05/full/mop-05-dec-zh.pdf"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ocuments/CBD/SBI/7/6/ADD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p-mop-10/cp-mop-10-dec-04-en.pdf"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mop/?m=cp-mop-10" TargetMode="External"/><Relationship Id="rId3" Type="http://schemas.openxmlformats.org/officeDocument/2006/relationships/hyperlink" Target="https://www.cbd.int/documents/CBD/SBI/7/6/ADD1" TargetMode="External"/><Relationship Id="rId7" Type="http://schemas.openxmlformats.org/officeDocument/2006/relationships/hyperlink" Target="https://www.cbd.int/decisions/mop/?m=cp-mop-10" TargetMode="External"/><Relationship Id="rId2" Type="http://schemas.openxmlformats.org/officeDocument/2006/relationships/hyperlink" Target="https://www.cbd.int/documents/CBD/CP/MOP/11/11" TargetMode="External"/><Relationship Id="rId1" Type="http://schemas.openxmlformats.org/officeDocument/2006/relationships/hyperlink" Target="https://www.cbd.int/documents/CBD/CP/MOP/12/1" TargetMode="External"/><Relationship Id="rId6" Type="http://schemas.openxmlformats.org/officeDocument/2006/relationships/hyperlink" Target="https://www.cbd.int/doc/decisions/mop-05/full/mop-05-dec-zh.pdf" TargetMode="External"/><Relationship Id="rId5" Type="http://schemas.openxmlformats.org/officeDocument/2006/relationships/hyperlink" Target="https://www.cbd.int/decisions/mop/?m=cp-mop-11" TargetMode="External"/><Relationship Id="rId4"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CBF17F77AF4AA1A022ADC452DB3ABE"/>
        <w:category>
          <w:name w:val="General"/>
          <w:gallery w:val="placeholder"/>
        </w:category>
        <w:types>
          <w:type w:val="bbPlcHdr"/>
        </w:types>
        <w:behaviors>
          <w:behavior w:val="content"/>
        </w:behaviors>
        <w:guid w:val="{564F8067-7E0B-4704-8DFF-83D345780340}"/>
      </w:docPartPr>
      <w:docPartBody>
        <w:p w:rsidR="005B7CEB" w:rsidRDefault="00AB52DC" w:rsidP="00AB52DC">
          <w:pPr>
            <w:pStyle w:val="A6CBF17F77AF4AA1A022ADC452DB3AB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8B"/>
    <w:rsid w:val="00056D0B"/>
    <w:rsid w:val="00082942"/>
    <w:rsid w:val="000C3B8B"/>
    <w:rsid w:val="000E7618"/>
    <w:rsid w:val="000F55CA"/>
    <w:rsid w:val="000F6D40"/>
    <w:rsid w:val="00117082"/>
    <w:rsid w:val="001170DD"/>
    <w:rsid w:val="001D2D87"/>
    <w:rsid w:val="0024199F"/>
    <w:rsid w:val="003E2627"/>
    <w:rsid w:val="00482A0F"/>
    <w:rsid w:val="00496271"/>
    <w:rsid w:val="004C6C0A"/>
    <w:rsid w:val="005B44F9"/>
    <w:rsid w:val="005B7CEB"/>
    <w:rsid w:val="005D6C6C"/>
    <w:rsid w:val="006725E8"/>
    <w:rsid w:val="008052CF"/>
    <w:rsid w:val="00817E64"/>
    <w:rsid w:val="00910EAF"/>
    <w:rsid w:val="009D2A5C"/>
    <w:rsid w:val="00AA73BF"/>
    <w:rsid w:val="00AB52DC"/>
    <w:rsid w:val="00B36AC6"/>
    <w:rsid w:val="00B476AD"/>
    <w:rsid w:val="00B478D7"/>
    <w:rsid w:val="00B50746"/>
    <w:rsid w:val="00BC3A67"/>
    <w:rsid w:val="00BF72F5"/>
    <w:rsid w:val="00CE651E"/>
    <w:rsid w:val="00D0057F"/>
    <w:rsid w:val="00D57023"/>
    <w:rsid w:val="00DF7B8F"/>
    <w:rsid w:val="00E6622E"/>
    <w:rsid w:val="00EE0879"/>
    <w:rsid w:val="00EF1C37"/>
    <w:rsid w:val="00F42383"/>
    <w:rsid w:val="00FD419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2DC"/>
    <w:rPr>
      <w:color w:val="808080"/>
    </w:rPr>
  </w:style>
  <w:style w:type="paragraph" w:customStyle="1" w:styleId="A6CBF17F77AF4AA1A022ADC452DB3ABE">
    <w:name w:val="A6CBF17F77AF4AA1A022ADC452DB3ABE"/>
    <w:rsid w:val="00AB52DC"/>
    <w:rPr>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66E4F740-B3B8-479D-B016-6CB6A01B3C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(1).dotm</Template>
  <TotalTime>35</TotalTime>
  <Pages>7</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《关于赔偿责任和补救的名古屋-吉隆坡补充议定书》</vt:lpstr>
    </vt:vector>
  </TitlesOfParts>
  <Company>SCBD</Company>
  <LinksUpToDate>false</LinksUpToDate>
  <CharactersWithSpaces>7023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《关于赔偿责任和补救的名古屋-吉隆坡补充议定书》</dc:title>
  <dc:subject>CBD/CP/MOP/12/13</dc:subject>
  <dc:creator>Secretariat of the Convention on Biological Diversity</dc:creator>
  <cp:keywords>Convention on Biological Diversity</cp:keywords>
  <cp:lastModifiedBy>Mariko Nishi</cp:lastModifiedBy>
  <cp:revision>8</cp:revision>
  <cp:lastPrinted>2026-02-12T13:30:00Z</cp:lastPrinted>
  <dcterms:created xsi:type="dcterms:W3CDTF">2026-09-18T21:49:00Z</dcterms:created>
  <dcterms:modified xsi:type="dcterms:W3CDTF">2026-09-22T20:51:00Z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