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265372" w:rsidRPr="003F1A75" w14:paraId="2A523E04" w14:textId="77777777">
        <w:trPr>
          <w:trHeight w:val="850"/>
        </w:trPr>
        <w:tc>
          <w:tcPr>
            <w:tcW w:w="975" w:type="dxa"/>
            <w:vAlign w:val="bottom"/>
          </w:tcPr>
          <w:p w14:paraId="6A570D4E" w14:textId="77777777" w:rsidR="00265372" w:rsidRPr="003F1A75" w:rsidRDefault="00265372">
            <w:pPr>
              <w:pStyle w:val="AASmallLogo"/>
            </w:pPr>
            <w:r w:rsidRPr="003F1A75">
              <w:rPr>
                <w:noProof/>
              </w:rPr>
              <w:drawing>
                <wp:inline distT="0" distB="0" distL="0" distR="0" wp14:anchorId="131FC336" wp14:editId="4490B44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8A64E0B" w14:textId="77777777" w:rsidR="00265372" w:rsidRPr="003F1A75" w:rsidRDefault="00265372">
            <w:pPr>
              <w:pStyle w:val="AASmallLogo"/>
            </w:pPr>
          </w:p>
        </w:tc>
        <w:tc>
          <w:tcPr>
            <w:tcW w:w="1434" w:type="dxa"/>
            <w:noWrap/>
            <w:vAlign w:val="bottom"/>
          </w:tcPr>
          <w:p w14:paraId="3E37AE3B" w14:textId="77777777" w:rsidR="00B26908" w:rsidRPr="00375D37" w:rsidRDefault="00B26908" w:rsidP="00B26908">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59264" behindDoc="0" locked="0" layoutInCell="1" allowOverlap="1" wp14:anchorId="6E24DFDD" wp14:editId="17AD08EA">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0F0CB445" w14:textId="7923D164" w:rsidR="00265372" w:rsidRPr="003F1A75" w:rsidRDefault="00B26908" w:rsidP="00B26908">
            <w:pPr>
              <w:pStyle w:val="AASmallLogo"/>
            </w:pPr>
            <w:r w:rsidRPr="00375D37">
              <w:rPr>
                <w:rFonts w:eastAsia="黑体" w:hint="eastAsia"/>
                <w:sz w:val="24"/>
                <w:lang w:eastAsia="zh-CN"/>
              </w:rPr>
              <w:t>环境规划署</w:t>
            </w:r>
          </w:p>
          <w:p w14:paraId="756C7E59" w14:textId="77777777" w:rsidR="00265372" w:rsidRPr="003F1A75" w:rsidRDefault="00265372">
            <w:pPr>
              <w:pStyle w:val="AASmallLogo"/>
            </w:pPr>
          </w:p>
        </w:tc>
        <w:tc>
          <w:tcPr>
            <w:tcW w:w="8073" w:type="dxa"/>
            <w:vAlign w:val="bottom"/>
          </w:tcPr>
          <w:p w14:paraId="5E3820E1" w14:textId="572D9AAB" w:rsidR="00265372" w:rsidRPr="003F1A75" w:rsidRDefault="00265372">
            <w:pPr>
              <w:pStyle w:val="ABSymbol"/>
            </w:pPr>
            <w:r w:rsidRPr="003F1A75">
              <w:rPr>
                <w:sz w:val="40"/>
              </w:rPr>
              <w:t>CBD</w:t>
            </w:r>
            <w:r w:rsidRPr="003F1A75">
              <w:t>/</w:t>
            </w:r>
            <w:r>
              <w:t>COP</w:t>
            </w:r>
            <w:r w:rsidRPr="003F1A75">
              <w:t>/</w:t>
            </w:r>
            <w:r>
              <w:t>17/</w:t>
            </w:r>
            <w:r w:rsidR="00534C64">
              <w:t>L.30</w:t>
            </w:r>
          </w:p>
        </w:tc>
      </w:tr>
    </w:tbl>
    <w:p w14:paraId="3021F6F8" w14:textId="77777777" w:rsidR="00265372" w:rsidRPr="003F1A75" w:rsidRDefault="00265372" w:rsidP="0026537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65372" w:rsidRPr="003F1A75" w14:paraId="5A41D4F1" w14:textId="77777777">
        <w:trPr>
          <w:trHeight w:val="1814"/>
        </w:trPr>
        <w:tc>
          <w:tcPr>
            <w:tcW w:w="7370" w:type="dxa"/>
          </w:tcPr>
          <w:p w14:paraId="220C67EE" w14:textId="70C0AB73" w:rsidR="00265372" w:rsidRPr="003F1A75" w:rsidRDefault="00B26908">
            <w:pPr>
              <w:pStyle w:val="ACLargeLogo"/>
            </w:pPr>
            <w:r w:rsidRPr="00375D37">
              <w:rPr>
                <w:b/>
                <w:noProof/>
                <w:sz w:val="24"/>
                <w:lang w:val="en-US" w:eastAsia="zh-CN"/>
              </w:rPr>
              <w:drawing>
                <wp:inline distT="0" distB="0" distL="0" distR="0" wp14:anchorId="2A7E5DFA" wp14:editId="4CE81BC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265372" w:rsidRPr="003F1A75">
              <w:t xml:space="preserve"> </w:t>
            </w:r>
          </w:p>
          <w:p w14:paraId="50FBD526" w14:textId="77777777" w:rsidR="00265372" w:rsidRPr="003F1A75" w:rsidRDefault="00265372">
            <w:pPr>
              <w:pStyle w:val="ACLargeLogo"/>
            </w:pPr>
          </w:p>
        </w:tc>
        <w:tc>
          <w:tcPr>
            <w:tcW w:w="3112" w:type="dxa"/>
          </w:tcPr>
          <w:p w14:paraId="682CFBC7" w14:textId="77777777" w:rsidR="00265372" w:rsidRPr="003F1A75" w:rsidRDefault="00265372" w:rsidP="00B26908">
            <w:pPr>
              <w:pStyle w:val="AEDistrNormal"/>
            </w:pPr>
            <w:r w:rsidRPr="003F1A75">
              <w:t xml:space="preserve">Distr.: </w:t>
            </w:r>
            <w:r>
              <w:t>Limited</w:t>
            </w:r>
            <w:r w:rsidRPr="003F1A75">
              <w:t xml:space="preserve"> </w:t>
            </w:r>
          </w:p>
          <w:p w14:paraId="20C3ED7E" w14:textId="0CB1F13B" w:rsidR="00265372" w:rsidRDefault="00534C64" w:rsidP="00B26908">
            <w:pPr>
              <w:pStyle w:val="AEDistrNormal"/>
            </w:pPr>
            <w:r>
              <w:t>30</w:t>
            </w:r>
            <w:r w:rsidR="00265372">
              <w:t xml:space="preserve"> October 2026</w:t>
            </w:r>
          </w:p>
          <w:p w14:paraId="21715F03" w14:textId="46BCB270" w:rsidR="00B26908" w:rsidRPr="003F1A75" w:rsidRDefault="00B26908" w:rsidP="00B26908">
            <w:pPr>
              <w:pStyle w:val="AEDistrNormal"/>
              <w:rPr>
                <w:lang w:eastAsia="zh-CN"/>
              </w:rPr>
            </w:pPr>
            <w:r>
              <w:rPr>
                <w:rFonts w:hint="eastAsia"/>
                <w:lang w:eastAsia="zh-CN"/>
              </w:rPr>
              <w:t>Chinese</w:t>
            </w:r>
          </w:p>
          <w:p w14:paraId="177AB957" w14:textId="77777777" w:rsidR="00265372" w:rsidRPr="003F1A75" w:rsidRDefault="00265372" w:rsidP="00B26908">
            <w:pPr>
              <w:pStyle w:val="AEDistrNormal6pt"/>
              <w:spacing w:before="0"/>
            </w:pPr>
            <w:r w:rsidRPr="003F1A75">
              <w:t xml:space="preserve">Original: English </w:t>
            </w:r>
          </w:p>
          <w:p w14:paraId="5A250BC8" w14:textId="77777777" w:rsidR="00265372" w:rsidRPr="003F1A75" w:rsidRDefault="00265372">
            <w:pPr>
              <w:pStyle w:val="AEDistrNormal6pt"/>
            </w:pPr>
          </w:p>
        </w:tc>
      </w:tr>
    </w:tbl>
    <w:p w14:paraId="2A9300DC" w14:textId="77777777" w:rsidR="00265372" w:rsidRPr="003F1A75" w:rsidRDefault="00265372" w:rsidP="0026537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65372" w:rsidRPr="003F1A75" w14:paraId="2CD8C58F" w14:textId="77777777">
        <w:trPr>
          <w:trHeight w:val="57"/>
        </w:trPr>
        <w:tc>
          <w:tcPr>
            <w:tcW w:w="6094" w:type="dxa"/>
          </w:tcPr>
          <w:p w14:paraId="110C0F4C" w14:textId="77777777" w:rsidR="00B26908" w:rsidRPr="00A17A43" w:rsidRDefault="00B26908" w:rsidP="00B26908">
            <w:pPr>
              <w:pStyle w:val="AFCorN12Bold"/>
              <w:rPr>
                <w:bCs/>
                <w:lang w:val="en-US" w:eastAsia="zh-CN"/>
              </w:rPr>
            </w:pPr>
            <w:r w:rsidRPr="00A17A43">
              <w:rPr>
                <w:rFonts w:hint="eastAsia"/>
                <w:bCs/>
                <w:lang w:eastAsia="zh-CN"/>
              </w:rPr>
              <w:t>生物多样性公约缔约方大会</w:t>
            </w:r>
          </w:p>
          <w:p w14:paraId="16B398C6" w14:textId="77777777" w:rsidR="00B26908" w:rsidRPr="003F1A75" w:rsidRDefault="00B26908" w:rsidP="00B26908">
            <w:pPr>
              <w:pStyle w:val="AFCorN12Bold"/>
              <w:rPr>
                <w:lang w:eastAsia="zh-CN"/>
              </w:rPr>
            </w:pPr>
            <w:r w:rsidRPr="00A17A43">
              <w:rPr>
                <w:rFonts w:hint="eastAsia"/>
                <w:bCs/>
                <w:lang w:val="en-US" w:eastAsia="zh-CN"/>
              </w:rPr>
              <w:t>第十</w:t>
            </w:r>
            <w:r>
              <w:rPr>
                <w:rFonts w:hint="eastAsia"/>
                <w:bCs/>
                <w:lang w:val="en-US" w:eastAsia="zh-CN"/>
              </w:rPr>
              <w:t>七届</w:t>
            </w:r>
            <w:r w:rsidRPr="00A17A43">
              <w:rPr>
                <w:rFonts w:hint="eastAsia"/>
                <w:bCs/>
                <w:lang w:val="en-US" w:eastAsia="zh-CN"/>
              </w:rPr>
              <w:t>会议</w:t>
            </w:r>
          </w:p>
          <w:p w14:paraId="02F8A652" w14:textId="77777777" w:rsidR="00B26908" w:rsidRPr="00454D85" w:rsidRDefault="00B26908" w:rsidP="00B26908">
            <w:pPr>
              <w:pStyle w:val="AFCorNNormal"/>
              <w:rPr>
                <w:rFonts w:ascii="宋体" w:hAnsi="宋体"/>
                <w:sz w:val="24"/>
                <w:lang w:eastAsia="zh-CN"/>
              </w:rPr>
            </w:pPr>
            <w:r w:rsidRPr="00454D85">
              <w:rPr>
                <w:rFonts w:ascii="宋体" w:hAnsi="宋体" w:hint="eastAsia"/>
                <w:sz w:val="24"/>
                <w:lang w:eastAsia="zh-CN"/>
              </w:rPr>
              <w:t>2026年10月19日至30日，埃里温</w:t>
            </w:r>
          </w:p>
          <w:p w14:paraId="67D63146" w14:textId="1082E05C" w:rsidR="00265372" w:rsidRDefault="00B26908" w:rsidP="00B26908">
            <w:pPr>
              <w:pStyle w:val="AFCorNNormal"/>
              <w:rPr>
                <w:lang w:eastAsia="zh-CN"/>
              </w:rPr>
            </w:pPr>
            <w:r>
              <w:rPr>
                <w:rFonts w:hint="eastAsia"/>
                <w:sz w:val="24"/>
                <w:lang w:eastAsia="zh-CN"/>
              </w:rPr>
              <w:t>议程项目</w:t>
            </w:r>
            <w:r>
              <w:rPr>
                <w:rFonts w:hint="eastAsia"/>
                <w:sz w:val="24"/>
                <w:lang w:eastAsia="zh-CN"/>
              </w:rPr>
              <w:t>17</w:t>
            </w:r>
            <w:r w:rsidR="00265372">
              <w:rPr>
                <w:lang w:eastAsia="zh-CN"/>
              </w:rPr>
              <w:t>(c)</w:t>
            </w:r>
          </w:p>
          <w:p w14:paraId="244DA04A" w14:textId="256D1A85" w:rsidR="00265372" w:rsidRPr="00AE3905" w:rsidRDefault="00B26908" w:rsidP="00FD2D33">
            <w:pPr>
              <w:pStyle w:val="AFCorNNormal"/>
              <w:rPr>
                <w:b/>
                <w:bCs/>
                <w:lang w:eastAsia="zh-CN"/>
              </w:rPr>
            </w:pPr>
            <w:r w:rsidRPr="00B26908">
              <w:rPr>
                <w:rFonts w:hint="eastAsia"/>
                <w:b/>
                <w:bCs/>
                <w:lang w:val="en-US" w:eastAsia="zh-CN"/>
              </w:rPr>
              <w:t>用于支持执行《昆明</w:t>
            </w:r>
            <w:r w:rsidRPr="00B26908">
              <w:rPr>
                <w:rFonts w:hint="eastAsia"/>
                <w:b/>
                <w:bCs/>
                <w:lang w:val="en-US" w:eastAsia="zh-CN"/>
              </w:rPr>
              <w:t>-</w:t>
            </w:r>
            <w:r w:rsidRPr="00B26908">
              <w:rPr>
                <w:rFonts w:hint="eastAsia"/>
                <w:b/>
                <w:bCs/>
                <w:lang w:val="en-US" w:eastAsia="zh-CN"/>
              </w:rPr>
              <w:t>蒙特利尔全球生物多样性框架》的科技需求以及与</w:t>
            </w:r>
            <w:r w:rsidRPr="00B26908">
              <w:rPr>
                <w:b/>
                <w:bCs/>
                <w:lang w:val="en-US" w:eastAsia="zh-CN"/>
              </w:rPr>
              <w:t>生物多样性和生态系统服务政府间科学与政策平台</w:t>
            </w:r>
            <w:r w:rsidRPr="00B26908">
              <w:rPr>
                <w:rFonts w:hint="eastAsia"/>
                <w:b/>
                <w:bCs/>
                <w:lang w:val="en-US" w:eastAsia="zh-CN"/>
              </w:rPr>
              <w:t>工作方案相关的事项：保护区工作方案的战略审查和更新</w:t>
            </w:r>
          </w:p>
        </w:tc>
        <w:tc>
          <w:tcPr>
            <w:tcW w:w="4388" w:type="dxa"/>
          </w:tcPr>
          <w:p w14:paraId="510AF7FF" w14:textId="77777777" w:rsidR="00265372" w:rsidRPr="003F1A75" w:rsidRDefault="00265372">
            <w:pPr>
              <w:pStyle w:val="CBDNormal"/>
              <w:jc w:val="left"/>
              <w:rPr>
                <w:lang w:eastAsia="zh-CN"/>
              </w:rPr>
            </w:pPr>
          </w:p>
        </w:tc>
      </w:tr>
    </w:tbl>
    <w:p w14:paraId="23AFF7FC" w14:textId="4323555B" w:rsidR="00C9161D" w:rsidRPr="003F1A75" w:rsidRDefault="00000000" w:rsidP="007446DA">
      <w:pPr>
        <w:pStyle w:val="CBDTitle"/>
        <w:rPr>
          <w:caps/>
          <w:lang w:eastAsia="zh-CN"/>
        </w:rPr>
      </w:pPr>
      <w:sdt>
        <w:sdtPr>
          <w:rPr>
            <w:rFonts w:ascii="黑体" w:eastAsia="黑体" w:hAnsi="黑体"/>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534C64" w:rsidRPr="00B26908">
            <w:rPr>
              <w:rFonts w:ascii="黑体" w:eastAsia="黑体" w:hAnsi="黑体" w:hint="eastAsia"/>
              <w:b w:val="0"/>
              <w:bCs/>
              <w:lang w:eastAsia="zh-CN"/>
            </w:rPr>
            <w:t>对保护区工作方案的战略审查和更新</w:t>
          </w:r>
        </w:sdtContent>
      </w:sdt>
      <w:r w:rsidR="00425D38" w:rsidRPr="00425D38">
        <w:rPr>
          <w:rStyle w:val="FootnoteReference"/>
          <w:rFonts w:ascii="黑体" w:eastAsia="黑体" w:hAnsi="黑体"/>
          <w:b w:val="0"/>
          <w:bCs/>
          <w:lang w:eastAsia="zh-CN"/>
        </w:rPr>
        <w:footnoteReference w:customMarkFollows="1" w:id="1"/>
        <w:sym w:font="Symbol" w:char="F02A"/>
      </w:r>
      <w:r w:rsidR="00105372" w:rsidRPr="003F1A75">
        <w:rPr>
          <w:caps/>
          <w:lang w:eastAsia="zh-CN"/>
        </w:rPr>
        <w:t xml:space="preserve"> </w:t>
      </w:r>
    </w:p>
    <w:p w14:paraId="32F56538" w14:textId="1AC03326" w:rsidR="00A759CC" w:rsidRDefault="00B26908" w:rsidP="00A759CC">
      <w:pPr>
        <w:pStyle w:val="CBDSubTitle"/>
        <w:rPr>
          <w:lang w:eastAsia="zh-CN"/>
        </w:rPr>
      </w:pPr>
      <w:r>
        <w:rPr>
          <w:rFonts w:hint="eastAsia"/>
          <w:lang w:eastAsia="zh-CN"/>
        </w:rPr>
        <w:t>第二工作组主席提交的决定草案</w:t>
      </w:r>
    </w:p>
    <w:p w14:paraId="0F092DFB" w14:textId="77777777" w:rsidR="00B26908" w:rsidRPr="00F50097" w:rsidRDefault="00B26908" w:rsidP="00B26908">
      <w:pPr>
        <w:keepNext/>
        <w:keepLines/>
        <w:tabs>
          <w:tab w:val="clear" w:pos="567"/>
          <w:tab w:val="clear" w:pos="1134"/>
          <w:tab w:val="clear" w:pos="1701"/>
          <w:tab w:val="clear" w:pos="2268"/>
        </w:tabs>
        <w:spacing w:after="120"/>
        <w:ind w:left="567" w:firstLine="412"/>
        <w:jc w:val="left"/>
        <w:rPr>
          <w:sz w:val="24"/>
          <w:szCs w:val="24"/>
          <w:lang w:eastAsia="zh-CN"/>
        </w:rPr>
      </w:pPr>
      <w:r w:rsidRPr="00F50097">
        <w:rPr>
          <w:rFonts w:ascii="华文楷体" w:eastAsia="华文楷体" w:hAnsi="华文楷体"/>
          <w:sz w:val="24"/>
          <w:szCs w:val="24"/>
          <w:lang w:eastAsia="zh-CN"/>
        </w:rPr>
        <w:t>缔约方大会</w:t>
      </w:r>
      <w:r w:rsidRPr="00F50097">
        <w:rPr>
          <w:sz w:val="24"/>
          <w:szCs w:val="24"/>
          <w:lang w:eastAsia="zh-CN"/>
        </w:rPr>
        <w:t>,</w:t>
      </w:r>
    </w:p>
    <w:p w14:paraId="6E35A7C9" w14:textId="698B8856" w:rsidR="00B26908" w:rsidRPr="00F50097" w:rsidRDefault="00B26908" w:rsidP="00B26908">
      <w:pPr>
        <w:tabs>
          <w:tab w:val="clear" w:pos="567"/>
          <w:tab w:val="clear" w:pos="1134"/>
          <w:tab w:val="clear" w:pos="1701"/>
          <w:tab w:val="clear" w:pos="2268"/>
        </w:tabs>
        <w:spacing w:before="120" w:after="120"/>
        <w:ind w:left="490" w:firstLine="490"/>
        <w:rPr>
          <w:sz w:val="24"/>
          <w:szCs w:val="24"/>
          <w:lang w:eastAsia="zh-CN"/>
        </w:rPr>
      </w:pPr>
      <w:r w:rsidRPr="00F50097">
        <w:rPr>
          <w:rFonts w:ascii="华文楷体" w:eastAsia="华文楷体" w:hAnsi="华文楷体"/>
          <w:sz w:val="24"/>
          <w:szCs w:val="24"/>
          <w:lang w:eastAsia="zh-CN"/>
        </w:rPr>
        <w:t>回顾</w:t>
      </w:r>
      <w:r w:rsidRPr="00F50097">
        <w:rPr>
          <w:sz w:val="24"/>
          <w:szCs w:val="24"/>
          <w:lang w:eastAsia="zh-CN"/>
        </w:rPr>
        <w:t>其</w:t>
      </w:r>
      <w:r w:rsidRPr="00F50097">
        <w:rPr>
          <w:sz w:val="24"/>
          <w:szCs w:val="24"/>
          <w:lang w:eastAsia="zh-CN"/>
        </w:rPr>
        <w:t>2004</w:t>
      </w:r>
      <w:r w:rsidRPr="00F50097">
        <w:rPr>
          <w:sz w:val="24"/>
          <w:szCs w:val="24"/>
          <w:lang w:eastAsia="zh-CN"/>
        </w:rPr>
        <w:t>年</w:t>
      </w:r>
      <w:r w:rsidRPr="00F50097">
        <w:rPr>
          <w:sz w:val="24"/>
          <w:szCs w:val="24"/>
          <w:lang w:eastAsia="zh-CN"/>
        </w:rPr>
        <w:t>2</w:t>
      </w:r>
      <w:r w:rsidRPr="00F50097">
        <w:rPr>
          <w:sz w:val="24"/>
          <w:szCs w:val="24"/>
          <w:lang w:eastAsia="zh-CN"/>
        </w:rPr>
        <w:t>月</w:t>
      </w:r>
      <w:r w:rsidRPr="00F50097">
        <w:rPr>
          <w:sz w:val="24"/>
          <w:szCs w:val="24"/>
          <w:lang w:eastAsia="zh-CN"/>
        </w:rPr>
        <w:t>20</w:t>
      </w:r>
      <w:r w:rsidRPr="00F50097">
        <w:rPr>
          <w:sz w:val="24"/>
          <w:szCs w:val="24"/>
          <w:lang w:eastAsia="zh-CN"/>
        </w:rPr>
        <w:t>日第</w:t>
      </w:r>
      <w:r>
        <w:fldChar w:fldCharType="begin"/>
      </w:r>
      <w:r>
        <w:rPr>
          <w:lang w:eastAsia="zh-CN"/>
        </w:rPr>
        <w:instrText>HYPERLINK "https://www.cbd.int/doc/decisions/cop-07/full/cop-07-dec-zh.pdf"</w:instrText>
      </w:r>
      <w:r>
        <w:fldChar w:fldCharType="separate"/>
      </w:r>
      <w:r w:rsidRPr="009A55B2">
        <w:rPr>
          <w:color w:val="0070C0"/>
          <w:sz w:val="24"/>
          <w:szCs w:val="24"/>
          <w:u w:val="single" w:color="4472C4"/>
          <w:lang w:eastAsia="zh-CN"/>
        </w:rPr>
        <w:t>VII/28</w:t>
      </w:r>
      <w:r>
        <w:fldChar w:fldCharType="end"/>
      </w:r>
      <w:r w:rsidRPr="00F50097">
        <w:rPr>
          <w:sz w:val="24"/>
          <w:szCs w:val="24"/>
          <w:lang w:eastAsia="zh-CN"/>
        </w:rPr>
        <w:t>号决定、</w:t>
      </w:r>
      <w:r w:rsidRPr="00F50097">
        <w:rPr>
          <w:sz w:val="24"/>
          <w:szCs w:val="24"/>
          <w:lang w:eastAsia="zh-CN"/>
        </w:rPr>
        <w:t>2006</w:t>
      </w:r>
      <w:r w:rsidRPr="00F50097">
        <w:rPr>
          <w:sz w:val="24"/>
          <w:szCs w:val="24"/>
          <w:lang w:eastAsia="zh-CN"/>
        </w:rPr>
        <w:t>年</w:t>
      </w:r>
      <w:r w:rsidRPr="00F50097">
        <w:rPr>
          <w:sz w:val="24"/>
          <w:szCs w:val="24"/>
          <w:lang w:eastAsia="zh-CN"/>
        </w:rPr>
        <w:t>3</w:t>
      </w:r>
      <w:r w:rsidRPr="00F50097">
        <w:rPr>
          <w:sz w:val="24"/>
          <w:szCs w:val="24"/>
          <w:lang w:eastAsia="zh-CN"/>
        </w:rPr>
        <w:t>月</w:t>
      </w:r>
      <w:r w:rsidRPr="00F50097">
        <w:rPr>
          <w:sz w:val="24"/>
          <w:szCs w:val="24"/>
          <w:lang w:eastAsia="zh-CN"/>
        </w:rPr>
        <w:t>31</w:t>
      </w:r>
      <w:r w:rsidRPr="00F50097">
        <w:rPr>
          <w:sz w:val="24"/>
          <w:szCs w:val="24"/>
          <w:lang w:eastAsia="zh-CN"/>
        </w:rPr>
        <w:t>日第</w:t>
      </w:r>
      <w:r>
        <w:fldChar w:fldCharType="begin"/>
      </w:r>
      <w:r>
        <w:rPr>
          <w:lang w:eastAsia="zh-CN"/>
        </w:rPr>
        <w:instrText>HYPERLINK "https://www.cbd.int/doc/decisions/cop-08/full/cop-08-dec-zh.pdf"</w:instrText>
      </w:r>
      <w:r>
        <w:fldChar w:fldCharType="separate"/>
      </w:r>
      <w:r w:rsidRPr="009A55B2">
        <w:rPr>
          <w:color w:val="0070C0"/>
          <w:sz w:val="24"/>
          <w:szCs w:val="24"/>
          <w:u w:val="single" w:color="4472C4"/>
          <w:lang w:eastAsia="zh-CN"/>
        </w:rPr>
        <w:t>VIII/24</w:t>
      </w:r>
      <w:r>
        <w:fldChar w:fldCharType="end"/>
      </w:r>
      <w:r w:rsidRPr="00F50097">
        <w:rPr>
          <w:sz w:val="24"/>
          <w:szCs w:val="24"/>
          <w:lang w:eastAsia="zh-CN"/>
        </w:rPr>
        <w:t>号决定、</w:t>
      </w:r>
      <w:r w:rsidRPr="00F50097">
        <w:rPr>
          <w:sz w:val="24"/>
          <w:szCs w:val="24"/>
          <w:lang w:eastAsia="zh-CN"/>
        </w:rPr>
        <w:t>2008</w:t>
      </w:r>
      <w:r w:rsidRPr="00F50097">
        <w:rPr>
          <w:sz w:val="24"/>
          <w:szCs w:val="24"/>
          <w:lang w:eastAsia="zh-CN"/>
        </w:rPr>
        <w:t>年</w:t>
      </w:r>
      <w:r w:rsidRPr="00F50097">
        <w:rPr>
          <w:sz w:val="24"/>
          <w:szCs w:val="24"/>
          <w:lang w:eastAsia="zh-CN"/>
        </w:rPr>
        <w:t>5</w:t>
      </w:r>
      <w:r w:rsidRPr="00F50097">
        <w:rPr>
          <w:sz w:val="24"/>
          <w:szCs w:val="24"/>
          <w:lang w:eastAsia="zh-CN"/>
        </w:rPr>
        <w:t>月</w:t>
      </w:r>
      <w:r w:rsidRPr="00F50097">
        <w:rPr>
          <w:sz w:val="24"/>
          <w:szCs w:val="24"/>
          <w:lang w:eastAsia="zh-CN"/>
        </w:rPr>
        <w:t>30</w:t>
      </w:r>
      <w:r w:rsidRPr="00F50097">
        <w:rPr>
          <w:sz w:val="24"/>
          <w:szCs w:val="24"/>
          <w:lang w:eastAsia="zh-CN"/>
        </w:rPr>
        <w:t>日第</w:t>
      </w:r>
      <w:r>
        <w:fldChar w:fldCharType="begin"/>
      </w:r>
      <w:r>
        <w:rPr>
          <w:lang w:eastAsia="zh-CN"/>
        </w:rPr>
        <w:instrText>HYPERLINK "https://www.cbd.int/decisions/cop?m=cop-09"</w:instrText>
      </w:r>
      <w:r>
        <w:fldChar w:fldCharType="separate"/>
      </w:r>
      <w:r w:rsidRPr="009A55B2">
        <w:rPr>
          <w:color w:val="0070C0"/>
          <w:sz w:val="24"/>
          <w:szCs w:val="24"/>
          <w:u w:val="single" w:color="4472C4"/>
          <w:lang w:eastAsia="zh-CN"/>
        </w:rPr>
        <w:t>IX/18</w:t>
      </w:r>
      <w:r>
        <w:fldChar w:fldCharType="end"/>
      </w:r>
      <w:r w:rsidRPr="00F50097">
        <w:rPr>
          <w:sz w:val="24"/>
          <w:szCs w:val="24"/>
          <w:lang w:eastAsia="zh-CN"/>
        </w:rPr>
        <w:t>号决定、</w:t>
      </w:r>
      <w:r w:rsidRPr="00F50097">
        <w:rPr>
          <w:sz w:val="24"/>
          <w:szCs w:val="24"/>
          <w:lang w:eastAsia="zh-CN"/>
        </w:rPr>
        <w:t>2010</w:t>
      </w:r>
      <w:r w:rsidRPr="00F50097">
        <w:rPr>
          <w:sz w:val="24"/>
          <w:szCs w:val="24"/>
          <w:lang w:eastAsia="zh-CN"/>
        </w:rPr>
        <w:t>年</w:t>
      </w:r>
      <w:r w:rsidRPr="00F50097">
        <w:rPr>
          <w:sz w:val="24"/>
          <w:szCs w:val="24"/>
          <w:lang w:eastAsia="zh-CN"/>
        </w:rPr>
        <w:t>10</w:t>
      </w:r>
      <w:r w:rsidRPr="00F50097">
        <w:rPr>
          <w:sz w:val="24"/>
          <w:szCs w:val="24"/>
          <w:lang w:eastAsia="zh-CN"/>
        </w:rPr>
        <w:t>月</w:t>
      </w:r>
      <w:r w:rsidRPr="00F50097">
        <w:rPr>
          <w:sz w:val="24"/>
          <w:szCs w:val="24"/>
          <w:lang w:eastAsia="zh-CN"/>
        </w:rPr>
        <w:t>29</w:t>
      </w:r>
      <w:r w:rsidRPr="00F50097">
        <w:rPr>
          <w:sz w:val="24"/>
          <w:szCs w:val="24"/>
          <w:lang w:eastAsia="zh-CN"/>
        </w:rPr>
        <w:t>日第</w:t>
      </w:r>
      <w:r>
        <w:fldChar w:fldCharType="begin"/>
      </w:r>
      <w:r>
        <w:rPr>
          <w:lang w:eastAsia="zh-CN"/>
        </w:rPr>
        <w:instrText>HYPERLINK "https://www.cbd.int/decisions/cop?m=cop-10"</w:instrText>
      </w:r>
      <w:r>
        <w:fldChar w:fldCharType="separate"/>
      </w:r>
      <w:r w:rsidRPr="009A55B2">
        <w:rPr>
          <w:color w:val="0070C0"/>
          <w:sz w:val="24"/>
          <w:szCs w:val="24"/>
          <w:u w:val="single" w:color="4472C4"/>
          <w:lang w:eastAsia="zh-CN"/>
        </w:rPr>
        <w:t>X/31</w:t>
      </w:r>
      <w:r>
        <w:fldChar w:fldCharType="end"/>
      </w:r>
      <w:r w:rsidRPr="00F50097">
        <w:rPr>
          <w:sz w:val="24"/>
          <w:szCs w:val="24"/>
          <w:lang w:eastAsia="zh-CN"/>
        </w:rPr>
        <w:t>号决定、</w:t>
      </w:r>
      <w:r w:rsidRPr="00F50097">
        <w:rPr>
          <w:sz w:val="24"/>
          <w:szCs w:val="24"/>
          <w:lang w:eastAsia="zh-CN"/>
        </w:rPr>
        <w:t>2018</w:t>
      </w:r>
      <w:r w:rsidRPr="00F50097">
        <w:rPr>
          <w:sz w:val="24"/>
          <w:szCs w:val="24"/>
          <w:lang w:eastAsia="zh-CN"/>
        </w:rPr>
        <w:t>年</w:t>
      </w:r>
      <w:r w:rsidRPr="00F50097">
        <w:rPr>
          <w:sz w:val="24"/>
          <w:szCs w:val="24"/>
          <w:lang w:eastAsia="zh-CN"/>
        </w:rPr>
        <w:t>11</w:t>
      </w:r>
      <w:r w:rsidRPr="00F50097">
        <w:rPr>
          <w:sz w:val="24"/>
          <w:szCs w:val="24"/>
          <w:lang w:eastAsia="zh-CN"/>
        </w:rPr>
        <w:t>月</w:t>
      </w:r>
      <w:r w:rsidRPr="00F50097">
        <w:rPr>
          <w:sz w:val="24"/>
          <w:szCs w:val="24"/>
          <w:lang w:eastAsia="zh-CN"/>
        </w:rPr>
        <w:t>29</w:t>
      </w:r>
      <w:r w:rsidRPr="00F50097">
        <w:rPr>
          <w:sz w:val="24"/>
          <w:szCs w:val="24"/>
          <w:lang w:eastAsia="zh-CN"/>
        </w:rPr>
        <w:t>日第</w:t>
      </w:r>
      <w:r>
        <w:fldChar w:fldCharType="begin"/>
      </w:r>
      <w:r>
        <w:rPr>
          <w:lang w:eastAsia="zh-CN"/>
        </w:rPr>
        <w:instrText>HYPERLINK "https://www.cbd.int/decisions/cop?m=cop-14"</w:instrText>
      </w:r>
      <w:r>
        <w:fldChar w:fldCharType="separate"/>
      </w:r>
      <w:r w:rsidRPr="009A55B2">
        <w:rPr>
          <w:color w:val="0070C0"/>
          <w:sz w:val="24"/>
          <w:szCs w:val="24"/>
          <w:u w:val="single" w:color="4472C4"/>
          <w:lang w:eastAsia="zh-CN"/>
        </w:rPr>
        <w:t>14/8</w:t>
      </w:r>
      <w:r>
        <w:fldChar w:fldCharType="end"/>
      </w:r>
      <w:r w:rsidRPr="00F50097">
        <w:rPr>
          <w:sz w:val="24"/>
          <w:szCs w:val="24"/>
          <w:lang w:eastAsia="zh-CN"/>
        </w:rPr>
        <w:t>号决定</w:t>
      </w:r>
      <w:r w:rsidRPr="00F50097">
        <w:rPr>
          <w:rFonts w:hint="eastAsia"/>
          <w:sz w:val="24"/>
          <w:szCs w:val="24"/>
          <w:lang w:eastAsia="zh-CN"/>
        </w:rPr>
        <w:t>、</w:t>
      </w:r>
      <w:r w:rsidRPr="00F50097">
        <w:rPr>
          <w:rFonts w:hint="eastAsia"/>
          <w:sz w:val="24"/>
          <w:szCs w:val="24"/>
          <w:lang w:eastAsia="zh-CN"/>
        </w:rPr>
        <w:t>2022</w:t>
      </w:r>
      <w:r w:rsidRPr="00F50097">
        <w:rPr>
          <w:rFonts w:hint="eastAsia"/>
          <w:sz w:val="24"/>
          <w:szCs w:val="24"/>
          <w:lang w:eastAsia="zh-CN"/>
        </w:rPr>
        <w:t>年</w:t>
      </w:r>
      <w:r w:rsidRPr="00F50097">
        <w:rPr>
          <w:rFonts w:hint="eastAsia"/>
          <w:sz w:val="24"/>
          <w:szCs w:val="24"/>
          <w:lang w:eastAsia="zh-CN"/>
        </w:rPr>
        <w:t>12</w:t>
      </w:r>
      <w:r w:rsidRPr="00F50097">
        <w:rPr>
          <w:rFonts w:hint="eastAsia"/>
          <w:sz w:val="24"/>
          <w:szCs w:val="24"/>
          <w:lang w:eastAsia="zh-CN"/>
        </w:rPr>
        <w:t>月</w:t>
      </w:r>
      <w:r w:rsidRPr="00F50097">
        <w:rPr>
          <w:rFonts w:hint="eastAsia"/>
          <w:sz w:val="24"/>
          <w:szCs w:val="24"/>
          <w:lang w:eastAsia="zh-CN"/>
        </w:rPr>
        <w:t>19</w:t>
      </w:r>
      <w:r w:rsidRPr="00F50097">
        <w:rPr>
          <w:rFonts w:hint="eastAsia"/>
          <w:sz w:val="24"/>
          <w:szCs w:val="24"/>
          <w:lang w:eastAsia="zh-CN"/>
        </w:rPr>
        <w:t>日第</w:t>
      </w:r>
      <w:r>
        <w:fldChar w:fldCharType="begin"/>
      </w:r>
      <w:r>
        <w:rPr>
          <w:lang w:eastAsia="zh-CN"/>
        </w:rPr>
        <w:instrText>HYPERLINK "https://www.cbd.int/meetings/COP-15"</w:instrText>
      </w:r>
      <w:r>
        <w:fldChar w:fldCharType="separate"/>
      </w:r>
      <w:r w:rsidRPr="009A55B2">
        <w:rPr>
          <w:color w:val="0070C0"/>
          <w:sz w:val="24"/>
          <w:szCs w:val="24"/>
          <w:u w:val="single" w:color="4472C4"/>
          <w:lang w:eastAsia="zh-CN"/>
        </w:rPr>
        <w:t>15/4</w:t>
      </w:r>
      <w:r>
        <w:fldChar w:fldCharType="end"/>
      </w:r>
      <w:r w:rsidRPr="00F50097">
        <w:rPr>
          <w:rFonts w:hint="eastAsia"/>
          <w:sz w:val="24"/>
          <w:szCs w:val="24"/>
          <w:lang w:eastAsia="zh-CN"/>
        </w:rPr>
        <w:t>号决定</w:t>
      </w:r>
      <w:r w:rsidRPr="00F50097">
        <w:rPr>
          <w:sz w:val="24"/>
          <w:szCs w:val="24"/>
          <w:lang w:eastAsia="zh-CN"/>
        </w:rPr>
        <w:t>和</w:t>
      </w:r>
      <w:r w:rsidRPr="00F50097">
        <w:rPr>
          <w:sz w:val="24"/>
          <w:szCs w:val="24"/>
          <w:lang w:eastAsia="zh-CN"/>
        </w:rPr>
        <w:t>2024</w:t>
      </w:r>
      <w:r w:rsidRPr="00F50097">
        <w:rPr>
          <w:sz w:val="24"/>
          <w:szCs w:val="24"/>
          <w:lang w:eastAsia="zh-CN"/>
        </w:rPr>
        <w:t>年</w:t>
      </w:r>
      <w:r w:rsidRPr="00F50097">
        <w:rPr>
          <w:sz w:val="24"/>
          <w:szCs w:val="24"/>
          <w:lang w:eastAsia="zh-CN"/>
        </w:rPr>
        <w:t>11</w:t>
      </w:r>
      <w:r w:rsidRPr="00F50097">
        <w:rPr>
          <w:sz w:val="24"/>
          <w:szCs w:val="24"/>
          <w:lang w:eastAsia="zh-CN"/>
        </w:rPr>
        <w:t>月</w:t>
      </w:r>
      <w:r w:rsidRPr="00F50097">
        <w:rPr>
          <w:sz w:val="24"/>
          <w:szCs w:val="24"/>
          <w:lang w:eastAsia="zh-CN"/>
        </w:rPr>
        <w:t>1</w:t>
      </w:r>
      <w:r w:rsidRPr="00F50097">
        <w:rPr>
          <w:sz w:val="24"/>
          <w:szCs w:val="24"/>
          <w:lang w:eastAsia="zh-CN"/>
        </w:rPr>
        <w:t>日第</w:t>
      </w:r>
      <w:r>
        <w:fldChar w:fldCharType="begin"/>
      </w:r>
      <w:r>
        <w:rPr>
          <w:lang w:eastAsia="zh-CN"/>
        </w:rPr>
        <w:instrText>HYPERLINK "https://www.cbd.int/decisions/cop/?m=cop-16"</w:instrText>
      </w:r>
      <w:r>
        <w:fldChar w:fldCharType="separate"/>
      </w:r>
      <w:r w:rsidRPr="009A55B2">
        <w:rPr>
          <w:color w:val="0070C0"/>
          <w:sz w:val="24"/>
          <w:szCs w:val="24"/>
          <w:u w:val="single" w:color="4472C4"/>
          <w:lang w:eastAsia="zh-CN"/>
        </w:rPr>
        <w:t>16/12</w:t>
      </w:r>
      <w:r>
        <w:fldChar w:fldCharType="end"/>
      </w:r>
      <w:r w:rsidRPr="00F50097">
        <w:rPr>
          <w:sz w:val="24"/>
          <w:szCs w:val="24"/>
          <w:lang w:eastAsia="zh-CN"/>
        </w:rPr>
        <w:t>号决定，</w:t>
      </w:r>
    </w:p>
    <w:p w14:paraId="1B72AD4D" w14:textId="77777777" w:rsidR="00B26908" w:rsidRPr="00F50097" w:rsidRDefault="00B26908" w:rsidP="00B26908">
      <w:pPr>
        <w:tabs>
          <w:tab w:val="clear" w:pos="567"/>
          <w:tab w:val="clear" w:pos="1134"/>
          <w:tab w:val="clear" w:pos="1701"/>
          <w:tab w:val="clear" w:pos="2268"/>
        </w:tabs>
        <w:spacing w:before="120" w:after="120"/>
        <w:ind w:left="490" w:firstLine="490"/>
        <w:rPr>
          <w:sz w:val="24"/>
          <w:szCs w:val="24"/>
          <w:lang w:val="en-US" w:eastAsia="zh-CN"/>
        </w:rPr>
      </w:pPr>
      <w:r w:rsidRPr="00F50097">
        <w:rPr>
          <w:rFonts w:ascii="华文楷体" w:eastAsia="华文楷体" w:hAnsi="华文楷体"/>
          <w:sz w:val="24"/>
          <w:szCs w:val="24"/>
          <w:lang w:val="en-US" w:eastAsia="zh-CN"/>
        </w:rPr>
        <w:t>承认</w:t>
      </w:r>
      <w:r w:rsidRPr="00F50097">
        <w:rPr>
          <w:sz w:val="24"/>
          <w:szCs w:val="24"/>
          <w:lang w:val="en-US" w:eastAsia="zh-CN"/>
        </w:rPr>
        <w:t>保护区工作方案</w:t>
      </w:r>
      <w:r w:rsidRPr="00F50097">
        <w:rPr>
          <w:sz w:val="24"/>
          <w:szCs w:val="24"/>
          <w:vertAlign w:val="superscript"/>
          <w:lang w:val="en-US"/>
        </w:rPr>
        <w:footnoteReference w:id="2"/>
      </w:r>
      <w:r w:rsidRPr="00F50097">
        <w:rPr>
          <w:sz w:val="24"/>
          <w:szCs w:val="24"/>
          <w:lang w:val="en-US" w:eastAsia="zh-CN"/>
        </w:rPr>
        <w:t>和生物多样性公约缔约方大会的相关决定</w:t>
      </w:r>
      <w:r w:rsidRPr="00F50097">
        <w:rPr>
          <w:sz w:val="24"/>
          <w:szCs w:val="24"/>
          <w:vertAlign w:val="superscript"/>
          <w:lang w:val="en-US"/>
        </w:rPr>
        <w:footnoteReference w:id="3"/>
      </w:r>
      <w:r w:rsidRPr="00F50097">
        <w:rPr>
          <w:sz w:val="24"/>
          <w:szCs w:val="24"/>
          <w:lang w:val="en-US" w:eastAsia="zh-CN"/>
        </w:rPr>
        <w:t>继续为执行《昆明</w:t>
      </w:r>
      <w:r w:rsidRPr="00F50097">
        <w:rPr>
          <w:sz w:val="24"/>
          <w:szCs w:val="24"/>
          <w:lang w:val="en-US" w:eastAsia="zh-CN"/>
        </w:rPr>
        <w:t>-</w:t>
      </w:r>
      <w:r w:rsidRPr="00F50097">
        <w:rPr>
          <w:sz w:val="24"/>
          <w:szCs w:val="24"/>
          <w:lang w:val="en-US" w:eastAsia="zh-CN"/>
        </w:rPr>
        <w:t>蒙特利尔全球生物多样性框架》</w:t>
      </w:r>
      <w:r w:rsidRPr="00F50097">
        <w:rPr>
          <w:sz w:val="24"/>
          <w:szCs w:val="24"/>
          <w:vertAlign w:val="superscript"/>
          <w:lang w:val="en-US"/>
        </w:rPr>
        <w:footnoteReference w:id="4"/>
      </w:r>
      <w:r w:rsidRPr="00F50097">
        <w:rPr>
          <w:sz w:val="24"/>
          <w:szCs w:val="24"/>
          <w:lang w:val="en-US" w:eastAsia="zh-CN"/>
        </w:rPr>
        <w:t>，特别是行动目标</w:t>
      </w:r>
      <w:r w:rsidRPr="00F50097">
        <w:rPr>
          <w:sz w:val="24"/>
          <w:szCs w:val="24"/>
          <w:lang w:val="en-US" w:eastAsia="zh-CN"/>
        </w:rPr>
        <w:t>3</w:t>
      </w:r>
      <w:r w:rsidRPr="00F50097">
        <w:rPr>
          <w:sz w:val="24"/>
          <w:szCs w:val="24"/>
          <w:lang w:val="en-US" w:eastAsia="zh-CN"/>
        </w:rPr>
        <w:t>提供战略框架，同时指出</w:t>
      </w:r>
      <w:r w:rsidRPr="00F50097">
        <w:rPr>
          <w:rFonts w:hint="eastAsia"/>
          <w:sz w:val="24"/>
          <w:szCs w:val="24"/>
          <w:lang w:val="en-US" w:eastAsia="zh-CN"/>
        </w:rPr>
        <w:t>，</w:t>
      </w:r>
      <w:r w:rsidRPr="00F50097">
        <w:rPr>
          <w:sz w:val="24"/>
          <w:szCs w:val="24"/>
          <w:lang w:val="en-US" w:eastAsia="zh-CN"/>
        </w:rPr>
        <w:t>需要</w:t>
      </w:r>
      <w:r w:rsidRPr="00F50097">
        <w:rPr>
          <w:rFonts w:hint="eastAsia"/>
          <w:sz w:val="24"/>
          <w:szCs w:val="24"/>
          <w:lang w:val="en-US" w:eastAsia="zh-CN"/>
        </w:rPr>
        <w:t>开展</w:t>
      </w:r>
      <w:r w:rsidRPr="00F50097">
        <w:rPr>
          <w:sz w:val="24"/>
          <w:szCs w:val="24"/>
          <w:lang w:val="en-US" w:eastAsia="zh-CN"/>
        </w:rPr>
        <w:t>补充</w:t>
      </w:r>
      <w:r w:rsidRPr="00F50097">
        <w:rPr>
          <w:rFonts w:hint="eastAsia"/>
          <w:sz w:val="24"/>
          <w:szCs w:val="24"/>
          <w:lang w:val="en-US" w:eastAsia="zh-CN"/>
        </w:rPr>
        <w:t>活动</w:t>
      </w:r>
      <w:r w:rsidRPr="00F50097">
        <w:rPr>
          <w:sz w:val="24"/>
          <w:szCs w:val="24"/>
          <w:lang w:val="en-US" w:eastAsia="zh-CN"/>
        </w:rPr>
        <w:t>加强与《昆蒙框架》的一致性</w:t>
      </w:r>
      <w:r w:rsidRPr="00F50097">
        <w:rPr>
          <w:rFonts w:hint="eastAsia"/>
          <w:sz w:val="24"/>
          <w:szCs w:val="24"/>
          <w:lang w:val="en-US" w:eastAsia="zh-CN"/>
        </w:rPr>
        <w:t>和解决</w:t>
      </w:r>
      <w:r w:rsidRPr="00F50097">
        <w:rPr>
          <w:sz w:val="24"/>
          <w:szCs w:val="24"/>
          <w:lang w:val="en-US" w:eastAsia="zh-CN"/>
        </w:rPr>
        <w:t>查明的</w:t>
      </w:r>
      <w:r w:rsidRPr="00F50097">
        <w:rPr>
          <w:rFonts w:hint="eastAsia"/>
          <w:sz w:val="24"/>
          <w:szCs w:val="24"/>
          <w:lang w:val="en-US" w:eastAsia="zh-CN"/>
        </w:rPr>
        <w:t>差距</w:t>
      </w:r>
      <w:r w:rsidRPr="00F50097">
        <w:rPr>
          <w:sz w:val="24"/>
          <w:szCs w:val="24"/>
          <w:lang w:val="en-US" w:eastAsia="zh-CN"/>
        </w:rPr>
        <w:t>，</w:t>
      </w:r>
    </w:p>
    <w:p w14:paraId="196F3060" w14:textId="1C2A95E8" w:rsidR="00B26908" w:rsidRPr="00F50097" w:rsidRDefault="00B26908" w:rsidP="00B26908">
      <w:pPr>
        <w:tabs>
          <w:tab w:val="clear" w:pos="567"/>
          <w:tab w:val="clear" w:pos="1134"/>
          <w:tab w:val="clear" w:pos="1701"/>
          <w:tab w:val="clear" w:pos="2268"/>
        </w:tabs>
        <w:spacing w:before="120" w:after="120"/>
        <w:ind w:left="490" w:firstLine="490"/>
        <w:rPr>
          <w:sz w:val="24"/>
          <w:szCs w:val="24"/>
          <w:lang w:val="en-US" w:eastAsia="zh-CN"/>
        </w:rPr>
      </w:pPr>
      <w:r w:rsidRPr="00F50097">
        <w:rPr>
          <w:rFonts w:ascii="楷体" w:eastAsia="楷体" w:hAnsi="楷体"/>
          <w:sz w:val="24"/>
          <w:szCs w:val="24"/>
          <w:lang w:val="en-US" w:eastAsia="zh-CN"/>
        </w:rPr>
        <w:t>认识到</w:t>
      </w:r>
      <w:r w:rsidRPr="00F50097">
        <w:rPr>
          <w:sz w:val="24"/>
          <w:szCs w:val="24"/>
          <w:lang w:val="en-US" w:eastAsia="zh-CN"/>
        </w:rPr>
        <w:t>生态代表性和生态连通性是在《昆蒙框架》</w:t>
      </w:r>
      <w:r w:rsidRPr="00F50097">
        <w:rPr>
          <w:rFonts w:hint="eastAsia"/>
          <w:sz w:val="24"/>
          <w:szCs w:val="24"/>
          <w:lang w:val="en-US" w:eastAsia="zh-CN"/>
        </w:rPr>
        <w:t>行动</w:t>
      </w:r>
      <w:r w:rsidRPr="00F50097">
        <w:rPr>
          <w:sz w:val="24"/>
          <w:szCs w:val="24"/>
          <w:lang w:val="en-US" w:eastAsia="zh-CN"/>
        </w:rPr>
        <w:t>目标</w:t>
      </w:r>
      <w:r w:rsidRPr="00F50097">
        <w:rPr>
          <w:sz w:val="24"/>
          <w:szCs w:val="24"/>
          <w:lang w:val="en-US" w:eastAsia="zh-CN"/>
        </w:rPr>
        <w:t>3</w:t>
      </w:r>
      <w:r w:rsidRPr="00F50097">
        <w:rPr>
          <w:sz w:val="24"/>
          <w:szCs w:val="24"/>
          <w:lang w:val="en-US" w:eastAsia="zh-CN"/>
        </w:rPr>
        <w:t>下实现具有生态代表性、</w:t>
      </w:r>
      <w:r w:rsidRPr="00F50097">
        <w:rPr>
          <w:rFonts w:hint="eastAsia"/>
          <w:sz w:val="24"/>
          <w:szCs w:val="24"/>
          <w:lang w:val="en-US" w:eastAsia="zh-CN"/>
        </w:rPr>
        <w:t>连通</w:t>
      </w:r>
      <w:r w:rsidRPr="00F50097">
        <w:rPr>
          <w:sz w:val="24"/>
          <w:szCs w:val="24"/>
          <w:lang w:val="en-US" w:eastAsia="zh-CN"/>
        </w:rPr>
        <w:t>良好、</w:t>
      </w:r>
      <w:r w:rsidRPr="00F50097">
        <w:rPr>
          <w:rFonts w:hint="eastAsia"/>
          <w:sz w:val="24"/>
          <w:szCs w:val="24"/>
          <w:lang w:val="en-US" w:eastAsia="zh-CN"/>
        </w:rPr>
        <w:t>得到</w:t>
      </w:r>
      <w:r w:rsidRPr="00F50097">
        <w:rPr>
          <w:sz w:val="24"/>
          <w:szCs w:val="24"/>
          <w:lang w:val="en-US" w:eastAsia="zh-CN"/>
        </w:rPr>
        <w:t>有效保护</w:t>
      </w:r>
      <w:r w:rsidRPr="00F50097">
        <w:rPr>
          <w:rFonts w:hint="eastAsia"/>
          <w:sz w:val="24"/>
          <w:szCs w:val="24"/>
          <w:lang w:val="en-US" w:eastAsia="zh-CN"/>
        </w:rPr>
        <w:t>和</w:t>
      </w:r>
      <w:r w:rsidRPr="00F50097">
        <w:rPr>
          <w:sz w:val="24"/>
          <w:szCs w:val="24"/>
          <w:lang w:val="en-US" w:eastAsia="zh-CN"/>
        </w:rPr>
        <w:t>管理</w:t>
      </w:r>
      <w:r w:rsidRPr="00F50097">
        <w:rPr>
          <w:rFonts w:hint="eastAsia"/>
          <w:sz w:val="24"/>
          <w:szCs w:val="24"/>
          <w:lang w:val="en-US" w:eastAsia="zh-CN"/>
        </w:rPr>
        <w:t>、</w:t>
      </w:r>
      <w:r w:rsidRPr="00F50097">
        <w:rPr>
          <w:sz w:val="24"/>
          <w:szCs w:val="24"/>
          <w:lang w:val="en-US" w:eastAsia="zh-CN"/>
        </w:rPr>
        <w:t>公平治理的</w:t>
      </w:r>
      <w:r w:rsidR="006F56EA" w:rsidRPr="00F50097">
        <w:rPr>
          <w:rFonts w:hint="eastAsia"/>
          <w:sz w:val="24"/>
          <w:szCs w:val="24"/>
          <w:lang w:val="en-US" w:eastAsia="zh-CN"/>
        </w:rPr>
        <w:t>更新后的工作方案范围内的区域</w:t>
      </w:r>
      <w:r w:rsidRPr="00F50097">
        <w:rPr>
          <w:sz w:val="24"/>
          <w:szCs w:val="24"/>
          <w:lang w:val="en-US" w:eastAsia="zh-CN"/>
        </w:rPr>
        <w:t>系统的</w:t>
      </w:r>
      <w:r w:rsidRPr="00F50097">
        <w:rPr>
          <w:rFonts w:hint="eastAsia"/>
          <w:sz w:val="24"/>
          <w:szCs w:val="24"/>
          <w:lang w:val="en-US" w:eastAsia="zh-CN"/>
        </w:rPr>
        <w:t>定性</w:t>
      </w:r>
      <w:r w:rsidRPr="00F50097">
        <w:rPr>
          <w:sz w:val="24"/>
          <w:szCs w:val="24"/>
          <w:lang w:val="en-US" w:eastAsia="zh-CN"/>
        </w:rPr>
        <w:t>要求，</w:t>
      </w:r>
      <w:r w:rsidRPr="00F50097">
        <w:rPr>
          <w:rFonts w:hint="eastAsia"/>
          <w:sz w:val="24"/>
          <w:szCs w:val="24"/>
          <w:lang w:val="en-US" w:eastAsia="zh-CN"/>
        </w:rPr>
        <w:t>可促进</w:t>
      </w:r>
      <w:r w:rsidRPr="00F50097">
        <w:rPr>
          <w:sz w:val="24"/>
          <w:szCs w:val="24"/>
          <w:lang w:val="en-US" w:eastAsia="zh-CN"/>
        </w:rPr>
        <w:t>实现《</w:t>
      </w:r>
      <w:r w:rsidRPr="00F50097">
        <w:rPr>
          <w:rFonts w:hint="eastAsia"/>
          <w:sz w:val="24"/>
          <w:szCs w:val="24"/>
          <w:lang w:val="en-US" w:eastAsia="zh-CN"/>
        </w:rPr>
        <w:t>昆蒙</w:t>
      </w:r>
      <w:r w:rsidRPr="00F50097">
        <w:rPr>
          <w:sz w:val="24"/>
          <w:szCs w:val="24"/>
          <w:lang w:val="en-US" w:eastAsia="zh-CN"/>
        </w:rPr>
        <w:t>框架》其他相关</w:t>
      </w:r>
      <w:r w:rsidRPr="00F50097">
        <w:rPr>
          <w:rFonts w:hint="eastAsia"/>
          <w:sz w:val="24"/>
          <w:szCs w:val="24"/>
          <w:lang w:val="en-US" w:eastAsia="zh-CN"/>
        </w:rPr>
        <w:t>行动</w:t>
      </w:r>
      <w:r w:rsidRPr="00F50097">
        <w:rPr>
          <w:sz w:val="24"/>
          <w:szCs w:val="24"/>
          <w:lang w:val="en-US" w:eastAsia="zh-CN"/>
        </w:rPr>
        <w:t>目标和</w:t>
      </w:r>
      <w:r w:rsidRPr="00F50097">
        <w:rPr>
          <w:rFonts w:hint="eastAsia"/>
          <w:sz w:val="24"/>
          <w:szCs w:val="24"/>
          <w:lang w:val="en-US" w:eastAsia="zh-CN"/>
        </w:rPr>
        <w:t>长期目标</w:t>
      </w:r>
      <w:r w:rsidRPr="00F50097">
        <w:rPr>
          <w:sz w:val="24"/>
          <w:szCs w:val="24"/>
          <w:lang w:val="en-US" w:eastAsia="zh-CN"/>
        </w:rPr>
        <w:t>A</w:t>
      </w:r>
      <w:r w:rsidRPr="00F50097">
        <w:rPr>
          <w:sz w:val="24"/>
          <w:szCs w:val="24"/>
          <w:lang w:val="en-US" w:eastAsia="zh-CN"/>
        </w:rPr>
        <w:t>，</w:t>
      </w:r>
    </w:p>
    <w:p w14:paraId="5B983256" w14:textId="3EA61FE5" w:rsidR="00B26908" w:rsidRPr="00B26908" w:rsidRDefault="00B26908" w:rsidP="00B26908">
      <w:pPr>
        <w:tabs>
          <w:tab w:val="clear" w:pos="567"/>
          <w:tab w:val="clear" w:pos="1134"/>
          <w:tab w:val="clear" w:pos="1701"/>
          <w:tab w:val="clear" w:pos="2268"/>
        </w:tabs>
        <w:spacing w:before="120" w:after="120"/>
        <w:ind w:left="490" w:firstLine="490"/>
        <w:rPr>
          <w:color w:val="000080"/>
          <w:sz w:val="24"/>
          <w:szCs w:val="24"/>
          <w:lang w:val="en-US" w:eastAsia="zh-CN"/>
        </w:rPr>
      </w:pPr>
      <w:r w:rsidRPr="00F5351A">
        <w:rPr>
          <w:rFonts w:hint="eastAsia"/>
          <w:sz w:val="24"/>
          <w:szCs w:val="24"/>
          <w:lang w:val="en-US" w:eastAsia="zh-CN"/>
        </w:rPr>
        <w:t xml:space="preserve">1.   </w:t>
      </w:r>
      <w:r w:rsidRPr="00F5351A">
        <w:rPr>
          <w:rFonts w:ascii="楷体" w:eastAsia="楷体" w:hAnsi="楷体"/>
          <w:sz w:val="24"/>
          <w:szCs w:val="24"/>
          <w:lang w:val="en-US" w:eastAsia="zh-CN"/>
        </w:rPr>
        <w:t>注意到</w:t>
      </w:r>
      <w:r w:rsidRPr="00F5351A">
        <w:rPr>
          <w:rFonts w:hint="eastAsia"/>
          <w:sz w:val="24"/>
          <w:szCs w:val="24"/>
          <w:lang w:val="en-US" w:eastAsia="zh-CN"/>
        </w:rPr>
        <w:t>国际</w:t>
      </w:r>
      <w:r w:rsidRPr="00F5351A">
        <w:rPr>
          <w:sz w:val="24"/>
          <w:szCs w:val="24"/>
          <w:lang w:val="en-US" w:eastAsia="zh-CN"/>
        </w:rPr>
        <w:t>自然保护联盟、世界保护区委员会和巴拿马环境部</w:t>
      </w:r>
      <w:r w:rsidRPr="00F5351A">
        <w:rPr>
          <w:rFonts w:hint="eastAsia"/>
          <w:sz w:val="24"/>
          <w:szCs w:val="24"/>
          <w:lang w:val="en-US" w:eastAsia="zh-CN"/>
        </w:rPr>
        <w:t>即将</w:t>
      </w:r>
      <w:r w:rsidRPr="00F5351A">
        <w:rPr>
          <w:sz w:val="24"/>
          <w:szCs w:val="24"/>
          <w:lang w:val="en-US" w:eastAsia="zh-CN"/>
        </w:rPr>
        <w:t>在巴拿马举办</w:t>
      </w:r>
      <w:r w:rsidRPr="00F5351A">
        <w:rPr>
          <w:rFonts w:hint="eastAsia"/>
          <w:sz w:val="24"/>
          <w:szCs w:val="24"/>
          <w:lang w:val="en-US" w:eastAsia="zh-CN"/>
        </w:rPr>
        <w:t>的第七届</w:t>
      </w:r>
      <w:r w:rsidRPr="00F5351A">
        <w:rPr>
          <w:sz w:val="24"/>
          <w:szCs w:val="24"/>
          <w:lang w:eastAsia="zh-CN"/>
        </w:rPr>
        <w:t>国际自然保护联盟</w:t>
      </w:r>
      <w:r w:rsidRPr="00F5351A">
        <w:rPr>
          <w:sz w:val="24"/>
          <w:szCs w:val="24"/>
          <w:lang w:val="en-US" w:eastAsia="zh-CN"/>
        </w:rPr>
        <w:t>世界保护</w:t>
      </w:r>
      <w:r w:rsidRPr="00F5351A">
        <w:rPr>
          <w:rFonts w:hint="eastAsia"/>
          <w:sz w:val="24"/>
          <w:szCs w:val="24"/>
          <w:lang w:val="en-US" w:eastAsia="zh-CN"/>
        </w:rPr>
        <w:t>和养护区</w:t>
      </w:r>
      <w:r w:rsidRPr="00F5351A">
        <w:rPr>
          <w:sz w:val="24"/>
          <w:szCs w:val="24"/>
          <w:lang w:val="en-US" w:eastAsia="zh-CN"/>
        </w:rPr>
        <w:t>大会，</w:t>
      </w:r>
    </w:p>
    <w:p w14:paraId="5B50FD41" w14:textId="13B030B8" w:rsidR="00B26908" w:rsidRDefault="00B26908" w:rsidP="00B26908">
      <w:pPr>
        <w:tabs>
          <w:tab w:val="clear" w:pos="567"/>
          <w:tab w:val="clear" w:pos="1134"/>
          <w:tab w:val="clear" w:pos="1701"/>
          <w:tab w:val="clear" w:pos="2268"/>
        </w:tabs>
        <w:spacing w:before="120" w:after="120"/>
        <w:ind w:left="490" w:firstLine="490"/>
        <w:rPr>
          <w:sz w:val="24"/>
          <w:szCs w:val="24"/>
          <w:lang w:val="en-US" w:eastAsia="zh-CN"/>
        </w:rPr>
      </w:pPr>
      <w:r w:rsidRPr="00B26908">
        <w:rPr>
          <w:rFonts w:hint="eastAsia"/>
          <w:color w:val="000080"/>
          <w:sz w:val="24"/>
          <w:szCs w:val="24"/>
          <w:lang w:val="en-US" w:eastAsia="zh-CN"/>
        </w:rPr>
        <w:t>2</w:t>
      </w:r>
      <w:r w:rsidRPr="00B26908">
        <w:rPr>
          <w:color w:val="000080"/>
          <w:sz w:val="24"/>
          <w:szCs w:val="24"/>
          <w:lang w:val="en-US" w:eastAsia="zh-CN"/>
        </w:rPr>
        <w:t>.</w:t>
      </w:r>
      <w:r w:rsidRPr="00B26908">
        <w:rPr>
          <w:color w:val="000080"/>
          <w:sz w:val="24"/>
          <w:szCs w:val="24"/>
          <w:lang w:val="en-US" w:eastAsia="zh-CN"/>
        </w:rPr>
        <w:tab/>
      </w:r>
      <w:r w:rsidR="006F56EA" w:rsidRPr="00B26908">
        <w:rPr>
          <w:rFonts w:ascii="楷体" w:eastAsia="楷体" w:hAnsi="楷体"/>
          <w:sz w:val="24"/>
          <w:szCs w:val="24"/>
          <w:lang w:val="en-US" w:eastAsia="zh-CN"/>
        </w:rPr>
        <w:t>决定</w:t>
      </w:r>
      <w:r w:rsidR="006F56EA" w:rsidRPr="00B26908">
        <w:rPr>
          <w:rFonts w:ascii="宋体" w:hAnsi="宋体" w:hint="eastAsia"/>
          <w:sz w:val="24"/>
          <w:szCs w:val="24"/>
          <w:lang w:val="en-US" w:eastAsia="zh-CN"/>
        </w:rPr>
        <w:t>以</w:t>
      </w:r>
      <w:r w:rsidR="006F56EA">
        <w:rPr>
          <w:rFonts w:ascii="宋体" w:hAnsi="宋体" w:hint="eastAsia"/>
          <w:sz w:val="24"/>
          <w:szCs w:val="24"/>
          <w:lang w:val="en-US" w:eastAsia="zh-CN"/>
        </w:rPr>
        <w:t>符合</w:t>
      </w:r>
      <w:r w:rsidR="006F56EA" w:rsidRPr="00B26908">
        <w:rPr>
          <w:rFonts w:ascii="宋体" w:hAnsi="宋体"/>
          <w:sz w:val="24"/>
          <w:szCs w:val="24"/>
          <w:lang w:val="en-US" w:eastAsia="zh-CN"/>
        </w:rPr>
        <w:t>《</w:t>
      </w:r>
      <w:r w:rsidR="006F56EA" w:rsidRPr="00B26908">
        <w:rPr>
          <w:sz w:val="24"/>
          <w:szCs w:val="24"/>
          <w:lang w:val="en-US" w:eastAsia="zh-CN"/>
        </w:rPr>
        <w:t>昆明</w:t>
      </w:r>
      <w:r w:rsidR="006F56EA" w:rsidRPr="00B26908">
        <w:rPr>
          <w:sz w:val="24"/>
          <w:szCs w:val="24"/>
          <w:lang w:val="en-US" w:eastAsia="zh-CN"/>
        </w:rPr>
        <w:t>-</w:t>
      </w:r>
      <w:r w:rsidR="006F56EA" w:rsidRPr="00B26908">
        <w:rPr>
          <w:sz w:val="24"/>
          <w:szCs w:val="24"/>
          <w:lang w:val="en-US" w:eastAsia="zh-CN"/>
        </w:rPr>
        <w:t>蒙特利尔全球生物多样性框架</w:t>
      </w:r>
      <w:r w:rsidR="006F56EA" w:rsidRPr="00B26908">
        <w:rPr>
          <w:rFonts w:ascii="宋体" w:hAnsi="宋体"/>
          <w:sz w:val="24"/>
          <w:szCs w:val="24"/>
          <w:lang w:val="en-US" w:eastAsia="zh-CN"/>
        </w:rPr>
        <w:t>》</w:t>
      </w:r>
      <w:r w:rsidR="006F56EA" w:rsidRPr="00B26908">
        <w:rPr>
          <w:rFonts w:ascii="宋体" w:hAnsi="宋体" w:hint="eastAsia"/>
          <w:sz w:val="24"/>
          <w:szCs w:val="24"/>
          <w:lang w:val="en-US" w:eastAsia="zh-CN"/>
        </w:rPr>
        <w:t>行动目标</w:t>
      </w:r>
      <w:r w:rsidR="006F56EA" w:rsidRPr="00B26908">
        <w:rPr>
          <w:sz w:val="24"/>
          <w:szCs w:val="24"/>
          <w:lang w:val="en-US" w:eastAsia="zh-CN"/>
        </w:rPr>
        <w:t>3</w:t>
      </w:r>
      <w:r w:rsidR="006F56EA">
        <w:rPr>
          <w:rFonts w:hint="eastAsia"/>
          <w:sz w:val="24"/>
          <w:szCs w:val="24"/>
          <w:lang w:val="en-US" w:eastAsia="zh-CN"/>
        </w:rPr>
        <w:t>的方式，</w:t>
      </w:r>
      <w:r w:rsidR="006F56EA" w:rsidRPr="00B26908">
        <w:rPr>
          <w:rFonts w:hint="eastAsia"/>
          <w:sz w:val="24"/>
          <w:szCs w:val="24"/>
          <w:lang w:val="en-US" w:eastAsia="zh-CN"/>
        </w:rPr>
        <w:t>根据</w:t>
      </w:r>
      <w:r w:rsidR="006F56EA">
        <w:rPr>
          <w:rFonts w:hint="eastAsia"/>
          <w:sz w:val="24"/>
          <w:szCs w:val="24"/>
          <w:lang w:val="en-US" w:eastAsia="zh-CN"/>
        </w:rPr>
        <w:t>各国</w:t>
      </w:r>
      <w:r w:rsidR="006F56EA" w:rsidRPr="00B26908">
        <w:rPr>
          <w:rFonts w:hint="eastAsia"/>
          <w:sz w:val="24"/>
          <w:szCs w:val="24"/>
          <w:lang w:val="en-US" w:eastAsia="zh-CN"/>
        </w:rPr>
        <w:t>国情和法律</w:t>
      </w:r>
      <w:r w:rsidR="006F56EA">
        <w:rPr>
          <w:rFonts w:ascii="宋体" w:hAnsi="宋体" w:hint="eastAsia"/>
          <w:sz w:val="24"/>
          <w:szCs w:val="24"/>
          <w:lang w:val="en-US" w:eastAsia="zh-CN"/>
        </w:rPr>
        <w:t>更新现有</w:t>
      </w:r>
      <w:r w:rsidRPr="00B26908">
        <w:rPr>
          <w:rFonts w:ascii="宋体" w:hAnsi="宋体"/>
          <w:sz w:val="24"/>
          <w:szCs w:val="24"/>
          <w:lang w:val="en-US" w:eastAsia="zh-CN"/>
        </w:rPr>
        <w:t>保护区工作方案</w:t>
      </w:r>
      <w:r w:rsidRPr="00B26908">
        <w:rPr>
          <w:sz w:val="24"/>
          <w:szCs w:val="24"/>
          <w:lang w:val="en-US" w:eastAsia="zh-CN"/>
        </w:rPr>
        <w:t>；</w:t>
      </w:r>
    </w:p>
    <w:p w14:paraId="74F6B158" w14:textId="15C68FC9" w:rsidR="00460274" w:rsidRPr="00460274" w:rsidRDefault="00460274" w:rsidP="00460274">
      <w:pPr>
        <w:tabs>
          <w:tab w:val="clear" w:pos="567"/>
          <w:tab w:val="clear" w:pos="1134"/>
          <w:tab w:val="clear" w:pos="1701"/>
          <w:tab w:val="clear" w:pos="2268"/>
        </w:tabs>
        <w:spacing w:before="120" w:after="120"/>
        <w:ind w:left="490" w:firstLine="490"/>
        <w:rPr>
          <w:sz w:val="24"/>
          <w:szCs w:val="24"/>
          <w:lang w:val="en-US" w:eastAsia="zh-CN"/>
        </w:rPr>
      </w:pPr>
      <w:r>
        <w:rPr>
          <w:rFonts w:hint="eastAsia"/>
          <w:sz w:val="24"/>
          <w:szCs w:val="24"/>
          <w:lang w:val="en-US" w:eastAsia="zh-CN"/>
        </w:rPr>
        <w:lastRenderedPageBreak/>
        <w:t>3.</w:t>
      </w:r>
      <w:r>
        <w:rPr>
          <w:sz w:val="24"/>
          <w:szCs w:val="24"/>
          <w:lang w:val="en-US" w:eastAsia="zh-CN"/>
        </w:rPr>
        <w:tab/>
      </w:r>
      <w:r w:rsidRPr="00460274">
        <w:rPr>
          <w:rFonts w:ascii="楷体" w:eastAsia="楷体" w:hAnsi="楷体" w:hint="eastAsia"/>
          <w:sz w:val="24"/>
          <w:szCs w:val="24"/>
          <w:lang w:val="en-US" w:eastAsia="zh-CN"/>
        </w:rPr>
        <w:t>又决定</w:t>
      </w:r>
      <w:r>
        <w:rPr>
          <w:rFonts w:hint="eastAsia"/>
          <w:sz w:val="24"/>
          <w:szCs w:val="24"/>
          <w:lang w:val="en-US" w:eastAsia="zh-CN"/>
        </w:rPr>
        <w:t>把更新后的</w:t>
      </w:r>
      <w:r w:rsidRPr="00460274">
        <w:rPr>
          <w:rFonts w:hint="eastAsia"/>
          <w:sz w:val="24"/>
          <w:szCs w:val="24"/>
          <w:lang w:val="en-US" w:eastAsia="zh-CN"/>
        </w:rPr>
        <w:t>工作方案范围</w:t>
      </w:r>
      <w:r w:rsidR="00534C64">
        <w:rPr>
          <w:rFonts w:hint="eastAsia"/>
          <w:sz w:val="24"/>
          <w:szCs w:val="24"/>
          <w:lang w:val="en-US" w:eastAsia="zh-CN"/>
        </w:rPr>
        <w:t>内的区域</w:t>
      </w:r>
      <w:r w:rsidRPr="00460274">
        <w:rPr>
          <w:rFonts w:hint="eastAsia"/>
          <w:sz w:val="24"/>
          <w:szCs w:val="24"/>
          <w:lang w:val="en-US" w:eastAsia="zh-CN"/>
        </w:rPr>
        <w:t>界定为</w:t>
      </w:r>
      <w:r>
        <w:rPr>
          <w:rFonts w:hint="eastAsia"/>
          <w:sz w:val="24"/>
          <w:szCs w:val="24"/>
          <w:lang w:val="en-US" w:eastAsia="zh-CN"/>
        </w:rPr>
        <w:t>涵盖</w:t>
      </w:r>
      <w:r w:rsidRPr="00460274">
        <w:rPr>
          <w:rFonts w:hint="eastAsia"/>
          <w:sz w:val="24"/>
          <w:szCs w:val="24"/>
          <w:lang w:val="en-US" w:eastAsia="zh-CN"/>
        </w:rPr>
        <w:t>保护区和其他</w:t>
      </w:r>
      <w:r w:rsidR="00534C64" w:rsidRPr="00534C64">
        <w:rPr>
          <w:sz w:val="24"/>
          <w:szCs w:val="24"/>
          <w:lang w:eastAsia="zh-CN"/>
        </w:rPr>
        <w:t>基于区域的有效养护措施</w:t>
      </w:r>
      <w:r w:rsidRPr="00460274">
        <w:rPr>
          <w:rFonts w:hint="eastAsia"/>
          <w:sz w:val="24"/>
          <w:szCs w:val="24"/>
          <w:lang w:val="en-US" w:eastAsia="zh-CN"/>
        </w:rPr>
        <w:t>；</w:t>
      </w:r>
    </w:p>
    <w:p w14:paraId="732BF552" w14:textId="3D55DD94" w:rsidR="00460274" w:rsidRPr="00B26908" w:rsidRDefault="00460274" w:rsidP="00460274">
      <w:pPr>
        <w:tabs>
          <w:tab w:val="clear" w:pos="567"/>
          <w:tab w:val="clear" w:pos="1134"/>
          <w:tab w:val="clear" w:pos="1701"/>
          <w:tab w:val="clear" w:pos="2268"/>
        </w:tabs>
        <w:spacing w:before="120" w:after="120"/>
        <w:ind w:left="490" w:firstLine="490"/>
        <w:rPr>
          <w:sz w:val="24"/>
          <w:szCs w:val="24"/>
          <w:lang w:val="en-US" w:eastAsia="zh-CN"/>
        </w:rPr>
      </w:pPr>
      <w:r w:rsidRPr="00460274">
        <w:rPr>
          <w:rFonts w:hint="eastAsia"/>
          <w:sz w:val="24"/>
          <w:szCs w:val="24"/>
          <w:lang w:val="en-US" w:eastAsia="zh-CN"/>
        </w:rPr>
        <w:t>4.</w:t>
      </w:r>
      <w:r>
        <w:rPr>
          <w:sz w:val="24"/>
          <w:szCs w:val="24"/>
          <w:lang w:val="en-US" w:eastAsia="zh-CN"/>
        </w:rPr>
        <w:tab/>
      </w:r>
      <w:r w:rsidRPr="00460274">
        <w:rPr>
          <w:rFonts w:ascii="楷体" w:eastAsia="楷体" w:hAnsi="楷体" w:hint="eastAsia"/>
          <w:sz w:val="24"/>
          <w:szCs w:val="24"/>
          <w:lang w:val="en-US" w:eastAsia="zh-CN"/>
        </w:rPr>
        <w:t>认识到</w:t>
      </w:r>
      <w:r w:rsidRPr="00460274">
        <w:rPr>
          <w:rFonts w:hint="eastAsia"/>
          <w:sz w:val="24"/>
          <w:szCs w:val="24"/>
          <w:lang w:val="en-US" w:eastAsia="zh-CN"/>
        </w:rPr>
        <w:t>土著和传统</w:t>
      </w:r>
      <w:r>
        <w:rPr>
          <w:rFonts w:hint="eastAsia"/>
          <w:sz w:val="24"/>
          <w:szCs w:val="24"/>
          <w:lang w:val="en-US" w:eastAsia="zh-CN"/>
        </w:rPr>
        <w:t>领地在适用情况下为</w:t>
      </w:r>
      <w:r w:rsidRPr="00460274">
        <w:rPr>
          <w:rFonts w:hint="eastAsia"/>
          <w:sz w:val="24"/>
          <w:szCs w:val="24"/>
          <w:lang w:val="en-US" w:eastAsia="zh-CN"/>
        </w:rPr>
        <w:t>执行</w:t>
      </w:r>
      <w:r>
        <w:rPr>
          <w:rFonts w:hint="eastAsia"/>
          <w:sz w:val="24"/>
          <w:szCs w:val="24"/>
          <w:lang w:val="en-US" w:eastAsia="zh-CN"/>
        </w:rPr>
        <w:t>《昆蒙框架》行动</w:t>
      </w:r>
      <w:r w:rsidRPr="00460274">
        <w:rPr>
          <w:rFonts w:hint="eastAsia"/>
          <w:sz w:val="24"/>
          <w:szCs w:val="24"/>
          <w:lang w:val="en-US" w:eastAsia="zh-CN"/>
        </w:rPr>
        <w:t>目标</w:t>
      </w:r>
      <w:r w:rsidRPr="00460274">
        <w:rPr>
          <w:rFonts w:hint="eastAsia"/>
          <w:sz w:val="24"/>
          <w:szCs w:val="24"/>
          <w:lang w:val="en-US" w:eastAsia="zh-CN"/>
        </w:rPr>
        <w:t>3</w:t>
      </w:r>
      <w:r>
        <w:rPr>
          <w:rFonts w:hint="eastAsia"/>
          <w:sz w:val="24"/>
          <w:szCs w:val="24"/>
          <w:lang w:val="en-US" w:eastAsia="zh-CN"/>
        </w:rPr>
        <w:t>所做</w:t>
      </w:r>
      <w:r w:rsidRPr="00460274">
        <w:rPr>
          <w:rFonts w:hint="eastAsia"/>
          <w:sz w:val="24"/>
          <w:szCs w:val="24"/>
          <w:lang w:val="en-US" w:eastAsia="zh-CN"/>
        </w:rPr>
        <w:t>贡献</w:t>
      </w:r>
      <w:r>
        <w:rPr>
          <w:rFonts w:hint="eastAsia"/>
          <w:sz w:val="24"/>
          <w:szCs w:val="24"/>
          <w:lang w:val="en-US" w:eastAsia="zh-CN"/>
        </w:rPr>
        <w:t>，须</w:t>
      </w:r>
      <w:r w:rsidR="00D25844">
        <w:rPr>
          <w:rFonts w:hint="eastAsia"/>
          <w:sz w:val="24"/>
          <w:szCs w:val="24"/>
          <w:lang w:val="en-US" w:eastAsia="zh-CN"/>
        </w:rPr>
        <w:t>根据国情</w:t>
      </w:r>
      <w:r w:rsidR="00B547B2">
        <w:rPr>
          <w:rFonts w:hint="eastAsia"/>
          <w:sz w:val="24"/>
          <w:szCs w:val="24"/>
          <w:lang w:val="en-US" w:eastAsia="zh-CN"/>
        </w:rPr>
        <w:t>、</w:t>
      </w:r>
      <w:r w:rsidR="00D25844">
        <w:rPr>
          <w:rFonts w:hint="eastAsia"/>
          <w:sz w:val="24"/>
          <w:szCs w:val="24"/>
          <w:lang w:val="en-US" w:eastAsia="zh-CN"/>
        </w:rPr>
        <w:t>适用的立法以及相关国际文书，</w:t>
      </w:r>
      <w:r w:rsidR="00D25844">
        <w:rPr>
          <w:rFonts w:hint="eastAsia"/>
          <w:sz w:val="24"/>
          <w:szCs w:val="24"/>
          <w:lang w:val="en-US" w:eastAsia="zh-CN"/>
        </w:rPr>
        <w:t>[</w:t>
      </w:r>
      <w:r w:rsidR="00D25844" w:rsidRPr="00D25844">
        <w:rPr>
          <w:sz w:val="24"/>
          <w:szCs w:val="24"/>
          <w:lang w:val="en-US" w:eastAsia="zh-CN"/>
        </w:rPr>
        <w:t>以符合</w:t>
      </w:r>
      <w:r w:rsidR="003702C5" w:rsidRPr="00AF5E58">
        <w:rPr>
          <w:rFonts w:hint="eastAsia"/>
          <w:sz w:val="24"/>
          <w:szCs w:val="24"/>
          <w:lang w:val="en-US" w:eastAsia="zh-CN"/>
        </w:rPr>
        <w:t>关于加强承认土著人民和地方社区以及其土著和传统领地在空间规划、生态系统恢复、基于区域的养护和环境影响评估方面作用的法律和政策框架自愿准则的第</w:t>
      </w:r>
      <w:r w:rsidR="003702C5" w:rsidRPr="00AF5E58">
        <w:rPr>
          <w:sz w:val="24"/>
          <w:szCs w:val="24"/>
          <w:lang w:val="en-US" w:eastAsia="zh-CN"/>
        </w:rPr>
        <w:t>17/--</w:t>
      </w:r>
      <w:r w:rsidR="003702C5" w:rsidRPr="00AF5E58">
        <w:rPr>
          <w:rFonts w:hint="eastAsia"/>
          <w:sz w:val="24"/>
          <w:szCs w:val="24"/>
          <w:lang w:val="en-US" w:eastAsia="zh-CN"/>
        </w:rPr>
        <w:t>号决定附件的</w:t>
      </w:r>
      <w:r w:rsidR="00D25844" w:rsidRPr="00D25844">
        <w:rPr>
          <w:sz w:val="24"/>
          <w:szCs w:val="24"/>
          <w:lang w:val="en-US" w:eastAsia="zh-CN"/>
        </w:rPr>
        <w:t>方式</w:t>
      </w:r>
      <w:proofErr w:type="gramStart"/>
      <w:r w:rsidR="00D25844">
        <w:rPr>
          <w:rFonts w:hint="eastAsia"/>
          <w:sz w:val="24"/>
          <w:szCs w:val="24"/>
          <w:lang w:val="en-US" w:eastAsia="zh-CN"/>
        </w:rPr>
        <w:t>，</w:t>
      </w:r>
      <w:r w:rsidR="00D25844">
        <w:rPr>
          <w:rFonts w:hint="eastAsia"/>
          <w:sz w:val="24"/>
          <w:szCs w:val="24"/>
          <w:lang w:val="en-US" w:eastAsia="zh-CN"/>
        </w:rPr>
        <w:t>]</w:t>
      </w:r>
      <w:r w:rsidRPr="00460274">
        <w:rPr>
          <w:rFonts w:hint="eastAsia"/>
          <w:sz w:val="24"/>
          <w:szCs w:val="24"/>
          <w:lang w:val="en-US" w:eastAsia="zh-CN"/>
        </w:rPr>
        <w:t>在执行</w:t>
      </w:r>
      <w:r>
        <w:rPr>
          <w:rFonts w:hint="eastAsia"/>
          <w:sz w:val="24"/>
          <w:szCs w:val="24"/>
          <w:lang w:val="en-US" w:eastAsia="zh-CN"/>
        </w:rPr>
        <w:t>更新后的</w:t>
      </w:r>
      <w:r w:rsidRPr="00460274">
        <w:rPr>
          <w:rFonts w:hint="eastAsia"/>
          <w:sz w:val="24"/>
          <w:szCs w:val="24"/>
          <w:lang w:val="en-US" w:eastAsia="zh-CN"/>
        </w:rPr>
        <w:t>工作方案</w:t>
      </w:r>
      <w:r>
        <w:rPr>
          <w:rFonts w:hint="eastAsia"/>
          <w:sz w:val="24"/>
          <w:szCs w:val="24"/>
          <w:lang w:val="en-US" w:eastAsia="zh-CN"/>
        </w:rPr>
        <w:t>时</w:t>
      </w:r>
      <w:r w:rsidR="00D25844">
        <w:rPr>
          <w:rFonts w:hint="eastAsia"/>
          <w:sz w:val="24"/>
          <w:szCs w:val="24"/>
          <w:lang w:val="en-US" w:eastAsia="zh-CN"/>
        </w:rPr>
        <w:t>尊重他们的</w:t>
      </w:r>
      <w:r w:rsidRPr="00460274">
        <w:rPr>
          <w:rFonts w:hint="eastAsia"/>
          <w:sz w:val="24"/>
          <w:szCs w:val="24"/>
          <w:lang w:val="en-US" w:eastAsia="zh-CN"/>
        </w:rPr>
        <w:t>自由</w:t>
      </w:r>
      <w:proofErr w:type="gramEnd"/>
      <w:r w:rsidRPr="00460274">
        <w:rPr>
          <w:rFonts w:hint="eastAsia"/>
          <w:sz w:val="24"/>
          <w:szCs w:val="24"/>
          <w:lang w:val="en-US" w:eastAsia="zh-CN"/>
        </w:rPr>
        <w:t>、事先和知情同意</w:t>
      </w:r>
      <w:r>
        <w:rPr>
          <w:rFonts w:hint="eastAsia"/>
          <w:sz w:val="24"/>
          <w:szCs w:val="24"/>
          <w:lang w:val="en-US" w:eastAsia="zh-CN"/>
        </w:rPr>
        <w:t>；</w:t>
      </w:r>
      <w:r w:rsidRPr="00460274">
        <w:rPr>
          <w:sz w:val="24"/>
          <w:szCs w:val="24"/>
          <w:vertAlign w:val="superscript"/>
          <w:lang w:eastAsia="zh-CN"/>
        </w:rPr>
        <w:footnoteReference w:id="5"/>
      </w:r>
    </w:p>
    <w:p w14:paraId="4D109F2C" w14:textId="22224B96" w:rsidR="00B26908" w:rsidRPr="00B26908" w:rsidRDefault="00460274" w:rsidP="00B26908">
      <w:pPr>
        <w:tabs>
          <w:tab w:val="clear" w:pos="567"/>
          <w:tab w:val="clear" w:pos="1134"/>
          <w:tab w:val="clear" w:pos="1701"/>
          <w:tab w:val="clear" w:pos="2268"/>
        </w:tabs>
        <w:spacing w:before="120" w:after="120"/>
        <w:ind w:left="490" w:firstLine="490"/>
        <w:rPr>
          <w:sz w:val="24"/>
          <w:szCs w:val="24"/>
          <w:lang w:val="en-US" w:eastAsia="zh-CN"/>
        </w:rPr>
      </w:pPr>
      <w:r>
        <w:rPr>
          <w:rFonts w:hint="eastAsia"/>
          <w:sz w:val="24"/>
          <w:szCs w:val="24"/>
          <w:lang w:val="en-US" w:eastAsia="zh-CN"/>
        </w:rPr>
        <w:t>5</w:t>
      </w:r>
      <w:r w:rsidR="00B26908" w:rsidRPr="00B26908">
        <w:rPr>
          <w:sz w:val="24"/>
          <w:szCs w:val="24"/>
          <w:lang w:val="en-US" w:eastAsia="zh-CN"/>
        </w:rPr>
        <w:t>.</w:t>
      </w:r>
      <w:r w:rsidR="00B26908" w:rsidRPr="00B26908">
        <w:rPr>
          <w:i/>
          <w:iCs/>
          <w:sz w:val="24"/>
          <w:szCs w:val="24"/>
          <w:lang w:val="en-US" w:eastAsia="zh-CN"/>
        </w:rPr>
        <w:tab/>
      </w:r>
      <w:r w:rsidR="00B26908" w:rsidRPr="00B26908">
        <w:rPr>
          <w:sz w:val="24"/>
          <w:szCs w:val="24"/>
          <w:lang w:val="en-US" w:eastAsia="zh-CN"/>
        </w:rPr>
        <w:t>[</w:t>
      </w:r>
      <w:r w:rsidR="00B26908" w:rsidRPr="00B26908">
        <w:rPr>
          <w:rFonts w:ascii="华文楷体" w:eastAsia="华文楷体" w:hAnsi="华文楷体"/>
          <w:sz w:val="24"/>
          <w:szCs w:val="24"/>
          <w:lang w:val="en-US" w:eastAsia="zh-CN"/>
        </w:rPr>
        <w:t>核可</w:t>
      </w:r>
      <w:r w:rsidR="00B26908" w:rsidRPr="00B26908">
        <w:rPr>
          <w:sz w:val="24"/>
          <w:szCs w:val="24"/>
          <w:lang w:val="en-US" w:eastAsia="zh-CN"/>
        </w:rPr>
        <w:t>]</w:t>
      </w:r>
      <w:r w:rsidR="00B26908" w:rsidRPr="00B26908">
        <w:rPr>
          <w:sz w:val="24"/>
          <w:szCs w:val="24"/>
          <w:lang w:val="en-US" w:eastAsia="zh-CN"/>
        </w:rPr>
        <w:t>本决定附件所载旨在完善或改进指导意见的补充活动，作为对工作方案的更新，以支持执行《</w:t>
      </w:r>
      <w:r w:rsidR="00B26908" w:rsidRPr="00B26908">
        <w:rPr>
          <w:rFonts w:hint="eastAsia"/>
          <w:sz w:val="24"/>
          <w:szCs w:val="24"/>
          <w:lang w:val="en-US" w:eastAsia="zh-CN"/>
        </w:rPr>
        <w:t>昆蒙框架</w:t>
      </w:r>
      <w:r w:rsidR="00B26908" w:rsidRPr="00B26908">
        <w:rPr>
          <w:sz w:val="24"/>
          <w:szCs w:val="24"/>
          <w:lang w:val="en-US" w:eastAsia="zh-CN"/>
        </w:rPr>
        <w:t>》，</w:t>
      </w:r>
      <w:r w:rsidR="00335179">
        <w:rPr>
          <w:rFonts w:hint="eastAsia"/>
          <w:sz w:val="24"/>
          <w:szCs w:val="24"/>
          <w:lang w:val="en-US" w:eastAsia="zh-CN"/>
        </w:rPr>
        <w:t>特别是</w:t>
      </w:r>
      <w:r w:rsidR="00B26908" w:rsidRPr="00B26908">
        <w:rPr>
          <w:sz w:val="24"/>
          <w:szCs w:val="24"/>
          <w:lang w:val="en-US" w:eastAsia="zh-CN"/>
        </w:rPr>
        <w:t>重点</w:t>
      </w:r>
      <w:r w:rsidR="00335179">
        <w:rPr>
          <w:rFonts w:hint="eastAsia"/>
          <w:sz w:val="24"/>
          <w:szCs w:val="24"/>
          <w:lang w:val="en-US" w:eastAsia="zh-CN"/>
        </w:rPr>
        <w:t>执行</w:t>
      </w:r>
      <w:r w:rsidR="00B26908" w:rsidRPr="00B26908">
        <w:rPr>
          <w:sz w:val="24"/>
          <w:szCs w:val="24"/>
          <w:lang w:val="en-US" w:eastAsia="zh-CN"/>
        </w:rPr>
        <w:t>行动目标</w:t>
      </w:r>
      <w:r w:rsidR="00B26908" w:rsidRPr="00B26908">
        <w:rPr>
          <w:sz w:val="24"/>
          <w:szCs w:val="24"/>
          <w:lang w:val="en-US" w:eastAsia="zh-CN"/>
        </w:rPr>
        <w:t>3</w:t>
      </w:r>
      <w:r w:rsidR="00335179">
        <w:rPr>
          <w:rFonts w:hint="eastAsia"/>
          <w:sz w:val="24"/>
          <w:szCs w:val="24"/>
          <w:lang w:val="en-US" w:eastAsia="zh-CN"/>
        </w:rPr>
        <w:t>，并须符合</w:t>
      </w:r>
      <w:r w:rsidR="00335179">
        <w:rPr>
          <w:rFonts w:hint="eastAsia"/>
          <w:sz w:val="24"/>
          <w:szCs w:val="24"/>
          <w:lang w:val="en-US" w:eastAsia="zh-CN"/>
        </w:rPr>
        <w:t>2025</w:t>
      </w:r>
      <w:r w:rsidR="00335179">
        <w:rPr>
          <w:rFonts w:hint="eastAsia"/>
          <w:sz w:val="24"/>
          <w:szCs w:val="24"/>
          <w:lang w:val="en-US" w:eastAsia="zh-CN"/>
        </w:rPr>
        <w:t>年</w:t>
      </w:r>
      <w:r w:rsidR="00335179">
        <w:rPr>
          <w:rFonts w:hint="eastAsia"/>
          <w:sz w:val="24"/>
          <w:szCs w:val="24"/>
          <w:lang w:val="en-US" w:eastAsia="zh-CN"/>
        </w:rPr>
        <w:t>2</w:t>
      </w:r>
      <w:r w:rsidR="00335179">
        <w:rPr>
          <w:rFonts w:hint="eastAsia"/>
          <w:sz w:val="24"/>
          <w:szCs w:val="24"/>
          <w:lang w:val="en-US" w:eastAsia="zh-CN"/>
        </w:rPr>
        <w:t>月</w:t>
      </w:r>
      <w:r w:rsidR="00335179">
        <w:rPr>
          <w:rFonts w:hint="eastAsia"/>
          <w:sz w:val="24"/>
          <w:szCs w:val="24"/>
          <w:lang w:val="en-US" w:eastAsia="zh-CN"/>
        </w:rPr>
        <w:t>27</w:t>
      </w:r>
      <w:r w:rsidR="00335179">
        <w:rPr>
          <w:rFonts w:hint="eastAsia"/>
          <w:sz w:val="24"/>
          <w:szCs w:val="24"/>
          <w:lang w:val="en-US" w:eastAsia="zh-CN"/>
        </w:rPr>
        <w:t>日第</w:t>
      </w:r>
      <w:r w:rsidR="00335179">
        <w:rPr>
          <w:rFonts w:hint="eastAsia"/>
          <w:sz w:val="24"/>
          <w:szCs w:val="24"/>
          <w:lang w:val="en-US" w:eastAsia="zh-CN"/>
        </w:rPr>
        <w:t>16/31</w:t>
      </w:r>
      <w:r w:rsidR="00335179">
        <w:rPr>
          <w:rFonts w:hint="eastAsia"/>
          <w:sz w:val="24"/>
          <w:szCs w:val="24"/>
          <w:lang w:val="en-US" w:eastAsia="zh-CN"/>
        </w:rPr>
        <w:t>号决定</w:t>
      </w:r>
      <w:r w:rsidR="00B26908" w:rsidRPr="00B26908">
        <w:rPr>
          <w:rFonts w:hint="eastAsia"/>
          <w:sz w:val="24"/>
          <w:szCs w:val="24"/>
          <w:lang w:val="en-US" w:eastAsia="zh-CN"/>
        </w:rPr>
        <w:t>；</w:t>
      </w:r>
    </w:p>
    <w:p w14:paraId="11B73ECB" w14:textId="29A8642F" w:rsidR="00B26908" w:rsidRPr="00B26908" w:rsidRDefault="00460274" w:rsidP="00B26908">
      <w:pPr>
        <w:tabs>
          <w:tab w:val="clear" w:pos="567"/>
          <w:tab w:val="clear" w:pos="1134"/>
          <w:tab w:val="clear" w:pos="1701"/>
          <w:tab w:val="clear" w:pos="2268"/>
        </w:tabs>
        <w:spacing w:before="120" w:after="120"/>
        <w:ind w:left="490" w:firstLine="490"/>
        <w:rPr>
          <w:sz w:val="24"/>
          <w:szCs w:val="24"/>
          <w:lang w:val="en-US" w:eastAsia="zh-CN"/>
        </w:rPr>
      </w:pPr>
      <w:r>
        <w:rPr>
          <w:rFonts w:hint="eastAsia"/>
          <w:sz w:val="24"/>
          <w:szCs w:val="24"/>
          <w:lang w:val="en-US" w:eastAsia="zh-CN"/>
        </w:rPr>
        <w:t>6</w:t>
      </w:r>
      <w:r w:rsidR="00B26908" w:rsidRPr="00B26908">
        <w:rPr>
          <w:rFonts w:hint="eastAsia"/>
          <w:sz w:val="24"/>
          <w:szCs w:val="24"/>
          <w:lang w:val="en-US" w:eastAsia="zh-CN"/>
        </w:rPr>
        <w:t>.</w:t>
      </w:r>
      <w:r w:rsidR="00B26908" w:rsidRPr="00B26908">
        <w:rPr>
          <w:sz w:val="24"/>
          <w:szCs w:val="24"/>
          <w:lang w:val="en-US" w:eastAsia="zh-CN"/>
        </w:rPr>
        <w:tab/>
      </w:r>
      <w:r w:rsidR="00B26908" w:rsidRPr="00B26908">
        <w:rPr>
          <w:rFonts w:ascii="华文楷体" w:eastAsia="华文楷体" w:hAnsi="华文楷体" w:hint="eastAsia"/>
          <w:sz w:val="24"/>
          <w:szCs w:val="24"/>
          <w:lang w:val="en-US" w:eastAsia="zh-CN"/>
        </w:rPr>
        <w:t>鼓励</w:t>
      </w:r>
      <w:r w:rsidR="00B26908" w:rsidRPr="00B26908">
        <w:rPr>
          <w:sz w:val="24"/>
          <w:szCs w:val="24"/>
          <w:lang w:val="en-US" w:eastAsia="zh-CN"/>
        </w:rPr>
        <w:t>缔约方和其他国家政府在制定和开展行动实现《昆蒙框架》</w:t>
      </w:r>
      <w:r w:rsidR="00B26908" w:rsidRPr="00B26908">
        <w:rPr>
          <w:rFonts w:hint="eastAsia"/>
          <w:sz w:val="24"/>
          <w:szCs w:val="24"/>
          <w:lang w:val="en-US" w:eastAsia="zh-CN"/>
        </w:rPr>
        <w:t>相关</w:t>
      </w:r>
      <w:r w:rsidR="00B26908" w:rsidRPr="00B26908">
        <w:rPr>
          <w:sz w:val="24"/>
          <w:szCs w:val="24"/>
          <w:lang w:val="en-US" w:eastAsia="zh-CN"/>
        </w:rPr>
        <w:t>行动目标，特别是行动目标</w:t>
      </w:r>
      <w:r w:rsidR="00B26908" w:rsidRPr="00B26908">
        <w:rPr>
          <w:sz w:val="24"/>
          <w:szCs w:val="24"/>
          <w:lang w:val="en-US" w:eastAsia="zh-CN"/>
        </w:rPr>
        <w:t>3</w:t>
      </w:r>
      <w:r w:rsidR="00B26908" w:rsidRPr="00B26908">
        <w:rPr>
          <w:sz w:val="24"/>
          <w:szCs w:val="24"/>
          <w:lang w:val="en-US" w:eastAsia="zh-CN"/>
        </w:rPr>
        <w:t>时，</w:t>
      </w:r>
      <w:r w:rsidR="00B26908" w:rsidRPr="00B26908">
        <w:rPr>
          <w:rFonts w:hint="eastAsia"/>
          <w:sz w:val="24"/>
          <w:szCs w:val="24"/>
          <w:lang w:val="en-US" w:eastAsia="zh-CN"/>
        </w:rPr>
        <w:t>在符合本国国情、法律和优先事项的前提下，将</w:t>
      </w:r>
      <w:r w:rsidR="00B26908" w:rsidRPr="00B26908">
        <w:rPr>
          <w:sz w:val="24"/>
          <w:szCs w:val="24"/>
          <w:lang w:val="en-US" w:eastAsia="zh-CN"/>
        </w:rPr>
        <w:t>最新工作方案</w:t>
      </w:r>
      <w:r w:rsidR="00B26908" w:rsidRPr="00B26908">
        <w:rPr>
          <w:rFonts w:hint="eastAsia"/>
          <w:sz w:val="24"/>
          <w:szCs w:val="24"/>
          <w:lang w:val="en-US" w:eastAsia="zh-CN"/>
        </w:rPr>
        <w:t>纳入其中</w:t>
      </w:r>
      <w:r w:rsidR="00B26908" w:rsidRPr="00B26908">
        <w:rPr>
          <w:sz w:val="24"/>
          <w:szCs w:val="24"/>
          <w:lang w:val="en-US" w:eastAsia="zh-CN"/>
        </w:rPr>
        <w:t>；</w:t>
      </w:r>
    </w:p>
    <w:p w14:paraId="67EE2F7B" w14:textId="1B8C51AB" w:rsidR="003C74B1" w:rsidRPr="003C74B1" w:rsidRDefault="003C74B1" w:rsidP="003C74B1">
      <w:pPr>
        <w:tabs>
          <w:tab w:val="clear" w:pos="567"/>
          <w:tab w:val="clear" w:pos="1134"/>
          <w:tab w:val="clear" w:pos="1701"/>
          <w:tab w:val="clear" w:pos="2268"/>
        </w:tabs>
        <w:spacing w:before="120" w:after="120"/>
        <w:ind w:left="490" w:firstLine="490"/>
        <w:rPr>
          <w:sz w:val="24"/>
          <w:szCs w:val="24"/>
          <w:lang w:val="en-US" w:eastAsia="zh-CN"/>
        </w:rPr>
      </w:pPr>
    </w:p>
    <w:p w14:paraId="2AA4CAEA" w14:textId="752A9A9C" w:rsidR="00B26908" w:rsidRDefault="003C74B1" w:rsidP="003C74B1">
      <w:pPr>
        <w:tabs>
          <w:tab w:val="clear" w:pos="567"/>
          <w:tab w:val="clear" w:pos="1134"/>
          <w:tab w:val="clear" w:pos="1701"/>
          <w:tab w:val="clear" w:pos="2268"/>
        </w:tabs>
        <w:spacing w:before="120" w:after="120"/>
        <w:ind w:left="490" w:firstLine="490"/>
        <w:rPr>
          <w:sz w:val="24"/>
          <w:szCs w:val="24"/>
          <w:lang w:val="en-US" w:eastAsia="zh-CN"/>
        </w:rPr>
      </w:pPr>
      <w:r w:rsidRPr="003C74B1">
        <w:rPr>
          <w:rFonts w:hint="eastAsia"/>
          <w:sz w:val="24"/>
          <w:szCs w:val="24"/>
          <w:lang w:val="en-US" w:eastAsia="zh-CN"/>
        </w:rPr>
        <w:t>7.</w:t>
      </w:r>
      <w:r>
        <w:rPr>
          <w:sz w:val="24"/>
          <w:szCs w:val="24"/>
          <w:lang w:val="en-US" w:eastAsia="zh-CN"/>
        </w:rPr>
        <w:tab/>
      </w:r>
      <w:r w:rsidR="00335179" w:rsidRPr="00AF5E58">
        <w:rPr>
          <w:rFonts w:ascii="楷体" w:eastAsia="楷体" w:hAnsi="楷体" w:hint="eastAsia"/>
          <w:sz w:val="24"/>
          <w:szCs w:val="24"/>
          <w:lang w:val="en-US" w:eastAsia="zh-CN"/>
        </w:rPr>
        <w:t>邀请</w:t>
      </w:r>
      <w:r w:rsidRPr="003C74B1">
        <w:rPr>
          <w:rFonts w:hint="eastAsia"/>
          <w:sz w:val="24"/>
          <w:szCs w:val="24"/>
          <w:lang w:val="en-US" w:eastAsia="zh-CN"/>
        </w:rPr>
        <w:t>各缔约方根据《生物多样性公约》第</w:t>
      </w:r>
      <w:r w:rsidRPr="003C74B1">
        <w:rPr>
          <w:rFonts w:hint="eastAsia"/>
          <w:sz w:val="24"/>
          <w:szCs w:val="24"/>
          <w:lang w:val="en-US" w:eastAsia="zh-CN"/>
        </w:rPr>
        <w:t>20</w:t>
      </w:r>
      <w:r w:rsidRPr="003C74B1">
        <w:rPr>
          <w:rFonts w:hint="eastAsia"/>
          <w:sz w:val="24"/>
          <w:szCs w:val="24"/>
          <w:lang w:val="en-US" w:eastAsia="zh-CN"/>
        </w:rPr>
        <w:t>条和第</w:t>
      </w:r>
      <w:r w:rsidRPr="003C74B1">
        <w:rPr>
          <w:rFonts w:hint="eastAsia"/>
          <w:sz w:val="24"/>
          <w:szCs w:val="24"/>
          <w:lang w:val="en-US" w:eastAsia="zh-CN"/>
        </w:rPr>
        <w:t>21</w:t>
      </w:r>
      <w:r w:rsidRPr="003C74B1">
        <w:rPr>
          <w:rFonts w:hint="eastAsia"/>
          <w:sz w:val="24"/>
          <w:szCs w:val="24"/>
          <w:lang w:val="en-US" w:eastAsia="zh-CN"/>
        </w:rPr>
        <w:t>条，并邀请其他</w:t>
      </w:r>
      <w:r>
        <w:rPr>
          <w:rFonts w:hint="eastAsia"/>
          <w:sz w:val="24"/>
          <w:szCs w:val="24"/>
          <w:lang w:val="en-US" w:eastAsia="zh-CN"/>
        </w:rPr>
        <w:t>国家</w:t>
      </w:r>
      <w:r w:rsidRPr="003C74B1">
        <w:rPr>
          <w:rFonts w:hint="eastAsia"/>
          <w:sz w:val="24"/>
          <w:szCs w:val="24"/>
          <w:lang w:val="en-US" w:eastAsia="zh-CN"/>
        </w:rPr>
        <w:t>政府、</w:t>
      </w:r>
      <w:r>
        <w:rPr>
          <w:rFonts w:hint="eastAsia"/>
          <w:sz w:val="24"/>
          <w:szCs w:val="24"/>
          <w:lang w:val="en-US" w:eastAsia="zh-CN"/>
        </w:rPr>
        <w:t>次国家</w:t>
      </w:r>
      <w:r w:rsidRPr="003C74B1">
        <w:rPr>
          <w:rFonts w:hint="eastAsia"/>
          <w:sz w:val="24"/>
          <w:szCs w:val="24"/>
          <w:lang w:val="en-US" w:eastAsia="zh-CN"/>
        </w:rPr>
        <w:t>和地方政府以及相关组织和行为</w:t>
      </w:r>
      <w:r>
        <w:rPr>
          <w:rFonts w:hint="eastAsia"/>
          <w:sz w:val="24"/>
          <w:szCs w:val="24"/>
          <w:lang w:val="en-US" w:eastAsia="zh-CN"/>
        </w:rPr>
        <w:t>体</w:t>
      </w:r>
      <w:r w:rsidRPr="003C74B1">
        <w:rPr>
          <w:rFonts w:hint="eastAsia"/>
          <w:sz w:val="24"/>
          <w:szCs w:val="24"/>
          <w:lang w:val="en-US" w:eastAsia="zh-CN"/>
        </w:rPr>
        <w:t>提供</w:t>
      </w:r>
      <w:r>
        <w:rPr>
          <w:rFonts w:hint="eastAsia"/>
          <w:sz w:val="24"/>
          <w:szCs w:val="24"/>
          <w:lang w:val="en-US" w:eastAsia="zh-CN"/>
        </w:rPr>
        <w:t>财务</w:t>
      </w:r>
      <w:r w:rsidRPr="003C74B1">
        <w:rPr>
          <w:rFonts w:hint="eastAsia"/>
          <w:sz w:val="24"/>
          <w:szCs w:val="24"/>
          <w:lang w:val="en-US" w:eastAsia="zh-CN"/>
        </w:rPr>
        <w:t>和技术支持，</w:t>
      </w:r>
      <w:r>
        <w:rPr>
          <w:rFonts w:hint="eastAsia"/>
          <w:sz w:val="24"/>
          <w:szCs w:val="24"/>
          <w:lang w:val="en-US" w:eastAsia="zh-CN"/>
        </w:rPr>
        <w:t>帮助实施</w:t>
      </w:r>
      <w:r w:rsidRPr="003C74B1">
        <w:rPr>
          <w:rFonts w:hint="eastAsia"/>
          <w:sz w:val="24"/>
          <w:szCs w:val="24"/>
          <w:lang w:val="en-US" w:eastAsia="zh-CN"/>
        </w:rPr>
        <w:t>更新</w:t>
      </w:r>
      <w:r>
        <w:rPr>
          <w:rFonts w:hint="eastAsia"/>
          <w:sz w:val="24"/>
          <w:szCs w:val="24"/>
          <w:lang w:val="en-US" w:eastAsia="zh-CN"/>
        </w:rPr>
        <w:t>后的</w:t>
      </w:r>
      <w:r w:rsidRPr="003C74B1">
        <w:rPr>
          <w:rFonts w:hint="eastAsia"/>
          <w:sz w:val="24"/>
          <w:szCs w:val="24"/>
          <w:lang w:val="en-US" w:eastAsia="zh-CN"/>
        </w:rPr>
        <w:t>工作方案，同时考虑</w:t>
      </w:r>
      <w:r>
        <w:rPr>
          <w:rFonts w:hint="eastAsia"/>
          <w:sz w:val="24"/>
          <w:szCs w:val="24"/>
          <w:lang w:val="en-US" w:eastAsia="zh-CN"/>
        </w:rPr>
        <w:t>到</w:t>
      </w:r>
      <w:r w:rsidRPr="003C74B1">
        <w:rPr>
          <w:rFonts w:hint="eastAsia"/>
          <w:sz w:val="24"/>
          <w:szCs w:val="24"/>
          <w:lang w:val="en-US" w:eastAsia="zh-CN"/>
        </w:rPr>
        <w:t>发展中国家缔约方，特别是最不发达国家和小岛屿发展中国家的具体情况；</w:t>
      </w:r>
    </w:p>
    <w:p w14:paraId="59828B7B" w14:textId="77777777" w:rsidR="008317FB" w:rsidRPr="00E57A86" w:rsidRDefault="008317FB" w:rsidP="008317FB">
      <w:pPr>
        <w:pStyle w:val="CBDNormalNoNumber"/>
        <w:tabs>
          <w:tab w:val="clear" w:pos="567"/>
          <w:tab w:val="clear" w:pos="1134"/>
        </w:tabs>
        <w:ind w:firstLine="567"/>
        <w:rPr>
          <w:lang w:eastAsia="zh-CN"/>
        </w:rPr>
      </w:pPr>
      <w:r w:rsidRPr="0010524A">
        <w:rPr>
          <w:sz w:val="24"/>
          <w:szCs w:val="24"/>
          <w:lang w:eastAsia="zh-CN"/>
        </w:rPr>
        <w:t>8.</w:t>
      </w:r>
      <w:r w:rsidRPr="0010524A">
        <w:rPr>
          <w:sz w:val="24"/>
          <w:szCs w:val="24"/>
          <w:lang w:eastAsia="zh-CN"/>
        </w:rPr>
        <w:tab/>
      </w:r>
      <w:r w:rsidRPr="00C22BA8">
        <w:rPr>
          <w:rFonts w:ascii="楷体" w:eastAsia="楷体" w:hAnsi="楷体"/>
          <w:sz w:val="24"/>
          <w:szCs w:val="24"/>
          <w:lang w:eastAsia="zh-CN"/>
        </w:rPr>
        <w:t>认识</w:t>
      </w:r>
      <w:r w:rsidRPr="00C22BA8">
        <w:rPr>
          <w:sz w:val="24"/>
          <w:szCs w:val="24"/>
          <w:lang w:eastAsia="zh-CN"/>
        </w:rPr>
        <w:t>到调动可预测、充分和可持续</w:t>
      </w:r>
      <w:r>
        <w:rPr>
          <w:rFonts w:hint="eastAsia"/>
          <w:sz w:val="24"/>
          <w:szCs w:val="24"/>
          <w:lang w:eastAsia="zh-CN"/>
        </w:rPr>
        <w:t>执行</w:t>
      </w:r>
      <w:r w:rsidRPr="00C22BA8">
        <w:rPr>
          <w:sz w:val="24"/>
          <w:szCs w:val="24"/>
          <w:lang w:eastAsia="zh-CN"/>
        </w:rPr>
        <w:t>手段的重要性，包括</w:t>
      </w:r>
      <w:r>
        <w:rPr>
          <w:rFonts w:hint="eastAsia"/>
          <w:sz w:val="24"/>
          <w:szCs w:val="24"/>
          <w:lang w:eastAsia="zh-CN"/>
        </w:rPr>
        <w:t>须为此调动</w:t>
      </w:r>
      <w:r w:rsidRPr="00C22BA8">
        <w:rPr>
          <w:sz w:val="24"/>
          <w:szCs w:val="24"/>
          <w:lang w:eastAsia="zh-CN"/>
        </w:rPr>
        <w:t>财政资源、</w:t>
      </w:r>
      <w:r>
        <w:rPr>
          <w:rFonts w:hint="eastAsia"/>
          <w:sz w:val="24"/>
          <w:szCs w:val="24"/>
          <w:lang w:eastAsia="zh-CN"/>
        </w:rPr>
        <w:t>进行科技</w:t>
      </w:r>
      <w:r w:rsidRPr="00C22BA8">
        <w:rPr>
          <w:sz w:val="24"/>
          <w:szCs w:val="24"/>
          <w:lang w:eastAsia="zh-CN"/>
        </w:rPr>
        <w:t>合作</w:t>
      </w:r>
      <w:r>
        <w:rPr>
          <w:rFonts w:hint="eastAsia"/>
          <w:sz w:val="24"/>
          <w:szCs w:val="24"/>
          <w:lang w:eastAsia="zh-CN"/>
        </w:rPr>
        <w:t>和开展</w:t>
      </w:r>
      <w:r w:rsidRPr="00C22BA8">
        <w:rPr>
          <w:sz w:val="24"/>
          <w:szCs w:val="24"/>
          <w:lang w:eastAsia="zh-CN"/>
        </w:rPr>
        <w:t>能力建设，以确保有效</w:t>
      </w:r>
      <w:r>
        <w:rPr>
          <w:rFonts w:hint="eastAsia"/>
          <w:sz w:val="24"/>
          <w:szCs w:val="24"/>
          <w:lang w:eastAsia="zh-CN"/>
        </w:rPr>
        <w:t>执行最新</w:t>
      </w:r>
      <w:r w:rsidRPr="00C22BA8">
        <w:rPr>
          <w:sz w:val="24"/>
          <w:szCs w:val="24"/>
          <w:lang w:eastAsia="zh-CN"/>
        </w:rPr>
        <w:t>工作方案</w:t>
      </w:r>
      <w:r>
        <w:rPr>
          <w:rFonts w:hint="eastAsia"/>
          <w:sz w:val="24"/>
          <w:szCs w:val="24"/>
          <w:lang w:eastAsia="zh-CN"/>
        </w:rPr>
        <w:t>；</w:t>
      </w:r>
    </w:p>
    <w:p w14:paraId="002DE01A" w14:textId="77777777" w:rsidR="008317FB" w:rsidRDefault="008317FB" w:rsidP="008317FB">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12E24">
        <w:rPr>
          <w:sz w:val="24"/>
          <w:szCs w:val="24"/>
          <w:lang w:eastAsia="zh-CN"/>
        </w:rPr>
        <w:t>9.</w:t>
      </w:r>
      <w:r w:rsidRPr="00712E24">
        <w:rPr>
          <w:sz w:val="24"/>
          <w:szCs w:val="24"/>
          <w:lang w:eastAsia="zh-CN"/>
        </w:rPr>
        <w:tab/>
      </w:r>
      <w:r w:rsidRPr="00AB57F7">
        <w:rPr>
          <w:rFonts w:ascii="华文楷体" w:eastAsia="华文楷体" w:hAnsi="华文楷体"/>
          <w:sz w:val="24"/>
          <w:szCs w:val="24"/>
          <w:lang w:eastAsia="zh-CN"/>
        </w:rPr>
        <w:t>邀请</w:t>
      </w:r>
      <w:r w:rsidRPr="00AB57F7">
        <w:rPr>
          <w:rFonts w:ascii="宋体" w:hAnsi="宋体" w:hint="eastAsia"/>
          <w:sz w:val="24"/>
          <w:szCs w:val="24"/>
          <w:lang w:eastAsia="zh-CN"/>
        </w:rPr>
        <w:t>生物多样性</w:t>
      </w:r>
      <w:r w:rsidRPr="00AB57F7">
        <w:rPr>
          <w:sz w:val="24"/>
          <w:szCs w:val="24"/>
          <w:lang w:eastAsia="zh-CN"/>
        </w:rPr>
        <w:t>相关</w:t>
      </w:r>
      <w:r w:rsidRPr="00AB57F7">
        <w:rPr>
          <w:rFonts w:hint="eastAsia"/>
          <w:sz w:val="24"/>
          <w:szCs w:val="24"/>
          <w:lang w:eastAsia="zh-CN"/>
        </w:rPr>
        <w:t>公约和其他</w:t>
      </w:r>
      <w:r w:rsidRPr="00AB57F7">
        <w:rPr>
          <w:sz w:val="24"/>
          <w:szCs w:val="24"/>
          <w:lang w:eastAsia="zh-CN"/>
        </w:rPr>
        <w:t>多边环境协定秘书处、国际组织和全球生态连通性伙伴关系</w:t>
      </w:r>
      <w:r w:rsidRPr="00AB57F7">
        <w:rPr>
          <w:rFonts w:hint="eastAsia"/>
          <w:sz w:val="24"/>
          <w:szCs w:val="24"/>
          <w:lang w:eastAsia="zh-CN"/>
        </w:rPr>
        <w:t>等</w:t>
      </w:r>
      <w:r w:rsidRPr="00AB57F7">
        <w:rPr>
          <w:sz w:val="24"/>
          <w:szCs w:val="24"/>
          <w:lang w:eastAsia="zh-CN"/>
        </w:rPr>
        <w:t>联合国实体、土著人民和地方社区、私营部门、学术界、</w:t>
      </w:r>
      <w:r w:rsidRPr="00AB57F7">
        <w:rPr>
          <w:rFonts w:hint="eastAsia"/>
          <w:sz w:val="24"/>
          <w:szCs w:val="24"/>
          <w:lang w:eastAsia="zh-CN"/>
        </w:rPr>
        <w:t>非政府组织、</w:t>
      </w:r>
      <w:r w:rsidRPr="00AB57F7">
        <w:rPr>
          <w:sz w:val="24"/>
          <w:szCs w:val="24"/>
          <w:lang w:eastAsia="zh-CN"/>
        </w:rPr>
        <w:t>妇女</w:t>
      </w:r>
      <w:r w:rsidRPr="00AB57F7">
        <w:rPr>
          <w:rFonts w:hint="eastAsia"/>
          <w:sz w:val="24"/>
          <w:szCs w:val="24"/>
          <w:lang w:eastAsia="zh-CN"/>
        </w:rPr>
        <w:t>、</w:t>
      </w:r>
      <w:r w:rsidRPr="00AB57F7">
        <w:rPr>
          <w:sz w:val="24"/>
          <w:szCs w:val="24"/>
          <w:lang w:eastAsia="zh-CN"/>
        </w:rPr>
        <w:t>青年</w:t>
      </w:r>
      <w:r w:rsidRPr="00AB57F7">
        <w:rPr>
          <w:rFonts w:hint="eastAsia"/>
          <w:sz w:val="24"/>
          <w:szCs w:val="24"/>
          <w:lang w:eastAsia="zh-CN"/>
        </w:rPr>
        <w:t>和其他</w:t>
      </w:r>
      <w:r w:rsidRPr="00AB57F7">
        <w:rPr>
          <w:sz w:val="24"/>
          <w:szCs w:val="24"/>
          <w:lang w:eastAsia="zh-CN"/>
        </w:rPr>
        <w:t>相关利益攸关方，</w:t>
      </w:r>
      <w:r>
        <w:rPr>
          <w:rFonts w:hint="eastAsia"/>
          <w:sz w:val="24"/>
          <w:szCs w:val="24"/>
          <w:lang w:eastAsia="zh-CN"/>
        </w:rPr>
        <w:t>通过</w:t>
      </w:r>
      <w:r w:rsidRPr="00AB57F7">
        <w:rPr>
          <w:sz w:val="24"/>
          <w:szCs w:val="24"/>
          <w:lang w:eastAsia="zh-CN"/>
        </w:rPr>
        <w:t>支持</w:t>
      </w:r>
      <w:r w:rsidRPr="00AB57F7">
        <w:rPr>
          <w:rFonts w:hint="eastAsia"/>
          <w:sz w:val="24"/>
          <w:szCs w:val="24"/>
          <w:lang w:eastAsia="zh-CN"/>
        </w:rPr>
        <w:t>知识分享、</w:t>
      </w:r>
      <w:r>
        <w:rPr>
          <w:rFonts w:hint="eastAsia"/>
          <w:sz w:val="24"/>
          <w:szCs w:val="24"/>
          <w:lang w:eastAsia="zh-CN"/>
        </w:rPr>
        <w:t>科技</w:t>
      </w:r>
      <w:r w:rsidRPr="00AB57F7">
        <w:rPr>
          <w:rFonts w:hint="eastAsia"/>
          <w:sz w:val="24"/>
          <w:szCs w:val="24"/>
          <w:lang w:eastAsia="zh-CN"/>
        </w:rPr>
        <w:t>合作、能力建设和发展</w:t>
      </w:r>
      <w:r>
        <w:rPr>
          <w:rFonts w:hint="eastAsia"/>
          <w:sz w:val="24"/>
          <w:szCs w:val="24"/>
          <w:lang w:eastAsia="zh-CN"/>
        </w:rPr>
        <w:t>，</w:t>
      </w:r>
      <w:r w:rsidRPr="00AB57F7">
        <w:rPr>
          <w:rFonts w:hint="eastAsia"/>
          <w:sz w:val="24"/>
          <w:szCs w:val="24"/>
          <w:lang w:eastAsia="zh-CN"/>
        </w:rPr>
        <w:t>以及</w:t>
      </w:r>
      <w:r>
        <w:rPr>
          <w:rFonts w:hint="eastAsia"/>
          <w:sz w:val="24"/>
          <w:szCs w:val="24"/>
          <w:lang w:eastAsia="zh-CN"/>
        </w:rPr>
        <w:t>采取</w:t>
      </w:r>
      <w:r w:rsidRPr="00AB57F7">
        <w:rPr>
          <w:rFonts w:hint="eastAsia"/>
          <w:sz w:val="24"/>
          <w:szCs w:val="24"/>
          <w:lang w:eastAsia="zh-CN"/>
        </w:rPr>
        <w:t>协调</w:t>
      </w:r>
      <w:r>
        <w:rPr>
          <w:rFonts w:hint="eastAsia"/>
          <w:sz w:val="24"/>
          <w:szCs w:val="24"/>
          <w:lang w:eastAsia="zh-CN"/>
        </w:rPr>
        <w:t>的</w:t>
      </w:r>
      <w:r w:rsidRPr="00AB57F7">
        <w:rPr>
          <w:rFonts w:hint="eastAsia"/>
          <w:sz w:val="24"/>
          <w:szCs w:val="24"/>
          <w:lang w:eastAsia="zh-CN"/>
        </w:rPr>
        <w:t>行动</w:t>
      </w:r>
      <w:r w:rsidRPr="00AB57F7">
        <w:rPr>
          <w:sz w:val="24"/>
          <w:szCs w:val="24"/>
          <w:lang w:eastAsia="zh-CN"/>
        </w:rPr>
        <w:t>执行最新工作方案，</w:t>
      </w:r>
      <w:r>
        <w:rPr>
          <w:rFonts w:hint="eastAsia"/>
          <w:sz w:val="24"/>
          <w:szCs w:val="24"/>
          <w:lang w:eastAsia="zh-CN"/>
        </w:rPr>
        <w:t>为</w:t>
      </w:r>
      <w:r w:rsidRPr="00AB57F7">
        <w:rPr>
          <w:sz w:val="24"/>
          <w:szCs w:val="24"/>
          <w:lang w:eastAsia="zh-CN"/>
        </w:rPr>
        <w:t>执行《昆蒙框架》</w:t>
      </w:r>
      <w:r>
        <w:rPr>
          <w:rFonts w:hint="eastAsia"/>
          <w:sz w:val="24"/>
          <w:szCs w:val="24"/>
          <w:lang w:eastAsia="zh-CN"/>
        </w:rPr>
        <w:t>作出贡献</w:t>
      </w:r>
      <w:r w:rsidRPr="00AB57F7">
        <w:rPr>
          <w:sz w:val="24"/>
          <w:szCs w:val="24"/>
          <w:lang w:eastAsia="zh-CN"/>
        </w:rPr>
        <w:t>；</w:t>
      </w:r>
    </w:p>
    <w:p w14:paraId="7AFB06EE" w14:textId="4118DFDE" w:rsidR="008317FB" w:rsidRPr="005E2618" w:rsidRDefault="005E2618" w:rsidP="008317FB">
      <w:pPr>
        <w:pStyle w:val="CBDNormalNoNumber"/>
        <w:tabs>
          <w:tab w:val="clear" w:pos="567"/>
          <w:tab w:val="clear" w:pos="1134"/>
        </w:tabs>
        <w:ind w:firstLine="567"/>
        <w:rPr>
          <w:sz w:val="24"/>
          <w:szCs w:val="24"/>
          <w:lang w:eastAsia="zh-CN"/>
        </w:rPr>
      </w:pPr>
      <w:r>
        <w:rPr>
          <w:rFonts w:hint="eastAsia"/>
          <w:sz w:val="24"/>
          <w:szCs w:val="24"/>
          <w:lang w:eastAsia="zh-CN"/>
        </w:rPr>
        <w:t>[</w:t>
      </w:r>
      <w:r w:rsidR="008317FB" w:rsidRPr="00712E24">
        <w:rPr>
          <w:sz w:val="24"/>
          <w:szCs w:val="24"/>
          <w:lang w:eastAsia="zh-CN"/>
        </w:rPr>
        <w:t>10.</w:t>
      </w:r>
      <w:r w:rsidR="008317FB" w:rsidRPr="00712E24">
        <w:rPr>
          <w:sz w:val="24"/>
          <w:szCs w:val="24"/>
          <w:lang w:eastAsia="zh-CN"/>
        </w:rPr>
        <w:tab/>
      </w:r>
      <w:r w:rsidR="008317FB" w:rsidRPr="00AB57F7">
        <w:rPr>
          <w:rFonts w:ascii="楷体" w:eastAsia="楷体" w:hint="eastAsia"/>
          <w:sz w:val="24"/>
          <w:szCs w:val="24"/>
          <w:lang w:val="zh-CN" w:eastAsia="zh-CN"/>
        </w:rPr>
        <w:t>鼓励</w:t>
      </w:r>
      <w:r w:rsidR="008317FB" w:rsidRPr="00AB57F7">
        <w:rPr>
          <w:rFonts w:ascii="宋体" w:hint="eastAsia"/>
          <w:sz w:val="24"/>
          <w:szCs w:val="24"/>
          <w:lang w:val="zh-CN" w:eastAsia="zh-CN"/>
        </w:rPr>
        <w:t>缔约方</w:t>
      </w:r>
      <w:r>
        <w:rPr>
          <w:rFonts w:ascii="宋体" w:hint="eastAsia"/>
          <w:sz w:val="24"/>
          <w:szCs w:val="24"/>
          <w:lang w:val="zh-CN" w:eastAsia="zh-CN"/>
        </w:rPr>
        <w:t>酌情根据国家立法，</w:t>
      </w:r>
      <w:r w:rsidR="008317FB" w:rsidRPr="00712E24">
        <w:rPr>
          <w:rFonts w:ascii="宋体" w:hint="eastAsia"/>
          <w:sz w:val="24"/>
          <w:szCs w:val="24"/>
          <w:lang w:eastAsia="zh-CN"/>
        </w:rPr>
        <w:t>[</w:t>
      </w:r>
      <w:r>
        <w:rPr>
          <w:rFonts w:ascii="宋体" w:hint="eastAsia"/>
          <w:sz w:val="24"/>
          <w:szCs w:val="24"/>
          <w:lang w:eastAsia="zh-CN"/>
        </w:rPr>
        <w:t>在</w:t>
      </w:r>
      <w:r w:rsidR="008317FB" w:rsidRPr="00AB57F7">
        <w:rPr>
          <w:rFonts w:ascii="宋体" w:hint="eastAsia"/>
          <w:sz w:val="24"/>
          <w:szCs w:val="24"/>
          <w:lang w:val="zh-CN" w:eastAsia="zh-CN"/>
        </w:rPr>
        <w:t>采取基于人权的</w:t>
      </w:r>
      <w:r w:rsidR="008317FB">
        <w:rPr>
          <w:rFonts w:ascii="宋体" w:hint="eastAsia"/>
          <w:sz w:val="24"/>
          <w:szCs w:val="24"/>
          <w:lang w:val="zh-CN" w:eastAsia="zh-CN"/>
        </w:rPr>
        <w:t>办法执行最新</w:t>
      </w:r>
      <w:r w:rsidR="008317FB" w:rsidRPr="00AB57F7">
        <w:rPr>
          <w:rFonts w:ascii="宋体" w:hint="eastAsia"/>
          <w:sz w:val="24"/>
          <w:szCs w:val="24"/>
          <w:lang w:val="zh-CN" w:eastAsia="zh-CN"/>
        </w:rPr>
        <w:t>工作方案时</w:t>
      </w:r>
      <w:r w:rsidR="008317FB" w:rsidRPr="00712E24">
        <w:rPr>
          <w:rFonts w:ascii="宋体" w:hint="eastAsia"/>
          <w:sz w:val="24"/>
          <w:szCs w:val="24"/>
          <w:lang w:eastAsia="zh-CN"/>
        </w:rPr>
        <w:t>]</w:t>
      </w:r>
      <w:r w:rsidR="008317FB" w:rsidRPr="00AB57F7">
        <w:rPr>
          <w:rFonts w:ascii="宋体" w:hint="eastAsia"/>
          <w:sz w:val="24"/>
          <w:szCs w:val="24"/>
          <w:lang w:eastAsia="zh-CN"/>
        </w:rPr>
        <w:t>，</w:t>
      </w:r>
      <w:r w:rsidR="008317FB">
        <w:rPr>
          <w:rFonts w:ascii="宋体" w:hint="eastAsia"/>
          <w:sz w:val="24"/>
          <w:szCs w:val="24"/>
          <w:lang w:val="zh-CN" w:eastAsia="zh-CN"/>
        </w:rPr>
        <w:t>遵循</w:t>
      </w:r>
      <w:r w:rsidR="008317FB" w:rsidRPr="00AB57F7">
        <w:rPr>
          <w:rFonts w:ascii="宋体" w:hint="eastAsia"/>
          <w:sz w:val="24"/>
          <w:szCs w:val="24"/>
          <w:lang w:val="zh-CN" w:eastAsia="zh-CN"/>
        </w:rPr>
        <w:t>《昆蒙框架》</w:t>
      </w:r>
      <w:r w:rsidR="008317FB" w:rsidRPr="00AB57F7">
        <w:rPr>
          <w:sz w:val="24"/>
          <w:szCs w:val="24"/>
          <w:lang w:eastAsia="zh-CN"/>
        </w:rPr>
        <w:t>C</w:t>
      </w:r>
      <w:r w:rsidR="008317FB" w:rsidRPr="00AB57F7">
        <w:rPr>
          <w:rFonts w:ascii="宋体" w:hint="eastAsia"/>
          <w:sz w:val="24"/>
          <w:szCs w:val="24"/>
          <w:lang w:val="zh-CN" w:eastAsia="zh-CN"/>
        </w:rPr>
        <w:t>节</w:t>
      </w:r>
      <w:r w:rsidR="008317FB">
        <w:rPr>
          <w:rFonts w:ascii="宋体" w:hint="eastAsia"/>
          <w:sz w:val="24"/>
          <w:szCs w:val="24"/>
          <w:lang w:val="zh-CN" w:eastAsia="zh-CN"/>
        </w:rPr>
        <w:t>和行动目标</w:t>
      </w:r>
      <w:r w:rsidR="008317FB" w:rsidRPr="00712E24">
        <w:rPr>
          <w:rFonts w:ascii="宋体" w:hint="eastAsia"/>
          <w:sz w:val="24"/>
          <w:szCs w:val="24"/>
          <w:lang w:eastAsia="zh-CN"/>
        </w:rPr>
        <w:t>22</w:t>
      </w:r>
      <w:r w:rsidR="008317FB">
        <w:rPr>
          <w:rFonts w:ascii="宋体" w:hint="eastAsia"/>
          <w:sz w:val="24"/>
          <w:szCs w:val="24"/>
          <w:lang w:eastAsia="zh-CN"/>
        </w:rPr>
        <w:t>以及</w:t>
      </w:r>
      <w:r w:rsidR="008317FB" w:rsidRPr="00AB57F7">
        <w:rPr>
          <w:rFonts w:ascii="宋体" w:hint="eastAsia"/>
          <w:sz w:val="24"/>
          <w:szCs w:val="24"/>
          <w:lang w:val="zh-CN" w:eastAsia="zh-CN"/>
        </w:rPr>
        <w:t>《公约》关于土著人民和地方社区的第</w:t>
      </w:r>
      <w:r w:rsidR="008317FB" w:rsidRPr="00AB57F7">
        <w:rPr>
          <w:sz w:val="24"/>
          <w:szCs w:val="24"/>
          <w:lang w:eastAsia="zh-CN"/>
        </w:rPr>
        <w:t>8</w:t>
      </w:r>
      <w:r w:rsidR="008317FB">
        <w:rPr>
          <w:rFonts w:ascii="宋体" w:hint="eastAsia"/>
          <w:sz w:val="24"/>
          <w:szCs w:val="24"/>
          <w:lang w:eastAsia="zh-CN"/>
        </w:rPr>
        <w:t>(</w:t>
      </w:r>
      <w:r w:rsidR="008317FB" w:rsidRPr="00AB57F7">
        <w:rPr>
          <w:sz w:val="24"/>
          <w:szCs w:val="24"/>
          <w:lang w:eastAsia="zh-CN"/>
        </w:rPr>
        <w:t>j</w:t>
      </w:r>
      <w:r w:rsidR="008317FB">
        <w:rPr>
          <w:rFonts w:ascii="宋体" w:hint="eastAsia"/>
          <w:sz w:val="24"/>
          <w:szCs w:val="24"/>
          <w:lang w:eastAsia="zh-CN"/>
        </w:rPr>
        <w:t>)</w:t>
      </w:r>
      <w:r w:rsidR="008317FB" w:rsidRPr="00AB57F7">
        <w:rPr>
          <w:rFonts w:ascii="宋体" w:hint="eastAsia"/>
          <w:sz w:val="24"/>
          <w:szCs w:val="24"/>
          <w:lang w:val="zh-CN" w:eastAsia="zh-CN"/>
        </w:rPr>
        <w:t>条</w:t>
      </w:r>
      <w:r w:rsidR="008317FB">
        <w:rPr>
          <w:rFonts w:ascii="宋体" w:hint="eastAsia"/>
          <w:sz w:val="24"/>
          <w:szCs w:val="24"/>
          <w:lang w:val="zh-CN" w:eastAsia="zh-CN"/>
        </w:rPr>
        <w:t>和</w:t>
      </w:r>
      <w:r w:rsidR="008317FB" w:rsidRPr="00AB57F7">
        <w:rPr>
          <w:rFonts w:ascii="宋体" w:hint="eastAsia"/>
          <w:sz w:val="24"/>
          <w:szCs w:val="24"/>
          <w:lang w:val="zh-CN" w:eastAsia="zh-CN"/>
        </w:rPr>
        <w:t>其他条款</w:t>
      </w:r>
      <w:r w:rsidR="008317FB">
        <w:rPr>
          <w:rFonts w:ascii="宋体" w:hint="eastAsia"/>
          <w:sz w:val="24"/>
          <w:szCs w:val="24"/>
          <w:lang w:eastAsia="zh-CN"/>
        </w:rPr>
        <w:t>；</w:t>
      </w:r>
      <w:r>
        <w:rPr>
          <w:rFonts w:ascii="宋体" w:hint="eastAsia"/>
          <w:sz w:val="24"/>
          <w:szCs w:val="24"/>
          <w:lang w:eastAsia="zh-CN"/>
        </w:rPr>
        <w:t>]</w:t>
      </w:r>
    </w:p>
    <w:p w14:paraId="0B45CF3A" w14:textId="77777777" w:rsidR="008317FB" w:rsidRPr="00523881" w:rsidRDefault="008317FB" w:rsidP="008317FB">
      <w:pPr>
        <w:pStyle w:val="CBDNormalNoNumber"/>
        <w:tabs>
          <w:tab w:val="clear" w:pos="567"/>
          <w:tab w:val="clear" w:pos="1134"/>
        </w:tabs>
        <w:ind w:firstLine="567"/>
        <w:rPr>
          <w:sz w:val="24"/>
          <w:szCs w:val="24"/>
          <w:lang w:eastAsia="zh-CN"/>
        </w:rPr>
      </w:pPr>
      <w:r w:rsidRPr="00523881">
        <w:rPr>
          <w:sz w:val="24"/>
          <w:szCs w:val="24"/>
          <w:lang w:eastAsia="zh-CN"/>
        </w:rPr>
        <w:t>11.</w:t>
      </w:r>
      <w:r w:rsidRPr="00523881">
        <w:rPr>
          <w:sz w:val="24"/>
          <w:szCs w:val="24"/>
          <w:lang w:eastAsia="zh-CN"/>
        </w:rPr>
        <w:tab/>
      </w:r>
      <w:r w:rsidRPr="00523881">
        <w:rPr>
          <w:rFonts w:ascii="楷体" w:eastAsia="楷体" w:hint="eastAsia"/>
          <w:sz w:val="24"/>
          <w:szCs w:val="24"/>
          <w:lang w:val="zh-CN" w:eastAsia="zh-CN"/>
        </w:rPr>
        <w:t>邀请</w:t>
      </w:r>
      <w:r w:rsidRPr="00523881">
        <w:rPr>
          <w:rFonts w:ascii="宋体" w:hint="eastAsia"/>
          <w:sz w:val="24"/>
          <w:szCs w:val="24"/>
          <w:lang w:val="zh-CN" w:eastAsia="zh-CN"/>
        </w:rPr>
        <w:t>缔约方在执行最新工作方案时</w:t>
      </w:r>
      <w:r w:rsidRPr="00523881">
        <w:rPr>
          <w:rFonts w:ascii="宋体" w:hint="eastAsia"/>
          <w:sz w:val="24"/>
          <w:szCs w:val="24"/>
          <w:lang w:eastAsia="zh-CN"/>
        </w:rPr>
        <w:t>，考虑</w:t>
      </w:r>
      <w:r w:rsidRPr="00523881">
        <w:rPr>
          <w:rFonts w:ascii="宋体" w:hint="eastAsia"/>
          <w:sz w:val="24"/>
          <w:szCs w:val="24"/>
          <w:lang w:val="zh-CN" w:eastAsia="zh-CN"/>
        </w:rPr>
        <w:t>生物多样性和生态系统服务政府间科学和政策平台相关评估的结论</w:t>
      </w:r>
      <w:r w:rsidRPr="00523881">
        <w:rPr>
          <w:rFonts w:ascii="宋体" w:hint="eastAsia"/>
          <w:sz w:val="24"/>
          <w:szCs w:val="24"/>
          <w:lang w:eastAsia="zh-CN"/>
        </w:rPr>
        <w:t>，</w:t>
      </w:r>
      <w:r w:rsidRPr="00523881">
        <w:rPr>
          <w:rFonts w:ascii="宋体" w:hint="eastAsia"/>
          <w:sz w:val="24"/>
          <w:szCs w:val="24"/>
          <w:lang w:val="zh-CN" w:eastAsia="zh-CN"/>
        </w:rPr>
        <w:t>并参与制定关于涵盖生物多样性综合空间规划和生态连通性的方法评估工作</w:t>
      </w:r>
      <w:r w:rsidRPr="00523881">
        <w:rPr>
          <w:rFonts w:ascii="宋体" w:hint="eastAsia"/>
          <w:sz w:val="24"/>
          <w:szCs w:val="24"/>
          <w:lang w:eastAsia="zh-CN"/>
        </w:rPr>
        <w:t>；</w:t>
      </w:r>
    </w:p>
    <w:p w14:paraId="102BA230" w14:textId="77777777" w:rsidR="008317FB" w:rsidRPr="00A7255D" w:rsidRDefault="008317FB" w:rsidP="008317FB">
      <w:pPr>
        <w:pStyle w:val="CBDNormalNoNumber"/>
        <w:tabs>
          <w:tab w:val="clear" w:pos="567"/>
          <w:tab w:val="clear" w:pos="1134"/>
        </w:tabs>
        <w:ind w:firstLine="567"/>
        <w:rPr>
          <w:rFonts w:ascii="宋体" w:hAnsi="宋体"/>
          <w:sz w:val="24"/>
          <w:szCs w:val="24"/>
          <w:lang w:eastAsia="zh-CN"/>
        </w:rPr>
      </w:pPr>
      <w:r w:rsidRPr="00523881">
        <w:rPr>
          <w:sz w:val="24"/>
          <w:szCs w:val="24"/>
          <w:lang w:eastAsia="zh-CN"/>
        </w:rPr>
        <w:t>12.</w:t>
      </w:r>
      <w:r w:rsidRPr="00523881">
        <w:rPr>
          <w:sz w:val="24"/>
          <w:szCs w:val="24"/>
          <w:lang w:eastAsia="zh-CN"/>
        </w:rPr>
        <w:tab/>
      </w:r>
      <w:r w:rsidRPr="006759D1">
        <w:rPr>
          <w:rFonts w:ascii="楷体" w:eastAsia="楷体" w:hAnsi="楷体" w:hint="eastAsia"/>
          <w:sz w:val="24"/>
          <w:szCs w:val="24"/>
          <w:lang w:eastAsia="zh-CN"/>
        </w:rPr>
        <w:t>又</w:t>
      </w:r>
      <w:r w:rsidRPr="006759D1">
        <w:rPr>
          <w:rFonts w:ascii="楷体" w:eastAsia="楷体" w:hAnsi="楷体"/>
          <w:iCs/>
          <w:sz w:val="24"/>
          <w:szCs w:val="24"/>
          <w:lang w:eastAsia="zh-CN"/>
        </w:rPr>
        <w:t>邀</w:t>
      </w:r>
      <w:r w:rsidRPr="006759D1">
        <w:rPr>
          <w:rFonts w:ascii="楷体" w:eastAsia="楷体" w:hAnsi="楷体"/>
          <w:iCs/>
          <w:sz w:val="24"/>
          <w:szCs w:val="24"/>
          <w:lang w:val="zh-CN" w:eastAsia="zh-CN"/>
        </w:rPr>
        <w:t>请</w:t>
      </w:r>
      <w:r w:rsidRPr="00AB57F7">
        <w:rPr>
          <w:iCs/>
          <w:sz w:val="24"/>
          <w:szCs w:val="24"/>
          <w:lang w:eastAsia="zh-CN"/>
        </w:rPr>
        <w:t>缔</w:t>
      </w:r>
      <w:r w:rsidRPr="00AB57F7">
        <w:rPr>
          <w:rFonts w:ascii="宋体"/>
          <w:sz w:val="24"/>
          <w:szCs w:val="24"/>
          <w:lang w:val="zh-CN" w:eastAsia="zh-CN"/>
        </w:rPr>
        <w:t>约方</w:t>
      </w:r>
      <w:r>
        <w:rPr>
          <w:rFonts w:ascii="宋体" w:hint="eastAsia"/>
          <w:sz w:val="24"/>
          <w:szCs w:val="24"/>
          <w:lang w:val="zh-CN" w:eastAsia="zh-CN"/>
        </w:rPr>
        <w:t>在</w:t>
      </w:r>
      <w:r w:rsidRPr="00AB57F7">
        <w:rPr>
          <w:rFonts w:ascii="宋体"/>
          <w:sz w:val="24"/>
          <w:szCs w:val="24"/>
          <w:lang w:val="zh-CN" w:eastAsia="zh-CN"/>
        </w:rPr>
        <w:t>根据本决定附件</w:t>
      </w:r>
      <w:r>
        <w:rPr>
          <w:rFonts w:ascii="宋体" w:hint="eastAsia"/>
          <w:sz w:val="24"/>
          <w:szCs w:val="24"/>
          <w:lang w:val="zh-CN" w:eastAsia="zh-CN"/>
        </w:rPr>
        <w:t>所列</w:t>
      </w:r>
      <w:r w:rsidRPr="00AB57F7">
        <w:rPr>
          <w:rFonts w:ascii="宋体"/>
          <w:sz w:val="24"/>
          <w:szCs w:val="24"/>
          <w:lang w:val="zh-CN" w:eastAsia="zh-CN"/>
        </w:rPr>
        <w:t>相关补充活动</w:t>
      </w:r>
      <w:r>
        <w:rPr>
          <w:rFonts w:ascii="宋体" w:hint="eastAsia"/>
          <w:sz w:val="24"/>
          <w:szCs w:val="24"/>
          <w:lang w:val="zh-CN" w:eastAsia="zh-CN"/>
        </w:rPr>
        <w:t>执行最新</w:t>
      </w:r>
      <w:r w:rsidRPr="00AB57F7">
        <w:rPr>
          <w:rFonts w:ascii="宋体"/>
          <w:sz w:val="24"/>
          <w:szCs w:val="24"/>
          <w:lang w:val="zh-CN" w:eastAsia="zh-CN"/>
        </w:rPr>
        <w:t>工作方案</w:t>
      </w:r>
      <w:r>
        <w:rPr>
          <w:rFonts w:ascii="宋体" w:hint="eastAsia"/>
          <w:sz w:val="24"/>
          <w:szCs w:val="24"/>
          <w:lang w:val="zh-CN" w:eastAsia="zh-CN"/>
        </w:rPr>
        <w:t>时和</w:t>
      </w:r>
      <w:r w:rsidRPr="00AB57F7">
        <w:rPr>
          <w:rFonts w:ascii="宋体"/>
          <w:sz w:val="24"/>
          <w:szCs w:val="24"/>
          <w:lang w:val="zh-CN" w:eastAsia="zh-CN"/>
        </w:rPr>
        <w:t>支持</w:t>
      </w:r>
      <w:r>
        <w:rPr>
          <w:rFonts w:ascii="宋体" w:hint="eastAsia"/>
          <w:sz w:val="24"/>
          <w:szCs w:val="24"/>
          <w:lang w:val="zh-CN" w:eastAsia="zh-CN"/>
        </w:rPr>
        <w:t>执行</w:t>
      </w:r>
      <w:r w:rsidRPr="00AB57F7">
        <w:rPr>
          <w:rFonts w:ascii="宋体" w:hint="eastAsia"/>
          <w:sz w:val="24"/>
          <w:szCs w:val="24"/>
          <w:lang w:val="zh-CN" w:eastAsia="zh-CN"/>
        </w:rPr>
        <w:t>《</w:t>
      </w:r>
      <w:r>
        <w:rPr>
          <w:rFonts w:ascii="宋体" w:hint="eastAsia"/>
          <w:sz w:val="24"/>
          <w:szCs w:val="24"/>
          <w:lang w:val="zh-CN" w:eastAsia="zh-CN"/>
        </w:rPr>
        <w:t>昆蒙框架</w:t>
      </w:r>
      <w:r w:rsidRPr="00AB57F7">
        <w:rPr>
          <w:rFonts w:ascii="宋体" w:hint="eastAsia"/>
          <w:sz w:val="24"/>
          <w:szCs w:val="24"/>
          <w:lang w:val="zh-CN" w:eastAsia="zh-CN"/>
        </w:rPr>
        <w:t>》</w:t>
      </w:r>
      <w:r w:rsidRPr="00AB57F7">
        <w:rPr>
          <w:rFonts w:ascii="宋体"/>
          <w:sz w:val="24"/>
          <w:szCs w:val="24"/>
          <w:lang w:val="zh-CN" w:eastAsia="zh-CN"/>
        </w:rPr>
        <w:t>的</w:t>
      </w:r>
      <w:r>
        <w:rPr>
          <w:rFonts w:ascii="宋体" w:hint="eastAsia"/>
          <w:sz w:val="24"/>
          <w:szCs w:val="24"/>
          <w:lang w:val="zh-CN" w:eastAsia="zh-CN"/>
        </w:rPr>
        <w:t>过程中</w:t>
      </w:r>
      <w:r w:rsidRPr="00AB57F7">
        <w:rPr>
          <w:rFonts w:ascii="宋体"/>
          <w:sz w:val="24"/>
          <w:szCs w:val="24"/>
          <w:lang w:val="zh-CN" w:eastAsia="zh-CN"/>
        </w:rPr>
        <w:t>，加强生态连通性；</w:t>
      </w:r>
    </w:p>
    <w:p w14:paraId="74F9D52A" w14:textId="2F469FAB" w:rsidR="008317FB" w:rsidRPr="00075529" w:rsidRDefault="008317FB" w:rsidP="008317FB">
      <w:pPr>
        <w:pStyle w:val="CBDNormalNoNumber"/>
        <w:tabs>
          <w:tab w:val="clear" w:pos="567"/>
        </w:tabs>
        <w:rPr>
          <w:lang w:eastAsia="zh-CN"/>
        </w:rPr>
      </w:pPr>
      <w:r w:rsidRPr="00523881">
        <w:rPr>
          <w:i/>
          <w:iCs/>
          <w:sz w:val="24"/>
          <w:szCs w:val="24"/>
          <w:lang w:eastAsia="zh-CN"/>
        </w:rPr>
        <w:tab/>
      </w:r>
    </w:p>
    <w:p w14:paraId="2F73A245" w14:textId="7DC7DF6E" w:rsidR="008317FB" w:rsidRDefault="008317FB" w:rsidP="008317FB">
      <w:pPr>
        <w:pStyle w:val="CBDNormalNoNumber"/>
        <w:tabs>
          <w:tab w:val="clear" w:pos="567"/>
          <w:tab w:val="clear" w:pos="1701"/>
        </w:tabs>
        <w:rPr>
          <w:lang w:eastAsia="zh-CN"/>
        </w:rPr>
      </w:pPr>
      <w:r w:rsidRPr="005C4BB6">
        <w:rPr>
          <w:rFonts w:ascii="宋体" w:hAnsi="宋体"/>
          <w:sz w:val="24"/>
          <w:szCs w:val="24"/>
          <w:lang w:eastAsia="zh-CN"/>
        </w:rPr>
        <w:t>13.</w:t>
      </w:r>
      <w:r>
        <w:rPr>
          <w:rFonts w:ascii="宋体" w:hAnsi="宋体" w:hint="eastAsia"/>
          <w:sz w:val="24"/>
          <w:szCs w:val="24"/>
          <w:lang w:eastAsia="zh-CN"/>
        </w:rPr>
        <w:t xml:space="preserve"> </w:t>
      </w:r>
      <w:r w:rsidRPr="00624F4B">
        <w:rPr>
          <w:rFonts w:ascii="Segoe UI" w:hAnsi="Segoe UI" w:cs="Segoe UI"/>
          <w:shd w:val="clear" w:color="auto" w:fill="FFFFFF"/>
          <w:lang w:eastAsia="zh-CN"/>
        </w:rPr>
        <w:t xml:space="preserve"> </w:t>
      </w:r>
      <w:r w:rsidRPr="00624F4B">
        <w:rPr>
          <w:rFonts w:ascii="楷体" w:eastAsia="楷体" w:hAnsi="楷体"/>
          <w:sz w:val="24"/>
          <w:szCs w:val="24"/>
          <w:lang w:eastAsia="zh-CN"/>
        </w:rPr>
        <w:t>决定</w:t>
      </w:r>
      <w:r w:rsidRPr="00624F4B">
        <w:rPr>
          <w:rFonts w:ascii="宋体" w:hAnsi="宋体"/>
          <w:sz w:val="24"/>
          <w:szCs w:val="24"/>
          <w:lang w:eastAsia="zh-CN"/>
        </w:rPr>
        <w:t>在闭会期间开展工作，以支持</w:t>
      </w:r>
      <w:r>
        <w:rPr>
          <w:rFonts w:ascii="宋体" w:hAnsi="宋体" w:hint="eastAsia"/>
          <w:sz w:val="24"/>
          <w:szCs w:val="24"/>
          <w:lang w:eastAsia="zh-CN"/>
        </w:rPr>
        <w:t>执行最新</w:t>
      </w:r>
      <w:r w:rsidRPr="00624F4B">
        <w:rPr>
          <w:rFonts w:ascii="宋体" w:hAnsi="宋体"/>
          <w:sz w:val="24"/>
          <w:szCs w:val="24"/>
          <w:lang w:eastAsia="zh-CN"/>
        </w:rPr>
        <w:t>工作方案，并制定和评估进一步强化工作方案生态连通性内容备选方案的可行性，包括考虑可能的补充要素</w:t>
      </w:r>
      <w:r w:rsidR="00B547B2">
        <w:rPr>
          <w:rFonts w:ascii="宋体" w:hAnsi="宋体" w:hint="eastAsia"/>
          <w:sz w:val="24"/>
          <w:szCs w:val="24"/>
          <w:lang w:eastAsia="zh-CN"/>
        </w:rPr>
        <w:t>，</w:t>
      </w:r>
      <w:r w:rsidRPr="00AF5E58">
        <w:rPr>
          <w:rFonts w:ascii="宋体" w:hAnsi="宋体"/>
          <w:sz w:val="24"/>
          <w:szCs w:val="24"/>
          <w:lang w:eastAsia="zh-CN"/>
        </w:rPr>
        <w:t>包括可</w:t>
      </w:r>
      <w:r w:rsidRPr="00AF5E58">
        <w:rPr>
          <w:rFonts w:ascii="宋体" w:hAnsi="宋体"/>
          <w:sz w:val="24"/>
          <w:szCs w:val="24"/>
          <w:lang w:eastAsia="zh-CN"/>
        </w:rPr>
        <w:lastRenderedPageBreak/>
        <w:t>能设立的第五个要素</w:t>
      </w:r>
      <w:r w:rsidRPr="00624F4B">
        <w:rPr>
          <w:rFonts w:ascii="宋体" w:hAnsi="宋体"/>
          <w:sz w:val="24"/>
          <w:szCs w:val="24"/>
          <w:lang w:eastAsia="zh-CN"/>
        </w:rPr>
        <w:t>；</w:t>
      </w:r>
      <w:r>
        <w:rPr>
          <w:rFonts w:ascii="宋体" w:hAnsi="宋体" w:hint="eastAsia"/>
          <w:sz w:val="24"/>
          <w:szCs w:val="24"/>
          <w:lang w:eastAsia="zh-CN"/>
        </w:rPr>
        <w:t>并请</w:t>
      </w:r>
      <w:r w:rsidRPr="00624F4B">
        <w:rPr>
          <w:rFonts w:ascii="宋体" w:hAnsi="宋体"/>
          <w:sz w:val="24"/>
          <w:szCs w:val="24"/>
          <w:lang w:eastAsia="zh-CN"/>
        </w:rPr>
        <w:t>执行秘书汇编各缔约方的意见，供科学、技术和</w:t>
      </w:r>
      <w:r>
        <w:rPr>
          <w:rFonts w:ascii="宋体" w:hAnsi="宋体" w:hint="eastAsia"/>
          <w:sz w:val="24"/>
          <w:szCs w:val="24"/>
          <w:lang w:eastAsia="zh-CN"/>
        </w:rPr>
        <w:t>工艺</w:t>
      </w:r>
      <w:r w:rsidRPr="00624F4B">
        <w:rPr>
          <w:rFonts w:ascii="宋体" w:hAnsi="宋体"/>
          <w:sz w:val="24"/>
          <w:szCs w:val="24"/>
          <w:lang w:eastAsia="zh-CN"/>
        </w:rPr>
        <w:t>咨询附属机构在缔约方大会第十八</w:t>
      </w:r>
      <w:r>
        <w:rPr>
          <w:rFonts w:ascii="宋体" w:hAnsi="宋体" w:hint="eastAsia"/>
          <w:sz w:val="24"/>
          <w:szCs w:val="24"/>
          <w:lang w:eastAsia="zh-CN"/>
        </w:rPr>
        <w:t>届</w:t>
      </w:r>
      <w:r w:rsidRPr="00624F4B">
        <w:rPr>
          <w:rFonts w:ascii="宋体" w:hAnsi="宋体"/>
          <w:sz w:val="24"/>
          <w:szCs w:val="24"/>
          <w:lang w:eastAsia="zh-CN"/>
        </w:rPr>
        <w:t>会议</w:t>
      </w:r>
      <w:r>
        <w:rPr>
          <w:rFonts w:ascii="宋体" w:hAnsi="宋体" w:hint="eastAsia"/>
          <w:sz w:val="24"/>
          <w:szCs w:val="24"/>
          <w:lang w:eastAsia="zh-CN"/>
        </w:rPr>
        <w:t>之</w:t>
      </w:r>
      <w:r w:rsidRPr="00624F4B">
        <w:rPr>
          <w:rFonts w:ascii="宋体" w:hAnsi="宋体"/>
          <w:sz w:val="24"/>
          <w:szCs w:val="24"/>
          <w:lang w:eastAsia="zh-CN"/>
        </w:rPr>
        <w:t>前举行的会议上审议</w:t>
      </w:r>
      <w:r w:rsidRPr="00624F4B">
        <w:rPr>
          <w:lang w:eastAsia="zh-CN"/>
        </w:rPr>
        <w:t>；</w:t>
      </w:r>
    </w:p>
    <w:p w14:paraId="02250E35" w14:textId="075224FA" w:rsidR="008317FB" w:rsidRPr="00624F4B" w:rsidRDefault="008317FB" w:rsidP="008317FB">
      <w:pPr>
        <w:pStyle w:val="CBDNormalNoNumber"/>
        <w:tabs>
          <w:tab w:val="clear" w:pos="567"/>
          <w:tab w:val="clear" w:pos="1134"/>
          <w:tab w:val="clear" w:pos="2268"/>
          <w:tab w:val="clear" w:pos="2835"/>
          <w:tab w:val="clear" w:pos="3402"/>
        </w:tabs>
        <w:ind w:firstLine="567"/>
        <w:rPr>
          <w:rFonts w:ascii="宋体" w:hAnsi="宋体"/>
          <w:sz w:val="24"/>
          <w:szCs w:val="24"/>
          <w:lang w:eastAsia="zh-CN"/>
        </w:rPr>
      </w:pPr>
      <w:r w:rsidRPr="00523881">
        <w:rPr>
          <w:sz w:val="24"/>
          <w:szCs w:val="24"/>
          <w:lang w:eastAsia="zh-CN"/>
        </w:rPr>
        <w:t>14.</w:t>
      </w:r>
      <w:r w:rsidRPr="00523881">
        <w:rPr>
          <w:sz w:val="24"/>
          <w:szCs w:val="24"/>
          <w:lang w:eastAsia="zh-CN"/>
        </w:rPr>
        <w:tab/>
      </w:r>
      <w:r w:rsidRPr="00624F4B">
        <w:rPr>
          <w:rFonts w:ascii="楷体" w:eastAsia="楷体" w:hAnsi="楷体" w:hint="eastAsia"/>
          <w:sz w:val="24"/>
          <w:szCs w:val="24"/>
          <w:lang w:eastAsia="zh-CN"/>
        </w:rPr>
        <w:t>又</w:t>
      </w:r>
      <w:r w:rsidRPr="00624F4B">
        <w:rPr>
          <w:rFonts w:ascii="楷体" w:eastAsia="楷体" w:hAnsi="楷体"/>
          <w:sz w:val="24"/>
          <w:szCs w:val="24"/>
          <w:lang w:eastAsia="zh-CN"/>
        </w:rPr>
        <w:t>决定</w:t>
      </w:r>
      <w:r w:rsidRPr="00624F4B">
        <w:rPr>
          <w:rFonts w:ascii="宋体" w:hAnsi="宋体"/>
          <w:sz w:val="24"/>
          <w:szCs w:val="24"/>
          <w:lang w:eastAsia="zh-CN"/>
        </w:rPr>
        <w:t>在第十八</w:t>
      </w:r>
      <w:r w:rsidRPr="00624F4B">
        <w:rPr>
          <w:rFonts w:ascii="宋体" w:hAnsi="宋体" w:hint="eastAsia"/>
          <w:sz w:val="24"/>
          <w:szCs w:val="24"/>
          <w:lang w:eastAsia="zh-CN"/>
        </w:rPr>
        <w:t>届</w:t>
      </w:r>
      <w:r w:rsidRPr="00624F4B">
        <w:rPr>
          <w:rFonts w:ascii="宋体" w:hAnsi="宋体"/>
          <w:sz w:val="24"/>
          <w:szCs w:val="24"/>
          <w:lang w:eastAsia="zh-CN"/>
        </w:rPr>
        <w:t>会议上</w:t>
      </w:r>
      <w:r>
        <w:rPr>
          <w:rFonts w:ascii="宋体" w:hAnsi="宋体" w:hint="eastAsia"/>
          <w:sz w:val="24"/>
          <w:szCs w:val="24"/>
          <w:lang w:eastAsia="zh-CN"/>
        </w:rPr>
        <w:t>，</w:t>
      </w:r>
      <w:r w:rsidRPr="00624F4B">
        <w:rPr>
          <w:rFonts w:ascii="宋体" w:hAnsi="宋体" w:hint="eastAsia"/>
          <w:sz w:val="24"/>
          <w:szCs w:val="24"/>
          <w:lang w:eastAsia="zh-CN"/>
        </w:rPr>
        <w:t>在资源允许的情况下，根据</w:t>
      </w:r>
      <w:r w:rsidRPr="00624F4B">
        <w:rPr>
          <w:rFonts w:ascii="宋体" w:hAnsi="宋体"/>
          <w:sz w:val="24"/>
          <w:szCs w:val="24"/>
          <w:lang w:eastAsia="zh-CN"/>
        </w:rPr>
        <w:t>科学、技术和</w:t>
      </w:r>
      <w:r w:rsidRPr="00624F4B">
        <w:rPr>
          <w:rFonts w:ascii="宋体" w:hAnsi="宋体" w:hint="eastAsia"/>
          <w:sz w:val="24"/>
          <w:szCs w:val="24"/>
          <w:lang w:eastAsia="zh-CN"/>
        </w:rPr>
        <w:t>工艺</w:t>
      </w:r>
      <w:r w:rsidRPr="00624F4B">
        <w:rPr>
          <w:rFonts w:ascii="宋体" w:hAnsi="宋体"/>
          <w:sz w:val="24"/>
          <w:szCs w:val="24"/>
          <w:lang w:eastAsia="zh-CN"/>
        </w:rPr>
        <w:t>咨询附属机构在缔约方大会第十八</w:t>
      </w:r>
      <w:r w:rsidRPr="00624F4B">
        <w:rPr>
          <w:rFonts w:ascii="宋体" w:hAnsi="宋体" w:hint="eastAsia"/>
          <w:sz w:val="24"/>
          <w:szCs w:val="24"/>
          <w:lang w:eastAsia="zh-CN"/>
        </w:rPr>
        <w:t>届</w:t>
      </w:r>
      <w:r w:rsidRPr="00624F4B">
        <w:rPr>
          <w:rFonts w:ascii="宋体" w:hAnsi="宋体"/>
          <w:sz w:val="24"/>
          <w:szCs w:val="24"/>
          <w:lang w:eastAsia="zh-CN"/>
        </w:rPr>
        <w:t>会议前举行的会议上提出的建议，同时参考生物多样性和生态系统服务政府间科学政策平台的相关评估</w:t>
      </w:r>
      <w:r w:rsidRPr="00624F4B">
        <w:rPr>
          <w:rFonts w:ascii="宋体" w:hAnsi="宋体" w:hint="eastAsia"/>
          <w:sz w:val="24"/>
          <w:szCs w:val="24"/>
          <w:lang w:eastAsia="zh-CN"/>
        </w:rPr>
        <w:t>以及</w:t>
      </w:r>
      <w:r w:rsidRPr="00624F4B">
        <w:rPr>
          <w:rFonts w:ascii="宋体" w:hAnsi="宋体"/>
          <w:sz w:val="24"/>
          <w:szCs w:val="24"/>
          <w:lang w:eastAsia="zh-CN"/>
        </w:rPr>
        <w:t>其他</w:t>
      </w:r>
      <w:r w:rsidRPr="00624F4B">
        <w:rPr>
          <w:rFonts w:ascii="宋体" w:hAnsi="宋体" w:hint="eastAsia"/>
          <w:sz w:val="24"/>
          <w:szCs w:val="24"/>
          <w:lang w:eastAsia="zh-CN"/>
        </w:rPr>
        <w:t>相关</w:t>
      </w:r>
      <w:r w:rsidRPr="00624F4B">
        <w:rPr>
          <w:rFonts w:ascii="宋体" w:hAnsi="宋体"/>
          <w:sz w:val="24"/>
          <w:szCs w:val="24"/>
          <w:lang w:eastAsia="zh-CN"/>
        </w:rPr>
        <w:t>科学和技术信息</w:t>
      </w:r>
      <w:r w:rsidRPr="00624F4B">
        <w:rPr>
          <w:rFonts w:ascii="宋体" w:hAnsi="宋体" w:hint="eastAsia"/>
          <w:sz w:val="24"/>
          <w:szCs w:val="24"/>
          <w:lang w:eastAsia="zh-CN"/>
        </w:rPr>
        <w:t>，包括酌情参考</w:t>
      </w:r>
      <w:r w:rsidRPr="00624F4B">
        <w:rPr>
          <w:rFonts w:ascii="宋体" w:hAnsi="宋体"/>
          <w:sz w:val="24"/>
          <w:szCs w:val="24"/>
          <w:lang w:eastAsia="zh-CN"/>
        </w:rPr>
        <w:t>第</w:t>
      </w:r>
      <w:r>
        <w:fldChar w:fldCharType="begin"/>
      </w:r>
      <w:r>
        <w:rPr>
          <w:lang w:eastAsia="zh-CN"/>
        </w:rPr>
        <w:instrText>HYPERLINK "https://www.cbd.int/decisions/cop?m=cop-14"</w:instrText>
      </w:r>
      <w:r>
        <w:fldChar w:fldCharType="separate"/>
      </w:r>
      <w:r w:rsidRPr="00624F4B">
        <w:rPr>
          <w:rStyle w:val="Hyperlink"/>
          <w:sz w:val="24"/>
          <w:szCs w:val="24"/>
          <w:lang w:eastAsia="zh-CN"/>
        </w:rPr>
        <w:t>14/8</w:t>
      </w:r>
      <w:r>
        <w:fldChar w:fldCharType="end"/>
      </w:r>
      <w:r w:rsidRPr="00624F4B">
        <w:rPr>
          <w:rFonts w:ascii="宋体" w:hAnsi="宋体"/>
          <w:sz w:val="24"/>
          <w:szCs w:val="24"/>
          <w:lang w:eastAsia="zh-CN"/>
        </w:rPr>
        <w:t>号决定附件一以及其他正在开展的相关工作，特别是第17/--号决定关于《</w:t>
      </w:r>
      <w:r w:rsidRPr="00624F4B">
        <w:rPr>
          <w:rFonts w:ascii="宋体" w:hAnsi="宋体" w:hint="eastAsia"/>
          <w:sz w:val="24"/>
          <w:szCs w:val="24"/>
          <w:lang w:eastAsia="zh-CN"/>
        </w:rPr>
        <w:t>昆蒙</w:t>
      </w:r>
      <w:r w:rsidRPr="00624F4B">
        <w:rPr>
          <w:rFonts w:ascii="宋体" w:hAnsi="宋体"/>
          <w:sz w:val="24"/>
          <w:szCs w:val="24"/>
          <w:lang w:eastAsia="zh-CN"/>
        </w:rPr>
        <w:t>框架》背景下可进一步开展工作的领域的内容</w:t>
      </w:r>
      <w:r w:rsidRPr="00624F4B">
        <w:rPr>
          <w:rFonts w:ascii="宋体" w:hAnsi="宋体" w:hint="eastAsia"/>
          <w:sz w:val="24"/>
          <w:szCs w:val="24"/>
          <w:lang w:eastAsia="zh-CN"/>
        </w:rPr>
        <w:t>，酌情</w:t>
      </w:r>
      <w:r w:rsidRPr="00624F4B">
        <w:rPr>
          <w:rFonts w:ascii="宋体" w:hAnsi="宋体"/>
          <w:sz w:val="24"/>
          <w:szCs w:val="24"/>
          <w:lang w:eastAsia="zh-CN"/>
        </w:rPr>
        <w:t>审议是否需要提供进一步指导，以</w:t>
      </w:r>
      <w:r w:rsidRPr="00624F4B">
        <w:rPr>
          <w:rFonts w:ascii="宋体" w:hAnsi="宋体" w:hint="eastAsia"/>
          <w:sz w:val="24"/>
          <w:szCs w:val="24"/>
          <w:lang w:eastAsia="zh-CN"/>
        </w:rPr>
        <w:t>根据行动目标3，</w:t>
      </w:r>
      <w:r w:rsidRPr="00624F4B">
        <w:rPr>
          <w:rFonts w:ascii="宋体" w:hAnsi="宋体"/>
          <w:sz w:val="24"/>
          <w:szCs w:val="24"/>
          <w:lang w:eastAsia="zh-CN"/>
        </w:rPr>
        <w:t>强化</w:t>
      </w:r>
      <w:r w:rsidRPr="00624F4B">
        <w:rPr>
          <w:rFonts w:ascii="宋体" w:hint="eastAsia"/>
          <w:sz w:val="24"/>
          <w:szCs w:val="24"/>
          <w:lang w:val="zh-CN" w:eastAsia="zh-CN"/>
        </w:rPr>
        <w:t>实现具有生态代表性、连通良好、有效保护和管理以及公平治理的</w:t>
      </w:r>
      <w:r w:rsidRPr="00624F4B">
        <w:rPr>
          <w:rFonts w:ascii="宋体" w:hint="eastAsia"/>
          <w:sz w:val="24"/>
          <w:szCs w:val="24"/>
          <w:lang w:eastAsia="zh-CN"/>
        </w:rPr>
        <w:t>最新工作方案范围内区域体系的根本性定性</w:t>
      </w:r>
      <w:r w:rsidRPr="00624F4B">
        <w:rPr>
          <w:rFonts w:ascii="宋体" w:hint="eastAsia"/>
          <w:sz w:val="24"/>
          <w:szCs w:val="24"/>
          <w:lang w:val="zh-CN" w:eastAsia="zh-CN"/>
        </w:rPr>
        <w:t>条件</w:t>
      </w:r>
      <w:r w:rsidRPr="00624F4B">
        <w:rPr>
          <w:rFonts w:ascii="宋体" w:hAnsi="宋体"/>
          <w:sz w:val="24"/>
          <w:szCs w:val="24"/>
          <w:lang w:eastAsia="zh-CN"/>
        </w:rPr>
        <w:t>，</w:t>
      </w:r>
      <w:r>
        <w:rPr>
          <w:rFonts w:ascii="宋体" w:hAnsi="宋体" w:hint="eastAsia"/>
          <w:sz w:val="24"/>
          <w:szCs w:val="24"/>
          <w:lang w:eastAsia="zh-CN"/>
        </w:rPr>
        <w:t>并</w:t>
      </w:r>
      <w:r w:rsidRPr="00624F4B">
        <w:rPr>
          <w:rFonts w:ascii="宋体" w:hAnsi="宋体"/>
          <w:sz w:val="24"/>
          <w:szCs w:val="24"/>
          <w:lang w:eastAsia="zh-CN"/>
        </w:rPr>
        <w:t>支持制定旨在实现《</w:t>
      </w:r>
      <w:r w:rsidRPr="00624F4B">
        <w:rPr>
          <w:rFonts w:ascii="宋体" w:hAnsi="宋体" w:hint="eastAsia"/>
          <w:sz w:val="24"/>
          <w:szCs w:val="24"/>
          <w:lang w:eastAsia="zh-CN"/>
        </w:rPr>
        <w:t>昆蒙</w:t>
      </w:r>
      <w:r w:rsidRPr="00624F4B">
        <w:rPr>
          <w:rFonts w:ascii="宋体" w:hAnsi="宋体"/>
          <w:sz w:val="24"/>
          <w:szCs w:val="24"/>
          <w:lang w:eastAsia="zh-CN"/>
        </w:rPr>
        <w:t>框架》相关</w:t>
      </w:r>
      <w:r w:rsidRPr="00624F4B">
        <w:rPr>
          <w:rFonts w:ascii="宋体" w:hAnsi="宋体" w:hint="eastAsia"/>
          <w:sz w:val="24"/>
          <w:szCs w:val="24"/>
          <w:lang w:eastAsia="zh-CN"/>
        </w:rPr>
        <w:t>行动</w:t>
      </w:r>
      <w:r w:rsidRPr="00624F4B">
        <w:rPr>
          <w:rFonts w:ascii="宋体" w:hAnsi="宋体"/>
          <w:sz w:val="24"/>
          <w:szCs w:val="24"/>
          <w:lang w:eastAsia="zh-CN"/>
        </w:rPr>
        <w:t>目标的行动；</w:t>
      </w:r>
    </w:p>
    <w:p w14:paraId="629EB243" w14:textId="77777777" w:rsidR="008317FB" w:rsidRPr="000B2461" w:rsidRDefault="008317FB" w:rsidP="008317FB">
      <w:pPr>
        <w:rPr>
          <w:lang w:eastAsia="zh-CN"/>
        </w:rPr>
      </w:pPr>
    </w:p>
    <w:p w14:paraId="7D299838" w14:textId="77777777" w:rsidR="008317FB" w:rsidRPr="00523881" w:rsidRDefault="008317FB" w:rsidP="00BC56E8">
      <w:pPr>
        <w:pStyle w:val="CBDNormalNoNumber"/>
        <w:tabs>
          <w:tab w:val="clear" w:pos="567"/>
          <w:tab w:val="clear" w:pos="1134"/>
          <w:tab w:val="clear" w:pos="2268"/>
          <w:tab w:val="clear" w:pos="2835"/>
          <w:tab w:val="clear" w:pos="3402"/>
        </w:tabs>
        <w:ind w:firstLine="567"/>
        <w:rPr>
          <w:rFonts w:ascii="宋体" w:hAnsi="宋体"/>
          <w:sz w:val="24"/>
          <w:szCs w:val="24"/>
          <w:lang w:eastAsia="zh-CN"/>
        </w:rPr>
      </w:pPr>
      <w:r w:rsidRPr="00523881">
        <w:rPr>
          <w:sz w:val="24"/>
          <w:szCs w:val="24"/>
          <w:lang w:eastAsia="zh-CN"/>
        </w:rPr>
        <w:t>15</w:t>
      </w:r>
      <w:r w:rsidRPr="00523881">
        <w:rPr>
          <w:i/>
          <w:iCs/>
          <w:sz w:val="24"/>
          <w:szCs w:val="24"/>
          <w:lang w:eastAsia="zh-CN"/>
        </w:rPr>
        <w:t>.</w:t>
      </w:r>
      <w:r w:rsidRPr="00523881">
        <w:rPr>
          <w:i/>
          <w:iCs/>
          <w:sz w:val="24"/>
          <w:szCs w:val="24"/>
          <w:lang w:eastAsia="zh-CN"/>
        </w:rPr>
        <w:tab/>
      </w:r>
      <w:r w:rsidRPr="00BC56E8">
        <w:rPr>
          <w:rFonts w:ascii="宋体" w:eastAsia="楷体"/>
          <w:sz w:val="24"/>
          <w:szCs w:val="24"/>
          <w:lang w:eastAsia="zh-CN"/>
        </w:rPr>
        <w:t>请</w:t>
      </w:r>
      <w:r w:rsidRPr="00BC56E8">
        <w:rPr>
          <w:rFonts w:ascii="宋体"/>
          <w:sz w:val="24"/>
          <w:szCs w:val="24"/>
          <w:lang w:eastAsia="zh-CN"/>
        </w:rPr>
        <w:t>执行秘书在资源允许且避免与其他现有倡议及相关工作方案</w:t>
      </w:r>
      <w:r w:rsidRPr="00BC56E8">
        <w:rPr>
          <w:rFonts w:ascii="宋体" w:hint="eastAsia"/>
          <w:sz w:val="24"/>
          <w:szCs w:val="24"/>
          <w:lang w:eastAsia="zh-CN"/>
        </w:rPr>
        <w:t>重叠</w:t>
      </w:r>
      <w:r w:rsidRPr="00BC56E8">
        <w:rPr>
          <w:rFonts w:ascii="宋体"/>
          <w:sz w:val="24"/>
          <w:szCs w:val="24"/>
          <w:lang w:eastAsia="zh-CN"/>
        </w:rPr>
        <w:t>的前提下</w:t>
      </w:r>
      <w:r>
        <w:rPr>
          <w:rFonts w:ascii="宋体" w:hAnsi="宋体" w:hint="eastAsia"/>
          <w:sz w:val="24"/>
          <w:szCs w:val="24"/>
          <w:lang w:eastAsia="zh-CN"/>
        </w:rPr>
        <w:t>：</w:t>
      </w:r>
    </w:p>
    <w:p w14:paraId="3FC1920E" w14:textId="77777777" w:rsidR="008317FB" w:rsidRPr="00523881" w:rsidRDefault="008317FB" w:rsidP="008317FB">
      <w:pPr>
        <w:pStyle w:val="CBDNormalNoNumber"/>
        <w:tabs>
          <w:tab w:val="clear" w:pos="567"/>
          <w:tab w:val="clear" w:pos="1134"/>
        </w:tabs>
        <w:ind w:firstLine="567"/>
        <w:rPr>
          <w:rFonts w:ascii="宋体" w:hAnsi="宋体"/>
          <w:sz w:val="24"/>
          <w:szCs w:val="24"/>
          <w:lang w:eastAsia="zh-CN"/>
        </w:rPr>
      </w:pPr>
      <w:r w:rsidRPr="00523881">
        <w:rPr>
          <w:rFonts w:ascii="宋体" w:hAnsi="宋体"/>
          <w:sz w:val="24"/>
          <w:szCs w:val="24"/>
          <w:lang w:eastAsia="zh-CN"/>
        </w:rPr>
        <w:t>(a)</w:t>
      </w:r>
      <w:r w:rsidRPr="00523881">
        <w:rPr>
          <w:rFonts w:ascii="宋体" w:hAnsi="宋体"/>
          <w:sz w:val="24"/>
          <w:szCs w:val="24"/>
          <w:lang w:eastAsia="zh-CN"/>
        </w:rPr>
        <w:tab/>
        <w:t>进一步支持</w:t>
      </w:r>
      <w:r>
        <w:rPr>
          <w:rFonts w:ascii="宋体" w:hAnsi="宋体" w:hint="eastAsia"/>
          <w:sz w:val="24"/>
          <w:szCs w:val="24"/>
          <w:lang w:eastAsia="zh-CN"/>
        </w:rPr>
        <w:t>行动</w:t>
      </w:r>
      <w:r w:rsidRPr="00523881">
        <w:rPr>
          <w:rFonts w:ascii="宋体" w:hAnsi="宋体"/>
          <w:sz w:val="24"/>
          <w:szCs w:val="24"/>
          <w:lang w:eastAsia="zh-CN"/>
        </w:rPr>
        <w:t>目标3</w:t>
      </w:r>
      <w:r>
        <w:rPr>
          <w:rFonts w:ascii="宋体" w:hAnsi="宋体" w:hint="eastAsia"/>
          <w:sz w:val="24"/>
          <w:szCs w:val="24"/>
          <w:lang w:eastAsia="zh-CN"/>
        </w:rPr>
        <w:t>同业交流</w:t>
      </w:r>
      <w:r w:rsidRPr="00523881">
        <w:rPr>
          <w:rFonts w:ascii="宋体" w:hAnsi="宋体"/>
          <w:sz w:val="24"/>
          <w:szCs w:val="24"/>
          <w:lang w:eastAsia="zh-CN"/>
        </w:rPr>
        <w:t>群，将其打造为一个灵活、包容且自愿参与的平台，以促进协调、知识交流和</w:t>
      </w:r>
      <w:r>
        <w:rPr>
          <w:rFonts w:ascii="宋体" w:hAnsi="宋体" w:hint="eastAsia"/>
          <w:sz w:val="24"/>
          <w:szCs w:val="24"/>
          <w:lang w:eastAsia="zh-CN"/>
        </w:rPr>
        <w:t>执行支助</w:t>
      </w:r>
      <w:r w:rsidRPr="00523881">
        <w:rPr>
          <w:rFonts w:ascii="宋体" w:hAnsi="宋体"/>
          <w:sz w:val="24"/>
          <w:szCs w:val="24"/>
          <w:lang w:eastAsia="zh-CN"/>
        </w:rPr>
        <w:t>，并邀请土著人民和地方社区、妇女、青年、相关组织和倡议参与该</w:t>
      </w:r>
      <w:r>
        <w:rPr>
          <w:rFonts w:ascii="宋体" w:hAnsi="宋体" w:hint="eastAsia"/>
          <w:sz w:val="24"/>
          <w:szCs w:val="24"/>
          <w:lang w:eastAsia="zh-CN"/>
        </w:rPr>
        <w:t>同业交流</w:t>
      </w:r>
      <w:r w:rsidRPr="00523881">
        <w:rPr>
          <w:rFonts w:ascii="宋体" w:hAnsi="宋体"/>
          <w:sz w:val="24"/>
          <w:szCs w:val="24"/>
          <w:lang w:eastAsia="zh-CN"/>
        </w:rPr>
        <w:t>群；</w:t>
      </w:r>
    </w:p>
    <w:p w14:paraId="000D0AB7" w14:textId="77777777" w:rsidR="008317FB" w:rsidRPr="00523881" w:rsidRDefault="008317FB" w:rsidP="008317FB">
      <w:pPr>
        <w:pStyle w:val="CBDNormalNoNumber"/>
        <w:tabs>
          <w:tab w:val="clear" w:pos="567"/>
          <w:tab w:val="clear" w:pos="1134"/>
        </w:tabs>
        <w:ind w:firstLine="567"/>
        <w:rPr>
          <w:rFonts w:ascii="宋体" w:hAnsi="宋体"/>
          <w:sz w:val="24"/>
          <w:szCs w:val="24"/>
          <w:lang w:eastAsia="zh-CN"/>
        </w:rPr>
      </w:pPr>
      <w:r w:rsidRPr="00523881">
        <w:rPr>
          <w:rFonts w:ascii="宋体" w:hAnsi="宋体"/>
          <w:sz w:val="24"/>
          <w:szCs w:val="24"/>
          <w:lang w:eastAsia="zh-CN"/>
        </w:rPr>
        <w:t>(b)</w:t>
      </w:r>
      <w:r w:rsidRPr="00523881">
        <w:rPr>
          <w:rFonts w:ascii="宋体" w:hAnsi="宋体"/>
          <w:sz w:val="24"/>
          <w:szCs w:val="24"/>
          <w:lang w:eastAsia="zh-CN"/>
        </w:rPr>
        <w:tab/>
        <w:t>与各区域和次区域科学技术合作支持中心及其他相关伙伴协作，</w:t>
      </w:r>
      <w:r>
        <w:rPr>
          <w:rFonts w:ascii="宋体" w:hAnsi="宋体" w:cs="宋体" w:hint="eastAsia"/>
          <w:sz w:val="24"/>
          <w:lang w:eastAsia="zh-CN"/>
        </w:rPr>
        <w:t>以便</w:t>
      </w:r>
      <w:r w:rsidRPr="006C0BFA">
        <w:rPr>
          <w:rFonts w:ascii="宋体" w:hAnsi="宋体" w:cs="宋体" w:hint="eastAsia"/>
          <w:sz w:val="24"/>
          <w:lang w:val="zh-CN" w:eastAsia="zh-CN"/>
        </w:rPr>
        <w:t>根据现有最佳信息</w:t>
      </w:r>
      <w:r>
        <w:rPr>
          <w:rFonts w:ascii="宋体" w:hAnsi="宋体" w:cs="宋体" w:hint="eastAsia"/>
          <w:sz w:val="24"/>
          <w:lang w:val="zh-CN" w:eastAsia="zh-CN"/>
        </w:rPr>
        <w:t>和</w:t>
      </w:r>
      <w:r w:rsidRPr="00523881">
        <w:rPr>
          <w:rFonts w:ascii="宋体" w:hAnsi="宋体"/>
          <w:sz w:val="24"/>
          <w:szCs w:val="24"/>
          <w:lang w:eastAsia="zh-CN"/>
        </w:rPr>
        <w:t>下文(c)</w:t>
      </w:r>
      <w:r>
        <w:rPr>
          <w:rFonts w:ascii="宋体" w:hAnsi="宋体" w:hint="eastAsia"/>
          <w:sz w:val="24"/>
          <w:szCs w:val="24"/>
          <w:lang w:eastAsia="zh-CN"/>
        </w:rPr>
        <w:t>分段</w:t>
      </w:r>
      <w:r w:rsidRPr="00523881">
        <w:rPr>
          <w:rFonts w:ascii="宋体" w:hAnsi="宋体"/>
          <w:sz w:val="24"/>
          <w:szCs w:val="24"/>
          <w:lang w:eastAsia="zh-CN"/>
        </w:rPr>
        <w:t>确定的最佳</w:t>
      </w:r>
      <w:r>
        <w:rPr>
          <w:rFonts w:ascii="宋体" w:hAnsi="宋体" w:hint="eastAsia"/>
          <w:sz w:val="24"/>
          <w:szCs w:val="24"/>
          <w:lang w:eastAsia="zh-CN"/>
        </w:rPr>
        <w:t>做法</w:t>
      </w:r>
      <w:r w:rsidRPr="006C0BFA">
        <w:rPr>
          <w:rFonts w:ascii="宋体" w:hAnsi="宋体" w:cs="宋体" w:hint="eastAsia"/>
          <w:sz w:val="24"/>
          <w:lang w:eastAsia="zh-CN"/>
        </w:rPr>
        <w:t>，</w:t>
      </w:r>
      <w:r w:rsidRPr="006C0BFA">
        <w:rPr>
          <w:rFonts w:ascii="宋体" w:hAnsi="宋体" w:cs="宋体" w:hint="eastAsia"/>
          <w:sz w:val="24"/>
          <w:lang w:val="zh-CN" w:eastAsia="zh-CN"/>
        </w:rPr>
        <w:t>向缔约方提供</w:t>
      </w:r>
      <w:r>
        <w:rPr>
          <w:rFonts w:ascii="宋体" w:hAnsi="宋体" w:cs="宋体" w:hint="eastAsia"/>
          <w:sz w:val="24"/>
          <w:lang w:val="zh-CN" w:eastAsia="zh-CN"/>
        </w:rPr>
        <w:t>有针对性的</w:t>
      </w:r>
      <w:r w:rsidRPr="006C0BFA">
        <w:rPr>
          <w:rFonts w:ascii="宋体" w:hAnsi="宋体" w:cs="宋体" w:hint="eastAsia"/>
          <w:sz w:val="24"/>
          <w:lang w:val="zh-CN" w:eastAsia="zh-CN"/>
        </w:rPr>
        <w:t>科技支持</w:t>
      </w:r>
      <w:r w:rsidRPr="006C0BFA">
        <w:rPr>
          <w:rFonts w:ascii="宋体" w:hAnsi="宋体" w:cs="宋体" w:hint="eastAsia"/>
          <w:sz w:val="24"/>
          <w:lang w:eastAsia="zh-CN"/>
        </w:rPr>
        <w:t>，</w:t>
      </w:r>
      <w:r>
        <w:rPr>
          <w:rFonts w:ascii="宋体" w:hAnsi="宋体" w:cs="宋体" w:hint="eastAsia"/>
          <w:sz w:val="24"/>
          <w:lang w:eastAsia="zh-CN"/>
        </w:rPr>
        <w:t>以实现</w:t>
      </w:r>
      <w:r w:rsidRPr="00523881">
        <w:rPr>
          <w:rFonts w:ascii="宋体" w:hAnsi="宋体"/>
          <w:sz w:val="24"/>
          <w:szCs w:val="24"/>
          <w:lang w:eastAsia="zh-CN"/>
        </w:rPr>
        <w:t>《</w:t>
      </w:r>
      <w:r>
        <w:rPr>
          <w:rFonts w:ascii="宋体" w:hAnsi="宋体" w:hint="eastAsia"/>
          <w:sz w:val="24"/>
          <w:szCs w:val="24"/>
          <w:lang w:eastAsia="zh-CN"/>
        </w:rPr>
        <w:t>昆蒙</w:t>
      </w:r>
      <w:r w:rsidRPr="00523881">
        <w:rPr>
          <w:rFonts w:ascii="宋体" w:hAnsi="宋体"/>
          <w:sz w:val="24"/>
          <w:szCs w:val="24"/>
          <w:lang w:eastAsia="zh-CN"/>
        </w:rPr>
        <w:t>框架》</w:t>
      </w:r>
      <w:r>
        <w:rPr>
          <w:rFonts w:ascii="宋体" w:hAnsi="宋体" w:hint="eastAsia"/>
          <w:sz w:val="24"/>
          <w:szCs w:val="24"/>
          <w:lang w:eastAsia="zh-CN"/>
        </w:rPr>
        <w:t>行动</w:t>
      </w:r>
      <w:r w:rsidRPr="00523881">
        <w:rPr>
          <w:rFonts w:ascii="宋体" w:hAnsi="宋体"/>
          <w:sz w:val="24"/>
          <w:szCs w:val="24"/>
          <w:lang w:eastAsia="zh-CN"/>
        </w:rPr>
        <w:t>目标3</w:t>
      </w:r>
      <w:r>
        <w:rPr>
          <w:rFonts w:ascii="宋体" w:hAnsi="宋体" w:hint="eastAsia"/>
          <w:sz w:val="24"/>
          <w:szCs w:val="24"/>
          <w:lang w:eastAsia="zh-CN"/>
        </w:rPr>
        <w:t>；</w:t>
      </w:r>
    </w:p>
    <w:p w14:paraId="0F60C9FA" w14:textId="77777777" w:rsidR="008317FB" w:rsidRPr="00523881" w:rsidRDefault="008317FB" w:rsidP="008317FB">
      <w:pPr>
        <w:pStyle w:val="CBDNormalNoNumber"/>
        <w:keepNext/>
        <w:tabs>
          <w:tab w:val="clear" w:pos="567"/>
          <w:tab w:val="clear" w:pos="1134"/>
        </w:tabs>
        <w:ind w:firstLine="567"/>
        <w:rPr>
          <w:rFonts w:ascii="宋体" w:hAnsi="宋体"/>
          <w:sz w:val="24"/>
          <w:szCs w:val="24"/>
          <w:lang w:eastAsia="zh-CN"/>
        </w:rPr>
      </w:pPr>
      <w:r w:rsidRPr="00523881">
        <w:rPr>
          <w:rFonts w:ascii="宋体" w:hAnsi="宋体"/>
          <w:sz w:val="24"/>
          <w:szCs w:val="24"/>
          <w:lang w:eastAsia="zh-CN"/>
        </w:rPr>
        <w:t>(c)</w:t>
      </w:r>
      <w:r w:rsidRPr="00523881">
        <w:rPr>
          <w:rFonts w:ascii="宋体" w:hAnsi="宋体"/>
          <w:sz w:val="24"/>
          <w:szCs w:val="24"/>
          <w:lang w:eastAsia="zh-CN"/>
        </w:rPr>
        <w:tab/>
      </w:r>
      <w:r>
        <w:rPr>
          <w:rFonts w:ascii="宋体" w:hAnsi="宋体" w:hint="eastAsia"/>
          <w:sz w:val="24"/>
          <w:szCs w:val="24"/>
          <w:lang w:eastAsia="zh-CN"/>
        </w:rPr>
        <w:t>利用</w:t>
      </w:r>
      <w:r w:rsidRPr="00523881">
        <w:rPr>
          <w:rFonts w:ascii="宋体" w:hAnsi="宋体"/>
          <w:sz w:val="24"/>
          <w:szCs w:val="24"/>
          <w:lang w:eastAsia="zh-CN"/>
        </w:rPr>
        <w:t>缔约方、其他</w:t>
      </w:r>
      <w:r>
        <w:rPr>
          <w:rFonts w:ascii="宋体" w:hAnsi="宋体" w:hint="eastAsia"/>
          <w:sz w:val="24"/>
          <w:szCs w:val="24"/>
          <w:lang w:eastAsia="zh-CN"/>
        </w:rPr>
        <w:t>国家</w:t>
      </w:r>
      <w:r w:rsidRPr="00523881">
        <w:rPr>
          <w:rFonts w:ascii="宋体" w:hAnsi="宋体"/>
          <w:sz w:val="24"/>
          <w:szCs w:val="24"/>
          <w:lang w:eastAsia="zh-CN"/>
        </w:rPr>
        <w:t>政府、各级政府部门、相关组织、土著人民和地方社区、妇女、青年</w:t>
      </w:r>
      <w:r>
        <w:rPr>
          <w:rFonts w:ascii="宋体" w:hAnsi="宋体" w:hint="eastAsia"/>
          <w:sz w:val="24"/>
          <w:szCs w:val="24"/>
          <w:lang w:eastAsia="zh-CN"/>
        </w:rPr>
        <w:t>以</w:t>
      </w:r>
      <w:r w:rsidRPr="00523881">
        <w:rPr>
          <w:rFonts w:ascii="宋体" w:hAnsi="宋体"/>
          <w:sz w:val="24"/>
          <w:szCs w:val="24"/>
          <w:lang w:eastAsia="zh-CN"/>
        </w:rPr>
        <w:t>及其他利益</w:t>
      </w:r>
      <w:r>
        <w:rPr>
          <w:rFonts w:ascii="宋体" w:hAnsi="宋体" w:hint="eastAsia"/>
          <w:sz w:val="24"/>
          <w:szCs w:val="24"/>
          <w:lang w:eastAsia="zh-CN"/>
        </w:rPr>
        <w:t>攸关</w:t>
      </w:r>
      <w:r w:rsidRPr="00523881">
        <w:rPr>
          <w:rFonts w:ascii="宋体" w:hAnsi="宋体"/>
          <w:sz w:val="24"/>
          <w:szCs w:val="24"/>
          <w:lang w:eastAsia="zh-CN"/>
        </w:rPr>
        <w:t>方</w:t>
      </w:r>
      <w:r>
        <w:rPr>
          <w:rFonts w:ascii="宋体" w:hAnsi="宋体" w:hint="eastAsia"/>
          <w:sz w:val="24"/>
          <w:szCs w:val="24"/>
          <w:lang w:eastAsia="zh-CN"/>
        </w:rPr>
        <w:t>提供</w:t>
      </w:r>
      <w:r w:rsidRPr="00523881">
        <w:rPr>
          <w:rFonts w:ascii="宋体" w:hAnsi="宋体"/>
          <w:sz w:val="24"/>
          <w:szCs w:val="24"/>
          <w:lang w:eastAsia="zh-CN"/>
        </w:rPr>
        <w:t>的</w:t>
      </w:r>
      <w:r>
        <w:rPr>
          <w:rFonts w:ascii="宋体" w:hAnsi="宋体" w:hint="eastAsia"/>
          <w:sz w:val="24"/>
          <w:szCs w:val="24"/>
          <w:lang w:eastAsia="zh-CN"/>
        </w:rPr>
        <w:t>资料</w:t>
      </w:r>
      <w:r w:rsidRPr="00523881">
        <w:rPr>
          <w:rFonts w:ascii="宋体" w:hAnsi="宋体"/>
          <w:sz w:val="24"/>
          <w:szCs w:val="24"/>
          <w:lang w:eastAsia="zh-CN"/>
        </w:rPr>
        <w:t>，编制一份综合报告，汇总支持实现《</w:t>
      </w:r>
      <w:r>
        <w:rPr>
          <w:rFonts w:ascii="宋体" w:hAnsi="宋体" w:hint="eastAsia"/>
          <w:sz w:val="24"/>
          <w:szCs w:val="24"/>
          <w:lang w:eastAsia="zh-CN"/>
        </w:rPr>
        <w:t>昆蒙</w:t>
      </w:r>
      <w:r w:rsidRPr="00523881">
        <w:rPr>
          <w:rFonts w:ascii="宋体" w:hAnsi="宋体"/>
          <w:sz w:val="24"/>
          <w:szCs w:val="24"/>
          <w:lang w:eastAsia="zh-CN"/>
        </w:rPr>
        <w:t>框架》</w:t>
      </w:r>
      <w:r>
        <w:rPr>
          <w:rFonts w:ascii="宋体" w:hAnsi="宋体" w:hint="eastAsia"/>
          <w:sz w:val="24"/>
          <w:szCs w:val="24"/>
          <w:lang w:eastAsia="zh-CN"/>
        </w:rPr>
        <w:t>行动</w:t>
      </w:r>
      <w:r w:rsidRPr="00523881">
        <w:rPr>
          <w:rFonts w:ascii="宋体" w:hAnsi="宋体"/>
          <w:sz w:val="24"/>
          <w:szCs w:val="24"/>
          <w:lang w:eastAsia="zh-CN"/>
        </w:rPr>
        <w:t>目标3</w:t>
      </w:r>
      <w:r>
        <w:rPr>
          <w:rFonts w:ascii="宋体" w:hAnsi="宋体" w:hint="eastAsia"/>
          <w:sz w:val="24"/>
          <w:szCs w:val="24"/>
          <w:lang w:eastAsia="zh-CN"/>
        </w:rPr>
        <w:t>以</w:t>
      </w:r>
      <w:r w:rsidRPr="00523881">
        <w:rPr>
          <w:rFonts w:ascii="宋体" w:hAnsi="宋体"/>
          <w:sz w:val="24"/>
          <w:szCs w:val="24"/>
          <w:lang w:eastAsia="zh-CN"/>
        </w:rPr>
        <w:t>及</w:t>
      </w:r>
      <w:r>
        <w:rPr>
          <w:rFonts w:ascii="宋体" w:hAnsi="宋体" w:hint="eastAsia"/>
          <w:sz w:val="24"/>
          <w:szCs w:val="24"/>
          <w:lang w:eastAsia="zh-CN"/>
        </w:rPr>
        <w:t>执行</w:t>
      </w:r>
      <w:r w:rsidRPr="00523881">
        <w:rPr>
          <w:rFonts w:ascii="宋体" w:hAnsi="宋体"/>
          <w:sz w:val="24"/>
          <w:szCs w:val="24"/>
          <w:lang w:eastAsia="zh-CN"/>
        </w:rPr>
        <w:t>工作方案</w:t>
      </w:r>
      <w:r>
        <w:rPr>
          <w:rFonts w:ascii="宋体" w:hAnsi="宋体" w:hint="eastAsia"/>
          <w:sz w:val="24"/>
          <w:szCs w:val="24"/>
          <w:lang w:eastAsia="zh-CN"/>
        </w:rPr>
        <w:t>的</w:t>
      </w:r>
      <w:r w:rsidRPr="00523881">
        <w:rPr>
          <w:rFonts w:ascii="宋体" w:hAnsi="宋体"/>
          <w:sz w:val="24"/>
          <w:szCs w:val="24"/>
          <w:lang w:eastAsia="zh-CN"/>
        </w:rPr>
        <w:t>经验教训、不同做法以及相关科学信息，包括生物多样性和生态系统服务政府间科学政策平台所作的评估结果</w:t>
      </w:r>
      <w:r>
        <w:rPr>
          <w:rFonts w:ascii="宋体" w:hAnsi="宋体" w:hint="eastAsia"/>
          <w:sz w:val="24"/>
          <w:szCs w:val="24"/>
          <w:lang w:eastAsia="zh-CN"/>
        </w:rPr>
        <w:t>；</w:t>
      </w:r>
    </w:p>
    <w:p w14:paraId="0F3137D8" w14:textId="77777777" w:rsidR="008317FB" w:rsidRPr="005C4BB6" w:rsidRDefault="008317FB" w:rsidP="008317FB">
      <w:pPr>
        <w:widowControl w:val="0"/>
        <w:tabs>
          <w:tab w:val="clear" w:pos="567"/>
          <w:tab w:val="clear" w:pos="1134"/>
          <w:tab w:val="clear" w:pos="1701"/>
          <w:tab w:val="clear" w:pos="2268"/>
        </w:tabs>
        <w:spacing w:before="120" w:after="120"/>
        <w:ind w:left="567"/>
        <w:rPr>
          <w:rFonts w:ascii="宋体" w:hAnsi="宋体"/>
          <w:sz w:val="24"/>
          <w:szCs w:val="24"/>
          <w:lang w:eastAsia="zh-CN"/>
        </w:rPr>
      </w:pPr>
      <w:r>
        <w:rPr>
          <w:rFonts w:ascii="宋体" w:hAnsi="宋体" w:hint="eastAsia"/>
          <w:sz w:val="24"/>
          <w:szCs w:val="24"/>
          <w:lang w:eastAsia="zh-CN"/>
        </w:rPr>
        <w:t xml:space="preserve">     </w:t>
      </w:r>
      <w:r w:rsidRPr="002A4C43">
        <w:rPr>
          <w:rFonts w:ascii="宋体" w:hAnsi="宋体"/>
          <w:sz w:val="24"/>
          <w:szCs w:val="24"/>
          <w:lang w:eastAsia="zh-CN"/>
        </w:rPr>
        <w:t>(d)</w:t>
      </w:r>
      <w:r>
        <w:rPr>
          <w:rFonts w:ascii="宋体" w:hAnsi="宋体" w:hint="eastAsia"/>
          <w:sz w:val="24"/>
          <w:szCs w:val="24"/>
          <w:lang w:eastAsia="zh-CN"/>
        </w:rPr>
        <w:t xml:space="preserve"> </w:t>
      </w:r>
      <w:r w:rsidRPr="002A4C43">
        <w:rPr>
          <w:rFonts w:ascii="宋体" w:hAnsi="宋体"/>
          <w:sz w:val="24"/>
          <w:szCs w:val="24"/>
          <w:lang w:eastAsia="zh-CN"/>
        </w:rPr>
        <w:t>向科学、技术和</w:t>
      </w:r>
      <w:r w:rsidRPr="002A4C43">
        <w:rPr>
          <w:rFonts w:ascii="宋体" w:hAnsi="宋体" w:hint="eastAsia"/>
          <w:sz w:val="24"/>
          <w:szCs w:val="24"/>
          <w:lang w:eastAsia="zh-CN"/>
        </w:rPr>
        <w:t>工艺</w:t>
      </w:r>
      <w:r w:rsidRPr="002A4C43">
        <w:rPr>
          <w:rFonts w:ascii="宋体" w:hAnsi="宋体"/>
          <w:sz w:val="24"/>
          <w:szCs w:val="24"/>
          <w:lang w:eastAsia="zh-CN"/>
        </w:rPr>
        <w:t>咨询附属机构在缔约方大会第十八</w:t>
      </w:r>
      <w:r w:rsidRPr="002A4C43">
        <w:rPr>
          <w:rFonts w:ascii="宋体" w:hAnsi="宋体" w:hint="eastAsia"/>
          <w:sz w:val="24"/>
          <w:szCs w:val="24"/>
          <w:lang w:eastAsia="zh-CN"/>
        </w:rPr>
        <w:t>届</w:t>
      </w:r>
      <w:r w:rsidRPr="002A4C43">
        <w:rPr>
          <w:rFonts w:ascii="宋体" w:hAnsi="宋体"/>
          <w:sz w:val="24"/>
          <w:szCs w:val="24"/>
          <w:lang w:eastAsia="zh-CN"/>
        </w:rPr>
        <w:t>会议</w:t>
      </w:r>
      <w:r w:rsidRPr="002A4C43">
        <w:rPr>
          <w:rFonts w:ascii="宋体" w:hAnsi="宋体" w:hint="eastAsia"/>
          <w:sz w:val="24"/>
          <w:szCs w:val="24"/>
          <w:lang w:eastAsia="zh-CN"/>
        </w:rPr>
        <w:t>之</w:t>
      </w:r>
      <w:r w:rsidRPr="002A4C43">
        <w:rPr>
          <w:rFonts w:ascii="宋体" w:hAnsi="宋体"/>
          <w:sz w:val="24"/>
          <w:szCs w:val="24"/>
          <w:lang w:eastAsia="zh-CN"/>
        </w:rPr>
        <w:t>前举行的会议报告本决定</w:t>
      </w:r>
      <w:r w:rsidRPr="002A4C43">
        <w:rPr>
          <w:rFonts w:ascii="宋体" w:hAnsi="宋体" w:hint="eastAsia"/>
          <w:sz w:val="24"/>
          <w:szCs w:val="24"/>
          <w:lang w:eastAsia="zh-CN"/>
        </w:rPr>
        <w:t>执行</w:t>
      </w:r>
      <w:r w:rsidRPr="002A4C43">
        <w:rPr>
          <w:rFonts w:ascii="宋体" w:hAnsi="宋体"/>
          <w:sz w:val="24"/>
          <w:szCs w:val="24"/>
          <w:lang w:eastAsia="zh-CN"/>
        </w:rPr>
        <w:t>进展情况。</w:t>
      </w:r>
    </w:p>
    <w:p w14:paraId="6E380731" w14:textId="77777777" w:rsidR="008317FB" w:rsidRPr="00523881" w:rsidRDefault="008317FB" w:rsidP="008317FB">
      <w:pPr>
        <w:pStyle w:val="CBDNormalNoNumber"/>
        <w:tabs>
          <w:tab w:val="clear" w:pos="567"/>
          <w:tab w:val="clear" w:pos="1134"/>
        </w:tabs>
        <w:ind w:firstLine="567"/>
        <w:rPr>
          <w:rFonts w:ascii="宋体" w:hAnsi="宋体"/>
          <w:sz w:val="24"/>
          <w:szCs w:val="24"/>
          <w:lang w:eastAsia="zh-CN"/>
        </w:rPr>
      </w:pPr>
    </w:p>
    <w:p w14:paraId="7678D382" w14:textId="77777777" w:rsidR="008317FB" w:rsidRPr="00E57A86" w:rsidRDefault="008317FB" w:rsidP="008317FB">
      <w:pPr>
        <w:pStyle w:val="CBDDesicionAnnex"/>
      </w:pPr>
      <w:r>
        <w:rPr>
          <w:rFonts w:hint="eastAsia"/>
          <w:lang w:eastAsia="zh-CN"/>
        </w:rPr>
        <w:t>附件</w:t>
      </w:r>
      <w:r w:rsidRPr="00E57A86">
        <w:t xml:space="preserve"> </w:t>
      </w:r>
    </w:p>
    <w:p w14:paraId="145721D5" w14:textId="77777777" w:rsidR="008317FB" w:rsidRPr="00E57A86" w:rsidRDefault="008317FB" w:rsidP="008317FB">
      <w:pPr>
        <w:pStyle w:val="CBDDesicionAnnex"/>
        <w:spacing w:before="120"/>
      </w:pPr>
      <w:r>
        <w:rPr>
          <w:rFonts w:hint="eastAsia"/>
          <w:lang w:eastAsia="zh-CN"/>
        </w:rPr>
        <w:t>最新工作方案</w:t>
      </w:r>
    </w:p>
    <w:p w14:paraId="6DB9A8BD" w14:textId="3B16D1E3" w:rsidR="008317FB" w:rsidRPr="00BD4592" w:rsidRDefault="00337100" w:rsidP="008317FB">
      <w:pPr>
        <w:pStyle w:val="ListParagraph"/>
        <w:widowControl w:val="0"/>
        <w:numPr>
          <w:ilvl w:val="0"/>
          <w:numId w:val="12"/>
        </w:numPr>
        <w:tabs>
          <w:tab w:val="clear" w:pos="567"/>
          <w:tab w:val="clear" w:pos="1134"/>
          <w:tab w:val="clear" w:pos="1701"/>
          <w:tab w:val="clear" w:pos="2268"/>
        </w:tabs>
        <w:spacing w:before="120" w:after="120"/>
        <w:ind w:left="490" w:firstLine="0"/>
        <w:contextualSpacing w:val="0"/>
        <w:rPr>
          <w:sz w:val="24"/>
          <w:lang w:eastAsia="zh-CN"/>
        </w:rPr>
      </w:pPr>
      <w:r>
        <w:rPr>
          <w:rFonts w:ascii="宋体" w:hAnsi="宋体" w:cs="宋体" w:hint="eastAsia"/>
          <w:sz w:val="24"/>
          <w:lang w:eastAsia="zh-CN"/>
        </w:rPr>
        <w:t xml:space="preserve">  </w:t>
      </w:r>
      <w:r w:rsidR="008317FB" w:rsidRPr="00BD4592">
        <w:rPr>
          <w:rFonts w:ascii="宋体" w:hAnsi="宋体" w:cs="宋体" w:hint="eastAsia"/>
          <w:sz w:val="24"/>
          <w:lang w:eastAsia="zh-CN"/>
        </w:rPr>
        <w:t>下表显示对照《昆明</w:t>
      </w:r>
      <w:r w:rsidR="008317FB" w:rsidRPr="00BD4592">
        <w:rPr>
          <w:sz w:val="24"/>
          <w:lang w:eastAsia="zh-CN"/>
        </w:rPr>
        <w:t>-</w:t>
      </w:r>
      <w:r w:rsidR="008317FB" w:rsidRPr="00BD4592">
        <w:rPr>
          <w:rFonts w:ascii="宋体" w:hAnsi="宋体" w:cs="宋体" w:hint="eastAsia"/>
          <w:sz w:val="24"/>
          <w:lang w:eastAsia="zh-CN"/>
        </w:rPr>
        <w:t>蒙特利尔全球生物多样性框架》</w:t>
      </w:r>
      <w:r w:rsidR="008317FB" w:rsidRPr="00B65C3F">
        <w:rPr>
          <w:sz w:val="24"/>
          <w:vertAlign w:val="superscript"/>
          <w:lang w:eastAsia="zh-CN"/>
        </w:rPr>
        <w:footnoteReference w:id="6"/>
      </w:r>
      <w:r w:rsidR="008317FB" w:rsidRPr="00BD4592">
        <w:rPr>
          <w:rFonts w:ascii="宋体" w:hAnsi="宋体" w:cs="宋体" w:hint="eastAsia"/>
          <w:sz w:val="24"/>
          <w:lang w:eastAsia="zh-CN"/>
        </w:rPr>
        <w:t>各项行动目标而开展的支持执行工作方案</w:t>
      </w:r>
      <w:r w:rsidR="008317FB" w:rsidRPr="00EB32C3">
        <w:rPr>
          <w:sz w:val="24"/>
          <w:vertAlign w:val="superscript"/>
          <w:lang w:eastAsia="zh-CN"/>
        </w:rPr>
        <w:footnoteReference w:id="7"/>
      </w:r>
      <w:r w:rsidR="008317FB" w:rsidRPr="00BD4592">
        <w:rPr>
          <w:rFonts w:ascii="宋体" w:hAnsi="宋体" w:cs="宋体" w:hint="eastAsia"/>
          <w:sz w:val="24"/>
          <w:lang w:eastAsia="zh-CN"/>
        </w:rPr>
        <w:t>的补充活动。表中强调了高度契合的领域、已有的加强现行规定的机会</w:t>
      </w:r>
      <w:r w:rsidR="008317FB">
        <w:rPr>
          <w:rFonts w:ascii="宋体" w:hAnsi="宋体" w:cs="宋体" w:hint="eastAsia"/>
          <w:sz w:val="24"/>
          <w:lang w:eastAsia="zh-CN"/>
        </w:rPr>
        <w:t>和</w:t>
      </w:r>
      <w:r w:rsidR="008317FB" w:rsidRPr="00BD4592">
        <w:rPr>
          <w:rFonts w:ascii="宋体" w:hAnsi="宋体" w:cs="宋体" w:hint="eastAsia"/>
          <w:sz w:val="24"/>
          <w:lang w:eastAsia="zh-CN"/>
        </w:rPr>
        <w:t>需要通过进一步发展来弥补的差距。它以对该方案的战略审查结果、相关提交材料和同行评议分析为依据。这些活动分为以下几类：</w:t>
      </w:r>
      <w:r w:rsidR="008317FB" w:rsidRPr="00BD4592">
        <w:rPr>
          <w:sz w:val="24"/>
          <w:lang w:eastAsia="zh-CN"/>
        </w:rPr>
        <w:t>(</w:t>
      </w:r>
      <w:r w:rsidR="008317FB" w:rsidRPr="00BD4592">
        <w:rPr>
          <w:rFonts w:hint="eastAsia"/>
          <w:sz w:val="24"/>
          <w:lang w:eastAsia="zh-CN"/>
        </w:rPr>
        <w:t>A</w:t>
      </w:r>
      <w:r w:rsidR="008317FB" w:rsidRPr="00BD4592">
        <w:rPr>
          <w:sz w:val="24"/>
          <w:lang w:eastAsia="zh-CN"/>
        </w:rPr>
        <w:t xml:space="preserve">) </w:t>
      </w:r>
      <w:r w:rsidR="008317FB" w:rsidRPr="00BD4592">
        <w:rPr>
          <w:rFonts w:ascii="宋体" w:hAnsi="宋体" w:cs="宋体" w:hint="eastAsia"/>
          <w:sz w:val="24"/>
          <w:lang w:eastAsia="zh-CN"/>
        </w:rPr>
        <w:t>与框架目标</w:t>
      </w:r>
      <w:r w:rsidR="008317FB" w:rsidRPr="00BD4592">
        <w:rPr>
          <w:sz w:val="24"/>
          <w:lang w:eastAsia="zh-CN"/>
        </w:rPr>
        <w:t>3</w:t>
      </w:r>
      <w:r w:rsidR="008317FB" w:rsidRPr="00BD4592">
        <w:rPr>
          <w:rFonts w:ascii="宋体" w:hAnsi="宋体" w:cs="宋体" w:hint="eastAsia"/>
          <w:sz w:val="24"/>
          <w:lang w:eastAsia="zh-CN"/>
        </w:rPr>
        <w:t>有着密切联系及其与其他目标相互联系的活动；</w:t>
      </w:r>
      <w:r w:rsidR="008317FB" w:rsidRPr="00BD4592">
        <w:rPr>
          <w:sz w:val="24"/>
          <w:lang w:eastAsia="zh-CN"/>
        </w:rPr>
        <w:t>(</w:t>
      </w:r>
      <w:r w:rsidR="008317FB" w:rsidRPr="00BD4592">
        <w:rPr>
          <w:rFonts w:hint="eastAsia"/>
          <w:sz w:val="24"/>
          <w:lang w:eastAsia="zh-CN"/>
        </w:rPr>
        <w:t>B</w:t>
      </w:r>
      <w:r w:rsidR="008317FB" w:rsidRPr="00BD4592">
        <w:rPr>
          <w:sz w:val="24"/>
          <w:lang w:eastAsia="zh-CN"/>
        </w:rPr>
        <w:t>)</w:t>
      </w:r>
      <w:r w:rsidR="008317FB" w:rsidRPr="00BD4592">
        <w:rPr>
          <w:rFonts w:hint="eastAsia"/>
          <w:sz w:val="24"/>
          <w:lang w:eastAsia="zh-CN"/>
        </w:rPr>
        <w:t xml:space="preserve"> </w:t>
      </w:r>
      <w:r w:rsidR="008317FB" w:rsidRPr="00BD4592">
        <w:rPr>
          <w:rFonts w:ascii="宋体" w:hAnsi="宋体" w:cs="宋体" w:hint="eastAsia"/>
          <w:sz w:val="24"/>
          <w:lang w:eastAsia="zh-CN"/>
        </w:rPr>
        <w:t>针对由工作方案部分涵盖且在某些方面可加强执行的活动；</w:t>
      </w:r>
      <w:r w:rsidR="008317FB" w:rsidRPr="00BD4592">
        <w:rPr>
          <w:sz w:val="24"/>
          <w:lang w:eastAsia="zh-CN"/>
        </w:rPr>
        <w:t>(</w:t>
      </w:r>
      <w:r w:rsidR="008317FB" w:rsidRPr="00BD4592">
        <w:rPr>
          <w:rFonts w:hint="eastAsia"/>
          <w:sz w:val="24"/>
          <w:lang w:eastAsia="zh-CN"/>
        </w:rPr>
        <w:t>C</w:t>
      </w:r>
      <w:r w:rsidR="008317FB" w:rsidRPr="00BD4592">
        <w:rPr>
          <w:sz w:val="24"/>
          <w:lang w:eastAsia="zh-CN"/>
        </w:rPr>
        <w:t>)</w:t>
      </w:r>
      <w:r w:rsidR="008317FB" w:rsidRPr="00BD4592">
        <w:rPr>
          <w:rFonts w:hint="eastAsia"/>
          <w:sz w:val="24"/>
          <w:lang w:eastAsia="zh-CN"/>
        </w:rPr>
        <w:t xml:space="preserve"> </w:t>
      </w:r>
      <w:r w:rsidR="008317FB" w:rsidRPr="00BD4592">
        <w:rPr>
          <w:rFonts w:ascii="宋体" w:hAnsi="宋体" w:cs="宋体" w:hint="eastAsia"/>
          <w:sz w:val="24"/>
          <w:lang w:eastAsia="zh-CN"/>
        </w:rPr>
        <w:t>工作方案未涵盖或只以有限方式涵盖且需要更多指导的进一步发展领域。就行动目标</w:t>
      </w:r>
      <w:r w:rsidR="008317FB" w:rsidRPr="00BD4592">
        <w:rPr>
          <w:rFonts w:hint="eastAsia"/>
          <w:sz w:val="24"/>
          <w:lang w:eastAsia="zh-CN"/>
        </w:rPr>
        <w:t>9</w:t>
      </w:r>
      <w:r w:rsidR="008317FB" w:rsidRPr="00BD4592">
        <w:rPr>
          <w:rFonts w:ascii="宋体" w:hAnsi="宋体" w:cs="宋体" w:hint="eastAsia"/>
          <w:sz w:val="24"/>
          <w:lang w:eastAsia="zh-CN"/>
        </w:rPr>
        <w:t>、</w:t>
      </w:r>
      <w:r w:rsidR="008317FB" w:rsidRPr="00BD4592">
        <w:rPr>
          <w:sz w:val="24"/>
          <w:lang w:eastAsia="zh-CN"/>
        </w:rPr>
        <w:t>13</w:t>
      </w:r>
      <w:r w:rsidR="008317FB" w:rsidRPr="00BD4592">
        <w:rPr>
          <w:rFonts w:ascii="宋体" w:hAnsi="宋体" w:cs="宋体" w:hint="eastAsia"/>
          <w:sz w:val="24"/>
          <w:lang w:eastAsia="zh-CN"/>
        </w:rPr>
        <w:t>、</w:t>
      </w:r>
      <w:r w:rsidR="008317FB" w:rsidRPr="00BD4592">
        <w:rPr>
          <w:rFonts w:hint="eastAsia"/>
          <w:sz w:val="24"/>
          <w:lang w:eastAsia="zh-CN"/>
        </w:rPr>
        <w:t>16</w:t>
      </w:r>
      <w:r w:rsidR="008317FB" w:rsidRPr="00BD4592">
        <w:rPr>
          <w:rFonts w:ascii="宋体" w:hAnsi="宋体" w:cs="宋体" w:hint="eastAsia"/>
          <w:sz w:val="24"/>
          <w:lang w:eastAsia="zh-CN"/>
        </w:rPr>
        <w:t>、</w:t>
      </w:r>
      <w:r w:rsidR="008317FB" w:rsidRPr="00BD4592">
        <w:rPr>
          <w:sz w:val="24"/>
          <w:lang w:eastAsia="zh-CN"/>
        </w:rPr>
        <w:t>17</w:t>
      </w:r>
      <w:r w:rsidR="008317FB" w:rsidRPr="00BD4592">
        <w:rPr>
          <w:rFonts w:ascii="宋体" w:hAnsi="宋体" w:cs="宋体" w:hint="eastAsia"/>
          <w:sz w:val="24"/>
          <w:lang w:eastAsia="zh-CN"/>
        </w:rPr>
        <w:t>和</w:t>
      </w:r>
      <w:r w:rsidR="008317FB" w:rsidRPr="00BD4592">
        <w:rPr>
          <w:sz w:val="24"/>
          <w:lang w:eastAsia="zh-CN"/>
        </w:rPr>
        <w:t>18</w:t>
      </w:r>
      <w:r w:rsidR="008317FB" w:rsidRPr="00BD4592">
        <w:rPr>
          <w:rFonts w:ascii="宋体" w:hAnsi="宋体" w:cs="宋体" w:hint="eastAsia"/>
          <w:sz w:val="24"/>
          <w:lang w:eastAsia="zh-CN"/>
        </w:rPr>
        <w:t>，没有提出具体行动建议。</w:t>
      </w:r>
    </w:p>
    <w:p w14:paraId="068B5BFD" w14:textId="194DA369" w:rsidR="008317FB" w:rsidRDefault="00337100" w:rsidP="008317FB">
      <w:pPr>
        <w:pStyle w:val="ListParagraph"/>
        <w:widowControl w:val="0"/>
        <w:numPr>
          <w:ilvl w:val="0"/>
          <w:numId w:val="12"/>
        </w:numPr>
        <w:tabs>
          <w:tab w:val="clear" w:pos="567"/>
          <w:tab w:val="clear" w:pos="1134"/>
          <w:tab w:val="clear" w:pos="1701"/>
          <w:tab w:val="clear" w:pos="2268"/>
        </w:tabs>
        <w:spacing w:before="120" w:after="120"/>
        <w:ind w:left="490" w:firstLine="0"/>
        <w:contextualSpacing w:val="0"/>
        <w:rPr>
          <w:sz w:val="24"/>
          <w:lang w:eastAsia="zh-CN"/>
        </w:rPr>
      </w:pPr>
      <w:r>
        <w:rPr>
          <w:rFonts w:ascii="宋体" w:hAnsi="宋体" w:cs="宋体" w:hint="eastAsia"/>
          <w:sz w:val="24"/>
          <w:lang w:eastAsia="zh-CN"/>
        </w:rPr>
        <w:t xml:space="preserve">  </w:t>
      </w:r>
      <w:r w:rsidR="008317FB" w:rsidRPr="00CE59C4">
        <w:rPr>
          <w:rFonts w:ascii="宋体" w:hAnsi="宋体" w:cs="宋体" w:hint="eastAsia"/>
          <w:sz w:val="24"/>
          <w:lang w:eastAsia="zh-CN"/>
        </w:rPr>
        <w:t>应根据《</w:t>
      </w:r>
      <w:r w:rsidR="008317FB">
        <w:rPr>
          <w:rFonts w:ascii="宋体" w:hAnsi="宋体" w:cs="宋体" w:hint="eastAsia"/>
          <w:sz w:val="24"/>
          <w:lang w:eastAsia="zh-CN"/>
        </w:rPr>
        <w:t>昆蒙框架</w:t>
      </w:r>
      <w:r w:rsidR="008317FB" w:rsidRPr="00CE59C4">
        <w:rPr>
          <w:rFonts w:ascii="宋体" w:hAnsi="宋体" w:cs="宋体" w:hint="eastAsia"/>
          <w:sz w:val="24"/>
          <w:lang w:eastAsia="zh-CN"/>
        </w:rPr>
        <w:t>》</w:t>
      </w:r>
      <w:r w:rsidR="008317FB" w:rsidRPr="00CE59C4">
        <w:rPr>
          <w:sz w:val="24"/>
          <w:lang w:eastAsia="zh-CN"/>
        </w:rPr>
        <w:t>C</w:t>
      </w:r>
      <w:r w:rsidR="008317FB" w:rsidRPr="00CE59C4">
        <w:rPr>
          <w:rFonts w:ascii="宋体" w:hAnsi="宋体" w:cs="宋体" w:hint="eastAsia"/>
          <w:sz w:val="24"/>
          <w:lang w:eastAsia="zh-CN"/>
        </w:rPr>
        <w:t>节，</w:t>
      </w:r>
      <w:r w:rsidR="008317FB" w:rsidRPr="00CE59C4">
        <w:rPr>
          <w:sz w:val="24"/>
          <w:lang w:eastAsia="zh-CN"/>
        </w:rPr>
        <w:t>[</w:t>
      </w:r>
      <w:r w:rsidR="008317FB" w:rsidRPr="00CE59C4">
        <w:rPr>
          <w:rFonts w:ascii="宋体" w:hAnsi="宋体" w:cs="宋体" w:hint="eastAsia"/>
          <w:sz w:val="24"/>
          <w:lang w:eastAsia="zh-CN"/>
        </w:rPr>
        <w:t>特别是通过遵循基于人权的方法，</w:t>
      </w:r>
      <w:r w:rsidR="008317FB" w:rsidRPr="00CE59C4">
        <w:rPr>
          <w:sz w:val="24"/>
          <w:lang w:eastAsia="zh-CN"/>
        </w:rPr>
        <w:t>]</w:t>
      </w:r>
      <w:r w:rsidR="008317FB" w:rsidRPr="00CE59C4">
        <w:rPr>
          <w:rFonts w:ascii="宋体" w:hAnsi="宋体" w:cs="宋体" w:hint="eastAsia"/>
          <w:sz w:val="24"/>
          <w:lang w:eastAsia="zh-CN"/>
        </w:rPr>
        <w:t>并根据国情、</w:t>
      </w:r>
      <w:r w:rsidR="008317FB">
        <w:rPr>
          <w:rFonts w:ascii="宋体" w:hAnsi="宋体" w:cs="宋体" w:hint="eastAsia"/>
          <w:sz w:val="24"/>
          <w:lang w:eastAsia="zh-CN"/>
        </w:rPr>
        <w:t>立</w:t>
      </w:r>
      <w:r w:rsidR="008317FB">
        <w:rPr>
          <w:rFonts w:ascii="宋体" w:hAnsi="宋体" w:cs="宋体" w:hint="eastAsia"/>
          <w:sz w:val="24"/>
          <w:lang w:eastAsia="zh-CN"/>
        </w:rPr>
        <w:lastRenderedPageBreak/>
        <w:t>法</w:t>
      </w:r>
      <w:r w:rsidR="008317FB" w:rsidRPr="00CE59C4">
        <w:rPr>
          <w:rFonts w:ascii="宋体" w:hAnsi="宋体" w:cs="宋体" w:hint="eastAsia"/>
          <w:sz w:val="24"/>
          <w:lang w:eastAsia="zh-CN"/>
        </w:rPr>
        <w:t>和优先事项，</w:t>
      </w:r>
      <w:r w:rsidR="008317FB">
        <w:rPr>
          <w:rFonts w:ascii="宋体" w:hAnsi="宋体" w:cs="宋体" w:hint="eastAsia"/>
          <w:sz w:val="24"/>
          <w:lang w:eastAsia="zh-CN"/>
        </w:rPr>
        <w:t>执行</w:t>
      </w:r>
      <w:r w:rsidR="008317FB" w:rsidRPr="00CE59C4">
        <w:rPr>
          <w:rFonts w:ascii="宋体" w:hAnsi="宋体" w:cs="宋体" w:hint="eastAsia"/>
          <w:sz w:val="24"/>
          <w:lang w:eastAsia="zh-CN"/>
        </w:rPr>
        <w:t>最新工作方案。</w:t>
      </w:r>
    </w:p>
    <w:p w14:paraId="19793907" w14:textId="77777777" w:rsidR="00DC14B5" w:rsidRPr="00662575" w:rsidRDefault="00DC14B5" w:rsidP="00DC14B5">
      <w:pPr>
        <w:widowControl w:val="0"/>
        <w:tabs>
          <w:tab w:val="clear" w:pos="567"/>
          <w:tab w:val="clear" w:pos="1134"/>
          <w:tab w:val="clear" w:pos="1701"/>
          <w:tab w:val="clear" w:pos="2268"/>
        </w:tabs>
        <w:spacing w:before="120" w:after="120"/>
        <w:rPr>
          <w:sz w:val="24"/>
          <w:lang w:eastAsia="zh-CN"/>
        </w:rPr>
      </w:pPr>
    </w:p>
    <w:p w14:paraId="5A8D7A90" w14:textId="77777777" w:rsidR="00DC14B5" w:rsidRPr="00835074" w:rsidRDefault="00DC14B5" w:rsidP="00DC14B5">
      <w:pPr>
        <w:pStyle w:val="CBDTableTitle"/>
        <w:numPr>
          <w:ilvl w:val="0"/>
          <w:numId w:val="14"/>
        </w:numPr>
        <w:tabs>
          <w:tab w:val="clear" w:pos="567"/>
        </w:tabs>
        <w:ind w:left="980" w:hanging="490"/>
        <w:rPr>
          <w:sz w:val="24"/>
          <w:szCs w:val="24"/>
          <w:lang w:eastAsia="zh-CN"/>
        </w:rPr>
      </w:pPr>
      <w:r w:rsidRPr="00835074">
        <w:rPr>
          <w:sz w:val="24"/>
          <w:szCs w:val="24"/>
          <w:lang w:eastAsia="zh-CN"/>
        </w:rPr>
        <w:t>加强</w:t>
      </w:r>
      <w:r w:rsidRPr="00835074">
        <w:rPr>
          <w:rFonts w:ascii="宋体" w:hAnsi="宋体"/>
          <w:sz w:val="24"/>
          <w:szCs w:val="24"/>
          <w:lang w:eastAsia="zh-CN"/>
        </w:rPr>
        <w:t>工作方案</w:t>
      </w:r>
      <w:r w:rsidRPr="00835074">
        <w:rPr>
          <w:sz w:val="24"/>
          <w:szCs w:val="24"/>
          <w:lang w:eastAsia="zh-CN"/>
        </w:rPr>
        <w:t>的补充活动及其与《昆明</w:t>
      </w:r>
      <w:r w:rsidRPr="00835074">
        <w:rPr>
          <w:sz w:val="24"/>
          <w:szCs w:val="24"/>
          <w:lang w:eastAsia="zh-CN"/>
        </w:rPr>
        <w:t>-</w:t>
      </w:r>
      <w:r w:rsidRPr="00835074">
        <w:rPr>
          <w:sz w:val="24"/>
          <w:szCs w:val="24"/>
          <w:lang w:eastAsia="zh-CN"/>
        </w:rPr>
        <w:t>蒙特利尔全球生物多样性框架》</w:t>
      </w:r>
      <w:r w:rsidRPr="00835074">
        <w:rPr>
          <w:rFonts w:hint="eastAsia"/>
          <w:sz w:val="24"/>
          <w:szCs w:val="24"/>
          <w:lang w:eastAsia="zh-CN"/>
        </w:rPr>
        <w:t>看齐</w:t>
      </w:r>
    </w:p>
    <w:tbl>
      <w:tblPr>
        <w:tblStyle w:val="TableGrid"/>
        <w:tblW w:w="9000" w:type="dxa"/>
        <w:tblInd w:w="445" w:type="dxa"/>
        <w:tblLook w:val="04A0" w:firstRow="1" w:lastRow="0" w:firstColumn="1" w:lastColumn="0" w:noHBand="0" w:noVBand="1"/>
      </w:tblPr>
      <w:tblGrid>
        <w:gridCol w:w="1620"/>
        <w:gridCol w:w="6300"/>
        <w:gridCol w:w="1080"/>
      </w:tblGrid>
      <w:tr w:rsidR="00DC14B5" w:rsidRPr="007B6405" w14:paraId="7D842795" w14:textId="77777777" w:rsidTr="00434A8C">
        <w:trPr>
          <w:tblHeader/>
        </w:trPr>
        <w:tc>
          <w:tcPr>
            <w:tcW w:w="1620" w:type="dxa"/>
          </w:tcPr>
          <w:p w14:paraId="00A3C8EC" w14:textId="77777777" w:rsidR="00DC14B5" w:rsidRPr="007B6405" w:rsidRDefault="00DC14B5" w:rsidP="00434A8C">
            <w:pPr>
              <w:spacing w:before="40" w:after="40"/>
              <w:jc w:val="left"/>
              <w:rPr>
                <w:rFonts w:ascii="华文楷体" w:eastAsia="华文楷体" w:hAnsi="华文楷体"/>
                <w:color w:val="000080" w:themeColor="text1"/>
                <w:lang w:eastAsia="zh-CN"/>
              </w:rPr>
            </w:pPr>
            <w:r w:rsidRPr="007B6405">
              <w:rPr>
                <w:rFonts w:ascii="华文楷体" w:eastAsia="华文楷体" w:hAnsi="华文楷体"/>
                <w:color w:val="000080" w:themeColor="text1"/>
                <w:lang w:eastAsia="zh-CN"/>
              </w:rPr>
              <w:t>《昆明-蒙特利尔全球生物多样性框架》的行动目标</w:t>
            </w:r>
          </w:p>
        </w:tc>
        <w:tc>
          <w:tcPr>
            <w:tcW w:w="6300" w:type="dxa"/>
          </w:tcPr>
          <w:p w14:paraId="265FBAB6" w14:textId="77777777" w:rsidR="00DC14B5" w:rsidRPr="007B6405" w:rsidRDefault="00DC14B5" w:rsidP="00434A8C">
            <w:pPr>
              <w:spacing w:before="40" w:after="40"/>
              <w:rPr>
                <w:rFonts w:ascii="华文楷体" w:eastAsia="华文楷体" w:hAnsi="华文楷体"/>
                <w:color w:val="000080" w:themeColor="text1"/>
              </w:rPr>
            </w:pPr>
            <w:proofErr w:type="spellStart"/>
            <w:r w:rsidRPr="007B6405">
              <w:rPr>
                <w:rFonts w:ascii="华文楷体" w:eastAsia="华文楷体" w:hAnsi="华文楷体"/>
                <w:color w:val="000080" w:themeColor="text1"/>
              </w:rPr>
              <w:t>补充活动</w:t>
            </w:r>
            <w:proofErr w:type="spellEnd"/>
          </w:p>
        </w:tc>
        <w:tc>
          <w:tcPr>
            <w:tcW w:w="1080" w:type="dxa"/>
          </w:tcPr>
          <w:p w14:paraId="418A9BB4" w14:textId="77777777" w:rsidR="00DC14B5" w:rsidRPr="007B6405" w:rsidRDefault="00DC14B5" w:rsidP="00434A8C">
            <w:pPr>
              <w:spacing w:before="40" w:after="40"/>
              <w:rPr>
                <w:rFonts w:ascii="华文楷体" w:eastAsia="华文楷体" w:hAnsi="华文楷体"/>
                <w:color w:val="000080" w:themeColor="text1"/>
              </w:rPr>
            </w:pPr>
            <w:proofErr w:type="spellStart"/>
            <w:r w:rsidRPr="007B6405">
              <w:rPr>
                <w:rFonts w:ascii="华文楷体" w:eastAsia="华文楷体" w:hAnsi="华文楷体"/>
                <w:color w:val="000080" w:themeColor="text1"/>
              </w:rPr>
              <w:t>类别</w:t>
            </w:r>
            <w:proofErr w:type="spellEnd"/>
          </w:p>
        </w:tc>
      </w:tr>
      <w:tr w:rsidR="00DC14B5" w:rsidRPr="007B6405" w14:paraId="77DAFDBA" w14:textId="77777777" w:rsidTr="00434A8C">
        <w:tc>
          <w:tcPr>
            <w:tcW w:w="1620" w:type="dxa"/>
          </w:tcPr>
          <w:p w14:paraId="51EF89E5" w14:textId="77777777" w:rsidR="00DC14B5" w:rsidRPr="007B6405" w:rsidRDefault="00DC14B5" w:rsidP="00434A8C">
            <w:pPr>
              <w:spacing w:before="40" w:after="40"/>
              <w:rPr>
                <w:color w:val="000080" w:themeColor="text1"/>
              </w:rPr>
            </w:pPr>
            <w:r w:rsidRPr="007B6405">
              <w:rPr>
                <w:color w:val="000080" w:themeColor="text1"/>
                <w:lang w:eastAsia="zh-CN"/>
              </w:rPr>
              <w:t>行动目标</w:t>
            </w:r>
            <w:r w:rsidRPr="007B6405">
              <w:rPr>
                <w:color w:val="000080" w:themeColor="text1"/>
              </w:rPr>
              <w:t>1</w:t>
            </w:r>
          </w:p>
        </w:tc>
        <w:tc>
          <w:tcPr>
            <w:tcW w:w="6300" w:type="dxa"/>
          </w:tcPr>
          <w:p w14:paraId="6D89FF50" w14:textId="2FA82F62" w:rsidR="00DC14B5" w:rsidRDefault="00DC14B5" w:rsidP="00DC14B5">
            <w:pPr>
              <w:pStyle w:val="ListParagraph"/>
              <w:numPr>
                <w:ilvl w:val="0"/>
                <w:numId w:val="13"/>
              </w:numPr>
              <w:tabs>
                <w:tab w:val="left" w:pos="486"/>
              </w:tabs>
              <w:spacing w:before="40" w:after="40"/>
              <w:ind w:left="58" w:firstLine="0"/>
              <w:jc w:val="left"/>
              <w:rPr>
                <w:color w:val="000080" w:themeColor="text1"/>
                <w:lang w:eastAsia="zh-CN"/>
              </w:rPr>
            </w:pPr>
            <w:r w:rsidRPr="007B6405">
              <w:rPr>
                <w:rFonts w:ascii="宋体" w:hAnsi="宋体" w:cs="宋体" w:hint="eastAsia"/>
                <w:color w:val="000080" w:themeColor="text1"/>
                <w:lang w:eastAsia="zh-CN"/>
              </w:rPr>
              <w:t>将</w:t>
            </w:r>
            <w:r>
              <w:rPr>
                <w:rFonts w:hint="eastAsia"/>
                <w:color w:val="000080" w:themeColor="text1"/>
                <w:lang w:eastAsia="zh-CN"/>
              </w:rPr>
              <w:t>最新工作方案范围内</w:t>
            </w:r>
            <w:r w:rsidRPr="0063687D">
              <w:rPr>
                <w:rFonts w:ascii="宋体" w:hAnsi="宋体" w:cs="宋体"/>
                <w:color w:val="000080" w:themeColor="text1"/>
                <w:lang w:eastAsia="zh-CN"/>
              </w:rPr>
              <w:t>区</w:t>
            </w:r>
            <w:r>
              <w:rPr>
                <w:rFonts w:hint="eastAsia"/>
                <w:color w:val="000080" w:themeColor="text1"/>
                <w:lang w:eastAsia="zh-CN"/>
              </w:rPr>
              <w:t>域</w:t>
            </w:r>
            <w:r w:rsidRPr="007B6405">
              <w:rPr>
                <w:rFonts w:ascii="宋体" w:hAnsi="宋体" w:cs="宋体" w:hint="eastAsia"/>
                <w:color w:val="000080" w:themeColor="text1"/>
                <w:lang w:eastAsia="zh-CN"/>
              </w:rPr>
              <w:t>纳入更广泛的陆地景观和海洋景观规划，以根据国家法律，通过参与性、基于人权和包容生物多样性的空间规划进程，改善生物多样性成果、生态代表性和连通性，同时承认和尊重土著人民和地方社区的权利。</w:t>
            </w:r>
          </w:p>
          <w:p w14:paraId="62149A32" w14:textId="5B229A9D" w:rsidR="00DC14B5" w:rsidRDefault="00DC14B5" w:rsidP="00434A8C">
            <w:pPr>
              <w:pStyle w:val="ListParagraph"/>
              <w:tabs>
                <w:tab w:val="clear" w:pos="567"/>
                <w:tab w:val="clear" w:pos="1134"/>
                <w:tab w:val="clear" w:pos="1701"/>
                <w:tab w:val="clear" w:pos="2268"/>
                <w:tab w:val="left" w:pos="486"/>
              </w:tabs>
              <w:spacing w:before="40" w:after="40"/>
              <w:ind w:left="58" w:hanging="360"/>
              <w:jc w:val="left"/>
              <w:rPr>
                <w:rFonts w:ascii="宋体" w:hAnsi="宋体" w:cs="宋体"/>
                <w:color w:val="000080" w:themeColor="text1"/>
                <w:lang w:eastAsia="zh-CN"/>
              </w:rPr>
            </w:pPr>
            <w:r w:rsidRPr="00713E75">
              <w:rPr>
                <w:color w:val="000080" w:themeColor="text1"/>
                <w:lang w:eastAsia="zh-CN"/>
              </w:rPr>
              <w:t>[</w:t>
            </w:r>
            <w:r>
              <w:rPr>
                <w:rFonts w:hint="eastAsia"/>
                <w:color w:val="000080" w:themeColor="text1"/>
                <w:lang w:eastAsia="zh-CN"/>
              </w:rPr>
              <w:t xml:space="preserve">1    </w:t>
            </w:r>
            <w:r w:rsidR="00B547B2">
              <w:rPr>
                <w:rFonts w:hint="eastAsia"/>
                <w:color w:val="000080" w:themeColor="text1"/>
                <w:lang w:eastAsia="zh-CN"/>
              </w:rPr>
              <w:t>2.</w:t>
            </w:r>
            <w:r w:rsidRPr="0063687D">
              <w:rPr>
                <w:rFonts w:ascii="Arial" w:hAnsi="Arial" w:cs="Arial"/>
                <w:color w:val="333333"/>
                <w:sz w:val="27"/>
                <w:szCs w:val="27"/>
                <w:shd w:val="clear" w:color="auto" w:fill="FFFFFF"/>
                <w:lang w:eastAsia="zh-CN"/>
              </w:rPr>
              <w:t xml:space="preserve"> </w:t>
            </w:r>
            <w:r>
              <w:rPr>
                <w:rFonts w:ascii="Arial" w:hAnsi="Arial" w:cs="Arial" w:hint="eastAsia"/>
                <w:color w:val="333333"/>
                <w:sz w:val="27"/>
                <w:szCs w:val="27"/>
                <w:shd w:val="clear" w:color="auto" w:fill="FFFFFF"/>
                <w:lang w:eastAsia="zh-CN"/>
              </w:rPr>
              <w:t xml:space="preserve"> </w:t>
            </w:r>
            <w:r w:rsidRPr="0063687D">
              <w:rPr>
                <w:rFonts w:ascii="宋体" w:hAnsi="宋体" w:cs="宋体"/>
                <w:color w:val="000080" w:themeColor="text1"/>
                <w:lang w:eastAsia="zh-CN"/>
              </w:rPr>
              <w:t>利用现有最佳科学，并在征得自由、事先和知情同意的情况下，利用传统知识，</w:t>
            </w:r>
            <w:r>
              <w:rPr>
                <w:rFonts w:ascii="宋体" w:hAnsi="宋体" w:cs="宋体" w:hint="eastAsia"/>
                <w:color w:val="000080" w:themeColor="text1"/>
                <w:lang w:eastAsia="zh-CN"/>
              </w:rPr>
              <w:t>查明</w:t>
            </w:r>
            <w:r w:rsidRPr="0063687D">
              <w:rPr>
                <w:rFonts w:ascii="宋体" w:hAnsi="宋体" w:cs="宋体"/>
                <w:color w:val="000080" w:themeColor="text1"/>
                <w:lang w:eastAsia="zh-CN"/>
              </w:rPr>
              <w:t>和评估具有高度生物多样性重要性的区域，以及生态走廊、</w:t>
            </w:r>
            <w:r w:rsidRPr="00842039">
              <w:rPr>
                <w:rFonts w:ascii="宋体" w:hAnsi="宋体" w:cs="宋体"/>
                <w:color w:val="000080" w:themeColor="text1"/>
                <w:lang w:eastAsia="zh-CN"/>
              </w:rPr>
              <w:t>脚踏石</w:t>
            </w:r>
            <w:r w:rsidRPr="0063687D">
              <w:rPr>
                <w:rFonts w:ascii="宋体" w:hAnsi="宋体" w:cs="宋体"/>
                <w:color w:val="000080" w:themeColor="text1"/>
                <w:lang w:eastAsia="zh-CN"/>
              </w:rPr>
              <w:t>和对生态连通性特别重要的其他区域，包括受威胁物种和迁徙物种，并将这一信息纳入关于最新工作方案范围内区域的相关国家和</w:t>
            </w:r>
            <w:r w:rsidRPr="00842039">
              <w:rPr>
                <w:rFonts w:ascii="宋体" w:hAnsi="宋体" w:cs="宋体"/>
                <w:color w:val="000080" w:themeColor="text1"/>
                <w:lang w:eastAsia="zh-CN"/>
              </w:rPr>
              <w:t>次国家</w:t>
            </w:r>
            <w:r w:rsidRPr="0063687D">
              <w:rPr>
                <w:rFonts w:ascii="宋体" w:hAnsi="宋体" w:cs="宋体"/>
                <w:color w:val="000080" w:themeColor="text1"/>
                <w:lang w:eastAsia="zh-CN"/>
              </w:rPr>
              <w:t>空间规划政策、立法、</w:t>
            </w:r>
            <w:r>
              <w:rPr>
                <w:rFonts w:ascii="宋体" w:hAnsi="宋体" w:cs="宋体" w:hint="eastAsia"/>
                <w:color w:val="000080" w:themeColor="text1"/>
                <w:lang w:eastAsia="zh-CN"/>
              </w:rPr>
              <w:t>条例</w:t>
            </w:r>
            <w:r w:rsidRPr="0063687D">
              <w:rPr>
                <w:rFonts w:ascii="宋体" w:hAnsi="宋体" w:cs="宋体"/>
                <w:color w:val="000080" w:themeColor="text1"/>
                <w:lang w:eastAsia="zh-CN"/>
              </w:rPr>
              <w:t>和方案，特别关注尚未纳入此类系统的优先连通性区域。</w:t>
            </w:r>
          </w:p>
          <w:p w14:paraId="4B6C4D00" w14:textId="1D943088" w:rsidR="00DC14B5" w:rsidRDefault="00DC14B5" w:rsidP="00434A8C">
            <w:pPr>
              <w:pStyle w:val="ListParagraph"/>
              <w:tabs>
                <w:tab w:val="clear" w:pos="567"/>
                <w:tab w:val="clear" w:pos="1134"/>
                <w:tab w:val="clear" w:pos="1701"/>
                <w:tab w:val="clear" w:pos="2268"/>
                <w:tab w:val="left" w:pos="486"/>
              </w:tabs>
              <w:spacing w:before="40" w:after="40"/>
              <w:ind w:left="58" w:hanging="360"/>
              <w:jc w:val="left"/>
              <w:rPr>
                <w:rFonts w:ascii="宋体" w:hAnsi="宋体" w:cs="宋体"/>
                <w:color w:val="000080" w:themeColor="text1"/>
                <w:lang w:eastAsia="zh-CN"/>
              </w:rPr>
            </w:pPr>
            <w:r>
              <w:rPr>
                <w:rFonts w:ascii="宋体" w:hAnsi="宋体" w:cs="宋体" w:hint="eastAsia"/>
                <w:color w:val="000080" w:themeColor="text1"/>
                <w:lang w:eastAsia="zh-CN"/>
              </w:rPr>
              <w:t xml:space="preserve">3. </w:t>
            </w:r>
            <w:r w:rsidR="00B547B2">
              <w:rPr>
                <w:rFonts w:ascii="宋体" w:hAnsi="宋体" w:cs="宋体" w:hint="eastAsia"/>
                <w:color w:val="000080" w:themeColor="text1"/>
                <w:lang w:eastAsia="zh-CN"/>
              </w:rPr>
              <w:t>3</w:t>
            </w:r>
            <w:r>
              <w:rPr>
                <w:rFonts w:ascii="宋体" w:hAnsi="宋体" w:cs="宋体" w:hint="eastAsia"/>
                <w:color w:val="000080" w:themeColor="text1"/>
                <w:lang w:eastAsia="zh-CN"/>
              </w:rPr>
              <w:t xml:space="preserve">. </w:t>
            </w:r>
            <w:r w:rsidRPr="00842039">
              <w:rPr>
                <w:rFonts w:ascii="宋体" w:hAnsi="宋体" w:cs="宋体"/>
                <w:color w:val="000080" w:themeColor="text1"/>
                <w:lang w:eastAsia="zh-CN"/>
              </w:rPr>
              <w:t>根据国家立法，增加对适当框架的利用，以</w:t>
            </w:r>
            <w:r>
              <w:rPr>
                <w:rFonts w:ascii="宋体" w:hAnsi="宋体" w:cs="宋体" w:hint="eastAsia"/>
                <w:color w:val="000080" w:themeColor="text1"/>
                <w:lang w:eastAsia="zh-CN"/>
              </w:rPr>
              <w:t>查明</w:t>
            </w:r>
            <w:r w:rsidRPr="00842039">
              <w:rPr>
                <w:rFonts w:ascii="宋体" w:hAnsi="宋体" w:cs="宋体"/>
                <w:color w:val="000080" w:themeColor="text1"/>
                <w:lang w:eastAsia="zh-CN"/>
              </w:rPr>
              <w:t>最新工作方案范围内</w:t>
            </w:r>
            <w:r>
              <w:rPr>
                <w:rFonts w:ascii="宋体" w:hAnsi="宋体" w:cs="宋体" w:hint="eastAsia"/>
                <w:color w:val="000080" w:themeColor="text1"/>
                <w:lang w:eastAsia="zh-CN"/>
              </w:rPr>
              <w:t>区</w:t>
            </w:r>
            <w:r w:rsidRPr="00842039">
              <w:rPr>
                <w:rFonts w:ascii="宋体" w:hAnsi="宋体" w:cs="宋体"/>
                <w:color w:val="000080" w:themeColor="text1"/>
                <w:lang w:eastAsia="zh-CN"/>
              </w:rPr>
              <w:t>域代表性覆盖</w:t>
            </w:r>
            <w:r>
              <w:rPr>
                <w:rFonts w:ascii="宋体" w:hAnsi="宋体" w:cs="宋体" w:hint="eastAsia"/>
                <w:color w:val="000080" w:themeColor="text1"/>
                <w:lang w:eastAsia="zh-CN"/>
              </w:rPr>
              <w:t>方面</w:t>
            </w:r>
            <w:r w:rsidRPr="00842039">
              <w:rPr>
                <w:rFonts w:ascii="宋体" w:hAnsi="宋体" w:cs="宋体"/>
                <w:color w:val="000080" w:themeColor="text1"/>
                <w:lang w:eastAsia="zh-CN"/>
              </w:rPr>
              <w:t>的差距，从而帮助确定未来管理和保护工作的优先次序，包括代表性不足的生态系统。</w:t>
            </w:r>
          </w:p>
          <w:p w14:paraId="14D2D4DD" w14:textId="77777777" w:rsidR="00DC14B5" w:rsidRPr="007B6405" w:rsidRDefault="00DC14B5" w:rsidP="00434A8C">
            <w:pPr>
              <w:pStyle w:val="ListParagraph"/>
              <w:tabs>
                <w:tab w:val="clear" w:pos="567"/>
                <w:tab w:val="clear" w:pos="1134"/>
                <w:tab w:val="clear" w:pos="1701"/>
                <w:tab w:val="clear" w:pos="2268"/>
                <w:tab w:val="left" w:pos="486"/>
              </w:tabs>
              <w:spacing w:before="40" w:after="40"/>
              <w:ind w:left="58" w:hanging="360"/>
              <w:jc w:val="left"/>
              <w:rPr>
                <w:color w:val="000080" w:themeColor="text1"/>
                <w:lang w:eastAsia="zh-CN"/>
              </w:rPr>
            </w:pPr>
          </w:p>
        </w:tc>
        <w:tc>
          <w:tcPr>
            <w:tcW w:w="1080" w:type="dxa"/>
          </w:tcPr>
          <w:p w14:paraId="773CF048" w14:textId="77777777" w:rsidR="00DC14B5" w:rsidRPr="007B6405" w:rsidRDefault="00DC14B5" w:rsidP="00434A8C">
            <w:pPr>
              <w:spacing w:before="40" w:after="40"/>
              <w:rPr>
                <w:color w:val="000080" w:themeColor="text1"/>
                <w:lang w:eastAsia="zh-CN"/>
              </w:rPr>
            </w:pPr>
            <w:r w:rsidRPr="007B6405">
              <w:rPr>
                <w:rFonts w:hint="eastAsia"/>
                <w:color w:val="000080" w:themeColor="text1"/>
                <w:lang w:eastAsia="zh-CN"/>
              </w:rPr>
              <w:t>A</w:t>
            </w:r>
          </w:p>
        </w:tc>
      </w:tr>
      <w:tr w:rsidR="00DC14B5" w:rsidRPr="007B6405" w14:paraId="66BF5F3E" w14:textId="77777777" w:rsidTr="00434A8C">
        <w:tc>
          <w:tcPr>
            <w:tcW w:w="1620" w:type="dxa"/>
          </w:tcPr>
          <w:p w14:paraId="2744C747" w14:textId="77777777" w:rsidR="00DC14B5" w:rsidRPr="007B6405" w:rsidRDefault="00DC14B5" w:rsidP="00434A8C">
            <w:pPr>
              <w:spacing w:before="40" w:after="40"/>
              <w:rPr>
                <w:color w:val="000080" w:themeColor="text1"/>
              </w:rPr>
            </w:pPr>
            <w:r w:rsidRPr="007B6405">
              <w:rPr>
                <w:color w:val="000080" w:themeColor="text1"/>
                <w:lang w:eastAsia="zh-CN"/>
              </w:rPr>
              <w:t>行动目标</w:t>
            </w:r>
            <w:r w:rsidRPr="007B6405">
              <w:rPr>
                <w:color w:val="000080" w:themeColor="text1"/>
              </w:rPr>
              <w:t>2</w:t>
            </w:r>
          </w:p>
        </w:tc>
        <w:tc>
          <w:tcPr>
            <w:tcW w:w="6300" w:type="dxa"/>
          </w:tcPr>
          <w:p w14:paraId="149DA844" w14:textId="24C237A8" w:rsidR="00DC14B5" w:rsidRPr="000D65EA" w:rsidRDefault="00B547B2" w:rsidP="00434A8C">
            <w:pPr>
              <w:spacing w:before="40" w:after="40"/>
              <w:rPr>
                <w:color w:val="000080" w:themeColor="text1"/>
                <w:lang w:eastAsia="zh-CN"/>
              </w:rPr>
            </w:pPr>
            <w:r>
              <w:rPr>
                <w:rFonts w:ascii="宋体" w:hAnsi="宋体" w:cs="宋体" w:hint="eastAsia"/>
                <w:color w:val="000080" w:themeColor="text1"/>
                <w:lang w:eastAsia="zh-CN"/>
              </w:rPr>
              <w:t>4</w:t>
            </w:r>
            <w:r w:rsidR="00DC14B5">
              <w:rPr>
                <w:rFonts w:ascii="宋体" w:hAnsi="宋体" w:cs="宋体" w:hint="eastAsia"/>
                <w:color w:val="000080" w:themeColor="text1"/>
                <w:lang w:eastAsia="zh-CN"/>
              </w:rPr>
              <w:t xml:space="preserve">. </w:t>
            </w:r>
            <w:r w:rsidR="00DC14B5" w:rsidRPr="000D65EA">
              <w:rPr>
                <w:rFonts w:ascii="宋体" w:hAnsi="宋体" w:cs="宋体" w:hint="eastAsia"/>
                <w:color w:val="000080" w:themeColor="text1"/>
                <w:lang w:eastAsia="zh-CN"/>
              </w:rPr>
              <w:t>促进</w:t>
            </w:r>
            <w:r w:rsidR="00DC14B5">
              <w:rPr>
                <w:rFonts w:hint="eastAsia"/>
                <w:color w:val="000080" w:themeColor="text1"/>
                <w:lang w:eastAsia="zh-CN"/>
              </w:rPr>
              <w:t>最新工作方案范围内区域</w:t>
            </w:r>
            <w:r w:rsidR="00DC14B5">
              <w:rPr>
                <w:rFonts w:ascii="宋体" w:hAnsi="宋体" w:cs="宋体" w:hint="eastAsia"/>
                <w:color w:val="000080" w:themeColor="text1"/>
                <w:lang w:eastAsia="zh-CN"/>
              </w:rPr>
              <w:t>内外</w:t>
            </w:r>
            <w:r w:rsidR="00DC14B5" w:rsidRPr="000D65EA">
              <w:rPr>
                <w:rFonts w:ascii="宋体" w:hAnsi="宋体" w:cs="宋体" w:hint="eastAsia"/>
                <w:color w:val="000080" w:themeColor="text1"/>
                <w:lang w:eastAsia="zh-CN"/>
              </w:rPr>
              <w:t>退化生态系统的恢复，包括缓冲区、生态走廊、土壤生物多样性</w:t>
            </w:r>
            <w:r w:rsidR="00DC14B5">
              <w:rPr>
                <w:rFonts w:ascii="宋体" w:hAnsi="宋体" w:cs="宋体" w:hint="eastAsia"/>
                <w:color w:val="000080" w:themeColor="text1"/>
                <w:lang w:eastAsia="zh-CN"/>
              </w:rPr>
              <w:t>[包括</w:t>
            </w:r>
            <w:r w:rsidR="001E50EB">
              <w:rPr>
                <w:rFonts w:ascii="宋体" w:hAnsi="宋体" w:cs="宋体" w:hint="eastAsia"/>
                <w:color w:val="000080" w:themeColor="text1"/>
                <w:lang w:eastAsia="zh-CN"/>
              </w:rPr>
              <w:t>[地面和地下][</w:t>
            </w:r>
            <w:r w:rsidR="00DC14B5" w:rsidRPr="000D65EA">
              <w:rPr>
                <w:rFonts w:ascii="宋体" w:hAnsi="宋体" w:cs="宋体" w:hint="eastAsia"/>
                <w:color w:val="000080" w:themeColor="text1"/>
                <w:lang w:eastAsia="zh-CN"/>
              </w:rPr>
              <w:t>真菌</w:t>
            </w:r>
            <w:r w:rsidR="001E50EB">
              <w:rPr>
                <w:rFonts w:ascii="宋体" w:hAnsi="宋体" w:cs="宋体" w:hint="eastAsia"/>
                <w:color w:val="000080" w:themeColor="text1"/>
                <w:lang w:eastAsia="zh-CN"/>
              </w:rPr>
              <w:t>]</w:t>
            </w:r>
            <w:r w:rsidR="00DC14B5" w:rsidRPr="000D65EA">
              <w:rPr>
                <w:rFonts w:ascii="宋体" w:hAnsi="宋体" w:cs="宋体" w:hint="eastAsia"/>
                <w:color w:val="000080" w:themeColor="text1"/>
                <w:lang w:eastAsia="zh-CN"/>
              </w:rPr>
              <w:t>生物多样性</w:t>
            </w:r>
            <w:proofErr w:type="gramStart"/>
            <w:r w:rsidR="00DC14B5" w:rsidRPr="000D65EA">
              <w:rPr>
                <w:rFonts w:ascii="宋体" w:hAnsi="宋体" w:cs="宋体" w:hint="eastAsia"/>
                <w:color w:val="000080" w:themeColor="text1"/>
                <w:lang w:eastAsia="zh-CN"/>
              </w:rPr>
              <w:t>，</w:t>
            </w:r>
            <w:r w:rsidR="00DC14B5" w:rsidRPr="000D65EA">
              <w:rPr>
                <w:rFonts w:hint="eastAsia"/>
                <w:color w:val="000080" w:themeColor="text1"/>
                <w:lang w:eastAsia="zh-CN"/>
              </w:rPr>
              <w:t>]</w:t>
            </w:r>
            <w:r w:rsidR="00DC14B5" w:rsidRPr="000D65EA">
              <w:rPr>
                <w:rFonts w:ascii="宋体" w:hAnsi="宋体" w:cs="宋体" w:hint="eastAsia"/>
                <w:color w:val="000080" w:themeColor="text1"/>
                <w:lang w:eastAsia="zh-CN"/>
              </w:rPr>
              <w:t>和内陆水生态系统</w:t>
            </w:r>
            <w:proofErr w:type="gramEnd"/>
            <w:r w:rsidR="00DC14B5" w:rsidRPr="000D65EA">
              <w:rPr>
                <w:rFonts w:ascii="宋体" w:hAnsi="宋体" w:cs="宋体" w:hint="eastAsia"/>
                <w:color w:val="000080" w:themeColor="text1"/>
                <w:lang w:eastAsia="zh-CN"/>
              </w:rPr>
              <w:t>，以期恢复生态完整性和跨陆地景观和海洋景观的生态连通性，包括确保酌情以具有包容性和促进性别平等的方式执行恢复工作。</w:t>
            </w:r>
          </w:p>
          <w:p w14:paraId="7F4CF863" w14:textId="33B4188F" w:rsidR="00DC14B5" w:rsidRPr="0046629C" w:rsidRDefault="00DC14B5" w:rsidP="00434A8C">
            <w:pPr>
              <w:spacing w:before="40" w:after="40"/>
              <w:rPr>
                <w:rFonts w:ascii="楷体" w:eastAsia="楷体" w:hAnsi="楷体"/>
                <w:b/>
                <w:bCs/>
                <w:color w:val="000080" w:themeColor="text1"/>
                <w:lang w:eastAsia="zh-CN"/>
              </w:rPr>
            </w:pPr>
          </w:p>
        </w:tc>
        <w:tc>
          <w:tcPr>
            <w:tcW w:w="1080" w:type="dxa"/>
          </w:tcPr>
          <w:p w14:paraId="46E1FD4D" w14:textId="77777777" w:rsidR="00DC14B5" w:rsidRPr="007B6405" w:rsidRDefault="00DC14B5" w:rsidP="00434A8C">
            <w:pPr>
              <w:spacing w:before="40" w:after="40"/>
              <w:jc w:val="left"/>
              <w:rPr>
                <w:color w:val="000080" w:themeColor="text1"/>
                <w:lang w:eastAsia="zh-CN"/>
              </w:rPr>
            </w:pPr>
            <w:r w:rsidRPr="007B6405">
              <w:rPr>
                <w:rFonts w:hint="eastAsia"/>
                <w:color w:val="000080" w:themeColor="text1"/>
                <w:lang w:eastAsia="zh-CN"/>
              </w:rPr>
              <w:t>B</w:t>
            </w:r>
          </w:p>
        </w:tc>
      </w:tr>
      <w:tr w:rsidR="00291E15" w:rsidRPr="007B6405" w14:paraId="410A68D3" w14:textId="77777777" w:rsidTr="00434A8C">
        <w:tc>
          <w:tcPr>
            <w:tcW w:w="1620" w:type="dxa"/>
          </w:tcPr>
          <w:p w14:paraId="56B5B96B"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3</w:t>
            </w:r>
          </w:p>
        </w:tc>
        <w:tc>
          <w:tcPr>
            <w:tcW w:w="6300" w:type="dxa"/>
          </w:tcPr>
          <w:p w14:paraId="7E02E35A" w14:textId="1F1F00C4" w:rsidR="00291E15" w:rsidRPr="007B6405" w:rsidRDefault="001E50EB" w:rsidP="00291E15">
            <w:pPr>
              <w:tabs>
                <w:tab w:val="left" w:pos="486"/>
              </w:tabs>
              <w:spacing w:before="40" w:after="40"/>
              <w:ind w:left="61"/>
              <w:jc w:val="left"/>
              <w:rPr>
                <w:color w:val="000080" w:themeColor="text1"/>
                <w:lang w:eastAsia="zh-CN"/>
              </w:rPr>
            </w:pPr>
            <w:r>
              <w:rPr>
                <w:rFonts w:hint="eastAsia"/>
                <w:color w:val="000080" w:themeColor="text1"/>
                <w:lang w:eastAsia="zh-CN"/>
              </w:rPr>
              <w:t>5</w:t>
            </w:r>
            <w:r w:rsidR="00291E15" w:rsidRPr="007B6405">
              <w:rPr>
                <w:color w:val="000080" w:themeColor="text1"/>
                <w:lang w:eastAsia="zh-CN"/>
              </w:rPr>
              <w:t>.</w:t>
            </w:r>
            <w:r w:rsidR="00291E15" w:rsidRPr="007B6405">
              <w:rPr>
                <w:color w:val="000080" w:themeColor="text1"/>
                <w:lang w:eastAsia="zh-CN"/>
              </w:rPr>
              <w:tab/>
            </w:r>
            <w:r w:rsidR="00291E15" w:rsidRPr="007B6405">
              <w:rPr>
                <w:color w:val="000080" w:themeColor="text1"/>
                <w:lang w:eastAsia="zh-CN"/>
              </w:rPr>
              <w:t>将《昆蒙框架》行动目标</w:t>
            </w:r>
            <w:r w:rsidR="00291E15" w:rsidRPr="007B6405">
              <w:rPr>
                <w:color w:val="000080" w:themeColor="text1"/>
                <w:lang w:eastAsia="zh-CN"/>
              </w:rPr>
              <w:t>3</w:t>
            </w:r>
            <w:r w:rsidR="00291E15" w:rsidRPr="007B6405">
              <w:rPr>
                <w:color w:val="000080" w:themeColor="text1"/>
                <w:lang w:eastAsia="zh-CN"/>
              </w:rPr>
              <w:t>的措辞、所涉范围和时间表纳入工作方案的执行工作，包括将</w:t>
            </w:r>
            <w:r w:rsidR="00291E15">
              <w:rPr>
                <w:color w:val="000080" w:themeColor="text1"/>
                <w:lang w:eastAsia="zh-CN"/>
              </w:rPr>
              <w:t>保护和养护区</w:t>
            </w:r>
            <w:r w:rsidR="00291E15" w:rsidRPr="007B6405">
              <w:rPr>
                <w:color w:val="000080" w:themeColor="text1"/>
                <w:lang w:eastAsia="zh-CN"/>
              </w:rPr>
              <w:t>概念作为一个总括术语，更新相关时间表和术语，并确保与《</w:t>
            </w:r>
            <w:r w:rsidR="00291E15">
              <w:rPr>
                <w:rFonts w:hint="eastAsia"/>
                <w:color w:val="000080" w:themeColor="text1"/>
                <w:lang w:eastAsia="zh-CN"/>
              </w:rPr>
              <w:t>生物多样性</w:t>
            </w:r>
            <w:r w:rsidR="00291E15" w:rsidRPr="007B6405">
              <w:rPr>
                <w:color w:val="000080" w:themeColor="text1"/>
                <w:lang w:eastAsia="zh-CN"/>
              </w:rPr>
              <w:t>公约》</w:t>
            </w:r>
            <w:r w:rsidR="00291E15">
              <w:rPr>
                <w:rFonts w:hint="eastAsia"/>
                <w:color w:val="000080" w:themeColor="text1"/>
                <w:lang w:eastAsia="zh-CN"/>
              </w:rPr>
              <w:t>开展的</w:t>
            </w:r>
            <w:r w:rsidR="00291E15" w:rsidRPr="007B6405">
              <w:rPr>
                <w:color w:val="000080" w:themeColor="text1"/>
                <w:lang w:eastAsia="zh-CN"/>
              </w:rPr>
              <w:t>相关进程，包括至</w:t>
            </w:r>
            <w:r w:rsidR="00291E15" w:rsidRPr="007B6405">
              <w:rPr>
                <w:color w:val="000080" w:themeColor="text1"/>
                <w:lang w:eastAsia="zh-CN"/>
              </w:rPr>
              <w:t>2030</w:t>
            </w:r>
            <w:r w:rsidR="00291E15" w:rsidRPr="007B6405">
              <w:rPr>
                <w:color w:val="000080" w:themeColor="text1"/>
                <w:lang w:eastAsia="zh-CN"/>
              </w:rPr>
              <w:t>年《公约》关于土著人民和地方社区的第</w:t>
            </w:r>
            <w:r w:rsidR="00291E15" w:rsidRPr="007B6405">
              <w:rPr>
                <w:color w:val="000080" w:themeColor="text1"/>
                <w:lang w:eastAsia="zh-CN"/>
              </w:rPr>
              <w:t>8(j)</w:t>
            </w:r>
            <w:r w:rsidR="00291E15" w:rsidRPr="007B6405">
              <w:rPr>
                <w:color w:val="000080" w:themeColor="text1"/>
                <w:lang w:eastAsia="zh-CN"/>
              </w:rPr>
              <w:t>条和其他条款工作方案保持一致</w:t>
            </w:r>
            <w:r w:rsidR="00291E15" w:rsidRPr="00996550">
              <w:rPr>
                <w:rStyle w:val="FootnoteReference"/>
                <w:color w:val="000080" w:themeColor="text1"/>
              </w:rPr>
              <w:footnoteReference w:id="8"/>
            </w:r>
            <w:r w:rsidR="00291E15" w:rsidRPr="007B6405">
              <w:rPr>
                <w:color w:val="000080" w:themeColor="text1"/>
                <w:lang w:eastAsia="zh-CN"/>
              </w:rPr>
              <w:t>。</w:t>
            </w:r>
          </w:p>
          <w:p w14:paraId="4FD8E00A" w14:textId="036D2F61" w:rsidR="00291E15" w:rsidRPr="007B6405" w:rsidRDefault="001E50EB" w:rsidP="00291E15">
            <w:pPr>
              <w:spacing w:before="40" w:after="40"/>
              <w:ind w:left="61"/>
              <w:jc w:val="left"/>
              <w:rPr>
                <w:color w:val="000080" w:themeColor="text1"/>
                <w:lang w:eastAsia="zh-CN"/>
              </w:rPr>
            </w:pPr>
            <w:r>
              <w:rPr>
                <w:rFonts w:hint="eastAsia"/>
                <w:color w:val="000080" w:themeColor="text1"/>
                <w:lang w:eastAsia="zh-CN"/>
              </w:rPr>
              <w:t>6</w:t>
            </w:r>
            <w:r w:rsidR="00291E15" w:rsidRPr="007B6405">
              <w:rPr>
                <w:rFonts w:hint="eastAsia"/>
                <w:color w:val="000080" w:themeColor="text1"/>
                <w:lang w:eastAsia="zh-CN"/>
              </w:rPr>
              <w:t xml:space="preserve">.   </w:t>
            </w:r>
            <w:r w:rsidR="00291E15" w:rsidRPr="007B6405">
              <w:rPr>
                <w:color w:val="000080" w:themeColor="text1"/>
                <w:lang w:eastAsia="zh-CN"/>
              </w:rPr>
              <w:t xml:space="preserve"> </w:t>
            </w:r>
            <w:r w:rsidR="00291E15" w:rsidRPr="007B6405">
              <w:rPr>
                <w:color w:val="000080" w:themeColor="text1"/>
                <w:lang w:eastAsia="zh-CN"/>
              </w:rPr>
              <w:t>加强关于改进陆地、内陆水域、沿海和海洋生态系统的监测、报告和评价系统的指导意见，以改进对生物多样性成果的评估，包括在生态代表性、</w:t>
            </w:r>
            <w:r w:rsidR="00291E15" w:rsidRPr="00416689">
              <w:rPr>
                <w:color w:val="000080" w:themeColor="text1"/>
                <w:lang w:eastAsia="zh-CN"/>
              </w:rPr>
              <w:t>连通性、完整性、养护成效、管理成效、治理质量、物种种群趋势方面，并使用适当</w:t>
            </w:r>
            <w:r w:rsidR="00291E15" w:rsidRPr="00416689">
              <w:rPr>
                <w:rFonts w:hint="eastAsia"/>
                <w:color w:val="000080" w:themeColor="text1"/>
                <w:lang w:eastAsia="zh-CN"/>
              </w:rPr>
              <w:t>的《</w:t>
            </w:r>
            <w:r w:rsidR="00291E15" w:rsidRPr="00416689">
              <w:rPr>
                <w:color w:val="000080" w:themeColor="text1"/>
                <w:lang w:eastAsia="zh-CN"/>
              </w:rPr>
              <w:t>昆明</w:t>
            </w:r>
            <w:r w:rsidR="00291E15" w:rsidRPr="00416689">
              <w:rPr>
                <w:color w:val="000080" w:themeColor="text1"/>
                <w:lang w:eastAsia="zh-CN"/>
              </w:rPr>
              <w:t>-</w:t>
            </w:r>
            <w:r w:rsidR="00291E15" w:rsidRPr="00416689">
              <w:rPr>
                <w:color w:val="000080" w:themeColor="text1"/>
                <w:lang w:eastAsia="zh-CN"/>
              </w:rPr>
              <w:t>蒙特利尔全球生物多样性框架</w:t>
            </w:r>
            <w:r w:rsidR="00291E15" w:rsidRPr="00416689">
              <w:rPr>
                <w:rFonts w:hint="eastAsia"/>
                <w:color w:val="000080" w:themeColor="text1"/>
                <w:lang w:eastAsia="zh-CN"/>
              </w:rPr>
              <w:t>》</w:t>
            </w:r>
            <w:r w:rsidR="00291E15" w:rsidRPr="00996550">
              <w:rPr>
                <w:rStyle w:val="FootnoteReference"/>
                <w:color w:val="000080" w:themeColor="text1"/>
              </w:rPr>
              <w:footnoteReference w:id="9"/>
            </w:r>
            <w:r w:rsidR="00291E15" w:rsidRPr="007B6405">
              <w:rPr>
                <w:color w:val="000080" w:themeColor="text1"/>
                <w:lang w:eastAsia="zh-CN"/>
              </w:rPr>
              <w:t>监测框架指标</w:t>
            </w:r>
            <w:r w:rsidR="00291E15">
              <w:rPr>
                <w:rFonts w:hint="eastAsia"/>
                <w:color w:val="000080" w:themeColor="text1"/>
                <w:lang w:eastAsia="zh-CN"/>
              </w:rPr>
              <w:t>和</w:t>
            </w:r>
            <w:r w:rsidR="00291E15" w:rsidRPr="007B6405">
              <w:rPr>
                <w:color w:val="000080" w:themeColor="text1"/>
                <w:lang w:eastAsia="zh-CN"/>
              </w:rPr>
              <w:t>分类指标，酌情包括按生态系统类型和保护程度分类的指标。</w:t>
            </w:r>
          </w:p>
          <w:p w14:paraId="4E17D2A6" w14:textId="0EBF5D5B" w:rsidR="00291E15" w:rsidRPr="007B6405" w:rsidRDefault="001E50EB" w:rsidP="00291E15">
            <w:pPr>
              <w:tabs>
                <w:tab w:val="left" w:pos="486"/>
              </w:tabs>
              <w:spacing w:before="40" w:after="40"/>
              <w:ind w:left="61"/>
              <w:jc w:val="left"/>
              <w:rPr>
                <w:color w:val="000080" w:themeColor="text1"/>
                <w:lang w:eastAsia="zh-CN"/>
              </w:rPr>
            </w:pPr>
            <w:r>
              <w:rPr>
                <w:rFonts w:hint="eastAsia"/>
                <w:color w:val="000080" w:themeColor="text1"/>
                <w:lang w:eastAsia="zh-CN"/>
              </w:rPr>
              <w:t>7</w:t>
            </w:r>
            <w:r w:rsidR="00291E15" w:rsidRPr="007B6405">
              <w:rPr>
                <w:color w:val="000080" w:themeColor="text1"/>
                <w:lang w:eastAsia="zh-CN"/>
              </w:rPr>
              <w:t>.</w:t>
            </w:r>
            <w:r w:rsidR="00291E15" w:rsidRPr="007B6405">
              <w:rPr>
                <w:color w:val="000080" w:themeColor="text1"/>
                <w:lang w:eastAsia="zh-CN"/>
              </w:rPr>
              <w:tab/>
            </w:r>
            <w:r w:rsidR="00291E15">
              <w:rPr>
                <w:rFonts w:hint="eastAsia"/>
                <w:color w:val="000080" w:themeColor="text1"/>
                <w:lang w:eastAsia="zh-CN"/>
              </w:rPr>
              <w:t>适用时</w:t>
            </w:r>
            <w:r w:rsidR="00291E15" w:rsidRPr="007B6405">
              <w:rPr>
                <w:color w:val="000080" w:themeColor="text1"/>
                <w:lang w:eastAsia="zh-CN"/>
              </w:rPr>
              <w:t>加强</w:t>
            </w:r>
            <w:r w:rsidR="00291E15">
              <w:rPr>
                <w:rFonts w:hint="eastAsia"/>
                <w:color w:val="000080" w:themeColor="text1"/>
                <w:lang w:eastAsia="zh-CN"/>
              </w:rPr>
              <w:t>《昆蒙框架》</w:t>
            </w:r>
            <w:r w:rsidR="00291E15" w:rsidRPr="007B6405">
              <w:rPr>
                <w:color w:val="000080" w:themeColor="text1"/>
                <w:lang w:eastAsia="zh-CN"/>
              </w:rPr>
              <w:t>行动目标</w:t>
            </w:r>
            <w:r w:rsidR="00291E15" w:rsidRPr="007B6405">
              <w:rPr>
                <w:color w:val="000080" w:themeColor="text1"/>
                <w:lang w:eastAsia="zh-CN"/>
              </w:rPr>
              <w:t>3</w:t>
            </w:r>
            <w:r w:rsidR="00291E15" w:rsidRPr="007B6405">
              <w:rPr>
                <w:color w:val="000080" w:themeColor="text1"/>
                <w:lang w:eastAsia="zh-CN"/>
              </w:rPr>
              <w:t>方面的有关承认、尊重、促进和保护土著和传统领地方面的指导，以符合《公约》</w:t>
            </w:r>
            <w:r w:rsidR="00291E15" w:rsidRPr="007B6405">
              <w:rPr>
                <w:color w:val="000080" w:themeColor="text1"/>
                <w:lang w:eastAsia="zh-CN"/>
              </w:rPr>
              <w:lastRenderedPageBreak/>
              <w:t>与土著人民和当地社区有关的第</w:t>
            </w:r>
            <w:r w:rsidR="00291E15" w:rsidRPr="007B6405">
              <w:rPr>
                <w:color w:val="000080" w:themeColor="text1"/>
                <w:lang w:eastAsia="zh-CN"/>
              </w:rPr>
              <w:t>8(j)</w:t>
            </w:r>
            <w:r w:rsidR="00291E15" w:rsidRPr="007B6405">
              <w:rPr>
                <w:color w:val="000080" w:themeColor="text1"/>
                <w:lang w:eastAsia="zh-CN"/>
              </w:rPr>
              <w:t>条和其他条款的工作方案。这包括根据不接触、非物质和预防的原则，根据国情，采取区别对待的办法，确保提供全面保护，包括对自愿与世隔绝和初步接触外界的土著人民的保护。</w:t>
            </w:r>
          </w:p>
          <w:p w14:paraId="02F8FD2E" w14:textId="5E6D199D" w:rsidR="00291E15" w:rsidRPr="007B6405" w:rsidRDefault="001E50EB" w:rsidP="00291E15">
            <w:pPr>
              <w:tabs>
                <w:tab w:val="left" w:pos="486"/>
              </w:tabs>
              <w:spacing w:before="40" w:after="40"/>
              <w:ind w:left="61"/>
              <w:jc w:val="left"/>
              <w:rPr>
                <w:color w:val="000080" w:themeColor="text1"/>
                <w:lang w:eastAsia="zh-CN"/>
              </w:rPr>
            </w:pPr>
            <w:r>
              <w:rPr>
                <w:rFonts w:hint="eastAsia"/>
                <w:color w:val="000080" w:themeColor="text1"/>
                <w:lang w:eastAsia="zh-CN"/>
              </w:rPr>
              <w:t>8</w:t>
            </w:r>
            <w:r w:rsidR="00291E15" w:rsidRPr="007B6405">
              <w:rPr>
                <w:color w:val="000080" w:themeColor="text1"/>
                <w:lang w:eastAsia="zh-CN"/>
              </w:rPr>
              <w:t>.</w:t>
            </w:r>
            <w:r w:rsidR="00291E15" w:rsidRPr="007B6405">
              <w:rPr>
                <w:lang w:eastAsia="zh-CN"/>
              </w:rPr>
              <w:tab/>
            </w:r>
            <w:r w:rsidR="00291E15" w:rsidRPr="007B6405">
              <w:rPr>
                <w:lang w:eastAsia="zh-CN"/>
              </w:rPr>
              <w:t>更多地采用务实的框架、指导意见、新出现的创新工具、案例研究</w:t>
            </w:r>
            <w:r w:rsidR="00291E15">
              <w:rPr>
                <w:rFonts w:hint="eastAsia"/>
                <w:lang w:eastAsia="zh-CN"/>
              </w:rPr>
              <w:t>和</w:t>
            </w:r>
            <w:r w:rsidR="00291E15" w:rsidRPr="007B6405">
              <w:rPr>
                <w:lang w:eastAsia="zh-CN"/>
              </w:rPr>
              <w:t>国家经验、吸取的经验教训和不同的办法</w:t>
            </w:r>
            <w:r w:rsidR="00291E15" w:rsidRPr="007B6405">
              <w:rPr>
                <w:color w:val="000080" w:themeColor="text1"/>
                <w:lang w:eastAsia="zh-CN"/>
              </w:rPr>
              <w:t>以支持执行《昆蒙框架》行动目标</w:t>
            </w:r>
            <w:r w:rsidR="00291E15" w:rsidRPr="007B6405">
              <w:rPr>
                <w:color w:val="000080" w:themeColor="text1"/>
                <w:lang w:eastAsia="zh-CN"/>
              </w:rPr>
              <w:t>3</w:t>
            </w:r>
            <w:r w:rsidR="00291E15" w:rsidRPr="007B6405">
              <w:rPr>
                <w:color w:val="000080" w:themeColor="text1"/>
                <w:lang w:eastAsia="zh-CN"/>
              </w:rPr>
              <w:t>，包括界定和优先重视对生物多样性、生态网络、用于气候适应的走廊设计、大规模生态连通性（包括地面以下生</w:t>
            </w:r>
            <w:r w:rsidR="00291E15">
              <w:rPr>
                <w:rFonts w:hint="eastAsia"/>
                <w:color w:val="000080" w:themeColor="text1"/>
                <w:lang w:eastAsia="zh-CN"/>
              </w:rPr>
              <w:t>和</w:t>
            </w:r>
            <w:r w:rsidR="00291E15" w:rsidRPr="007B6405">
              <w:rPr>
                <w:color w:val="000080" w:themeColor="text1"/>
                <w:lang w:eastAsia="zh-CN"/>
              </w:rPr>
              <w:t>过程）、其他</w:t>
            </w:r>
            <w:r w:rsidR="00291E15">
              <w:rPr>
                <w:rFonts w:hint="eastAsia"/>
                <w:color w:val="000080" w:themeColor="text1"/>
                <w:lang w:eastAsia="zh-CN"/>
              </w:rPr>
              <w:t>基于</w:t>
            </w:r>
            <w:r w:rsidR="00291E15" w:rsidRPr="007B6405">
              <w:rPr>
                <w:color w:val="000080" w:themeColor="text1"/>
                <w:lang w:eastAsia="zh-CN"/>
              </w:rPr>
              <w:t>区域</w:t>
            </w:r>
            <w:r w:rsidR="00291E15">
              <w:rPr>
                <w:rFonts w:hint="eastAsia"/>
                <w:color w:val="000080" w:themeColor="text1"/>
                <w:lang w:eastAsia="zh-CN"/>
              </w:rPr>
              <w:t>的有效养护</w:t>
            </w:r>
            <w:r w:rsidR="00291E15" w:rsidRPr="007B6405">
              <w:rPr>
                <w:color w:val="000080" w:themeColor="text1"/>
                <w:lang w:eastAsia="zh-CN"/>
              </w:rPr>
              <w:t>措施和跨界保护特别重要的领域。</w:t>
            </w:r>
          </w:p>
          <w:p w14:paraId="25157D24" w14:textId="2EBF0DB0" w:rsidR="00291E15" w:rsidRDefault="001E50EB" w:rsidP="00291E15">
            <w:pPr>
              <w:tabs>
                <w:tab w:val="left" w:pos="486"/>
              </w:tabs>
              <w:spacing w:before="40" w:after="40"/>
              <w:ind w:left="61"/>
              <w:jc w:val="left"/>
              <w:rPr>
                <w:color w:val="000080" w:themeColor="text1"/>
                <w:lang w:eastAsia="zh-CN"/>
              </w:rPr>
            </w:pPr>
            <w:r>
              <w:rPr>
                <w:rFonts w:hint="eastAsia"/>
                <w:color w:val="000080" w:themeColor="text1"/>
                <w:lang w:eastAsia="zh-CN"/>
              </w:rPr>
              <w:t>9</w:t>
            </w:r>
            <w:r w:rsidR="00291E15" w:rsidRPr="007B6405">
              <w:rPr>
                <w:color w:val="000080" w:themeColor="text1"/>
                <w:lang w:eastAsia="zh-CN"/>
              </w:rPr>
              <w:t>.</w:t>
            </w:r>
            <w:r w:rsidR="00291E15" w:rsidRPr="007B6405">
              <w:rPr>
                <w:color w:val="000080" w:themeColor="text1"/>
                <w:lang w:eastAsia="zh-CN"/>
              </w:rPr>
              <w:tab/>
            </w:r>
            <w:r w:rsidR="00291E15" w:rsidRPr="007B6405">
              <w:rPr>
                <w:color w:val="000080" w:themeColor="text1"/>
                <w:lang w:eastAsia="zh-CN"/>
              </w:rPr>
              <w:t>在</w:t>
            </w:r>
            <w:r>
              <w:rPr>
                <w:rFonts w:hint="eastAsia"/>
                <w:color w:val="000080" w:themeColor="text1"/>
                <w:lang w:eastAsia="zh-CN"/>
              </w:rPr>
              <w:t>最新工作方案范围内区域</w:t>
            </w:r>
            <w:r w:rsidR="00291E15" w:rsidRPr="007B6405">
              <w:rPr>
                <w:color w:val="000080" w:themeColor="text1"/>
                <w:lang w:eastAsia="zh-CN"/>
              </w:rPr>
              <w:t>规划和管理中</w:t>
            </w:r>
            <w:r w:rsidRPr="007B6405">
              <w:rPr>
                <w:color w:val="000080" w:themeColor="text1"/>
                <w:lang w:eastAsia="zh-CN"/>
              </w:rPr>
              <w:t>[</w:t>
            </w:r>
            <w:r>
              <w:rPr>
                <w:rFonts w:hint="eastAsia"/>
                <w:color w:val="000080" w:themeColor="text1"/>
                <w:lang w:eastAsia="zh-CN"/>
              </w:rPr>
              <w:t>以及在采取</w:t>
            </w:r>
            <w:r w:rsidRPr="007B6405">
              <w:rPr>
                <w:color w:val="000080" w:themeColor="text1"/>
                <w:lang w:eastAsia="zh-CN"/>
              </w:rPr>
              <w:t>基于人权的办法</w:t>
            </w:r>
            <w:r>
              <w:rPr>
                <w:rFonts w:hint="eastAsia"/>
                <w:color w:val="000080" w:themeColor="text1"/>
                <w:lang w:eastAsia="zh-CN"/>
              </w:rPr>
              <w:t>时</w:t>
            </w:r>
            <w:r w:rsidRPr="007B6405">
              <w:rPr>
                <w:color w:val="000080" w:themeColor="text1"/>
                <w:lang w:eastAsia="zh-CN"/>
              </w:rPr>
              <w:t>]</w:t>
            </w:r>
            <w:r w:rsidR="00291E15" w:rsidRPr="007B6405">
              <w:rPr>
                <w:color w:val="000080" w:themeColor="text1"/>
                <w:lang w:eastAsia="zh-CN"/>
              </w:rPr>
              <w:t>，依照《昆蒙框架》</w:t>
            </w:r>
            <w:r w:rsidR="00291E15" w:rsidRPr="007B6405">
              <w:rPr>
                <w:color w:val="000080" w:themeColor="text1"/>
                <w:lang w:eastAsia="zh-CN"/>
              </w:rPr>
              <w:t>C</w:t>
            </w:r>
            <w:r w:rsidR="00291E15">
              <w:rPr>
                <w:rFonts w:hint="eastAsia"/>
                <w:color w:val="000080" w:themeColor="text1"/>
                <w:lang w:eastAsia="zh-CN"/>
              </w:rPr>
              <w:t>节</w:t>
            </w:r>
            <w:r w:rsidR="00291E15" w:rsidRPr="007B6405">
              <w:rPr>
                <w:color w:val="000080" w:themeColor="text1"/>
                <w:lang w:eastAsia="zh-CN"/>
              </w:rPr>
              <w:t>，加强公平和有效治理的运作，</w:t>
            </w:r>
            <w:r w:rsidR="00291E15">
              <w:rPr>
                <w:rFonts w:hint="eastAsia"/>
                <w:color w:val="000080" w:themeColor="text1"/>
                <w:lang w:eastAsia="zh-CN"/>
              </w:rPr>
              <w:t>酌情</w:t>
            </w:r>
            <w:r w:rsidR="00291E15" w:rsidRPr="007B6405">
              <w:rPr>
                <w:color w:val="000080" w:themeColor="text1"/>
                <w:lang w:eastAsia="zh-CN"/>
              </w:rPr>
              <w:t>包括：从基于惠益的办法转向承认、尊重、促进和保护土著人民和地方社区的权利和贡献；推广参与、共同治理和共同管理安排的标准和良好做法；确保以符合文化习俗的方式获取信息；</w:t>
            </w:r>
            <w:r w:rsidR="00291E15" w:rsidRPr="007B6405">
              <w:rPr>
                <w:color w:val="000080" w:themeColor="text1"/>
                <w:lang w:eastAsia="zh-CN"/>
              </w:rPr>
              <w:t>[</w:t>
            </w:r>
            <w:r w:rsidR="00291E15" w:rsidRPr="007B6405">
              <w:rPr>
                <w:color w:val="000080" w:themeColor="text1"/>
                <w:lang w:eastAsia="zh-CN"/>
              </w:rPr>
              <w:t>根据国情</w:t>
            </w:r>
            <w:r w:rsidR="00291E15">
              <w:rPr>
                <w:rFonts w:hint="eastAsia"/>
                <w:color w:val="000080" w:themeColor="text1"/>
                <w:lang w:eastAsia="zh-CN"/>
              </w:rPr>
              <w:t>和</w:t>
            </w:r>
            <w:r w:rsidR="00291E15" w:rsidRPr="007B6405">
              <w:rPr>
                <w:color w:val="000080" w:themeColor="text1"/>
                <w:lang w:eastAsia="zh-CN"/>
              </w:rPr>
              <w:t>法律以及国际文书</w:t>
            </w:r>
            <w:proofErr w:type="gramStart"/>
            <w:r w:rsidR="00291E15" w:rsidRPr="007B6405">
              <w:rPr>
                <w:color w:val="000080" w:themeColor="text1"/>
                <w:lang w:eastAsia="zh-CN"/>
              </w:rPr>
              <w:t>，</w:t>
            </w:r>
            <w:r w:rsidR="00291E15" w:rsidRPr="007B6405">
              <w:rPr>
                <w:color w:val="000080" w:themeColor="text1"/>
                <w:lang w:eastAsia="zh-CN"/>
              </w:rPr>
              <w:t>]</w:t>
            </w:r>
            <w:r w:rsidR="00291E15">
              <w:rPr>
                <w:rFonts w:hint="eastAsia"/>
                <w:color w:val="000080" w:themeColor="text1"/>
                <w:lang w:eastAsia="zh-CN"/>
              </w:rPr>
              <w:t>适用时</w:t>
            </w:r>
            <w:r w:rsidR="00291E15" w:rsidRPr="007B6405">
              <w:rPr>
                <w:color w:val="000080" w:themeColor="text1"/>
                <w:lang w:eastAsia="zh-CN"/>
              </w:rPr>
              <w:t>尊重和加强自由</w:t>
            </w:r>
            <w:proofErr w:type="gramEnd"/>
            <w:r w:rsidR="00291E15" w:rsidRPr="007B6405">
              <w:rPr>
                <w:color w:val="000080" w:themeColor="text1"/>
                <w:lang w:eastAsia="zh-CN"/>
              </w:rPr>
              <w:t>、事先和知情同意的落实。</w:t>
            </w:r>
          </w:p>
          <w:p w14:paraId="2460A565" w14:textId="727CD4E1" w:rsidR="00291E15" w:rsidRDefault="001E50EB" w:rsidP="00291E15">
            <w:pPr>
              <w:tabs>
                <w:tab w:val="left" w:pos="486"/>
              </w:tabs>
              <w:spacing w:before="40" w:after="40"/>
              <w:ind w:left="61"/>
              <w:jc w:val="left"/>
              <w:rPr>
                <w:color w:val="000080" w:themeColor="text1"/>
                <w:lang w:eastAsia="zh-CN"/>
              </w:rPr>
            </w:pPr>
            <w:r>
              <w:rPr>
                <w:rFonts w:hint="eastAsia"/>
                <w:color w:val="000080" w:themeColor="text1"/>
                <w:lang w:eastAsia="zh-CN"/>
              </w:rPr>
              <w:t>10</w:t>
            </w:r>
            <w:r w:rsidR="00291E15" w:rsidRPr="007B6405">
              <w:rPr>
                <w:color w:val="000080" w:themeColor="text1"/>
                <w:lang w:eastAsia="zh-CN"/>
              </w:rPr>
              <w:t>.</w:t>
            </w:r>
            <w:r w:rsidR="00291E15" w:rsidRPr="007B6405">
              <w:rPr>
                <w:color w:val="000080" w:themeColor="text1"/>
                <w:lang w:eastAsia="zh-CN"/>
              </w:rPr>
              <w:tab/>
            </w:r>
            <w:r w:rsidR="00291E15" w:rsidRPr="007B6405">
              <w:rPr>
                <w:color w:val="000080" w:themeColor="text1"/>
                <w:lang w:eastAsia="zh-CN"/>
              </w:rPr>
              <w:t>加强</w:t>
            </w:r>
            <w:r w:rsidR="00291E15" w:rsidRPr="007B6405">
              <w:rPr>
                <w:color w:val="000080" w:themeColor="text1"/>
                <w:lang w:eastAsia="zh-CN"/>
              </w:rPr>
              <w:t>[</w:t>
            </w:r>
            <w:r w:rsidR="00291E15">
              <w:rPr>
                <w:rFonts w:hint="eastAsia"/>
                <w:color w:val="000080" w:themeColor="text1"/>
                <w:lang w:eastAsia="zh-CN"/>
              </w:rPr>
              <w:t>最新工作方案范围内区域</w:t>
            </w:r>
            <w:r w:rsidR="00291E15" w:rsidRPr="007B6405">
              <w:rPr>
                <w:color w:val="000080" w:themeColor="text1"/>
                <w:lang w:eastAsia="zh-CN"/>
              </w:rPr>
              <w:t>]</w:t>
            </w:r>
            <w:r w:rsidR="00291E15" w:rsidRPr="007B6405">
              <w:rPr>
                <w:color w:val="000080" w:themeColor="text1"/>
                <w:lang w:eastAsia="zh-CN"/>
              </w:rPr>
              <w:t>的包容性监测、报告和评估系统，包括确定可用工具，并促进利用相关新技术更好地评估生态代表性、完整性和连通性、生物多样性的成果、管理成效、治理质量、物种种群趋势、监测框架的相关指标，以及</w:t>
            </w:r>
            <w:r w:rsidR="00291E15">
              <w:rPr>
                <w:rFonts w:hint="eastAsia"/>
                <w:color w:val="000080" w:themeColor="text1"/>
                <w:lang w:eastAsia="zh-CN"/>
              </w:rPr>
              <w:t>相关</w:t>
            </w:r>
            <w:r w:rsidR="00291E15" w:rsidRPr="007B6405">
              <w:rPr>
                <w:color w:val="000080" w:themeColor="text1"/>
                <w:lang w:eastAsia="zh-CN"/>
              </w:rPr>
              <w:t>分类的指标。</w:t>
            </w:r>
          </w:p>
          <w:p w14:paraId="2AB5DFBF" w14:textId="7A605073" w:rsidR="00291E15" w:rsidRDefault="001E50EB" w:rsidP="00291E15">
            <w:pPr>
              <w:tabs>
                <w:tab w:val="left" w:pos="486"/>
              </w:tabs>
              <w:spacing w:before="40" w:after="40"/>
              <w:ind w:left="61"/>
              <w:jc w:val="left"/>
              <w:rPr>
                <w:color w:val="000080" w:themeColor="text1"/>
                <w:lang w:eastAsia="zh-CN"/>
              </w:rPr>
            </w:pPr>
            <w:r>
              <w:rPr>
                <w:rFonts w:hint="eastAsia"/>
                <w:color w:val="000080" w:themeColor="text1"/>
                <w:lang w:eastAsia="zh-CN"/>
              </w:rPr>
              <w:t>11</w:t>
            </w:r>
            <w:r w:rsidR="00291E15" w:rsidRPr="007B6405">
              <w:rPr>
                <w:color w:val="000080" w:themeColor="text1"/>
                <w:lang w:eastAsia="zh-CN"/>
              </w:rPr>
              <w:t>.</w:t>
            </w:r>
            <w:r w:rsidR="00291E15" w:rsidRPr="007B6405">
              <w:rPr>
                <w:color w:val="000080" w:themeColor="text1"/>
                <w:lang w:eastAsia="zh-CN"/>
              </w:rPr>
              <w:tab/>
            </w:r>
            <w:r w:rsidR="00291E15" w:rsidRPr="007B6405">
              <w:rPr>
                <w:color w:val="000080" w:themeColor="text1"/>
                <w:lang w:eastAsia="zh-CN"/>
              </w:rPr>
              <w:t>在</w:t>
            </w:r>
            <w:bookmarkStart w:id="0" w:name="OLE_LINK1"/>
            <w:r w:rsidR="00291E15">
              <w:rPr>
                <w:rFonts w:hint="eastAsia"/>
                <w:color w:val="000080" w:themeColor="text1"/>
                <w:lang w:eastAsia="zh-CN"/>
              </w:rPr>
              <w:t>最新工作方案范围内区域</w:t>
            </w:r>
            <w:bookmarkEnd w:id="0"/>
            <w:r w:rsidR="00291E15" w:rsidRPr="007B6405">
              <w:rPr>
                <w:color w:val="000080" w:themeColor="text1"/>
                <w:lang w:eastAsia="zh-CN"/>
              </w:rPr>
              <w:t>的规划和管理中，推广应用有利于生态完整性和连通性的相关新办法，包括为了气候适应的构建贯穿更广泛陆地景观和海洋景观的生态网络、走廊设计、踏脚石和跨境连通性举措和走廊设计。</w:t>
            </w:r>
          </w:p>
          <w:p w14:paraId="1E5563E0" w14:textId="45F7A74A" w:rsidR="00291E15" w:rsidRDefault="00291E15" w:rsidP="00291E15">
            <w:pPr>
              <w:tabs>
                <w:tab w:val="left" w:pos="486"/>
              </w:tabs>
              <w:spacing w:before="40" w:after="40"/>
              <w:ind w:left="61"/>
              <w:jc w:val="left"/>
              <w:rPr>
                <w:color w:val="000080" w:themeColor="text1"/>
                <w:lang w:eastAsia="zh-CN"/>
              </w:rPr>
            </w:pPr>
            <w:r w:rsidRPr="007B6405">
              <w:rPr>
                <w:rFonts w:hint="eastAsia"/>
                <w:color w:val="000080" w:themeColor="text1"/>
                <w:lang w:eastAsia="zh-CN"/>
              </w:rPr>
              <w:t>1</w:t>
            </w:r>
            <w:r w:rsidR="001E50EB">
              <w:rPr>
                <w:rFonts w:hint="eastAsia"/>
                <w:color w:val="000080" w:themeColor="text1"/>
                <w:lang w:eastAsia="zh-CN"/>
              </w:rPr>
              <w:t>2</w:t>
            </w:r>
            <w:r>
              <w:rPr>
                <w:rFonts w:hint="eastAsia"/>
                <w:color w:val="000080" w:themeColor="text1"/>
                <w:lang w:eastAsia="zh-CN"/>
              </w:rPr>
              <w:t>.</w:t>
            </w:r>
            <w:r w:rsidRPr="007B6405">
              <w:rPr>
                <w:color w:val="000080" w:themeColor="text1"/>
                <w:lang w:eastAsia="zh-CN"/>
              </w:rPr>
              <w:tab/>
            </w:r>
            <w:r w:rsidRPr="007B6405">
              <w:rPr>
                <w:color w:val="000080" w:themeColor="text1"/>
                <w:lang w:eastAsia="zh-CN"/>
              </w:rPr>
              <w:t>加强将气候变化因素纳入</w:t>
            </w:r>
            <w:r>
              <w:rPr>
                <w:rFonts w:hint="eastAsia"/>
                <w:color w:val="000080" w:themeColor="text1"/>
                <w:lang w:eastAsia="zh-CN"/>
              </w:rPr>
              <w:t>最新工作方案范围内区域的</w:t>
            </w:r>
            <w:r w:rsidRPr="007B6405">
              <w:rPr>
                <w:color w:val="000080" w:themeColor="text1"/>
                <w:lang w:eastAsia="zh-CN"/>
              </w:rPr>
              <w:t>规划和管理，包括生态走廊。</w:t>
            </w:r>
          </w:p>
          <w:p w14:paraId="4CE558C6" w14:textId="7C5B4E26" w:rsidR="00291E15" w:rsidRDefault="00291E15" w:rsidP="00291E15">
            <w:pPr>
              <w:tabs>
                <w:tab w:val="left" w:pos="486"/>
              </w:tabs>
              <w:spacing w:before="40" w:after="40"/>
              <w:ind w:left="61"/>
              <w:jc w:val="left"/>
              <w:rPr>
                <w:color w:val="000080" w:themeColor="text1"/>
                <w:lang w:eastAsia="zh-CN"/>
              </w:rPr>
            </w:pPr>
            <w:r w:rsidRPr="0057352C">
              <w:rPr>
                <w:lang w:eastAsia="zh-CN"/>
              </w:rPr>
              <w:t>1</w:t>
            </w:r>
            <w:r w:rsidR="001E50EB">
              <w:rPr>
                <w:rFonts w:hint="eastAsia"/>
                <w:lang w:eastAsia="zh-CN"/>
              </w:rPr>
              <w:t>3.</w:t>
            </w:r>
            <w:r w:rsidRPr="003D1DF1">
              <w:rPr>
                <w:rFonts w:ascii="宋体" w:eastAsia="楷体" w:hAnsi="宋体" w:cs="宋体"/>
                <w:color w:val="000080" w:themeColor="text1"/>
                <w:lang w:eastAsia="zh-CN"/>
              </w:rPr>
              <w:tab/>
            </w:r>
            <w:r>
              <w:rPr>
                <w:rFonts w:hint="eastAsia"/>
                <w:lang w:eastAsia="zh-CN"/>
              </w:rPr>
              <w:t>根据国家法律制定和实施旨在维护和加强生态网络、走廊、踏脚石和对连通性具有重要意义的其他区域</w:t>
            </w:r>
            <w:r>
              <w:rPr>
                <w:rFonts w:hint="eastAsia"/>
                <w:color w:val="000080" w:themeColor="text1"/>
                <w:lang w:eastAsia="zh-CN"/>
              </w:rPr>
              <w:t>的措施，并支持以能够让本地物种迁移和维护最新工作方案范围内区域内外生态过程的方式对其进行管理。</w:t>
            </w:r>
          </w:p>
          <w:p w14:paraId="1BADDE09" w14:textId="387E65BA" w:rsidR="00291E15" w:rsidRPr="007B6405" w:rsidRDefault="00291E15" w:rsidP="00291E15">
            <w:pPr>
              <w:tabs>
                <w:tab w:val="left" w:pos="486"/>
              </w:tabs>
              <w:spacing w:before="40" w:after="40"/>
              <w:ind w:left="61"/>
              <w:jc w:val="left"/>
              <w:rPr>
                <w:color w:val="000080" w:themeColor="text1"/>
                <w:lang w:eastAsia="zh-CN"/>
              </w:rPr>
            </w:pPr>
          </w:p>
        </w:tc>
        <w:tc>
          <w:tcPr>
            <w:tcW w:w="1080" w:type="dxa"/>
          </w:tcPr>
          <w:p w14:paraId="782BBD4F" w14:textId="77777777" w:rsidR="00291E15" w:rsidRPr="007B6405" w:rsidRDefault="00291E15" w:rsidP="00291E15">
            <w:pPr>
              <w:spacing w:before="40" w:after="40"/>
              <w:rPr>
                <w:color w:val="000080" w:themeColor="text1"/>
                <w:lang w:eastAsia="zh-CN"/>
              </w:rPr>
            </w:pPr>
            <w:r w:rsidRPr="007B6405">
              <w:rPr>
                <w:rFonts w:hint="eastAsia"/>
                <w:color w:val="000080" w:themeColor="text1"/>
                <w:lang w:eastAsia="zh-CN"/>
              </w:rPr>
              <w:lastRenderedPageBreak/>
              <w:t>A</w:t>
            </w:r>
          </w:p>
        </w:tc>
      </w:tr>
      <w:tr w:rsidR="00291E15" w:rsidRPr="007B6405" w14:paraId="367DB308" w14:textId="77777777" w:rsidTr="00434A8C">
        <w:tc>
          <w:tcPr>
            <w:tcW w:w="1620" w:type="dxa"/>
          </w:tcPr>
          <w:p w14:paraId="47643A7F"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4</w:t>
            </w:r>
          </w:p>
        </w:tc>
        <w:tc>
          <w:tcPr>
            <w:tcW w:w="6300" w:type="dxa"/>
          </w:tcPr>
          <w:p w14:paraId="450BC742" w14:textId="34A5D888" w:rsidR="00D1178F" w:rsidRPr="00AF5E58" w:rsidRDefault="00D1178F" w:rsidP="00D1178F">
            <w:pPr>
              <w:tabs>
                <w:tab w:val="left" w:pos="486"/>
              </w:tabs>
              <w:spacing w:before="40" w:after="40"/>
              <w:ind w:left="61"/>
              <w:jc w:val="left"/>
              <w:rPr>
                <w:rFonts w:ascii="宋体" w:hAnsi="宋体"/>
                <w:color w:val="000080" w:themeColor="text1"/>
                <w:lang w:eastAsia="zh-CN"/>
              </w:rPr>
            </w:pPr>
            <w:r w:rsidRPr="00AF5E58">
              <w:rPr>
                <w:rFonts w:ascii="宋体" w:hAnsi="宋体"/>
                <w:color w:val="000080" w:themeColor="text1"/>
                <w:lang w:eastAsia="zh-CN"/>
              </w:rPr>
              <w:t>1</w:t>
            </w:r>
            <w:r w:rsidR="00030E55" w:rsidRPr="00AF5E58">
              <w:rPr>
                <w:rFonts w:ascii="宋体" w:hAnsi="宋体"/>
                <w:color w:val="000080" w:themeColor="text1"/>
                <w:lang w:eastAsia="zh-CN"/>
              </w:rPr>
              <w:t>4</w:t>
            </w:r>
            <w:r w:rsidRPr="00AF5E58">
              <w:rPr>
                <w:rFonts w:ascii="宋体" w:hAnsi="宋体"/>
                <w:color w:val="000080" w:themeColor="text1"/>
                <w:lang w:eastAsia="zh-CN"/>
              </w:rPr>
              <w:t>.</w:t>
            </w:r>
            <w:r w:rsidRPr="00AF5E58">
              <w:rPr>
                <w:rFonts w:ascii="宋体" w:hAnsi="宋体"/>
                <w:color w:val="000080" w:themeColor="text1"/>
                <w:lang w:eastAsia="zh-CN"/>
              </w:rPr>
              <w:tab/>
              <w:t>通过参与性风险评估、</w:t>
            </w:r>
            <w:r w:rsidRPr="00AF5E58">
              <w:rPr>
                <w:rFonts w:ascii="宋体" w:hAnsi="宋体" w:hint="eastAsia"/>
                <w:color w:val="000080" w:themeColor="text1"/>
                <w:lang w:eastAsia="zh-CN"/>
              </w:rPr>
              <w:t>可能存在的</w:t>
            </w:r>
            <w:r w:rsidRPr="00AF5E58">
              <w:rPr>
                <w:rFonts w:ascii="宋体" w:hAnsi="宋体"/>
                <w:color w:val="000080" w:themeColor="text1"/>
                <w:lang w:eastAsia="zh-CN"/>
              </w:rPr>
              <w:t>快速反应机制和包容性社区参与</w:t>
            </w:r>
            <w:r w:rsidRPr="00AF5E58">
              <w:rPr>
                <w:rFonts w:ascii="宋体" w:hAnsi="宋体" w:hint="eastAsia"/>
                <w:color w:val="000080" w:themeColor="text1"/>
                <w:lang w:eastAsia="zh-CN"/>
              </w:rPr>
              <w:t>以及</w:t>
            </w:r>
            <w:r w:rsidRPr="00AF5E58">
              <w:rPr>
                <w:rFonts w:ascii="宋体" w:hAnsi="宋体"/>
                <w:color w:val="000080" w:themeColor="text1"/>
                <w:lang w:eastAsia="zh-CN"/>
              </w:rPr>
              <w:t>整合</w:t>
            </w:r>
            <w:r w:rsidRPr="00AF5E58">
              <w:rPr>
                <w:rFonts w:ascii="宋体" w:hAnsi="宋体" w:hint="eastAsia"/>
                <w:color w:val="000080" w:themeColor="text1"/>
                <w:lang w:eastAsia="zh-CN"/>
              </w:rPr>
              <w:t>在最新工作方案范围内区域</w:t>
            </w:r>
            <w:r w:rsidRPr="00AF5E58">
              <w:rPr>
                <w:rFonts w:ascii="宋体" w:hAnsi="宋体"/>
                <w:color w:val="000080" w:themeColor="text1"/>
                <w:lang w:eastAsia="zh-CN"/>
              </w:rPr>
              <w:t>处理人与野生</w:t>
            </w:r>
            <w:r w:rsidRPr="00AF5E58">
              <w:rPr>
                <w:rFonts w:ascii="宋体" w:hAnsi="宋体" w:hint="eastAsia"/>
                <w:color w:val="000080" w:themeColor="text1"/>
                <w:lang w:eastAsia="zh-CN"/>
              </w:rPr>
              <w:t>生</w:t>
            </w:r>
            <w:r w:rsidRPr="00AF5E58">
              <w:rPr>
                <w:rFonts w:ascii="宋体" w:hAnsi="宋体"/>
                <w:color w:val="000080" w:themeColor="text1"/>
                <w:lang w:eastAsia="zh-CN"/>
              </w:rPr>
              <w:t>物之间冲突</w:t>
            </w:r>
            <w:r w:rsidRPr="00AF5E58">
              <w:rPr>
                <w:rFonts w:ascii="宋体" w:hAnsi="宋体" w:hint="eastAsia"/>
                <w:color w:val="000080" w:themeColor="text1"/>
                <w:lang w:eastAsia="zh-CN"/>
              </w:rPr>
              <w:t>和</w:t>
            </w:r>
            <w:r w:rsidRPr="00AF5E58">
              <w:rPr>
                <w:rFonts w:ascii="宋体" w:hAnsi="宋体"/>
                <w:color w:val="000080" w:themeColor="text1"/>
                <w:lang w:eastAsia="zh-CN"/>
              </w:rPr>
              <w:t>促进共存</w:t>
            </w:r>
            <w:r w:rsidRPr="00AF5E58">
              <w:rPr>
                <w:rFonts w:ascii="宋体" w:hAnsi="宋体" w:hint="eastAsia"/>
                <w:color w:val="000080" w:themeColor="text1"/>
                <w:lang w:eastAsia="zh-CN"/>
              </w:rPr>
              <w:t>的</w:t>
            </w:r>
            <w:r w:rsidRPr="00AF5E58">
              <w:rPr>
                <w:rFonts w:ascii="宋体" w:hAnsi="宋体"/>
                <w:color w:val="000080" w:themeColor="text1"/>
                <w:lang w:eastAsia="zh-CN"/>
              </w:rPr>
              <w:t>传统知识方式</w:t>
            </w:r>
            <w:r w:rsidRPr="00AF5E58">
              <w:rPr>
                <w:rFonts w:ascii="宋体" w:hAnsi="宋体" w:hint="eastAsia"/>
                <w:color w:val="000080" w:themeColor="text1"/>
                <w:lang w:eastAsia="zh-CN"/>
              </w:rPr>
              <w:t>，</w:t>
            </w:r>
            <w:r w:rsidRPr="00AF5E58">
              <w:rPr>
                <w:rFonts w:ascii="宋体" w:hAnsi="宋体"/>
                <w:color w:val="000080" w:themeColor="text1"/>
                <w:lang w:eastAsia="zh-CN"/>
              </w:rPr>
              <w:t>加强规划和管理能力</w:t>
            </w:r>
            <w:r w:rsidRPr="00AF5E58">
              <w:rPr>
                <w:rFonts w:ascii="宋体" w:hAnsi="宋体" w:hint="eastAsia"/>
                <w:color w:val="000080" w:themeColor="text1"/>
                <w:lang w:eastAsia="zh-CN"/>
              </w:rPr>
              <w:t>。</w:t>
            </w:r>
          </w:p>
          <w:p w14:paraId="05D5A69B" w14:textId="504F0F73" w:rsidR="00DA77ED" w:rsidRPr="00AF5E58" w:rsidRDefault="00D07DF7" w:rsidP="00DA77ED">
            <w:pPr>
              <w:tabs>
                <w:tab w:val="left" w:pos="486"/>
              </w:tabs>
              <w:spacing w:before="40" w:after="40"/>
              <w:ind w:left="61"/>
              <w:jc w:val="left"/>
              <w:rPr>
                <w:rFonts w:ascii="宋体" w:hAnsi="宋体"/>
                <w:color w:val="000080" w:themeColor="text1"/>
                <w:lang w:eastAsia="zh-CN"/>
              </w:rPr>
            </w:pPr>
            <w:r w:rsidRPr="00AF5E58">
              <w:rPr>
                <w:rFonts w:ascii="宋体" w:hAnsi="宋体"/>
                <w:color w:val="000080" w:themeColor="text1"/>
                <w:lang w:eastAsia="zh-CN"/>
              </w:rPr>
              <w:t>1</w:t>
            </w:r>
            <w:r w:rsidR="00B537A4" w:rsidRPr="00AF5E58">
              <w:rPr>
                <w:rFonts w:ascii="宋体" w:hAnsi="宋体"/>
                <w:color w:val="000080" w:themeColor="text1"/>
                <w:lang w:eastAsia="zh-CN"/>
              </w:rPr>
              <w:t>5</w:t>
            </w:r>
            <w:r w:rsidR="00DA77ED" w:rsidRPr="00AF5E58">
              <w:rPr>
                <w:rFonts w:ascii="宋体" w:hAnsi="宋体"/>
                <w:color w:val="000080" w:themeColor="text1"/>
                <w:lang w:eastAsia="zh-CN"/>
              </w:rPr>
              <w:t>.</w:t>
            </w:r>
            <w:r w:rsidR="00DA77ED" w:rsidRPr="00AF5E58">
              <w:rPr>
                <w:rFonts w:ascii="宋体" w:hAnsi="宋体"/>
                <w:color w:val="000080" w:themeColor="text1"/>
                <w:lang w:eastAsia="zh-CN"/>
              </w:rPr>
              <w:tab/>
              <w:t>将人类-野生</w:t>
            </w:r>
            <w:r w:rsidR="00DA77ED" w:rsidRPr="00AF5E58">
              <w:rPr>
                <w:rFonts w:ascii="宋体" w:hAnsi="宋体" w:hint="eastAsia"/>
                <w:color w:val="000080" w:themeColor="text1"/>
                <w:lang w:eastAsia="zh-CN"/>
              </w:rPr>
              <w:t>生</w:t>
            </w:r>
            <w:r w:rsidR="00DA77ED" w:rsidRPr="00AF5E58">
              <w:rPr>
                <w:rFonts w:ascii="宋体" w:hAnsi="宋体"/>
                <w:color w:val="000080" w:themeColor="text1"/>
                <w:lang w:eastAsia="zh-CN"/>
              </w:rPr>
              <w:t>物相互作用的有效管理</w:t>
            </w:r>
            <w:r w:rsidR="00DA77ED" w:rsidRPr="00AF5E58">
              <w:rPr>
                <w:rFonts w:ascii="宋体" w:hAnsi="宋体" w:hint="eastAsia"/>
                <w:color w:val="000080" w:themeColor="text1"/>
                <w:lang w:eastAsia="zh-CN"/>
              </w:rPr>
              <w:t>纳入其中</w:t>
            </w:r>
            <w:r w:rsidR="00DA77ED" w:rsidRPr="00AF5E58">
              <w:rPr>
                <w:rFonts w:ascii="宋体" w:hAnsi="宋体"/>
                <w:color w:val="000080" w:themeColor="text1"/>
                <w:lang w:eastAsia="zh-CN"/>
              </w:rPr>
              <w:t>，包括评估人类与野生</w:t>
            </w:r>
            <w:r w:rsidR="00DA77ED" w:rsidRPr="00AF5E58">
              <w:rPr>
                <w:rFonts w:ascii="宋体" w:hAnsi="宋体" w:hint="eastAsia"/>
                <w:color w:val="000080" w:themeColor="text1"/>
                <w:lang w:eastAsia="zh-CN"/>
              </w:rPr>
              <w:t>生</w:t>
            </w:r>
            <w:r w:rsidR="00DA77ED" w:rsidRPr="00AF5E58">
              <w:rPr>
                <w:rFonts w:ascii="宋体" w:hAnsi="宋体"/>
                <w:color w:val="000080" w:themeColor="text1"/>
                <w:lang w:eastAsia="zh-CN"/>
              </w:rPr>
              <w:t>物的冲突风险，以最大限度地减少冲突，促进在更新后的工作</w:t>
            </w:r>
            <w:r w:rsidR="00DA77ED" w:rsidRPr="00AF5E58">
              <w:rPr>
                <w:rFonts w:ascii="宋体" w:hAnsi="宋体" w:hint="eastAsia"/>
                <w:color w:val="000080" w:themeColor="text1"/>
                <w:lang w:eastAsia="zh-CN"/>
              </w:rPr>
              <w:t>方案</w:t>
            </w:r>
            <w:r w:rsidR="00DA77ED" w:rsidRPr="00AF5E58">
              <w:rPr>
                <w:rFonts w:ascii="宋体" w:hAnsi="宋体"/>
                <w:color w:val="000080" w:themeColor="text1"/>
                <w:lang w:eastAsia="zh-CN"/>
              </w:rPr>
              <w:t>内</w:t>
            </w:r>
            <w:r w:rsidR="00DA77ED" w:rsidRPr="00AF5E58">
              <w:rPr>
                <w:rFonts w:ascii="宋体" w:hAnsi="宋体" w:hint="eastAsia"/>
                <w:color w:val="000080" w:themeColor="text1"/>
                <w:lang w:eastAsia="zh-CN"/>
              </w:rPr>
              <w:t>的</w:t>
            </w:r>
            <w:r w:rsidR="00DA77ED" w:rsidRPr="00AF5E58">
              <w:rPr>
                <w:rFonts w:ascii="宋体" w:hAnsi="宋体"/>
                <w:color w:val="000080" w:themeColor="text1"/>
                <w:lang w:eastAsia="zh-CN"/>
              </w:rPr>
              <w:t>区域</w:t>
            </w:r>
            <w:r w:rsidR="00DA77ED" w:rsidRPr="00AF5E58">
              <w:rPr>
                <w:rFonts w:ascii="宋体" w:hAnsi="宋体" w:hint="eastAsia"/>
                <w:color w:val="000080" w:themeColor="text1"/>
                <w:lang w:eastAsia="zh-CN"/>
              </w:rPr>
              <w:t>范围内</w:t>
            </w:r>
            <w:r w:rsidR="00DA77ED" w:rsidRPr="00AF5E58">
              <w:rPr>
                <w:rFonts w:ascii="宋体" w:hAnsi="宋体"/>
                <w:color w:val="000080" w:themeColor="text1"/>
                <w:lang w:eastAsia="zh-CN"/>
              </w:rPr>
              <w:t>。</w:t>
            </w:r>
          </w:p>
          <w:p w14:paraId="1585DDEB" w14:textId="1D9D885D" w:rsidR="00291E15" w:rsidRPr="0098497D" w:rsidRDefault="00291E15" w:rsidP="00DA77ED">
            <w:pPr>
              <w:tabs>
                <w:tab w:val="left" w:pos="486"/>
              </w:tabs>
              <w:spacing w:before="40" w:after="40"/>
              <w:ind w:left="61"/>
              <w:jc w:val="left"/>
              <w:rPr>
                <w:rFonts w:ascii="楷体" w:eastAsia="楷体" w:hAnsi="楷体"/>
                <w:color w:val="000080" w:themeColor="text1"/>
                <w:lang w:eastAsia="zh-CN"/>
              </w:rPr>
            </w:pPr>
          </w:p>
        </w:tc>
        <w:tc>
          <w:tcPr>
            <w:tcW w:w="1080" w:type="dxa"/>
          </w:tcPr>
          <w:p w14:paraId="4B9F39EA" w14:textId="77777777" w:rsidR="00291E15" w:rsidRPr="007B6405" w:rsidRDefault="00291E15" w:rsidP="00291E15">
            <w:pPr>
              <w:spacing w:before="40" w:after="40"/>
              <w:jc w:val="left"/>
              <w:rPr>
                <w:color w:val="000080" w:themeColor="text1"/>
                <w:lang w:eastAsia="zh-CN"/>
              </w:rPr>
            </w:pPr>
            <w:r w:rsidRPr="007B6405">
              <w:rPr>
                <w:rFonts w:hint="eastAsia"/>
                <w:color w:val="000080" w:themeColor="text1"/>
                <w:lang w:eastAsia="zh-CN"/>
              </w:rPr>
              <w:lastRenderedPageBreak/>
              <w:t>B</w:t>
            </w:r>
          </w:p>
        </w:tc>
      </w:tr>
      <w:tr w:rsidR="00291E15" w:rsidRPr="007B6405" w14:paraId="08AB7C53" w14:textId="77777777" w:rsidTr="00434A8C">
        <w:tc>
          <w:tcPr>
            <w:tcW w:w="1620" w:type="dxa"/>
          </w:tcPr>
          <w:p w14:paraId="0F49F866"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5</w:t>
            </w:r>
          </w:p>
        </w:tc>
        <w:tc>
          <w:tcPr>
            <w:tcW w:w="6300" w:type="dxa"/>
          </w:tcPr>
          <w:p w14:paraId="23CB2744" w14:textId="307DA84B" w:rsidR="00291E15" w:rsidRPr="007B6405" w:rsidRDefault="00D07DF7" w:rsidP="00291E15">
            <w:pPr>
              <w:tabs>
                <w:tab w:val="left" w:pos="486"/>
              </w:tabs>
              <w:spacing w:before="40" w:after="40"/>
              <w:ind w:left="61"/>
              <w:jc w:val="left"/>
              <w:rPr>
                <w:color w:val="000080" w:themeColor="text1"/>
                <w:lang w:eastAsia="zh-CN"/>
              </w:rPr>
            </w:pPr>
            <w:r>
              <w:rPr>
                <w:rFonts w:hint="eastAsia"/>
                <w:color w:val="000080" w:themeColor="text1"/>
                <w:lang w:eastAsia="zh-CN"/>
              </w:rPr>
              <w:t>1</w:t>
            </w:r>
            <w:r w:rsidR="00B537A4">
              <w:rPr>
                <w:rFonts w:hint="eastAsia"/>
                <w:color w:val="000080" w:themeColor="text1"/>
                <w:lang w:eastAsia="zh-CN"/>
              </w:rPr>
              <w:t>6</w:t>
            </w:r>
            <w:r w:rsidR="001A60AD" w:rsidRPr="007B6405">
              <w:rPr>
                <w:color w:val="000080" w:themeColor="text1"/>
                <w:lang w:eastAsia="zh-CN"/>
              </w:rPr>
              <w:t>.</w:t>
            </w:r>
            <w:r w:rsidR="001A60AD" w:rsidRPr="007B6405">
              <w:rPr>
                <w:color w:val="000080" w:themeColor="text1"/>
                <w:lang w:eastAsia="zh-CN"/>
              </w:rPr>
              <w:tab/>
            </w:r>
            <w:r w:rsidR="001A60AD" w:rsidRPr="007B6405">
              <w:rPr>
                <w:color w:val="000080" w:themeColor="text1"/>
                <w:lang w:eastAsia="zh-CN"/>
              </w:rPr>
              <w:t>在</w:t>
            </w:r>
            <w:r w:rsidR="001A60AD" w:rsidRPr="00BE1ACD">
              <w:rPr>
                <w:color w:val="000080" w:themeColor="text1"/>
                <w:lang w:eastAsia="zh-CN"/>
              </w:rPr>
              <w:t>更新后的工作</w:t>
            </w:r>
            <w:r w:rsidR="001A60AD">
              <w:rPr>
                <w:rFonts w:hint="eastAsia"/>
                <w:color w:val="000080" w:themeColor="text1"/>
                <w:lang w:eastAsia="zh-CN"/>
              </w:rPr>
              <w:t>方案</w:t>
            </w:r>
            <w:r w:rsidR="001A60AD" w:rsidRPr="00BE1ACD">
              <w:rPr>
                <w:color w:val="000080" w:themeColor="text1"/>
                <w:lang w:eastAsia="zh-CN"/>
              </w:rPr>
              <w:t>范围内</w:t>
            </w:r>
            <w:r w:rsidR="001A60AD">
              <w:rPr>
                <w:rFonts w:hint="eastAsia"/>
                <w:color w:val="000080" w:themeColor="text1"/>
                <w:lang w:eastAsia="zh-CN"/>
              </w:rPr>
              <w:t>的</w:t>
            </w:r>
            <w:r w:rsidR="001A60AD" w:rsidRPr="007B6405">
              <w:rPr>
                <w:color w:val="000080" w:themeColor="text1"/>
                <w:lang w:eastAsia="zh-CN"/>
              </w:rPr>
              <w:t>区域</w:t>
            </w:r>
            <w:r w:rsidR="001A60AD">
              <w:rPr>
                <w:rFonts w:hint="eastAsia"/>
                <w:color w:val="000080" w:themeColor="text1"/>
                <w:lang w:eastAsia="zh-CN"/>
              </w:rPr>
              <w:t>之内，在</w:t>
            </w:r>
            <w:r w:rsidR="001A60AD" w:rsidRPr="007B6405">
              <w:rPr>
                <w:rFonts w:hint="eastAsia"/>
                <w:color w:val="000080" w:themeColor="text1"/>
                <w:lang w:eastAsia="zh-CN"/>
              </w:rPr>
              <w:t>允许</w:t>
            </w:r>
            <w:r w:rsidR="001A60AD" w:rsidRPr="007B6405">
              <w:rPr>
                <w:color w:val="000080" w:themeColor="text1"/>
                <w:lang w:eastAsia="zh-CN"/>
              </w:rPr>
              <w:t>利用野生物</w:t>
            </w:r>
            <w:r w:rsidR="001A60AD">
              <w:rPr>
                <w:rFonts w:hint="eastAsia"/>
                <w:color w:val="000080" w:themeColor="text1"/>
                <w:lang w:eastAsia="zh-CN"/>
              </w:rPr>
              <w:t>种</w:t>
            </w:r>
            <w:r w:rsidR="001A60AD" w:rsidRPr="007B6405">
              <w:rPr>
                <w:rFonts w:hint="eastAsia"/>
                <w:color w:val="000080" w:themeColor="text1"/>
                <w:lang w:eastAsia="zh-CN"/>
              </w:rPr>
              <w:t>的情况下</w:t>
            </w:r>
            <w:r w:rsidR="001A60AD" w:rsidRPr="007B6405">
              <w:rPr>
                <w:color w:val="000080" w:themeColor="text1"/>
                <w:lang w:eastAsia="zh-CN"/>
              </w:rPr>
              <w:t>，处理和管理</w:t>
            </w:r>
            <w:r w:rsidR="001A60AD">
              <w:rPr>
                <w:rFonts w:hint="eastAsia"/>
                <w:color w:val="000080" w:themeColor="text1"/>
                <w:lang w:eastAsia="zh-CN"/>
              </w:rPr>
              <w:t>其</w:t>
            </w:r>
            <w:r w:rsidR="001A60AD" w:rsidRPr="007B6405">
              <w:rPr>
                <w:color w:val="000080" w:themeColor="text1"/>
                <w:lang w:eastAsia="zh-CN"/>
              </w:rPr>
              <w:t>利用问题，</w:t>
            </w:r>
            <w:r w:rsidR="001A60AD" w:rsidRPr="007B6405">
              <w:rPr>
                <w:rFonts w:hint="eastAsia"/>
                <w:color w:val="000080" w:themeColor="text1"/>
                <w:lang w:eastAsia="zh-CN"/>
              </w:rPr>
              <w:t>其方式</w:t>
            </w:r>
            <w:r w:rsidR="001A60AD" w:rsidRPr="007B6405">
              <w:rPr>
                <w:color w:val="000080" w:themeColor="text1"/>
                <w:lang w:eastAsia="zh-CN"/>
              </w:rPr>
              <w:t>应减少对本土生物多样性和人类健康的风险，符合特定地点的保护目标和分区规划，同时防止过度开发</w:t>
            </w:r>
            <w:r w:rsidR="001A60AD" w:rsidRPr="007B6405">
              <w:rPr>
                <w:rFonts w:hint="eastAsia"/>
                <w:color w:val="000080" w:themeColor="text1"/>
                <w:lang w:eastAsia="zh-CN"/>
              </w:rPr>
              <w:t>，</w:t>
            </w:r>
            <w:r w:rsidR="001A60AD" w:rsidRPr="007B6405">
              <w:rPr>
                <w:color w:val="000080" w:themeColor="text1"/>
                <w:lang w:eastAsia="zh-CN"/>
              </w:rPr>
              <w:t>并确保</w:t>
            </w:r>
            <w:r w:rsidR="001A60AD">
              <w:rPr>
                <w:rFonts w:hint="eastAsia"/>
                <w:color w:val="000080" w:themeColor="text1"/>
                <w:lang w:eastAsia="zh-CN"/>
              </w:rPr>
              <w:t>所有阶段的</w:t>
            </w:r>
            <w:r w:rsidR="001A60AD" w:rsidRPr="007B6405">
              <w:rPr>
                <w:color w:val="000080" w:themeColor="text1"/>
                <w:lang w:eastAsia="zh-CN"/>
              </w:rPr>
              <w:t>可持续</w:t>
            </w:r>
            <w:r w:rsidR="001A60AD" w:rsidRPr="007B6405">
              <w:rPr>
                <w:rFonts w:hint="eastAsia"/>
                <w:color w:val="000080" w:themeColor="text1"/>
                <w:lang w:eastAsia="zh-CN"/>
              </w:rPr>
              <w:t>、</w:t>
            </w:r>
            <w:r w:rsidR="001A60AD" w:rsidRPr="007B6405">
              <w:rPr>
                <w:color w:val="000080" w:themeColor="text1"/>
                <w:lang w:eastAsia="zh-CN"/>
              </w:rPr>
              <w:t>合法和安全</w:t>
            </w:r>
            <w:r w:rsidR="001A60AD">
              <w:rPr>
                <w:rFonts w:hint="eastAsia"/>
                <w:color w:val="000080" w:themeColor="text1"/>
                <w:lang w:eastAsia="zh-CN"/>
              </w:rPr>
              <w:t>使用</w:t>
            </w:r>
            <w:r w:rsidR="001A60AD" w:rsidRPr="007B6405">
              <w:rPr>
                <w:color w:val="000080" w:themeColor="text1"/>
                <w:lang w:eastAsia="zh-CN"/>
              </w:rPr>
              <w:t>，</w:t>
            </w:r>
            <w:proofErr w:type="gramStart"/>
            <w:r w:rsidR="001A60AD" w:rsidRPr="007B6405">
              <w:rPr>
                <w:color w:val="000080" w:themeColor="text1"/>
                <w:lang w:eastAsia="zh-CN"/>
              </w:rPr>
              <w:t>包括酌情</w:t>
            </w:r>
            <w:r w:rsidR="001A60AD" w:rsidRPr="007B6405">
              <w:rPr>
                <w:rFonts w:hint="eastAsia"/>
                <w:color w:val="000080" w:themeColor="text1"/>
                <w:lang w:eastAsia="zh-CN"/>
              </w:rPr>
              <w:t>对“</w:t>
            </w:r>
            <w:r w:rsidR="001A60AD" w:rsidRPr="007B6405">
              <w:rPr>
                <w:color w:val="000080" w:themeColor="text1"/>
                <w:lang w:eastAsia="zh-CN"/>
              </w:rPr>
              <w:t>同一健康</w:t>
            </w:r>
            <w:r w:rsidR="001A60AD" w:rsidRPr="007B6405">
              <w:rPr>
                <w:rFonts w:hint="eastAsia"/>
                <w:color w:val="000080" w:themeColor="text1"/>
                <w:lang w:eastAsia="zh-CN"/>
              </w:rPr>
              <w:t>”</w:t>
            </w:r>
            <w:r w:rsidR="001A60AD" w:rsidRPr="007B6405">
              <w:rPr>
                <w:color w:val="000080" w:themeColor="text1"/>
                <w:lang w:eastAsia="zh-CN"/>
              </w:rPr>
              <w:t>风险评估框架</w:t>
            </w:r>
            <w:r w:rsidR="001A60AD" w:rsidRPr="007B6405">
              <w:rPr>
                <w:rFonts w:hint="eastAsia"/>
                <w:color w:val="000080" w:themeColor="text1"/>
                <w:lang w:eastAsia="zh-CN"/>
              </w:rPr>
              <w:t>的</w:t>
            </w:r>
            <w:r w:rsidR="001A60AD" w:rsidRPr="007B6405">
              <w:rPr>
                <w:color w:val="000080" w:themeColor="text1"/>
                <w:lang w:eastAsia="zh-CN"/>
              </w:rPr>
              <w:t>应用</w:t>
            </w:r>
            <w:r w:rsidR="001A60AD" w:rsidRPr="007B6405">
              <w:rPr>
                <w:rFonts w:hint="eastAsia"/>
                <w:color w:val="000080" w:themeColor="text1"/>
                <w:lang w:eastAsia="zh-CN"/>
              </w:rPr>
              <w:t>进行</w:t>
            </w:r>
            <w:r w:rsidR="001A60AD" w:rsidRPr="007B6405">
              <w:rPr>
                <w:color w:val="000080" w:themeColor="text1"/>
                <w:lang w:eastAsia="zh-CN"/>
              </w:rPr>
              <w:t>参与式生物多样性监测</w:t>
            </w:r>
            <w:proofErr w:type="gramEnd"/>
            <w:r w:rsidR="001A60AD" w:rsidRPr="007B6405">
              <w:rPr>
                <w:rFonts w:hint="eastAsia"/>
                <w:color w:val="000080" w:themeColor="text1"/>
                <w:lang w:eastAsia="zh-CN"/>
              </w:rPr>
              <w:t>，并</w:t>
            </w:r>
            <w:r w:rsidR="001A60AD" w:rsidRPr="007B6405">
              <w:rPr>
                <w:color w:val="000080" w:themeColor="text1"/>
                <w:lang w:eastAsia="zh-CN"/>
              </w:rPr>
              <w:t>尊重和保护土著人民和地</w:t>
            </w:r>
            <w:r w:rsidR="001A60AD" w:rsidRPr="007B6405">
              <w:rPr>
                <w:rFonts w:hint="eastAsia"/>
                <w:color w:val="000080" w:themeColor="text1"/>
                <w:lang w:eastAsia="zh-CN"/>
              </w:rPr>
              <w:t>方</w:t>
            </w:r>
            <w:r w:rsidR="001A60AD" w:rsidRPr="007B6405">
              <w:rPr>
                <w:color w:val="000080" w:themeColor="text1"/>
                <w:lang w:eastAsia="zh-CN"/>
              </w:rPr>
              <w:t>社区的可持续习惯使用做法。</w:t>
            </w:r>
          </w:p>
        </w:tc>
        <w:tc>
          <w:tcPr>
            <w:tcW w:w="1080" w:type="dxa"/>
          </w:tcPr>
          <w:p w14:paraId="43AE16BF" w14:textId="77777777" w:rsidR="00291E15" w:rsidRPr="007B6405" w:rsidRDefault="00291E15" w:rsidP="00291E15">
            <w:pPr>
              <w:spacing w:before="40" w:after="40"/>
              <w:jc w:val="left"/>
              <w:rPr>
                <w:color w:val="000080" w:themeColor="text1"/>
                <w:lang w:eastAsia="zh-CN"/>
              </w:rPr>
            </w:pPr>
            <w:r w:rsidRPr="007B6405">
              <w:rPr>
                <w:rFonts w:hint="eastAsia"/>
                <w:color w:val="000080" w:themeColor="text1"/>
                <w:lang w:eastAsia="zh-CN"/>
              </w:rPr>
              <w:t>B</w:t>
            </w:r>
          </w:p>
        </w:tc>
      </w:tr>
      <w:tr w:rsidR="00FF46C3" w:rsidRPr="007B6405" w14:paraId="4E3DB356" w14:textId="77777777" w:rsidTr="00434A8C">
        <w:tc>
          <w:tcPr>
            <w:tcW w:w="1620" w:type="dxa"/>
          </w:tcPr>
          <w:p w14:paraId="35CD34F3" w14:textId="77777777" w:rsidR="00FF46C3" w:rsidRPr="007B6405" w:rsidRDefault="00FF46C3" w:rsidP="00FF46C3">
            <w:pPr>
              <w:spacing w:before="40" w:after="40"/>
              <w:rPr>
                <w:color w:val="000080" w:themeColor="text1"/>
              </w:rPr>
            </w:pPr>
            <w:r w:rsidRPr="007B6405">
              <w:rPr>
                <w:color w:val="000080" w:themeColor="text1"/>
                <w:lang w:eastAsia="zh-CN"/>
              </w:rPr>
              <w:t>行动目标</w:t>
            </w:r>
            <w:r w:rsidRPr="007B6405">
              <w:rPr>
                <w:color w:val="000080" w:themeColor="text1"/>
              </w:rPr>
              <w:t>6</w:t>
            </w:r>
          </w:p>
        </w:tc>
        <w:tc>
          <w:tcPr>
            <w:tcW w:w="6300" w:type="dxa"/>
          </w:tcPr>
          <w:p w14:paraId="4D4DA2A4" w14:textId="0709800B" w:rsidR="00FF46C3" w:rsidRPr="007B6405" w:rsidRDefault="00706190" w:rsidP="00FF46C3">
            <w:pPr>
              <w:tabs>
                <w:tab w:val="left" w:pos="486"/>
              </w:tabs>
              <w:spacing w:before="40" w:after="40"/>
              <w:ind w:left="61"/>
              <w:jc w:val="left"/>
              <w:rPr>
                <w:color w:val="000080" w:themeColor="text1"/>
                <w:lang w:eastAsia="zh-CN"/>
              </w:rPr>
            </w:pPr>
            <w:r>
              <w:rPr>
                <w:rFonts w:hint="eastAsia"/>
                <w:color w:val="000080" w:themeColor="text1"/>
                <w:lang w:eastAsia="zh-CN"/>
              </w:rPr>
              <w:t>1</w:t>
            </w:r>
            <w:r w:rsidR="00B537A4">
              <w:rPr>
                <w:rFonts w:hint="eastAsia"/>
                <w:color w:val="000080" w:themeColor="text1"/>
                <w:lang w:eastAsia="zh-CN"/>
              </w:rPr>
              <w:t>7</w:t>
            </w:r>
            <w:r w:rsidR="00FF46C3" w:rsidRPr="007B6405">
              <w:rPr>
                <w:color w:val="000080" w:themeColor="text1"/>
                <w:lang w:eastAsia="zh-CN"/>
              </w:rPr>
              <w:t>.</w:t>
            </w:r>
            <w:r w:rsidR="00FF46C3" w:rsidRPr="007B6405">
              <w:rPr>
                <w:color w:val="000080" w:themeColor="text1"/>
                <w:lang w:eastAsia="zh-CN"/>
              </w:rPr>
              <w:tab/>
            </w:r>
            <w:r w:rsidR="00FF46C3" w:rsidRPr="007B6405">
              <w:rPr>
                <w:rFonts w:hint="eastAsia"/>
                <w:color w:val="000080" w:themeColor="text1"/>
                <w:lang w:eastAsia="zh-CN"/>
              </w:rPr>
              <w:t>在</w:t>
            </w:r>
            <w:r w:rsidR="00FF46C3" w:rsidRPr="00BE1ACD">
              <w:rPr>
                <w:color w:val="000080" w:themeColor="text1"/>
                <w:lang w:eastAsia="zh-CN"/>
              </w:rPr>
              <w:t>更新后的工作</w:t>
            </w:r>
            <w:r w:rsidR="00FF46C3">
              <w:rPr>
                <w:rFonts w:hint="eastAsia"/>
                <w:color w:val="000080" w:themeColor="text1"/>
                <w:lang w:eastAsia="zh-CN"/>
              </w:rPr>
              <w:t>方案</w:t>
            </w:r>
            <w:r w:rsidR="00FF46C3" w:rsidRPr="00BE1ACD">
              <w:rPr>
                <w:color w:val="000080" w:themeColor="text1"/>
                <w:lang w:eastAsia="zh-CN"/>
              </w:rPr>
              <w:t>范围内</w:t>
            </w:r>
            <w:r w:rsidR="00FF46C3">
              <w:rPr>
                <w:rFonts w:hint="eastAsia"/>
                <w:color w:val="000080" w:themeColor="text1"/>
                <w:lang w:eastAsia="zh-CN"/>
              </w:rPr>
              <w:t>的</w:t>
            </w:r>
            <w:r w:rsidR="00FF46C3" w:rsidRPr="007B6405">
              <w:rPr>
                <w:color w:val="000080" w:themeColor="text1"/>
                <w:lang w:eastAsia="zh-CN"/>
              </w:rPr>
              <w:t>区域</w:t>
            </w:r>
            <w:r w:rsidR="00FF46C3">
              <w:rPr>
                <w:rFonts w:hint="eastAsia"/>
                <w:color w:val="000080" w:themeColor="text1"/>
                <w:lang w:eastAsia="zh-CN"/>
              </w:rPr>
              <w:t>内</w:t>
            </w:r>
            <w:r w:rsidR="00FF46C3" w:rsidRPr="007B6405">
              <w:rPr>
                <w:color w:val="000080" w:themeColor="text1"/>
                <w:lang w:eastAsia="zh-CN"/>
              </w:rPr>
              <w:t>加强对外来入侵物种的</w:t>
            </w:r>
            <w:r w:rsidR="00FF46C3" w:rsidRPr="007B6405">
              <w:rPr>
                <w:rFonts w:hint="eastAsia"/>
                <w:color w:val="000080" w:themeColor="text1"/>
                <w:lang w:eastAsia="zh-CN"/>
              </w:rPr>
              <w:t>预测、</w:t>
            </w:r>
            <w:r w:rsidR="00FF46C3" w:rsidRPr="007B6405">
              <w:rPr>
                <w:color w:val="000080" w:themeColor="text1"/>
                <w:lang w:eastAsia="zh-CN"/>
              </w:rPr>
              <w:t>预防、早期发现</w:t>
            </w:r>
            <w:r w:rsidR="00FF46C3" w:rsidRPr="007B6405">
              <w:rPr>
                <w:rFonts w:hint="eastAsia"/>
                <w:color w:val="000080" w:themeColor="text1"/>
                <w:lang w:eastAsia="zh-CN"/>
              </w:rPr>
              <w:t>、管控或消灭以及</w:t>
            </w:r>
            <w:r w:rsidR="00FF46C3" w:rsidRPr="007B6405">
              <w:rPr>
                <w:color w:val="000080" w:themeColor="text1"/>
                <w:lang w:eastAsia="zh-CN"/>
              </w:rPr>
              <w:t>快速反应，包括</w:t>
            </w:r>
            <w:r w:rsidR="00FF46C3">
              <w:rPr>
                <w:rFonts w:hint="eastAsia"/>
                <w:color w:val="000080" w:themeColor="text1"/>
                <w:lang w:eastAsia="zh-CN"/>
              </w:rPr>
              <w:t>为此建立</w:t>
            </w:r>
            <w:r w:rsidR="00FF46C3" w:rsidRPr="007B6405">
              <w:rPr>
                <w:color w:val="000080" w:themeColor="text1"/>
                <w:lang w:eastAsia="zh-CN"/>
              </w:rPr>
              <w:t>基于社区的监测</w:t>
            </w:r>
            <w:r w:rsidR="00FF46C3" w:rsidRPr="007B6405">
              <w:rPr>
                <w:rFonts w:hint="eastAsia"/>
                <w:color w:val="000080" w:themeColor="text1"/>
                <w:lang w:eastAsia="zh-CN"/>
              </w:rPr>
              <w:t>、</w:t>
            </w:r>
            <w:r w:rsidR="00FF46C3" w:rsidRPr="007B6405">
              <w:rPr>
                <w:color w:val="000080" w:themeColor="text1"/>
                <w:lang w:eastAsia="zh-CN"/>
              </w:rPr>
              <w:t>监督系统以及生物安全和贸易相关措施</w:t>
            </w:r>
            <w:r w:rsidR="00FF46C3" w:rsidRPr="007B6405">
              <w:rPr>
                <w:rStyle w:val="FootnoteReference"/>
                <w:color w:val="000080" w:themeColor="text1"/>
              </w:rPr>
              <w:footnoteReference w:id="10"/>
            </w:r>
            <w:r w:rsidR="00FF46C3" w:rsidRPr="007B6405">
              <w:rPr>
                <w:color w:val="000080" w:themeColor="text1"/>
                <w:lang w:eastAsia="zh-CN"/>
              </w:rPr>
              <w:t>。</w:t>
            </w:r>
          </w:p>
          <w:p w14:paraId="53BF2D85" w14:textId="41F1255D" w:rsidR="00FF46C3" w:rsidRPr="007B6405" w:rsidRDefault="00706190" w:rsidP="00FF46C3">
            <w:pPr>
              <w:tabs>
                <w:tab w:val="left" w:pos="486"/>
              </w:tabs>
              <w:spacing w:before="40" w:after="40"/>
              <w:ind w:left="61"/>
              <w:jc w:val="left"/>
              <w:rPr>
                <w:color w:val="000080" w:themeColor="text1"/>
                <w:lang w:eastAsia="zh-CN"/>
              </w:rPr>
            </w:pPr>
            <w:r>
              <w:rPr>
                <w:rFonts w:hint="eastAsia"/>
                <w:color w:val="000080" w:themeColor="text1"/>
                <w:lang w:eastAsia="zh-CN"/>
              </w:rPr>
              <w:t>1</w:t>
            </w:r>
            <w:r w:rsidR="00B537A4">
              <w:rPr>
                <w:rFonts w:hint="eastAsia"/>
                <w:color w:val="000080" w:themeColor="text1"/>
                <w:lang w:eastAsia="zh-CN"/>
              </w:rPr>
              <w:t>8</w:t>
            </w:r>
            <w:r w:rsidR="00FF46C3" w:rsidRPr="007B6405">
              <w:rPr>
                <w:rFonts w:hint="eastAsia"/>
                <w:color w:val="000080" w:themeColor="text1"/>
                <w:lang w:eastAsia="zh-CN"/>
              </w:rPr>
              <w:t xml:space="preserve">.  </w:t>
            </w:r>
            <w:r w:rsidR="00FF46C3">
              <w:rPr>
                <w:rFonts w:hint="eastAsia"/>
                <w:color w:val="000080" w:themeColor="text1"/>
                <w:lang w:eastAsia="zh-CN"/>
              </w:rPr>
              <w:t>适用时</w:t>
            </w:r>
            <w:r w:rsidR="00FF46C3" w:rsidRPr="007B6405">
              <w:rPr>
                <w:color w:val="000080" w:themeColor="text1"/>
                <w:lang w:eastAsia="zh-CN"/>
              </w:rPr>
              <w:t>加强指导方针，</w:t>
            </w:r>
            <w:r w:rsidR="00FF46C3">
              <w:rPr>
                <w:rFonts w:hint="eastAsia"/>
                <w:color w:val="000080" w:themeColor="text1"/>
                <w:lang w:eastAsia="zh-CN"/>
              </w:rPr>
              <w:t>以便</w:t>
            </w:r>
            <w:r w:rsidR="00FF46C3" w:rsidRPr="007B6405">
              <w:rPr>
                <w:color w:val="000080" w:themeColor="text1"/>
                <w:lang w:eastAsia="zh-CN"/>
              </w:rPr>
              <w:t>制定和实施</w:t>
            </w:r>
            <w:r w:rsidR="00FF46C3">
              <w:rPr>
                <w:rFonts w:hint="eastAsia"/>
                <w:color w:val="000080" w:themeColor="text1"/>
                <w:lang w:eastAsia="zh-CN"/>
              </w:rPr>
              <w:t>管理</w:t>
            </w:r>
            <w:r w:rsidR="00FF46C3" w:rsidRPr="007B6405">
              <w:rPr>
                <w:color w:val="000080" w:themeColor="text1"/>
                <w:lang w:eastAsia="zh-CN"/>
              </w:rPr>
              <w:t>外来入侵物种</w:t>
            </w:r>
            <w:r w:rsidR="00FF46C3">
              <w:rPr>
                <w:rFonts w:hint="eastAsia"/>
                <w:color w:val="000080" w:themeColor="text1"/>
                <w:lang w:eastAsia="zh-CN"/>
              </w:rPr>
              <w:t>及其引进</w:t>
            </w:r>
            <w:r w:rsidR="00FF46C3" w:rsidRPr="00BE1ACD">
              <w:rPr>
                <w:color w:val="000080" w:themeColor="text1"/>
                <w:lang w:eastAsia="zh-CN"/>
              </w:rPr>
              <w:t>更新后的工作</w:t>
            </w:r>
            <w:r w:rsidR="00FF46C3">
              <w:rPr>
                <w:rFonts w:hint="eastAsia"/>
                <w:color w:val="000080" w:themeColor="text1"/>
                <w:lang w:eastAsia="zh-CN"/>
              </w:rPr>
              <w:t>方案</w:t>
            </w:r>
            <w:r w:rsidR="00FF46C3" w:rsidRPr="00BE1ACD">
              <w:rPr>
                <w:color w:val="000080" w:themeColor="text1"/>
                <w:lang w:eastAsia="zh-CN"/>
              </w:rPr>
              <w:t>范围内</w:t>
            </w:r>
            <w:r w:rsidR="00FF46C3">
              <w:rPr>
                <w:rFonts w:hint="eastAsia"/>
                <w:color w:val="000080" w:themeColor="text1"/>
                <w:lang w:eastAsia="zh-CN"/>
              </w:rPr>
              <w:t>区域的渠道</w:t>
            </w:r>
            <w:r w:rsidR="00FF46C3" w:rsidRPr="007B6405">
              <w:rPr>
                <w:color w:val="000080" w:themeColor="text1"/>
                <w:lang w:eastAsia="zh-CN"/>
              </w:rPr>
              <w:t>的国家和区域计划。</w:t>
            </w:r>
          </w:p>
        </w:tc>
        <w:tc>
          <w:tcPr>
            <w:tcW w:w="1080" w:type="dxa"/>
          </w:tcPr>
          <w:p w14:paraId="68423024" w14:textId="77777777" w:rsidR="00FF46C3" w:rsidRPr="007B6405" w:rsidRDefault="00FF46C3" w:rsidP="00FF46C3">
            <w:pPr>
              <w:spacing w:before="40" w:after="40"/>
              <w:jc w:val="left"/>
              <w:rPr>
                <w:color w:val="000080" w:themeColor="text1"/>
                <w:lang w:eastAsia="zh-CN"/>
              </w:rPr>
            </w:pPr>
            <w:r w:rsidRPr="007B6405">
              <w:rPr>
                <w:rFonts w:hint="eastAsia"/>
                <w:color w:val="000080" w:themeColor="text1"/>
                <w:lang w:eastAsia="zh-CN"/>
              </w:rPr>
              <w:t>B</w:t>
            </w:r>
          </w:p>
        </w:tc>
      </w:tr>
      <w:tr w:rsidR="00FF46C3" w:rsidRPr="007B6405" w14:paraId="34024C53" w14:textId="77777777" w:rsidTr="00434A8C">
        <w:tc>
          <w:tcPr>
            <w:tcW w:w="1620" w:type="dxa"/>
          </w:tcPr>
          <w:p w14:paraId="3015D76A" w14:textId="77777777" w:rsidR="00FF46C3" w:rsidRPr="007B6405" w:rsidRDefault="00FF46C3" w:rsidP="00FF46C3">
            <w:pPr>
              <w:spacing w:before="40" w:after="40"/>
              <w:rPr>
                <w:color w:val="000080" w:themeColor="text1"/>
              </w:rPr>
            </w:pPr>
            <w:r w:rsidRPr="007B6405">
              <w:rPr>
                <w:color w:val="000080" w:themeColor="text1"/>
                <w:lang w:eastAsia="zh-CN"/>
              </w:rPr>
              <w:t>行动目标</w:t>
            </w:r>
            <w:r w:rsidRPr="007B6405">
              <w:rPr>
                <w:color w:val="000080" w:themeColor="text1"/>
              </w:rPr>
              <w:t>7</w:t>
            </w:r>
          </w:p>
        </w:tc>
        <w:tc>
          <w:tcPr>
            <w:tcW w:w="6300" w:type="dxa"/>
          </w:tcPr>
          <w:p w14:paraId="50F5C9EF" w14:textId="65B528DF" w:rsidR="00FF46C3" w:rsidRPr="007B6405" w:rsidRDefault="00706190" w:rsidP="00FF46C3">
            <w:pPr>
              <w:rPr>
                <w:color w:val="000080" w:themeColor="text1"/>
                <w:lang w:eastAsia="zh-CN"/>
              </w:rPr>
            </w:pPr>
            <w:r>
              <w:rPr>
                <w:rFonts w:hint="eastAsia"/>
                <w:color w:val="000080" w:themeColor="text1"/>
                <w:lang w:eastAsia="zh-CN"/>
              </w:rPr>
              <w:t>1</w:t>
            </w:r>
            <w:r w:rsidR="00B537A4">
              <w:rPr>
                <w:rFonts w:hint="eastAsia"/>
                <w:color w:val="000080" w:themeColor="text1"/>
                <w:lang w:eastAsia="zh-CN"/>
              </w:rPr>
              <w:t>9</w:t>
            </w:r>
            <w:r w:rsidR="00FF46C3" w:rsidRPr="007B6405">
              <w:rPr>
                <w:color w:val="000080" w:themeColor="text1"/>
                <w:lang w:eastAsia="zh-CN"/>
              </w:rPr>
              <w:t>.</w:t>
            </w:r>
            <w:r w:rsidR="00FF46C3" w:rsidRPr="007B6405">
              <w:rPr>
                <w:color w:val="000080" w:themeColor="text1"/>
                <w:lang w:eastAsia="zh-CN"/>
              </w:rPr>
              <w:tab/>
            </w:r>
            <w:r w:rsidR="00FF46C3" w:rsidRPr="00752227">
              <w:rPr>
                <w:rFonts w:ascii="宋体" w:hAnsi="宋体"/>
                <w:color w:val="000080" w:themeColor="text1"/>
                <w:lang w:eastAsia="zh-CN"/>
              </w:rPr>
              <w:t>应对</w:t>
            </w:r>
            <w:r w:rsidR="00FF46C3">
              <w:rPr>
                <w:rFonts w:ascii="宋体" w:hAnsi="宋体" w:hint="eastAsia"/>
                <w:color w:val="000080" w:themeColor="text1"/>
                <w:lang w:eastAsia="zh-CN"/>
              </w:rPr>
              <w:t>给</w:t>
            </w:r>
            <w:r w:rsidR="00FF46C3" w:rsidRPr="00BE1ACD">
              <w:rPr>
                <w:color w:val="000080" w:themeColor="text1"/>
                <w:lang w:eastAsia="zh-CN"/>
              </w:rPr>
              <w:t>更新后的工作</w:t>
            </w:r>
            <w:r w:rsidR="00FF46C3">
              <w:rPr>
                <w:rFonts w:hint="eastAsia"/>
                <w:color w:val="000080" w:themeColor="text1"/>
                <w:lang w:eastAsia="zh-CN"/>
              </w:rPr>
              <w:t>方案</w:t>
            </w:r>
            <w:r w:rsidR="00FF46C3" w:rsidRPr="00BE1ACD">
              <w:rPr>
                <w:color w:val="000080" w:themeColor="text1"/>
                <w:lang w:eastAsia="zh-CN"/>
              </w:rPr>
              <w:t>范围内</w:t>
            </w:r>
            <w:r w:rsidR="00FF46C3">
              <w:rPr>
                <w:rFonts w:hint="eastAsia"/>
                <w:color w:val="000080" w:themeColor="text1"/>
                <w:lang w:eastAsia="zh-CN"/>
              </w:rPr>
              <w:t>的区域带来不利</w:t>
            </w:r>
            <w:r w:rsidR="00FF46C3" w:rsidRPr="00752227">
              <w:rPr>
                <w:rFonts w:ascii="宋体" w:hAnsi="宋体" w:hint="eastAsia"/>
                <w:color w:val="000080" w:themeColor="text1"/>
                <w:lang w:eastAsia="zh-CN"/>
              </w:rPr>
              <w:t>影响的所有来源的</w:t>
            </w:r>
            <w:r w:rsidR="00FF46C3" w:rsidRPr="00752227">
              <w:rPr>
                <w:rFonts w:ascii="宋体" w:hAnsi="宋体"/>
                <w:color w:val="000080" w:themeColor="text1"/>
                <w:lang w:eastAsia="zh-CN"/>
              </w:rPr>
              <w:t>污染压力</w:t>
            </w:r>
            <w:r w:rsidR="00FF46C3">
              <w:rPr>
                <w:rFonts w:ascii="宋体" w:hAnsi="宋体" w:hint="eastAsia"/>
                <w:color w:val="000080" w:themeColor="text1"/>
                <w:lang w:eastAsia="zh-CN"/>
              </w:rPr>
              <w:t>、</w:t>
            </w:r>
            <w:r w:rsidR="00FF46C3" w:rsidRPr="00752227">
              <w:rPr>
                <w:rFonts w:ascii="宋体" w:hAnsi="宋体"/>
                <w:color w:val="000080" w:themeColor="text1"/>
                <w:lang w:eastAsia="zh-CN"/>
              </w:rPr>
              <w:t>累积影响和陆海相互作用</w:t>
            </w:r>
            <w:r w:rsidR="00FF46C3" w:rsidRPr="00752227">
              <w:rPr>
                <w:rFonts w:ascii="宋体" w:hAnsi="宋体" w:hint="eastAsia"/>
                <w:color w:val="000080" w:themeColor="text1"/>
                <w:lang w:eastAsia="zh-CN"/>
              </w:rPr>
              <w:t>。</w:t>
            </w:r>
          </w:p>
        </w:tc>
        <w:tc>
          <w:tcPr>
            <w:tcW w:w="1080" w:type="dxa"/>
          </w:tcPr>
          <w:p w14:paraId="0050BA28" w14:textId="77777777" w:rsidR="00FF46C3" w:rsidRPr="007B6405" w:rsidRDefault="00FF46C3" w:rsidP="00FF46C3">
            <w:pPr>
              <w:spacing w:before="40" w:after="40"/>
              <w:jc w:val="left"/>
              <w:rPr>
                <w:color w:val="000080" w:themeColor="text1"/>
                <w:lang w:eastAsia="zh-CN"/>
              </w:rPr>
            </w:pPr>
            <w:r w:rsidRPr="007B6405">
              <w:rPr>
                <w:rFonts w:hint="eastAsia"/>
                <w:color w:val="000080" w:themeColor="text1"/>
                <w:lang w:eastAsia="zh-CN"/>
              </w:rPr>
              <w:t>B</w:t>
            </w:r>
          </w:p>
        </w:tc>
      </w:tr>
      <w:tr w:rsidR="00291E15" w:rsidRPr="007B6405" w14:paraId="46586C46" w14:textId="77777777" w:rsidTr="00434A8C">
        <w:tc>
          <w:tcPr>
            <w:tcW w:w="1620" w:type="dxa"/>
          </w:tcPr>
          <w:p w14:paraId="5736E40B"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8</w:t>
            </w:r>
          </w:p>
        </w:tc>
        <w:tc>
          <w:tcPr>
            <w:tcW w:w="6300" w:type="dxa"/>
          </w:tcPr>
          <w:p w14:paraId="6FD764B1" w14:textId="46948824" w:rsidR="00291E15" w:rsidRDefault="00B537A4" w:rsidP="00291E15">
            <w:pPr>
              <w:tabs>
                <w:tab w:val="clear" w:pos="1134"/>
                <w:tab w:val="left" w:pos="519"/>
                <w:tab w:val="left" w:pos="884"/>
              </w:tabs>
              <w:spacing w:before="40" w:after="40"/>
              <w:ind w:left="36" w:firstLine="4"/>
              <w:jc w:val="left"/>
              <w:rPr>
                <w:color w:val="000080" w:themeColor="text1"/>
                <w:lang w:eastAsia="zh-CN"/>
              </w:rPr>
            </w:pPr>
            <w:r>
              <w:rPr>
                <w:rFonts w:hint="eastAsia"/>
                <w:color w:val="000080" w:themeColor="text1"/>
                <w:lang w:eastAsia="zh-CN"/>
              </w:rPr>
              <w:t>20</w:t>
            </w:r>
            <w:r w:rsidR="00291E15" w:rsidRPr="007B6405">
              <w:rPr>
                <w:rFonts w:hint="eastAsia"/>
                <w:color w:val="000080" w:themeColor="text1"/>
                <w:lang w:eastAsia="zh-CN"/>
              </w:rPr>
              <w:t>.</w:t>
            </w:r>
            <w:r w:rsidR="00291E15">
              <w:rPr>
                <w:color w:val="000080" w:themeColor="text1"/>
                <w:lang w:eastAsia="zh-CN"/>
              </w:rPr>
              <w:tab/>
            </w:r>
            <w:r w:rsidR="00291E15" w:rsidRPr="007B6405">
              <w:rPr>
                <w:rFonts w:hint="eastAsia"/>
                <w:color w:val="000080" w:themeColor="text1"/>
                <w:lang w:eastAsia="zh-CN"/>
              </w:rPr>
              <w:t>进一步</w:t>
            </w:r>
            <w:r w:rsidR="00291E15" w:rsidRPr="007B6405">
              <w:rPr>
                <w:color w:val="000080" w:themeColor="text1"/>
                <w:lang w:eastAsia="zh-CN"/>
              </w:rPr>
              <w:t>将气候变化考虑纳入</w:t>
            </w:r>
            <w:r w:rsidRPr="00BE1ACD">
              <w:rPr>
                <w:color w:val="000080" w:themeColor="text1"/>
                <w:lang w:eastAsia="zh-CN"/>
              </w:rPr>
              <w:t>更新后的工作</w:t>
            </w:r>
            <w:r>
              <w:rPr>
                <w:rFonts w:hint="eastAsia"/>
                <w:color w:val="000080" w:themeColor="text1"/>
                <w:lang w:eastAsia="zh-CN"/>
              </w:rPr>
              <w:t>方案</w:t>
            </w:r>
            <w:r w:rsidRPr="00BE1ACD">
              <w:rPr>
                <w:color w:val="000080" w:themeColor="text1"/>
                <w:lang w:eastAsia="zh-CN"/>
              </w:rPr>
              <w:t>范围内</w:t>
            </w:r>
            <w:r>
              <w:rPr>
                <w:rFonts w:hint="eastAsia"/>
                <w:color w:val="000080" w:themeColor="text1"/>
                <w:lang w:eastAsia="zh-CN"/>
              </w:rPr>
              <w:t>的</w:t>
            </w:r>
            <w:r w:rsidRPr="007B6405">
              <w:rPr>
                <w:color w:val="000080" w:themeColor="text1"/>
                <w:lang w:eastAsia="zh-CN"/>
              </w:rPr>
              <w:t>区域</w:t>
            </w:r>
            <w:r>
              <w:rPr>
                <w:rFonts w:hint="eastAsia"/>
                <w:color w:val="000080" w:themeColor="text1"/>
                <w:lang w:eastAsia="zh-CN"/>
              </w:rPr>
              <w:t>规划和管理，</w:t>
            </w:r>
            <w:r w:rsidR="00291E15" w:rsidRPr="007B6405">
              <w:rPr>
                <w:color w:val="000080" w:themeColor="text1"/>
                <w:lang w:eastAsia="zh-CN"/>
              </w:rPr>
              <w:t>包括生态走廊的规划和管理，</w:t>
            </w:r>
            <w:r w:rsidR="00291E15" w:rsidRPr="007B6405">
              <w:rPr>
                <w:rFonts w:hint="eastAsia"/>
                <w:color w:val="000080" w:themeColor="text1"/>
                <w:lang w:eastAsia="zh-CN"/>
              </w:rPr>
              <w:t>为此</w:t>
            </w:r>
            <w:r w:rsidR="00291E15" w:rsidRPr="007B6405">
              <w:rPr>
                <w:color w:val="000080" w:themeColor="text1"/>
                <w:lang w:eastAsia="zh-CN"/>
              </w:rPr>
              <w:t>扩大促进复原力的相关应对措施，</w:t>
            </w:r>
            <w:r w:rsidR="00291E15">
              <w:rPr>
                <w:rFonts w:hint="eastAsia"/>
                <w:color w:val="000080" w:themeColor="text1"/>
                <w:lang w:eastAsia="zh-CN"/>
              </w:rPr>
              <w:t>以便</w:t>
            </w:r>
            <w:r w:rsidR="00291E15" w:rsidRPr="007B6405">
              <w:rPr>
                <w:color w:val="000080" w:themeColor="text1"/>
                <w:lang w:eastAsia="zh-CN"/>
              </w:rPr>
              <w:t>最大限度地减少气候变化的</w:t>
            </w:r>
            <w:r w:rsidR="00291E15" w:rsidRPr="007B6405">
              <w:rPr>
                <w:rFonts w:hint="eastAsia"/>
                <w:color w:val="000080" w:themeColor="text1"/>
                <w:lang w:eastAsia="zh-CN"/>
              </w:rPr>
              <w:t>不利</w:t>
            </w:r>
            <w:r w:rsidR="00291E15" w:rsidRPr="007B6405">
              <w:rPr>
                <w:color w:val="000080" w:themeColor="text1"/>
                <w:lang w:eastAsia="zh-CN"/>
              </w:rPr>
              <w:t>影响，同时确保生态完整性。</w:t>
            </w:r>
          </w:p>
          <w:p w14:paraId="353ECD51" w14:textId="1DE0DBBE" w:rsidR="00291E15" w:rsidRPr="007B6405" w:rsidRDefault="00B537A4" w:rsidP="00291E15">
            <w:pPr>
              <w:tabs>
                <w:tab w:val="left" w:pos="414"/>
              </w:tabs>
              <w:spacing w:before="40" w:after="40"/>
              <w:ind w:left="36" w:firstLine="4"/>
              <w:jc w:val="left"/>
              <w:rPr>
                <w:color w:val="000080" w:themeColor="text1"/>
                <w:lang w:eastAsia="zh-CN"/>
              </w:rPr>
            </w:pPr>
            <w:r>
              <w:rPr>
                <w:rFonts w:hint="eastAsia"/>
                <w:color w:val="000080" w:themeColor="text1"/>
                <w:lang w:eastAsia="zh-CN"/>
              </w:rPr>
              <w:t>21</w:t>
            </w:r>
            <w:r w:rsidR="00291E15" w:rsidRPr="007B6405">
              <w:rPr>
                <w:color w:val="000080" w:themeColor="text1"/>
                <w:lang w:eastAsia="zh-CN"/>
              </w:rPr>
              <w:t>.</w:t>
            </w:r>
            <w:r w:rsidR="00291E15" w:rsidRPr="007B6405">
              <w:rPr>
                <w:color w:val="000080" w:themeColor="text1"/>
                <w:lang w:eastAsia="zh-CN"/>
              </w:rPr>
              <w:tab/>
            </w:r>
            <w:r w:rsidR="00291E15" w:rsidRPr="007B6405">
              <w:rPr>
                <w:color w:val="000080" w:themeColor="text1"/>
                <w:lang w:eastAsia="zh-CN"/>
              </w:rPr>
              <w:t>推行可预测未来分布范围变化的</w:t>
            </w:r>
            <w:r w:rsidR="00291E15" w:rsidRPr="007B6405">
              <w:rPr>
                <w:rFonts w:hint="eastAsia"/>
                <w:color w:val="000080" w:themeColor="text1"/>
                <w:lang w:eastAsia="zh-CN"/>
              </w:rPr>
              <w:t>[</w:t>
            </w:r>
            <w:r w:rsidR="00291E15" w:rsidRPr="007B6405">
              <w:rPr>
                <w:rFonts w:hint="eastAsia"/>
                <w:color w:val="000080" w:themeColor="text1"/>
                <w:lang w:eastAsia="zh-CN"/>
              </w:rPr>
              <w:t>适应</w:t>
            </w:r>
            <w:r w:rsidR="00291E15" w:rsidRPr="007B6405">
              <w:rPr>
                <w:color w:val="000080" w:themeColor="text1"/>
                <w:lang w:eastAsia="zh-CN"/>
              </w:rPr>
              <w:t>气候</w:t>
            </w:r>
            <w:r w:rsidR="00291E15" w:rsidRPr="007B6405">
              <w:rPr>
                <w:rFonts w:hint="eastAsia"/>
                <w:color w:val="000080" w:themeColor="text1"/>
                <w:lang w:eastAsia="zh-CN"/>
              </w:rPr>
              <w:t>]</w:t>
            </w:r>
            <w:r w:rsidR="00291E15" w:rsidRPr="007B6405">
              <w:rPr>
                <w:color w:val="000080" w:themeColor="text1"/>
                <w:lang w:eastAsia="zh-CN"/>
              </w:rPr>
              <w:t>的系统设计</w:t>
            </w:r>
            <w:r w:rsidR="00291E15" w:rsidRPr="007B6405">
              <w:rPr>
                <w:rFonts w:hint="eastAsia"/>
                <w:color w:val="000080" w:themeColor="text1"/>
                <w:lang w:eastAsia="zh-CN"/>
              </w:rPr>
              <w:t>并促进复原力</w:t>
            </w:r>
            <w:r w:rsidR="00291E15" w:rsidRPr="007B6405">
              <w:rPr>
                <w:color w:val="000080" w:themeColor="text1"/>
                <w:lang w:eastAsia="zh-CN"/>
              </w:rPr>
              <w:t>，包括确定</w:t>
            </w:r>
            <w:r w:rsidR="00291E15" w:rsidRPr="007B6405">
              <w:rPr>
                <w:rFonts w:hint="eastAsia"/>
                <w:color w:val="000080" w:themeColor="text1"/>
                <w:lang w:eastAsia="zh-CN"/>
              </w:rPr>
              <w:t>更多的</w:t>
            </w:r>
            <w:r w:rsidR="00291E15" w:rsidRPr="007B6405">
              <w:rPr>
                <w:color w:val="000080" w:themeColor="text1"/>
                <w:lang w:eastAsia="zh-CN"/>
              </w:rPr>
              <w:t>气候避难所、连通走廊</w:t>
            </w:r>
            <w:r w:rsidR="00291E15" w:rsidRPr="007B6405">
              <w:rPr>
                <w:rFonts w:hint="eastAsia"/>
                <w:color w:val="000080" w:themeColor="text1"/>
                <w:lang w:eastAsia="zh-CN"/>
              </w:rPr>
              <w:t>、</w:t>
            </w:r>
            <w:r w:rsidR="00291E15" w:rsidRPr="007B6405">
              <w:rPr>
                <w:color w:val="000080" w:themeColor="text1"/>
                <w:lang w:eastAsia="zh-CN"/>
              </w:rPr>
              <w:t>土壤生物多样性</w:t>
            </w:r>
            <w:r>
              <w:rPr>
                <w:rFonts w:hint="eastAsia"/>
                <w:color w:val="000080" w:themeColor="text1"/>
                <w:lang w:eastAsia="zh-CN"/>
              </w:rPr>
              <w:t>[</w:t>
            </w:r>
            <w:r>
              <w:rPr>
                <w:rFonts w:hint="eastAsia"/>
                <w:color w:val="000080" w:themeColor="text1"/>
                <w:lang w:eastAsia="zh-CN"/>
              </w:rPr>
              <w:t>包括【地面和地下】【真菌】</w:t>
            </w:r>
            <w:r w:rsidR="00291E15" w:rsidRPr="007B6405">
              <w:rPr>
                <w:rFonts w:hint="eastAsia"/>
                <w:color w:val="000080" w:themeColor="text1"/>
                <w:lang w:eastAsia="zh-CN"/>
              </w:rPr>
              <w:t>生物多样性</w:t>
            </w:r>
            <w:proofErr w:type="gramStart"/>
            <w:r>
              <w:rPr>
                <w:rFonts w:hint="eastAsia"/>
                <w:color w:val="000080" w:themeColor="text1"/>
                <w:lang w:eastAsia="zh-CN"/>
              </w:rPr>
              <w:t>、</w:t>
            </w:r>
            <w:r w:rsidR="00291E15" w:rsidRPr="007B6405">
              <w:rPr>
                <w:rFonts w:hint="eastAsia"/>
                <w:color w:val="000080" w:themeColor="text1"/>
                <w:lang w:eastAsia="zh-CN"/>
              </w:rPr>
              <w:t>]</w:t>
            </w:r>
            <w:r w:rsidR="00291E15" w:rsidRPr="007B6405">
              <w:rPr>
                <w:color w:val="000080" w:themeColor="text1"/>
                <w:lang w:eastAsia="zh-CN"/>
              </w:rPr>
              <w:t>和对未来生物多样性具有重要意义的区域</w:t>
            </w:r>
            <w:proofErr w:type="gramEnd"/>
            <w:r w:rsidR="00291E15" w:rsidRPr="007B6405">
              <w:rPr>
                <w:color w:val="000080" w:themeColor="text1"/>
                <w:lang w:eastAsia="zh-CN"/>
              </w:rPr>
              <w:t>。</w:t>
            </w:r>
          </w:p>
        </w:tc>
        <w:tc>
          <w:tcPr>
            <w:tcW w:w="1080" w:type="dxa"/>
          </w:tcPr>
          <w:p w14:paraId="45576F5F" w14:textId="77777777" w:rsidR="00291E15" w:rsidRPr="007B6405" w:rsidRDefault="00291E15" w:rsidP="00291E15">
            <w:pPr>
              <w:spacing w:before="40" w:after="40"/>
              <w:jc w:val="left"/>
              <w:rPr>
                <w:color w:val="000080" w:themeColor="text1"/>
                <w:lang w:eastAsia="zh-CN"/>
              </w:rPr>
            </w:pPr>
            <w:r w:rsidRPr="007B6405">
              <w:rPr>
                <w:rFonts w:hint="eastAsia"/>
                <w:color w:val="000080" w:themeColor="text1"/>
                <w:lang w:eastAsia="zh-CN"/>
              </w:rPr>
              <w:t>C</w:t>
            </w:r>
          </w:p>
        </w:tc>
      </w:tr>
      <w:tr w:rsidR="00291E15" w:rsidRPr="007B6405" w14:paraId="6BA656A3" w14:textId="77777777" w:rsidTr="00434A8C">
        <w:tc>
          <w:tcPr>
            <w:tcW w:w="1620" w:type="dxa"/>
          </w:tcPr>
          <w:p w14:paraId="493E8E53"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9</w:t>
            </w:r>
          </w:p>
        </w:tc>
        <w:tc>
          <w:tcPr>
            <w:tcW w:w="6300" w:type="dxa"/>
          </w:tcPr>
          <w:p w14:paraId="7FE6D845" w14:textId="4DE15E91" w:rsidR="00291E15" w:rsidRPr="007B6405" w:rsidRDefault="00291E15" w:rsidP="00291E15">
            <w:pPr>
              <w:tabs>
                <w:tab w:val="left" w:pos="486"/>
              </w:tabs>
              <w:spacing w:before="40" w:after="40"/>
              <w:ind w:left="61"/>
              <w:jc w:val="left"/>
              <w:rPr>
                <w:color w:val="000080" w:themeColor="text1"/>
                <w:lang w:eastAsia="zh-CN"/>
              </w:rPr>
            </w:pPr>
            <w:r>
              <w:rPr>
                <w:color w:val="000080" w:themeColor="text1"/>
                <w:lang w:eastAsia="zh-CN"/>
              </w:rPr>
              <w:t>未确定具体行动</w:t>
            </w:r>
            <w:r w:rsidRPr="007B6405">
              <w:rPr>
                <w:color w:val="000080" w:themeColor="text1"/>
                <w:lang w:eastAsia="zh-CN"/>
              </w:rPr>
              <w:t>。</w:t>
            </w:r>
          </w:p>
        </w:tc>
        <w:tc>
          <w:tcPr>
            <w:tcW w:w="1080" w:type="dxa"/>
          </w:tcPr>
          <w:p w14:paraId="5603D244" w14:textId="2137ADE7" w:rsidR="00291E15" w:rsidRPr="007B6405" w:rsidRDefault="00291E15" w:rsidP="00291E15">
            <w:pPr>
              <w:spacing w:before="40" w:after="40"/>
              <w:jc w:val="left"/>
              <w:rPr>
                <w:color w:val="000080" w:themeColor="text1"/>
                <w:lang w:eastAsia="zh-CN"/>
              </w:rPr>
            </w:pPr>
          </w:p>
        </w:tc>
      </w:tr>
      <w:tr w:rsidR="00291E15" w:rsidRPr="007B6405" w14:paraId="6427A34B" w14:textId="77777777" w:rsidTr="00434A8C">
        <w:tc>
          <w:tcPr>
            <w:tcW w:w="1620" w:type="dxa"/>
          </w:tcPr>
          <w:p w14:paraId="6756A68B"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10</w:t>
            </w:r>
          </w:p>
        </w:tc>
        <w:tc>
          <w:tcPr>
            <w:tcW w:w="6300" w:type="dxa"/>
          </w:tcPr>
          <w:p w14:paraId="0240221A" w14:textId="6D070315" w:rsidR="00291E15" w:rsidRPr="007B6405" w:rsidRDefault="00CE7867" w:rsidP="00291E15">
            <w:pPr>
              <w:tabs>
                <w:tab w:val="left" w:pos="486"/>
              </w:tabs>
              <w:spacing w:before="40" w:after="40"/>
              <w:ind w:left="61"/>
              <w:jc w:val="left"/>
              <w:rPr>
                <w:color w:val="000080" w:themeColor="text1"/>
                <w:lang w:eastAsia="zh-CN"/>
              </w:rPr>
            </w:pPr>
            <w:r>
              <w:rPr>
                <w:rFonts w:hint="eastAsia"/>
                <w:color w:val="000080" w:themeColor="text1"/>
                <w:lang w:eastAsia="zh-CN"/>
              </w:rPr>
              <w:t>2</w:t>
            </w:r>
            <w:r w:rsidR="00B537A4">
              <w:rPr>
                <w:rFonts w:hint="eastAsia"/>
                <w:color w:val="000080" w:themeColor="text1"/>
                <w:lang w:eastAsia="zh-CN"/>
              </w:rPr>
              <w:t>2</w:t>
            </w:r>
            <w:r w:rsidRPr="007B6405">
              <w:rPr>
                <w:color w:val="000080" w:themeColor="text1"/>
                <w:lang w:eastAsia="zh-CN"/>
              </w:rPr>
              <w:t>.</w:t>
            </w:r>
            <w:r w:rsidRPr="007B6405">
              <w:rPr>
                <w:lang w:eastAsia="zh-CN"/>
              </w:rPr>
              <w:tab/>
            </w:r>
            <w:r w:rsidRPr="007B6405">
              <w:rPr>
                <w:lang w:eastAsia="zh-CN"/>
              </w:rPr>
              <w:t>加强关于对生产性景观可持续管理和生物多样性友好型做法的指导，以支持跨陆地景观和海洋景观的生态连通性、生态系统功能和复原力，及</w:t>
            </w:r>
            <w:r w:rsidRPr="00BE1ACD">
              <w:rPr>
                <w:color w:val="000080" w:themeColor="text1"/>
                <w:lang w:eastAsia="zh-CN"/>
              </w:rPr>
              <w:t>更新后的工作</w:t>
            </w:r>
            <w:r>
              <w:rPr>
                <w:rFonts w:hint="eastAsia"/>
                <w:color w:val="000080" w:themeColor="text1"/>
                <w:lang w:eastAsia="zh-CN"/>
              </w:rPr>
              <w:t>方案</w:t>
            </w:r>
            <w:r w:rsidRPr="00BE1ACD">
              <w:rPr>
                <w:color w:val="000080" w:themeColor="text1"/>
                <w:lang w:eastAsia="zh-CN"/>
              </w:rPr>
              <w:t>范围内</w:t>
            </w:r>
            <w:r>
              <w:rPr>
                <w:rFonts w:hint="eastAsia"/>
                <w:color w:val="000080" w:themeColor="text1"/>
                <w:lang w:eastAsia="zh-CN"/>
              </w:rPr>
              <w:t>的区域的生物多样性改进工作，以及这些区域</w:t>
            </w:r>
            <w:r>
              <w:rPr>
                <w:rFonts w:hint="eastAsia"/>
                <w:lang w:eastAsia="zh-CN"/>
              </w:rPr>
              <w:t>可促进并遵循《昆蒙框架》</w:t>
            </w:r>
            <w:r w:rsidRPr="007B6405">
              <w:rPr>
                <w:lang w:eastAsia="zh-CN"/>
              </w:rPr>
              <w:t>行动目标</w:t>
            </w:r>
            <w:r w:rsidRPr="007B6405">
              <w:rPr>
                <w:lang w:eastAsia="zh-CN"/>
              </w:rPr>
              <w:t>3</w:t>
            </w:r>
            <w:r w:rsidRPr="007B6405">
              <w:rPr>
                <w:lang w:eastAsia="zh-CN"/>
              </w:rPr>
              <w:t>的</w:t>
            </w:r>
            <w:r>
              <w:rPr>
                <w:rFonts w:hint="eastAsia"/>
                <w:lang w:eastAsia="zh-CN"/>
              </w:rPr>
              <w:t>方法</w:t>
            </w:r>
            <w:r w:rsidRPr="007B6405">
              <w:rPr>
                <w:lang w:eastAsia="zh-CN"/>
              </w:rPr>
              <w:t>。</w:t>
            </w:r>
          </w:p>
        </w:tc>
        <w:tc>
          <w:tcPr>
            <w:tcW w:w="1080" w:type="dxa"/>
          </w:tcPr>
          <w:p w14:paraId="7168FFBB" w14:textId="77777777" w:rsidR="00291E15" w:rsidRPr="007B6405" w:rsidRDefault="00291E15" w:rsidP="00291E15">
            <w:pPr>
              <w:spacing w:before="40" w:after="40"/>
              <w:jc w:val="left"/>
              <w:rPr>
                <w:color w:val="000080" w:themeColor="text1"/>
                <w:lang w:eastAsia="zh-CN"/>
              </w:rPr>
            </w:pPr>
            <w:r w:rsidRPr="007B6405">
              <w:rPr>
                <w:color w:val="000080" w:themeColor="text1"/>
              </w:rPr>
              <w:t>C</w:t>
            </w:r>
          </w:p>
        </w:tc>
      </w:tr>
      <w:tr w:rsidR="00462A06" w:rsidRPr="007B6405" w14:paraId="472508BD" w14:textId="77777777" w:rsidTr="00434A8C">
        <w:tc>
          <w:tcPr>
            <w:tcW w:w="1620" w:type="dxa"/>
          </w:tcPr>
          <w:p w14:paraId="5FB0567A" w14:textId="77777777" w:rsidR="00462A06" w:rsidRPr="007B6405" w:rsidRDefault="00462A06" w:rsidP="00462A06">
            <w:pPr>
              <w:spacing w:before="40" w:after="40"/>
              <w:rPr>
                <w:color w:val="000080" w:themeColor="text1"/>
              </w:rPr>
            </w:pPr>
            <w:r w:rsidRPr="007B6405">
              <w:rPr>
                <w:color w:val="000080" w:themeColor="text1"/>
                <w:lang w:eastAsia="zh-CN"/>
              </w:rPr>
              <w:t>行动目标</w:t>
            </w:r>
            <w:r w:rsidRPr="007B6405">
              <w:rPr>
                <w:color w:val="000080" w:themeColor="text1"/>
              </w:rPr>
              <w:t>11</w:t>
            </w:r>
          </w:p>
        </w:tc>
        <w:tc>
          <w:tcPr>
            <w:tcW w:w="6300" w:type="dxa"/>
          </w:tcPr>
          <w:p w14:paraId="0AF2652F" w14:textId="092B7755" w:rsidR="00462A06" w:rsidRPr="00A03D9E" w:rsidRDefault="00CC67E4" w:rsidP="00462A06">
            <w:pPr>
              <w:tabs>
                <w:tab w:val="left" w:pos="486"/>
              </w:tabs>
              <w:spacing w:before="40" w:after="40"/>
              <w:ind w:left="61"/>
              <w:jc w:val="left"/>
              <w:rPr>
                <w:color w:val="000080" w:themeColor="text1"/>
                <w:lang w:eastAsia="zh-CN"/>
              </w:rPr>
            </w:pPr>
            <w:r>
              <w:rPr>
                <w:rFonts w:hint="eastAsia"/>
                <w:color w:val="000080" w:themeColor="text1"/>
                <w:lang w:eastAsia="zh-CN"/>
              </w:rPr>
              <w:t>2</w:t>
            </w:r>
            <w:r w:rsidR="00B537A4">
              <w:rPr>
                <w:rFonts w:hint="eastAsia"/>
                <w:color w:val="000080" w:themeColor="text1"/>
                <w:lang w:eastAsia="zh-CN"/>
              </w:rPr>
              <w:t>3</w:t>
            </w:r>
            <w:r w:rsidR="00462A06" w:rsidRPr="00DD555E">
              <w:rPr>
                <w:color w:val="000080" w:themeColor="text1"/>
                <w:lang w:eastAsia="zh-CN"/>
              </w:rPr>
              <w:t>.</w:t>
            </w:r>
            <w:r w:rsidR="000D4C61">
              <w:rPr>
                <w:rFonts w:hint="eastAsia"/>
                <w:color w:val="000080" w:themeColor="text1"/>
                <w:lang w:eastAsia="zh-CN"/>
              </w:rPr>
              <w:t xml:space="preserve">  </w:t>
            </w:r>
            <w:r w:rsidR="00462A06" w:rsidRPr="00DD555E">
              <w:rPr>
                <w:color w:val="000080" w:themeColor="text1"/>
                <w:lang w:eastAsia="zh-CN"/>
              </w:rPr>
              <w:t>强调最新工作方案范围内的</w:t>
            </w:r>
            <w:r w:rsidR="00462A06" w:rsidRPr="00116E11">
              <w:rPr>
                <w:rFonts w:hint="eastAsia"/>
                <w:color w:val="000080" w:themeColor="text1"/>
                <w:lang w:eastAsia="zh-CN"/>
              </w:rPr>
              <w:t>区域</w:t>
            </w:r>
            <w:r w:rsidR="00462A06" w:rsidRPr="00DD555E">
              <w:rPr>
                <w:color w:val="000080" w:themeColor="text1"/>
                <w:lang w:eastAsia="zh-CN"/>
              </w:rPr>
              <w:t>在恢复、维持和增强自然对人类的贡献方面的作用，包括生态系统功能和服务，并加强衡量和评估这些功能和服务的能力。</w:t>
            </w:r>
          </w:p>
        </w:tc>
        <w:tc>
          <w:tcPr>
            <w:tcW w:w="1080" w:type="dxa"/>
          </w:tcPr>
          <w:p w14:paraId="10206DE8" w14:textId="77777777" w:rsidR="00462A06" w:rsidRPr="007B6405" w:rsidRDefault="00462A06" w:rsidP="00462A06">
            <w:pPr>
              <w:spacing w:before="40" w:after="40"/>
              <w:jc w:val="left"/>
              <w:rPr>
                <w:color w:val="000080" w:themeColor="text1"/>
                <w:lang w:eastAsia="zh-CN"/>
              </w:rPr>
            </w:pPr>
            <w:r w:rsidRPr="007B6405">
              <w:rPr>
                <w:color w:val="000080" w:themeColor="text1"/>
              </w:rPr>
              <w:t>B</w:t>
            </w:r>
          </w:p>
        </w:tc>
      </w:tr>
      <w:tr w:rsidR="00462A06" w:rsidRPr="007B6405" w14:paraId="32A5CD66" w14:textId="77777777" w:rsidTr="00434A8C">
        <w:tc>
          <w:tcPr>
            <w:tcW w:w="1620" w:type="dxa"/>
          </w:tcPr>
          <w:p w14:paraId="72CD21FC" w14:textId="77777777" w:rsidR="00462A06" w:rsidRPr="007B6405" w:rsidRDefault="00462A06" w:rsidP="00462A06">
            <w:pPr>
              <w:spacing w:before="40" w:after="40"/>
              <w:rPr>
                <w:color w:val="000080" w:themeColor="text1"/>
              </w:rPr>
            </w:pPr>
            <w:r w:rsidRPr="007B6405">
              <w:rPr>
                <w:color w:val="000080" w:themeColor="text1"/>
                <w:lang w:eastAsia="zh-CN"/>
              </w:rPr>
              <w:t>行动目标</w:t>
            </w:r>
            <w:r w:rsidRPr="007B6405">
              <w:rPr>
                <w:color w:val="000080" w:themeColor="text1"/>
              </w:rPr>
              <w:t>12</w:t>
            </w:r>
          </w:p>
        </w:tc>
        <w:tc>
          <w:tcPr>
            <w:tcW w:w="6300" w:type="dxa"/>
          </w:tcPr>
          <w:p w14:paraId="19D24C9B" w14:textId="089AC1BA" w:rsidR="00462A06" w:rsidRPr="00DD555E" w:rsidRDefault="00CC67E4" w:rsidP="00462A06">
            <w:pPr>
              <w:tabs>
                <w:tab w:val="left" w:pos="486"/>
              </w:tabs>
              <w:spacing w:before="40" w:after="40"/>
              <w:ind w:left="61"/>
              <w:jc w:val="left"/>
              <w:rPr>
                <w:color w:val="000080" w:themeColor="text1"/>
                <w:lang w:eastAsia="zh-CN"/>
              </w:rPr>
            </w:pPr>
            <w:r>
              <w:rPr>
                <w:rFonts w:hint="eastAsia"/>
                <w:color w:val="000080" w:themeColor="text1"/>
                <w:lang w:eastAsia="zh-CN"/>
              </w:rPr>
              <w:t>2</w:t>
            </w:r>
            <w:r w:rsidR="00B537A4">
              <w:rPr>
                <w:rFonts w:hint="eastAsia"/>
                <w:color w:val="000080" w:themeColor="text1"/>
                <w:lang w:eastAsia="zh-CN"/>
              </w:rPr>
              <w:t>4</w:t>
            </w:r>
            <w:r w:rsidR="00462A06" w:rsidRPr="00DD555E">
              <w:rPr>
                <w:rFonts w:hint="eastAsia"/>
                <w:color w:val="000080" w:themeColor="text1"/>
                <w:lang w:eastAsia="zh-CN"/>
              </w:rPr>
              <w:t>.</w:t>
            </w:r>
            <w:r w:rsidR="000D4C61">
              <w:rPr>
                <w:rFonts w:hint="eastAsia"/>
                <w:color w:val="000080" w:themeColor="text1"/>
                <w:lang w:eastAsia="zh-CN"/>
              </w:rPr>
              <w:t xml:space="preserve">  </w:t>
            </w:r>
            <w:r w:rsidR="00462A06" w:rsidRPr="00DD555E">
              <w:rPr>
                <w:rFonts w:hint="eastAsia"/>
                <w:color w:val="000080" w:themeColor="text1"/>
                <w:lang w:eastAsia="zh-CN"/>
              </w:rPr>
              <w:t>将最新工作方案范围内的</w:t>
            </w:r>
            <w:r w:rsidR="00462A06">
              <w:rPr>
                <w:rFonts w:hint="eastAsia"/>
                <w:color w:val="000080" w:themeColor="text1"/>
                <w:lang w:eastAsia="zh-CN"/>
              </w:rPr>
              <w:t>区域</w:t>
            </w:r>
            <w:r w:rsidR="00462A06" w:rsidRPr="00DD555E">
              <w:rPr>
                <w:rFonts w:hint="eastAsia"/>
                <w:color w:val="000080" w:themeColor="text1"/>
                <w:lang w:eastAsia="zh-CN"/>
              </w:rPr>
              <w:t>纳入城市和城郊规划，包括通过绿色和蓝色基础设施，以加强生态连通性、恢复、本地物</w:t>
            </w:r>
            <w:r w:rsidR="00462A06" w:rsidRPr="00DD555E">
              <w:rPr>
                <w:rFonts w:hint="eastAsia"/>
                <w:color w:val="000080" w:themeColor="text1"/>
                <w:lang w:eastAsia="zh-CN"/>
              </w:rPr>
              <w:lastRenderedPageBreak/>
              <w:t>种保护和气候变化适应，支持身心健康和福祉，公平接触自然，特别是对最弱势群体而言。</w:t>
            </w:r>
          </w:p>
          <w:p w14:paraId="35FE99D8" w14:textId="604C0186" w:rsidR="00462A06" w:rsidRPr="004447BC" w:rsidRDefault="00462A06" w:rsidP="00462A06">
            <w:pPr>
              <w:tabs>
                <w:tab w:val="left" w:pos="486"/>
              </w:tabs>
              <w:spacing w:before="40" w:after="40"/>
              <w:ind w:left="61"/>
              <w:jc w:val="left"/>
              <w:rPr>
                <w:rFonts w:ascii="楷体" w:eastAsia="楷体" w:hAnsi="楷体"/>
                <w:color w:val="000080" w:themeColor="text1"/>
                <w:lang w:eastAsia="zh-CN"/>
              </w:rPr>
            </w:pPr>
          </w:p>
        </w:tc>
        <w:tc>
          <w:tcPr>
            <w:tcW w:w="1080" w:type="dxa"/>
          </w:tcPr>
          <w:p w14:paraId="0360C658" w14:textId="77777777" w:rsidR="00462A06" w:rsidRPr="007B6405" w:rsidRDefault="00462A06" w:rsidP="00462A06">
            <w:pPr>
              <w:spacing w:before="40" w:after="40"/>
              <w:jc w:val="left"/>
              <w:rPr>
                <w:color w:val="000080" w:themeColor="text1"/>
                <w:lang w:eastAsia="zh-CN"/>
              </w:rPr>
            </w:pPr>
            <w:r w:rsidRPr="007B6405">
              <w:rPr>
                <w:color w:val="000080" w:themeColor="text1"/>
              </w:rPr>
              <w:lastRenderedPageBreak/>
              <w:t>C</w:t>
            </w:r>
          </w:p>
        </w:tc>
      </w:tr>
      <w:tr w:rsidR="00291E15" w:rsidRPr="007B6405" w14:paraId="624BBCD7" w14:textId="77777777" w:rsidTr="00434A8C">
        <w:tc>
          <w:tcPr>
            <w:tcW w:w="1620" w:type="dxa"/>
          </w:tcPr>
          <w:p w14:paraId="1DC59B12"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13</w:t>
            </w:r>
          </w:p>
        </w:tc>
        <w:tc>
          <w:tcPr>
            <w:tcW w:w="6300" w:type="dxa"/>
          </w:tcPr>
          <w:p w14:paraId="40DAD349" w14:textId="5E9D50E5" w:rsidR="00291E15" w:rsidRPr="007B6405" w:rsidRDefault="00291E15" w:rsidP="00291E15">
            <w:pPr>
              <w:tabs>
                <w:tab w:val="left" w:pos="486"/>
              </w:tabs>
              <w:spacing w:before="40" w:after="40"/>
              <w:ind w:left="61"/>
              <w:jc w:val="left"/>
              <w:rPr>
                <w:color w:val="000080" w:themeColor="text1"/>
                <w:lang w:eastAsia="zh-CN"/>
              </w:rPr>
            </w:pPr>
            <w:r>
              <w:rPr>
                <w:color w:val="000080" w:themeColor="text1"/>
                <w:lang w:eastAsia="zh-CN"/>
              </w:rPr>
              <w:t>未确定具体行动</w:t>
            </w:r>
            <w:r w:rsidRPr="007B6405">
              <w:rPr>
                <w:color w:val="000080" w:themeColor="text1"/>
                <w:lang w:eastAsia="zh-CN"/>
              </w:rPr>
              <w:t>。</w:t>
            </w:r>
          </w:p>
        </w:tc>
        <w:tc>
          <w:tcPr>
            <w:tcW w:w="1080" w:type="dxa"/>
          </w:tcPr>
          <w:p w14:paraId="25E877E1" w14:textId="1A4EA566" w:rsidR="00291E15" w:rsidRPr="007B6405" w:rsidRDefault="00291E15" w:rsidP="00291E15">
            <w:pPr>
              <w:spacing w:before="40" w:after="40"/>
              <w:rPr>
                <w:color w:val="000080" w:themeColor="text1"/>
                <w:lang w:eastAsia="zh-CN"/>
              </w:rPr>
            </w:pPr>
          </w:p>
        </w:tc>
      </w:tr>
      <w:tr w:rsidR="00291E15" w:rsidRPr="007B6405" w14:paraId="2C15340A" w14:textId="77777777" w:rsidTr="00434A8C">
        <w:tc>
          <w:tcPr>
            <w:tcW w:w="1620" w:type="dxa"/>
          </w:tcPr>
          <w:p w14:paraId="0E987699"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14</w:t>
            </w:r>
          </w:p>
        </w:tc>
        <w:tc>
          <w:tcPr>
            <w:tcW w:w="6300" w:type="dxa"/>
          </w:tcPr>
          <w:p w14:paraId="0A0A940B" w14:textId="3F5AC3C8" w:rsidR="00291E15" w:rsidRPr="007B6405" w:rsidRDefault="00CC67E4" w:rsidP="00291E15">
            <w:pPr>
              <w:tabs>
                <w:tab w:val="left" w:pos="486"/>
              </w:tabs>
              <w:spacing w:before="40" w:after="40"/>
              <w:ind w:left="61"/>
              <w:jc w:val="left"/>
              <w:rPr>
                <w:color w:val="000080" w:themeColor="text1"/>
                <w:lang w:eastAsia="zh-CN"/>
              </w:rPr>
            </w:pPr>
            <w:r>
              <w:rPr>
                <w:rFonts w:hint="eastAsia"/>
                <w:color w:val="000080" w:themeColor="text1"/>
                <w:lang w:eastAsia="zh-CN"/>
              </w:rPr>
              <w:t>2</w:t>
            </w:r>
            <w:r w:rsidR="00B537A4">
              <w:rPr>
                <w:rFonts w:hint="eastAsia"/>
                <w:color w:val="000080" w:themeColor="text1"/>
                <w:lang w:eastAsia="zh-CN"/>
              </w:rPr>
              <w:t>5</w:t>
            </w:r>
            <w:r w:rsidR="000B2B49" w:rsidRPr="00DD555E">
              <w:rPr>
                <w:color w:val="000080" w:themeColor="text1"/>
                <w:lang w:eastAsia="zh-CN"/>
              </w:rPr>
              <w:t>.</w:t>
            </w:r>
            <w:r w:rsidR="000D4C61">
              <w:rPr>
                <w:rFonts w:hint="eastAsia"/>
                <w:color w:val="000080" w:themeColor="text1"/>
                <w:lang w:eastAsia="zh-CN"/>
              </w:rPr>
              <w:t xml:space="preserve">  </w:t>
            </w:r>
            <w:r w:rsidR="000B2B49" w:rsidRPr="00DD555E">
              <w:rPr>
                <w:color w:val="000080" w:themeColor="text1"/>
                <w:lang w:eastAsia="zh-CN"/>
              </w:rPr>
              <w:t>将最新工作方案范围内的</w:t>
            </w:r>
            <w:r w:rsidR="000B2B49" w:rsidRPr="00186985">
              <w:rPr>
                <w:rFonts w:hint="eastAsia"/>
                <w:color w:val="000080" w:themeColor="text1"/>
                <w:lang w:eastAsia="zh-CN"/>
              </w:rPr>
              <w:t>区域</w:t>
            </w:r>
            <w:r w:rsidR="000B2B49" w:rsidRPr="00DD555E">
              <w:rPr>
                <w:color w:val="000080" w:themeColor="text1"/>
                <w:lang w:eastAsia="zh-CN"/>
              </w:rPr>
              <w:t>纳入跨部门政策、立法、规划和发展进程，视其规划和有效管理情况而定。</w:t>
            </w:r>
          </w:p>
        </w:tc>
        <w:tc>
          <w:tcPr>
            <w:tcW w:w="1080" w:type="dxa"/>
          </w:tcPr>
          <w:p w14:paraId="52DE0FE9" w14:textId="77777777" w:rsidR="00291E15" w:rsidRPr="007B6405" w:rsidRDefault="00291E15" w:rsidP="00291E15">
            <w:pPr>
              <w:spacing w:before="40" w:after="40"/>
              <w:jc w:val="left"/>
              <w:rPr>
                <w:color w:val="000080" w:themeColor="text1"/>
                <w:lang w:eastAsia="zh-CN"/>
              </w:rPr>
            </w:pPr>
            <w:r w:rsidRPr="007B6405">
              <w:rPr>
                <w:color w:val="000080" w:themeColor="text1"/>
              </w:rPr>
              <w:t>B</w:t>
            </w:r>
          </w:p>
        </w:tc>
      </w:tr>
      <w:tr w:rsidR="00291E15" w:rsidRPr="007B6405" w14:paraId="71A75D1A" w14:textId="77777777" w:rsidTr="00434A8C">
        <w:tc>
          <w:tcPr>
            <w:tcW w:w="1620" w:type="dxa"/>
          </w:tcPr>
          <w:p w14:paraId="447A27AB"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15</w:t>
            </w:r>
          </w:p>
        </w:tc>
        <w:tc>
          <w:tcPr>
            <w:tcW w:w="6300" w:type="dxa"/>
          </w:tcPr>
          <w:p w14:paraId="285292A9" w14:textId="125F3D0E" w:rsidR="001B522A" w:rsidRPr="00DD555E" w:rsidRDefault="00CC67E4" w:rsidP="001B522A">
            <w:pPr>
              <w:tabs>
                <w:tab w:val="left" w:pos="486"/>
              </w:tabs>
              <w:spacing w:before="40" w:after="40"/>
              <w:ind w:left="61"/>
              <w:jc w:val="left"/>
              <w:rPr>
                <w:color w:val="000080" w:themeColor="text1"/>
                <w:lang w:eastAsia="zh-CN"/>
              </w:rPr>
            </w:pPr>
            <w:r>
              <w:rPr>
                <w:rFonts w:hint="eastAsia"/>
                <w:color w:val="000080" w:themeColor="text1"/>
                <w:lang w:eastAsia="zh-CN"/>
              </w:rPr>
              <w:t>2</w:t>
            </w:r>
            <w:r w:rsidR="00B537A4">
              <w:rPr>
                <w:rFonts w:hint="eastAsia"/>
                <w:color w:val="000080" w:themeColor="text1"/>
                <w:lang w:eastAsia="zh-CN"/>
              </w:rPr>
              <w:t>6</w:t>
            </w:r>
            <w:r w:rsidR="001B522A" w:rsidRPr="00DD555E">
              <w:rPr>
                <w:rFonts w:hint="eastAsia"/>
                <w:color w:val="000080" w:themeColor="text1"/>
                <w:lang w:eastAsia="zh-CN"/>
              </w:rPr>
              <w:t>.</w:t>
            </w:r>
            <w:r w:rsidR="000D4C61">
              <w:rPr>
                <w:rFonts w:hint="eastAsia"/>
                <w:color w:val="000080" w:themeColor="text1"/>
                <w:lang w:eastAsia="zh-CN"/>
              </w:rPr>
              <w:t xml:space="preserve">  </w:t>
            </w:r>
            <w:r w:rsidR="001B522A" w:rsidRPr="00DD555E">
              <w:rPr>
                <w:rFonts w:hint="eastAsia"/>
                <w:color w:val="000080" w:themeColor="text1"/>
                <w:lang w:eastAsia="zh-CN"/>
              </w:rPr>
              <w:t>支持和促进实施法律、行政或政策措施，鼓励和促使企业和金融机构评估、披露和逐步减少生物多样性相关风险、依赖性和对更新工作方案范围内的</w:t>
            </w:r>
            <w:r w:rsidR="001B522A" w:rsidRPr="00186985">
              <w:rPr>
                <w:rFonts w:hint="eastAsia"/>
                <w:color w:val="000080" w:themeColor="text1"/>
                <w:lang w:eastAsia="zh-CN"/>
              </w:rPr>
              <w:t>区域</w:t>
            </w:r>
            <w:r w:rsidR="001B522A" w:rsidRPr="00DD555E">
              <w:rPr>
                <w:rFonts w:hint="eastAsia"/>
                <w:color w:val="000080" w:themeColor="text1"/>
                <w:lang w:eastAsia="zh-CN"/>
              </w:rPr>
              <w:t>的影响，包括其业务、供应链和价值链及组合，以促进可持续价值链和减少生物多样性风险。</w:t>
            </w:r>
          </w:p>
          <w:p w14:paraId="396DC7B2" w14:textId="47AB583F" w:rsidR="00291E15" w:rsidRPr="007B6405" w:rsidRDefault="00CC67E4" w:rsidP="001B522A">
            <w:pPr>
              <w:tabs>
                <w:tab w:val="left" w:pos="486"/>
              </w:tabs>
              <w:spacing w:before="40" w:after="40"/>
              <w:ind w:left="61"/>
              <w:jc w:val="left"/>
              <w:rPr>
                <w:lang w:eastAsia="zh-CN"/>
              </w:rPr>
            </w:pPr>
            <w:r>
              <w:rPr>
                <w:rFonts w:hint="eastAsia"/>
                <w:color w:val="000080" w:themeColor="text1"/>
                <w:lang w:eastAsia="zh-CN"/>
              </w:rPr>
              <w:t>2</w:t>
            </w:r>
            <w:r w:rsidR="00B537A4">
              <w:rPr>
                <w:rFonts w:hint="eastAsia"/>
                <w:color w:val="000080" w:themeColor="text1"/>
                <w:lang w:eastAsia="zh-CN"/>
              </w:rPr>
              <w:t>7</w:t>
            </w:r>
            <w:r w:rsidR="001B522A" w:rsidRPr="00DD555E">
              <w:rPr>
                <w:rFonts w:hint="eastAsia"/>
                <w:color w:val="000080" w:themeColor="text1"/>
                <w:lang w:eastAsia="zh-CN"/>
              </w:rPr>
              <w:t>.</w:t>
            </w:r>
            <w:r w:rsidR="000D4C61">
              <w:rPr>
                <w:rFonts w:hint="eastAsia"/>
                <w:color w:val="000080" w:themeColor="text1"/>
                <w:lang w:eastAsia="zh-CN"/>
              </w:rPr>
              <w:t xml:space="preserve">  </w:t>
            </w:r>
            <w:r w:rsidR="001B522A">
              <w:rPr>
                <w:rFonts w:hint="eastAsia"/>
                <w:color w:val="000080" w:themeColor="text1"/>
                <w:lang w:eastAsia="zh-CN"/>
              </w:rPr>
              <w:t>进一步明确</w:t>
            </w:r>
            <w:r w:rsidR="001B522A" w:rsidRPr="00DD555E">
              <w:rPr>
                <w:rFonts w:hint="eastAsia"/>
                <w:color w:val="000080" w:themeColor="text1"/>
                <w:lang w:eastAsia="zh-CN"/>
              </w:rPr>
              <w:t>方向，让金融行为</w:t>
            </w:r>
            <w:r w:rsidR="001B522A">
              <w:rPr>
                <w:rFonts w:hint="eastAsia"/>
                <w:color w:val="000080" w:themeColor="text1"/>
                <w:lang w:eastAsia="zh-CN"/>
              </w:rPr>
              <w:t>体</w:t>
            </w:r>
            <w:r w:rsidR="001B522A" w:rsidRPr="00DD555E">
              <w:rPr>
                <w:rFonts w:hint="eastAsia"/>
                <w:color w:val="000080" w:themeColor="text1"/>
                <w:lang w:eastAsia="zh-CN"/>
              </w:rPr>
              <w:t>和私营部门在自愿基础上支持最新工作方案范围内的</w:t>
            </w:r>
            <w:r w:rsidR="001B522A">
              <w:rPr>
                <w:rFonts w:hint="eastAsia"/>
                <w:color w:val="000080" w:themeColor="text1"/>
                <w:lang w:eastAsia="zh-CN"/>
              </w:rPr>
              <w:t>区域</w:t>
            </w:r>
            <w:r w:rsidR="00B537A4">
              <w:rPr>
                <w:rFonts w:hint="eastAsia"/>
                <w:color w:val="000080" w:themeColor="text1"/>
                <w:lang w:eastAsia="zh-CN"/>
              </w:rPr>
              <w:t>，</w:t>
            </w:r>
            <w:r w:rsidR="001B522A" w:rsidRPr="00DD555E">
              <w:rPr>
                <w:rFonts w:hint="eastAsia"/>
                <w:color w:val="000080" w:themeColor="text1"/>
                <w:lang w:eastAsia="zh-CN"/>
              </w:rPr>
              <w:t>将保存、保护和恢复领域发展成为一个关键的经济领域。</w:t>
            </w:r>
          </w:p>
        </w:tc>
        <w:tc>
          <w:tcPr>
            <w:tcW w:w="1080" w:type="dxa"/>
          </w:tcPr>
          <w:p w14:paraId="4392CBF5" w14:textId="77777777" w:rsidR="00291E15" w:rsidRPr="007B6405" w:rsidRDefault="00291E15" w:rsidP="00291E15">
            <w:pPr>
              <w:spacing w:before="40" w:after="40"/>
              <w:jc w:val="left"/>
              <w:rPr>
                <w:color w:val="000080" w:themeColor="text1"/>
                <w:lang w:eastAsia="zh-CN"/>
              </w:rPr>
            </w:pPr>
            <w:r w:rsidRPr="007B6405">
              <w:rPr>
                <w:color w:val="000080" w:themeColor="text1"/>
              </w:rPr>
              <w:t>B</w:t>
            </w:r>
          </w:p>
        </w:tc>
      </w:tr>
      <w:tr w:rsidR="00291E15" w:rsidRPr="007B6405" w14:paraId="22B412B1" w14:textId="77777777" w:rsidTr="00434A8C">
        <w:tc>
          <w:tcPr>
            <w:tcW w:w="1620" w:type="dxa"/>
          </w:tcPr>
          <w:p w14:paraId="3CABAC40"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16</w:t>
            </w:r>
          </w:p>
        </w:tc>
        <w:tc>
          <w:tcPr>
            <w:tcW w:w="6300" w:type="dxa"/>
          </w:tcPr>
          <w:p w14:paraId="7BA0DE93" w14:textId="1365340B" w:rsidR="00291E15" w:rsidRPr="006A379B" w:rsidRDefault="00CC67E4" w:rsidP="00291E15">
            <w:pPr>
              <w:tabs>
                <w:tab w:val="left" w:pos="486"/>
              </w:tabs>
              <w:spacing w:before="40" w:after="40"/>
              <w:ind w:left="61"/>
              <w:jc w:val="left"/>
              <w:rPr>
                <w:color w:val="000080" w:themeColor="text1"/>
                <w:lang w:eastAsia="zh-CN"/>
              </w:rPr>
            </w:pPr>
            <w:r>
              <w:rPr>
                <w:rFonts w:hint="eastAsia"/>
                <w:color w:val="000080" w:themeColor="text1"/>
                <w:lang w:eastAsia="zh-CN"/>
              </w:rPr>
              <w:t>2</w:t>
            </w:r>
            <w:r w:rsidR="00B537A4">
              <w:rPr>
                <w:rFonts w:hint="eastAsia"/>
                <w:color w:val="000080" w:themeColor="text1"/>
                <w:lang w:eastAsia="zh-CN"/>
              </w:rPr>
              <w:t>8</w:t>
            </w:r>
            <w:r w:rsidR="00915A2E" w:rsidRPr="00DD555E">
              <w:rPr>
                <w:color w:val="000080" w:themeColor="text1"/>
                <w:lang w:eastAsia="zh-CN"/>
              </w:rPr>
              <w:t>.</w:t>
            </w:r>
            <w:r w:rsidR="000D4C61">
              <w:rPr>
                <w:rFonts w:hint="eastAsia"/>
                <w:color w:val="000080" w:themeColor="text1"/>
                <w:lang w:eastAsia="zh-CN"/>
              </w:rPr>
              <w:t xml:space="preserve">  </w:t>
            </w:r>
            <w:r w:rsidR="00915A2E" w:rsidRPr="00DD555E">
              <w:rPr>
                <w:color w:val="000080" w:themeColor="text1"/>
                <w:lang w:eastAsia="zh-CN"/>
              </w:rPr>
              <w:t>促进为保护和养护生物多样性而采取的政策和行动与旨在实现</w:t>
            </w:r>
            <w:r w:rsidR="00915A2E">
              <w:rPr>
                <w:rFonts w:hint="eastAsia"/>
                <w:color w:val="000080" w:themeColor="text1"/>
                <w:lang w:eastAsia="zh-CN"/>
              </w:rPr>
              <w:t>行动</w:t>
            </w:r>
            <w:r w:rsidR="00915A2E" w:rsidRPr="00DD555E">
              <w:rPr>
                <w:color w:val="000080" w:themeColor="text1"/>
                <w:lang w:eastAsia="zh-CN"/>
              </w:rPr>
              <w:t>目标</w:t>
            </w:r>
            <w:r w:rsidR="00915A2E" w:rsidRPr="00DD555E">
              <w:rPr>
                <w:color w:val="000080" w:themeColor="text1"/>
                <w:lang w:eastAsia="zh-CN"/>
              </w:rPr>
              <w:t>16</w:t>
            </w:r>
            <w:r w:rsidR="00915A2E" w:rsidRPr="00DD555E">
              <w:rPr>
                <w:color w:val="000080" w:themeColor="text1"/>
                <w:lang w:eastAsia="zh-CN"/>
              </w:rPr>
              <w:t>的政策和行动之间的协同作用，包括通过协调一致的政策框架、教育、获取可靠信息和具体</w:t>
            </w:r>
            <w:r w:rsidR="00915A2E">
              <w:rPr>
                <w:rFonts w:hint="eastAsia"/>
                <w:color w:val="000080" w:themeColor="text1"/>
                <w:lang w:eastAsia="zh-CN"/>
              </w:rPr>
              <w:t>行业</w:t>
            </w:r>
            <w:r w:rsidR="00915A2E" w:rsidRPr="00DD555E">
              <w:rPr>
                <w:color w:val="000080" w:themeColor="text1"/>
                <w:lang w:eastAsia="zh-CN"/>
              </w:rPr>
              <w:t>办法，如可持续旅游管理，促进减少废物的产生。</w:t>
            </w:r>
          </w:p>
        </w:tc>
        <w:tc>
          <w:tcPr>
            <w:tcW w:w="1080" w:type="dxa"/>
          </w:tcPr>
          <w:p w14:paraId="6587B83E" w14:textId="0429717F" w:rsidR="00291E15" w:rsidRPr="007B6405" w:rsidRDefault="00291E15" w:rsidP="00291E15">
            <w:pPr>
              <w:spacing w:before="40" w:after="40"/>
              <w:jc w:val="left"/>
              <w:rPr>
                <w:color w:val="000080" w:themeColor="text1"/>
                <w:lang w:eastAsia="zh-CN"/>
              </w:rPr>
            </w:pPr>
          </w:p>
        </w:tc>
      </w:tr>
      <w:tr w:rsidR="00291E15" w:rsidRPr="007B6405" w14:paraId="092C5589" w14:textId="77777777" w:rsidTr="00434A8C">
        <w:tc>
          <w:tcPr>
            <w:tcW w:w="1620" w:type="dxa"/>
          </w:tcPr>
          <w:p w14:paraId="713DE6EA"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17</w:t>
            </w:r>
          </w:p>
        </w:tc>
        <w:tc>
          <w:tcPr>
            <w:tcW w:w="6300" w:type="dxa"/>
          </w:tcPr>
          <w:p w14:paraId="6ED09E4F" w14:textId="5FD5A7BC" w:rsidR="00291E15" w:rsidRPr="007B6405" w:rsidRDefault="00291E15" w:rsidP="00291E15">
            <w:pPr>
              <w:tabs>
                <w:tab w:val="left" w:pos="486"/>
              </w:tabs>
              <w:spacing w:before="40" w:after="40"/>
              <w:ind w:left="61"/>
              <w:jc w:val="left"/>
              <w:rPr>
                <w:color w:val="000080" w:themeColor="text1"/>
                <w:lang w:eastAsia="zh-CN"/>
              </w:rPr>
            </w:pPr>
            <w:r w:rsidRPr="007B6405">
              <w:rPr>
                <w:color w:val="000080" w:themeColor="text1"/>
              </w:rPr>
              <w:t>.</w:t>
            </w:r>
            <w:r w:rsidRPr="007B6405">
              <w:rPr>
                <w:color w:val="000080" w:themeColor="text1"/>
              </w:rPr>
              <w:tab/>
            </w:r>
            <w:r>
              <w:rPr>
                <w:color w:val="000080" w:themeColor="text1"/>
                <w:lang w:eastAsia="zh-CN"/>
              </w:rPr>
              <w:t>未确定具体行动</w:t>
            </w:r>
            <w:r w:rsidRPr="007B6405">
              <w:rPr>
                <w:color w:val="000080" w:themeColor="text1"/>
                <w:lang w:eastAsia="zh-CN"/>
              </w:rPr>
              <w:t>。</w:t>
            </w:r>
          </w:p>
        </w:tc>
        <w:tc>
          <w:tcPr>
            <w:tcW w:w="1080" w:type="dxa"/>
          </w:tcPr>
          <w:p w14:paraId="54562DEA" w14:textId="00A211ED" w:rsidR="00291E15" w:rsidRPr="007B6405" w:rsidRDefault="00291E15" w:rsidP="00291E15">
            <w:pPr>
              <w:spacing w:before="40" w:after="40"/>
              <w:rPr>
                <w:color w:val="000080" w:themeColor="text1"/>
              </w:rPr>
            </w:pPr>
          </w:p>
        </w:tc>
      </w:tr>
      <w:tr w:rsidR="00291E15" w:rsidRPr="007B6405" w14:paraId="48AA8CF1" w14:textId="77777777" w:rsidTr="00434A8C">
        <w:tc>
          <w:tcPr>
            <w:tcW w:w="1620" w:type="dxa"/>
          </w:tcPr>
          <w:p w14:paraId="04DA0EFD"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18</w:t>
            </w:r>
          </w:p>
        </w:tc>
        <w:tc>
          <w:tcPr>
            <w:tcW w:w="6300" w:type="dxa"/>
          </w:tcPr>
          <w:p w14:paraId="3C7DA573" w14:textId="7F7AA556" w:rsidR="00291E15" w:rsidRPr="007B6405" w:rsidRDefault="00291E15" w:rsidP="00291E15">
            <w:pPr>
              <w:tabs>
                <w:tab w:val="left" w:pos="486"/>
              </w:tabs>
              <w:spacing w:before="40" w:after="40"/>
              <w:ind w:left="61"/>
              <w:jc w:val="left"/>
              <w:rPr>
                <w:color w:val="000080" w:themeColor="text1"/>
                <w:lang w:eastAsia="zh-CN"/>
              </w:rPr>
            </w:pPr>
            <w:proofErr w:type="gramStart"/>
            <w:r w:rsidRPr="007B6405">
              <w:rPr>
                <w:color w:val="000080" w:themeColor="text1"/>
              </w:rPr>
              <w:t>.</w:t>
            </w:r>
            <w:r>
              <w:rPr>
                <w:color w:val="000080" w:themeColor="text1"/>
                <w:lang w:eastAsia="zh-CN"/>
              </w:rPr>
              <w:t>未确定具体行动</w:t>
            </w:r>
            <w:proofErr w:type="gramEnd"/>
            <w:r w:rsidRPr="007B6405">
              <w:rPr>
                <w:color w:val="000080" w:themeColor="text1"/>
                <w:lang w:eastAsia="zh-CN"/>
              </w:rPr>
              <w:t>。</w:t>
            </w:r>
          </w:p>
        </w:tc>
        <w:tc>
          <w:tcPr>
            <w:tcW w:w="1080" w:type="dxa"/>
          </w:tcPr>
          <w:p w14:paraId="3B4106B1" w14:textId="307AD0EC" w:rsidR="00291E15" w:rsidRPr="007B6405" w:rsidRDefault="00291E15" w:rsidP="00291E15">
            <w:pPr>
              <w:spacing w:before="40" w:after="40"/>
              <w:rPr>
                <w:color w:val="000080" w:themeColor="text1"/>
              </w:rPr>
            </w:pPr>
          </w:p>
        </w:tc>
      </w:tr>
      <w:tr w:rsidR="00291E15" w:rsidRPr="007B6405" w14:paraId="1DB7CDD5" w14:textId="77777777" w:rsidTr="00434A8C">
        <w:tc>
          <w:tcPr>
            <w:tcW w:w="1620" w:type="dxa"/>
          </w:tcPr>
          <w:p w14:paraId="51EDCED2" w14:textId="77777777" w:rsidR="00291E15" w:rsidRPr="007B6405" w:rsidRDefault="00291E15" w:rsidP="00291E15">
            <w:pPr>
              <w:spacing w:before="40" w:after="40"/>
              <w:rPr>
                <w:color w:val="000080" w:themeColor="text1"/>
              </w:rPr>
            </w:pPr>
            <w:r w:rsidRPr="007B6405">
              <w:rPr>
                <w:color w:val="000080" w:themeColor="text1"/>
                <w:lang w:eastAsia="zh-CN"/>
              </w:rPr>
              <w:t>行动目标</w:t>
            </w:r>
            <w:r w:rsidRPr="007B6405">
              <w:rPr>
                <w:color w:val="000080" w:themeColor="text1"/>
              </w:rPr>
              <w:t>19</w:t>
            </w:r>
          </w:p>
        </w:tc>
        <w:tc>
          <w:tcPr>
            <w:tcW w:w="6300" w:type="dxa"/>
          </w:tcPr>
          <w:p w14:paraId="3B1C8791" w14:textId="050C2EE5" w:rsidR="008A4D28" w:rsidRPr="000E5D05" w:rsidRDefault="00D65CB9" w:rsidP="008A4D28">
            <w:pPr>
              <w:tabs>
                <w:tab w:val="clear" w:pos="1134"/>
                <w:tab w:val="left" w:pos="487"/>
                <w:tab w:val="left" w:pos="742"/>
              </w:tabs>
              <w:spacing w:before="40" w:after="40"/>
              <w:ind w:left="61"/>
              <w:jc w:val="left"/>
              <w:rPr>
                <w:color w:val="000080" w:themeColor="text1"/>
                <w:lang w:eastAsia="zh-CN"/>
              </w:rPr>
            </w:pPr>
            <w:r>
              <w:rPr>
                <w:rFonts w:hint="eastAsia"/>
                <w:color w:val="000080" w:themeColor="text1"/>
                <w:lang w:eastAsia="zh-CN"/>
              </w:rPr>
              <w:t>29</w:t>
            </w:r>
            <w:r w:rsidR="008A4D28" w:rsidRPr="000E5D05">
              <w:rPr>
                <w:rFonts w:hint="eastAsia"/>
                <w:color w:val="000080" w:themeColor="text1"/>
                <w:lang w:eastAsia="zh-CN"/>
              </w:rPr>
              <w:t>.</w:t>
            </w:r>
            <w:r w:rsidR="000D4C61">
              <w:rPr>
                <w:rFonts w:hint="eastAsia"/>
                <w:color w:val="000080" w:themeColor="text1"/>
                <w:lang w:eastAsia="zh-CN"/>
              </w:rPr>
              <w:t xml:space="preserve">  </w:t>
            </w:r>
            <w:r w:rsidR="008A4D28" w:rsidRPr="000E5D05">
              <w:rPr>
                <w:rFonts w:hint="eastAsia"/>
                <w:color w:val="000080" w:themeColor="text1"/>
                <w:lang w:eastAsia="zh-CN"/>
              </w:rPr>
              <w:t>根据《公约》第</w:t>
            </w:r>
            <w:r w:rsidR="008A4D28" w:rsidRPr="000E5D05">
              <w:rPr>
                <w:rFonts w:hint="eastAsia"/>
                <w:color w:val="000080" w:themeColor="text1"/>
                <w:lang w:eastAsia="zh-CN"/>
              </w:rPr>
              <w:t>20</w:t>
            </w:r>
            <w:r w:rsidR="008A4D28" w:rsidRPr="000E5D05">
              <w:rPr>
                <w:rFonts w:hint="eastAsia"/>
                <w:color w:val="000080" w:themeColor="text1"/>
                <w:lang w:eastAsia="zh-CN"/>
              </w:rPr>
              <w:t>条和《</w:t>
            </w:r>
            <w:r w:rsidR="008A4D28">
              <w:rPr>
                <w:rFonts w:hint="eastAsia"/>
                <w:color w:val="000080" w:themeColor="text1"/>
                <w:lang w:eastAsia="zh-CN"/>
              </w:rPr>
              <w:t>昆蒙</w:t>
            </w:r>
            <w:r w:rsidR="008A4D28" w:rsidRPr="000E5D05">
              <w:rPr>
                <w:rFonts w:hint="eastAsia"/>
                <w:color w:val="000080" w:themeColor="text1"/>
                <w:lang w:eastAsia="zh-CN"/>
              </w:rPr>
              <w:t>框架》</w:t>
            </w:r>
            <w:r w:rsidR="008A4D28">
              <w:rPr>
                <w:rFonts w:hint="eastAsia"/>
                <w:color w:val="000080" w:themeColor="text1"/>
                <w:lang w:eastAsia="zh-CN"/>
              </w:rPr>
              <w:t>行动</w:t>
            </w:r>
            <w:r w:rsidR="008A4D28" w:rsidRPr="000E5D05">
              <w:rPr>
                <w:rFonts w:hint="eastAsia"/>
                <w:color w:val="000080" w:themeColor="text1"/>
                <w:lang w:eastAsia="zh-CN"/>
              </w:rPr>
              <w:t>目标</w:t>
            </w:r>
            <w:r w:rsidR="008A4D28" w:rsidRPr="000E5D05">
              <w:rPr>
                <w:rFonts w:hint="eastAsia"/>
                <w:color w:val="000080" w:themeColor="text1"/>
                <w:lang w:eastAsia="zh-CN"/>
              </w:rPr>
              <w:t>19</w:t>
            </w:r>
            <w:r w:rsidR="008A4D28" w:rsidRPr="000E5D05">
              <w:rPr>
                <w:rFonts w:hint="eastAsia"/>
                <w:color w:val="000080" w:themeColor="text1"/>
                <w:lang w:eastAsia="zh-CN"/>
              </w:rPr>
              <w:t>，</w:t>
            </w:r>
            <w:r w:rsidR="008A4D28">
              <w:rPr>
                <w:rFonts w:hint="eastAsia"/>
                <w:color w:val="000080" w:themeColor="text1"/>
                <w:lang w:eastAsia="zh-CN"/>
              </w:rPr>
              <w:t>努力</w:t>
            </w:r>
            <w:r w:rsidR="008A4D28" w:rsidRPr="000E5D05">
              <w:rPr>
                <w:rFonts w:hint="eastAsia"/>
                <w:color w:val="000080" w:themeColor="text1"/>
                <w:lang w:eastAsia="zh-CN"/>
              </w:rPr>
              <w:t>从包括国内、国际、公共和私人资源在内的所有来源</w:t>
            </w:r>
            <w:r w:rsidR="008A4D28">
              <w:rPr>
                <w:rFonts w:hint="eastAsia"/>
                <w:color w:val="000080" w:themeColor="text1"/>
                <w:lang w:eastAsia="zh-CN"/>
              </w:rPr>
              <w:t>寻找</w:t>
            </w:r>
            <w:r w:rsidR="008A4D28" w:rsidRPr="000E5D05">
              <w:rPr>
                <w:rFonts w:hint="eastAsia"/>
                <w:color w:val="000080" w:themeColor="text1"/>
                <w:lang w:eastAsia="zh-CN"/>
              </w:rPr>
              <w:t>及时、可预测和可获得的</w:t>
            </w:r>
            <w:r w:rsidR="008A4D28">
              <w:rPr>
                <w:rFonts w:hint="eastAsia"/>
                <w:color w:val="000080" w:themeColor="text1"/>
                <w:lang w:eastAsia="zh-CN"/>
              </w:rPr>
              <w:t>财务</w:t>
            </w:r>
            <w:r w:rsidR="008A4D28" w:rsidRPr="000E5D05">
              <w:rPr>
                <w:rFonts w:hint="eastAsia"/>
                <w:color w:val="000080" w:themeColor="text1"/>
                <w:lang w:eastAsia="zh-CN"/>
              </w:rPr>
              <w:t>资源，促进最新工作方案范围内的</w:t>
            </w:r>
            <w:r w:rsidR="008A4D28" w:rsidRPr="000833EF">
              <w:rPr>
                <w:rFonts w:hint="eastAsia"/>
                <w:color w:val="000080" w:themeColor="text1"/>
                <w:lang w:eastAsia="zh-CN"/>
              </w:rPr>
              <w:t>区域</w:t>
            </w:r>
            <w:r w:rsidR="008A4D28" w:rsidRPr="000E5D05">
              <w:rPr>
                <w:rFonts w:hint="eastAsia"/>
                <w:color w:val="000080" w:themeColor="text1"/>
                <w:lang w:eastAsia="zh-CN"/>
              </w:rPr>
              <w:t>的有效实施和长期</w:t>
            </w:r>
            <w:r w:rsidR="008A4D28">
              <w:rPr>
                <w:rFonts w:hint="eastAsia"/>
                <w:color w:val="000080" w:themeColor="text1"/>
                <w:lang w:eastAsia="zh-CN"/>
              </w:rPr>
              <w:t>财务</w:t>
            </w:r>
            <w:r w:rsidR="008A4D28" w:rsidRPr="000E5D05">
              <w:rPr>
                <w:rFonts w:hint="eastAsia"/>
                <w:color w:val="000080" w:themeColor="text1"/>
                <w:lang w:eastAsia="zh-CN"/>
              </w:rPr>
              <w:t>可持续性和机构复原力，促进创新机制，如公私伙伴关系，特别是支持发展中国家缔约方，</w:t>
            </w:r>
            <w:r w:rsidR="008A4D28">
              <w:rPr>
                <w:rFonts w:hint="eastAsia"/>
                <w:color w:val="000080" w:themeColor="text1"/>
                <w:lang w:eastAsia="zh-CN"/>
              </w:rPr>
              <w:t>尤其</w:t>
            </w:r>
            <w:r w:rsidR="008A4D28" w:rsidRPr="000E5D05">
              <w:rPr>
                <w:rFonts w:hint="eastAsia"/>
                <w:color w:val="000080" w:themeColor="text1"/>
                <w:lang w:eastAsia="zh-CN"/>
              </w:rPr>
              <w:t>是其中的最不发达国家和小岛屿发展中国家，同时符合国家优先事项以及环境和社会保障措施。</w:t>
            </w:r>
          </w:p>
          <w:p w14:paraId="23751F10" w14:textId="3BDA897C" w:rsidR="00291E15" w:rsidRPr="007B6405" w:rsidRDefault="00D65CB9" w:rsidP="00291E15">
            <w:pPr>
              <w:tabs>
                <w:tab w:val="left" w:pos="486"/>
              </w:tabs>
              <w:spacing w:before="40" w:after="40"/>
              <w:ind w:left="61"/>
              <w:jc w:val="left"/>
              <w:rPr>
                <w:color w:val="000080" w:themeColor="text1"/>
                <w:lang w:eastAsia="zh-CN"/>
              </w:rPr>
            </w:pPr>
            <w:r>
              <w:rPr>
                <w:rFonts w:hint="eastAsia"/>
                <w:color w:val="000080" w:themeColor="text1"/>
                <w:lang w:eastAsia="zh-CN"/>
              </w:rPr>
              <w:t>30</w:t>
            </w:r>
            <w:r w:rsidR="008A4D28" w:rsidRPr="000E5D05">
              <w:rPr>
                <w:rFonts w:hint="eastAsia"/>
                <w:color w:val="000080" w:themeColor="text1"/>
                <w:lang w:eastAsia="zh-CN"/>
              </w:rPr>
              <w:t>.</w:t>
            </w:r>
            <w:r w:rsidR="003F1872">
              <w:rPr>
                <w:rFonts w:hint="eastAsia"/>
                <w:lang w:eastAsia="zh-CN"/>
              </w:rPr>
              <w:t xml:space="preserve"> </w:t>
            </w:r>
            <w:r w:rsidR="003F1872" w:rsidRPr="003F1872">
              <w:rPr>
                <w:color w:val="000080" w:themeColor="text1"/>
                <w:lang w:eastAsia="zh-CN"/>
              </w:rPr>
              <w:t>根据国情，在《</w:t>
            </w:r>
            <w:r w:rsidR="00880DD1">
              <w:rPr>
                <w:rFonts w:hint="eastAsia"/>
                <w:color w:val="000080" w:themeColor="text1"/>
                <w:lang w:eastAsia="zh-CN"/>
              </w:rPr>
              <w:t>昆蒙</w:t>
            </w:r>
            <w:r w:rsidR="003F1872" w:rsidRPr="003F1872">
              <w:rPr>
                <w:color w:val="000080" w:themeColor="text1"/>
                <w:lang w:eastAsia="zh-CN"/>
              </w:rPr>
              <w:t>框架》</w:t>
            </w:r>
            <w:r w:rsidR="00880DD1">
              <w:rPr>
                <w:rFonts w:hint="eastAsia"/>
                <w:color w:val="000080" w:themeColor="text1"/>
                <w:lang w:eastAsia="zh-CN"/>
              </w:rPr>
              <w:t>行动</w:t>
            </w:r>
            <w:r w:rsidR="003F1872" w:rsidRPr="003F1872">
              <w:rPr>
                <w:color w:val="000080" w:themeColor="text1"/>
                <w:lang w:eastAsia="zh-CN"/>
              </w:rPr>
              <w:t>目标</w:t>
            </w:r>
            <w:r w:rsidR="00880DD1">
              <w:rPr>
                <w:rFonts w:hint="eastAsia"/>
                <w:color w:val="000080" w:themeColor="text1"/>
                <w:lang w:eastAsia="zh-CN"/>
              </w:rPr>
              <w:t>3</w:t>
            </w:r>
            <w:r w:rsidR="003F1872" w:rsidRPr="003F1872">
              <w:rPr>
                <w:color w:val="000080" w:themeColor="text1"/>
                <w:lang w:eastAsia="zh-CN"/>
              </w:rPr>
              <w:t>适用的情况下，</w:t>
            </w:r>
            <w:r w:rsidR="00453377">
              <w:rPr>
                <w:rFonts w:hint="eastAsia"/>
                <w:color w:val="000080" w:themeColor="text1"/>
                <w:lang w:eastAsia="zh-CN"/>
              </w:rPr>
              <w:t>促</w:t>
            </w:r>
            <w:r w:rsidR="004463BC">
              <w:rPr>
                <w:rFonts w:hint="eastAsia"/>
                <w:color w:val="000080" w:themeColor="text1"/>
                <w:lang w:eastAsia="zh-CN"/>
              </w:rPr>
              <w:t>进</w:t>
            </w:r>
            <w:r w:rsidR="003F1872" w:rsidRPr="003F1872">
              <w:rPr>
                <w:color w:val="000080" w:themeColor="text1"/>
                <w:lang w:eastAsia="zh-CN"/>
              </w:rPr>
              <w:t>土著人民和</w:t>
            </w:r>
            <w:r w:rsidR="00880DD1">
              <w:rPr>
                <w:rFonts w:hint="eastAsia"/>
                <w:color w:val="000080" w:themeColor="text1"/>
                <w:lang w:eastAsia="zh-CN"/>
              </w:rPr>
              <w:t>地方</w:t>
            </w:r>
            <w:r w:rsidR="003F1872" w:rsidRPr="003F1872">
              <w:rPr>
                <w:color w:val="000080" w:themeColor="text1"/>
                <w:lang w:eastAsia="zh-CN"/>
              </w:rPr>
              <w:t>社区、妇女及青年</w:t>
            </w:r>
            <w:r w:rsidR="004463BC">
              <w:rPr>
                <w:rFonts w:hint="eastAsia"/>
                <w:color w:val="000080" w:themeColor="text1"/>
                <w:lang w:eastAsia="zh-CN"/>
              </w:rPr>
              <w:t>进行</w:t>
            </w:r>
            <w:r w:rsidR="003F1872" w:rsidRPr="003F1872">
              <w:rPr>
                <w:color w:val="000080" w:themeColor="text1"/>
                <w:lang w:eastAsia="zh-CN"/>
              </w:rPr>
              <w:t>[</w:t>
            </w:r>
            <w:r w:rsidR="003F1872" w:rsidRPr="003F1872">
              <w:rPr>
                <w:color w:val="000080" w:themeColor="text1"/>
                <w:lang w:eastAsia="zh-CN"/>
              </w:rPr>
              <w:t>直接且</w:t>
            </w:r>
            <w:r w:rsidR="003F1872" w:rsidRPr="003F1872">
              <w:rPr>
                <w:color w:val="000080" w:themeColor="text1"/>
                <w:lang w:eastAsia="zh-CN"/>
              </w:rPr>
              <w:t>]</w:t>
            </w:r>
            <w:r w:rsidR="003F1872" w:rsidRPr="003F1872">
              <w:rPr>
                <w:color w:val="000080" w:themeColor="text1"/>
                <w:lang w:eastAsia="zh-CN"/>
              </w:rPr>
              <w:t>可及的融资。</w:t>
            </w:r>
          </w:p>
        </w:tc>
        <w:tc>
          <w:tcPr>
            <w:tcW w:w="1080" w:type="dxa"/>
          </w:tcPr>
          <w:p w14:paraId="5F35602F" w14:textId="77777777" w:rsidR="00291E15" w:rsidRPr="007B6405" w:rsidRDefault="00291E15" w:rsidP="00291E15">
            <w:pPr>
              <w:spacing w:before="40" w:after="40"/>
              <w:rPr>
                <w:color w:val="000080" w:themeColor="text1"/>
              </w:rPr>
            </w:pPr>
            <w:r w:rsidRPr="007B6405">
              <w:rPr>
                <w:color w:val="000080" w:themeColor="text1"/>
              </w:rPr>
              <w:t>A</w:t>
            </w:r>
          </w:p>
        </w:tc>
      </w:tr>
      <w:tr w:rsidR="00604164" w:rsidRPr="007B6405" w14:paraId="6A9A54A5" w14:textId="77777777" w:rsidTr="00434A8C">
        <w:tc>
          <w:tcPr>
            <w:tcW w:w="1620" w:type="dxa"/>
          </w:tcPr>
          <w:p w14:paraId="2F60274B" w14:textId="77777777" w:rsidR="00604164" w:rsidRPr="007B6405" w:rsidRDefault="00604164" w:rsidP="00604164">
            <w:pPr>
              <w:spacing w:before="40" w:after="40"/>
              <w:rPr>
                <w:color w:val="000080" w:themeColor="text1"/>
              </w:rPr>
            </w:pPr>
            <w:r w:rsidRPr="007B6405">
              <w:rPr>
                <w:color w:val="000080" w:themeColor="text1"/>
                <w:lang w:eastAsia="zh-CN"/>
              </w:rPr>
              <w:t>行动目标</w:t>
            </w:r>
            <w:r w:rsidRPr="007B6405">
              <w:rPr>
                <w:color w:val="000080" w:themeColor="text1"/>
              </w:rPr>
              <w:t>20</w:t>
            </w:r>
          </w:p>
        </w:tc>
        <w:tc>
          <w:tcPr>
            <w:tcW w:w="6300" w:type="dxa"/>
          </w:tcPr>
          <w:p w14:paraId="16D02398" w14:textId="6DE17D11" w:rsidR="00604164" w:rsidRPr="007B6405" w:rsidRDefault="00453377" w:rsidP="00604164">
            <w:pPr>
              <w:tabs>
                <w:tab w:val="left" w:pos="486"/>
              </w:tabs>
              <w:spacing w:before="40" w:after="40"/>
              <w:ind w:left="61"/>
              <w:jc w:val="left"/>
              <w:rPr>
                <w:color w:val="000080" w:themeColor="text1"/>
                <w:lang w:eastAsia="zh-CN"/>
              </w:rPr>
            </w:pPr>
            <w:r>
              <w:rPr>
                <w:rFonts w:ascii="宋体" w:hAnsi="宋体" w:hint="eastAsia"/>
                <w:color w:val="000080" w:themeColor="text1"/>
                <w:lang w:eastAsia="zh-CN"/>
              </w:rPr>
              <w:t>3</w:t>
            </w:r>
            <w:r w:rsidR="00D65CB9">
              <w:rPr>
                <w:rFonts w:ascii="宋体" w:hAnsi="宋体" w:hint="eastAsia"/>
                <w:color w:val="000080" w:themeColor="text1"/>
                <w:lang w:eastAsia="zh-CN"/>
              </w:rPr>
              <w:t>1</w:t>
            </w:r>
            <w:r w:rsidR="00604164" w:rsidRPr="00751E0E">
              <w:rPr>
                <w:rFonts w:ascii="宋体" w:hAnsi="宋体" w:hint="eastAsia"/>
                <w:color w:val="000080" w:themeColor="text1"/>
                <w:lang w:eastAsia="zh-CN"/>
              </w:rPr>
              <w:t>.</w:t>
            </w:r>
            <w:r w:rsidR="00604164">
              <w:rPr>
                <w:rFonts w:ascii="宋体" w:hAnsi="宋体"/>
                <w:color w:val="000080" w:themeColor="text1"/>
                <w:lang w:eastAsia="zh-CN"/>
              </w:rPr>
              <w:t xml:space="preserve"> </w:t>
            </w:r>
            <w:r w:rsidR="00604164" w:rsidRPr="00751E0E">
              <w:rPr>
                <w:rFonts w:ascii="宋体" w:hAnsi="宋体" w:hint="eastAsia"/>
                <w:color w:val="000080" w:themeColor="text1"/>
                <w:lang w:eastAsia="zh-CN"/>
              </w:rPr>
              <w:t>根据双方商定的条款，加强能力建设与发展、技术与科学合作以及技术转让，以建立和管理更新后工作方案范围内的区域，包括在新技术方面以及为保护工作队伍（如护林员和其他相关人员）提供体制支持。</w:t>
            </w:r>
          </w:p>
        </w:tc>
        <w:tc>
          <w:tcPr>
            <w:tcW w:w="1080" w:type="dxa"/>
          </w:tcPr>
          <w:p w14:paraId="49F22C4D" w14:textId="77777777" w:rsidR="00604164" w:rsidRPr="007B6405" w:rsidRDefault="00604164" w:rsidP="00604164">
            <w:pPr>
              <w:spacing w:before="40" w:after="40"/>
              <w:jc w:val="left"/>
              <w:rPr>
                <w:color w:val="000080" w:themeColor="text1"/>
              </w:rPr>
            </w:pPr>
            <w:r w:rsidRPr="007B6405">
              <w:rPr>
                <w:color w:val="000080" w:themeColor="text1"/>
              </w:rPr>
              <w:t>A</w:t>
            </w:r>
          </w:p>
        </w:tc>
      </w:tr>
      <w:tr w:rsidR="00604164" w:rsidRPr="007B6405" w14:paraId="4B4BDD88" w14:textId="77777777" w:rsidTr="00434A8C">
        <w:tc>
          <w:tcPr>
            <w:tcW w:w="1620" w:type="dxa"/>
          </w:tcPr>
          <w:p w14:paraId="3DAE3381" w14:textId="77777777" w:rsidR="00604164" w:rsidRPr="007B6405" w:rsidRDefault="00604164" w:rsidP="00604164">
            <w:pPr>
              <w:spacing w:before="40" w:after="40"/>
              <w:rPr>
                <w:color w:val="000080" w:themeColor="text1"/>
              </w:rPr>
            </w:pPr>
            <w:r w:rsidRPr="007B6405">
              <w:rPr>
                <w:color w:val="000080" w:themeColor="text1"/>
                <w:lang w:eastAsia="zh-CN"/>
              </w:rPr>
              <w:t>行动目标</w:t>
            </w:r>
            <w:r w:rsidRPr="007B6405">
              <w:rPr>
                <w:color w:val="000080" w:themeColor="text1"/>
              </w:rPr>
              <w:t>21</w:t>
            </w:r>
          </w:p>
        </w:tc>
        <w:tc>
          <w:tcPr>
            <w:tcW w:w="6300" w:type="dxa"/>
          </w:tcPr>
          <w:p w14:paraId="5EFAB57A" w14:textId="5A8949A2" w:rsidR="00604164" w:rsidRPr="007B6405" w:rsidRDefault="00453377" w:rsidP="00604164">
            <w:pPr>
              <w:tabs>
                <w:tab w:val="left" w:pos="486"/>
              </w:tabs>
              <w:spacing w:before="40" w:after="40"/>
              <w:ind w:left="61"/>
              <w:jc w:val="left"/>
              <w:rPr>
                <w:color w:val="000080" w:themeColor="text1"/>
                <w:lang w:eastAsia="zh-CN"/>
              </w:rPr>
            </w:pPr>
            <w:r>
              <w:rPr>
                <w:rFonts w:hint="eastAsia"/>
                <w:color w:val="000080" w:themeColor="text1"/>
                <w:lang w:eastAsia="zh-CN"/>
              </w:rPr>
              <w:t>3</w:t>
            </w:r>
            <w:r w:rsidR="00D65CB9">
              <w:rPr>
                <w:rFonts w:hint="eastAsia"/>
                <w:color w:val="000080" w:themeColor="text1"/>
                <w:lang w:eastAsia="zh-CN"/>
              </w:rPr>
              <w:t>2</w:t>
            </w:r>
            <w:r w:rsidR="00604164" w:rsidRPr="007B6405">
              <w:rPr>
                <w:color w:val="000080" w:themeColor="text1"/>
                <w:lang w:eastAsia="zh-CN"/>
              </w:rPr>
              <w:t>.</w:t>
            </w:r>
            <w:r w:rsidR="00604164" w:rsidRPr="007B6405">
              <w:rPr>
                <w:lang w:eastAsia="zh-CN"/>
              </w:rPr>
              <w:tab/>
            </w:r>
            <w:r w:rsidR="00604164" w:rsidRPr="007B6405">
              <w:rPr>
                <w:lang w:eastAsia="zh-CN"/>
              </w:rPr>
              <w:t>通过针对性能力建设，加强生物多样性监测、</w:t>
            </w:r>
            <w:r w:rsidR="00604164" w:rsidRPr="007B6405">
              <w:rPr>
                <w:rFonts w:hint="eastAsia"/>
                <w:lang w:eastAsia="zh-CN"/>
              </w:rPr>
              <w:t>数据管理和知识共享方面进步成果的应用，加强</w:t>
            </w:r>
            <w:r w:rsidR="00604164" w:rsidRPr="007B6405">
              <w:rPr>
                <w:lang w:eastAsia="zh-CN"/>
              </w:rPr>
              <w:t>全面生物多样性监测</w:t>
            </w:r>
            <w:r w:rsidR="00604164" w:rsidRPr="007B6405">
              <w:rPr>
                <w:rFonts w:hint="eastAsia"/>
                <w:lang w:eastAsia="zh-CN"/>
              </w:rPr>
              <w:t>的开发</w:t>
            </w:r>
            <w:r w:rsidR="00604164">
              <w:rPr>
                <w:rFonts w:hint="eastAsia"/>
                <w:lang w:eastAsia="zh-CN"/>
              </w:rPr>
              <w:t>和</w:t>
            </w:r>
            <w:r w:rsidR="00604164" w:rsidRPr="007B6405">
              <w:rPr>
                <w:lang w:eastAsia="zh-CN"/>
              </w:rPr>
              <w:t>创新技术的应用，包括数字技术、遥感和国家生物多样性数据库</w:t>
            </w:r>
            <w:r w:rsidR="00604164" w:rsidRPr="007B6405">
              <w:rPr>
                <w:rFonts w:hint="eastAsia"/>
                <w:lang w:eastAsia="zh-CN"/>
              </w:rPr>
              <w:t>，</w:t>
            </w:r>
            <w:r w:rsidR="00604164" w:rsidRPr="00C33878">
              <w:rPr>
                <w:rFonts w:hint="eastAsia"/>
                <w:lang w:eastAsia="zh-CN"/>
              </w:rPr>
              <w:t>以改进监测、评估、报告和决策工作，包括关于具体</w:t>
            </w:r>
            <w:r w:rsidR="00604164" w:rsidRPr="00C33878">
              <w:rPr>
                <w:lang w:eastAsia="zh-CN"/>
              </w:rPr>
              <w:t>行动</w:t>
            </w:r>
            <w:r w:rsidR="00604164" w:rsidRPr="00C33878">
              <w:rPr>
                <w:rFonts w:hint="eastAsia"/>
                <w:lang w:eastAsia="zh-CN"/>
              </w:rPr>
              <w:t>目标</w:t>
            </w:r>
            <w:r w:rsidR="00604164" w:rsidRPr="00C33878">
              <w:rPr>
                <w:rFonts w:hint="eastAsia"/>
                <w:lang w:eastAsia="zh-CN"/>
              </w:rPr>
              <w:t>3</w:t>
            </w:r>
            <w:r w:rsidR="00604164" w:rsidRPr="00C33878">
              <w:rPr>
                <w:rFonts w:hint="eastAsia"/>
                <w:lang w:eastAsia="zh-CN"/>
              </w:rPr>
              <w:t>的落实情况以及与更新后工作方案所涵盖的领域相</w:t>
            </w:r>
            <w:r w:rsidR="00604164" w:rsidRPr="00C33878">
              <w:rPr>
                <w:rFonts w:hint="eastAsia"/>
                <w:lang w:eastAsia="zh-CN"/>
              </w:rPr>
              <w:lastRenderedPageBreak/>
              <w:t>关的方面，</w:t>
            </w:r>
            <w:r w:rsidR="00604164" w:rsidRPr="007B6405">
              <w:rPr>
                <w:lang w:eastAsia="zh-CN"/>
              </w:rPr>
              <w:t>包括</w:t>
            </w:r>
            <w:r w:rsidR="00604164" w:rsidRPr="007B6405">
              <w:rPr>
                <w:rFonts w:hint="eastAsia"/>
                <w:lang w:eastAsia="zh-CN"/>
              </w:rPr>
              <w:t>借助</w:t>
            </w:r>
            <w:r w:rsidR="00604164" w:rsidRPr="007B6405">
              <w:rPr>
                <w:lang w:eastAsia="zh-CN"/>
              </w:rPr>
              <w:t>适合本国国情的办法和指标</w:t>
            </w:r>
            <w:r w:rsidR="00604164" w:rsidRPr="007B6405">
              <w:rPr>
                <w:rFonts w:hint="eastAsia"/>
                <w:lang w:eastAsia="zh-CN"/>
              </w:rPr>
              <w:t>，</w:t>
            </w:r>
            <w:r w:rsidR="00604164" w:rsidRPr="007B6405">
              <w:rPr>
                <w:lang w:eastAsia="zh-CN"/>
              </w:rPr>
              <w:t>同时加强管理和整合生物多样性数据的能力和基础设施。</w:t>
            </w:r>
            <w:r w:rsidR="00C41C0A">
              <w:rPr>
                <w:rFonts w:hint="eastAsia"/>
                <w:lang w:eastAsia="zh-CN"/>
              </w:rPr>
              <w:t xml:space="preserve"> </w:t>
            </w:r>
          </w:p>
        </w:tc>
        <w:tc>
          <w:tcPr>
            <w:tcW w:w="1080" w:type="dxa"/>
          </w:tcPr>
          <w:p w14:paraId="5310EC73" w14:textId="77777777" w:rsidR="00604164" w:rsidRPr="007B6405" w:rsidRDefault="00604164" w:rsidP="00604164">
            <w:pPr>
              <w:spacing w:before="40" w:after="40"/>
              <w:jc w:val="left"/>
              <w:rPr>
                <w:color w:val="000080" w:themeColor="text1"/>
                <w:lang w:eastAsia="zh-CN"/>
              </w:rPr>
            </w:pPr>
            <w:r w:rsidRPr="007B6405">
              <w:rPr>
                <w:color w:val="000080" w:themeColor="text1"/>
              </w:rPr>
              <w:lastRenderedPageBreak/>
              <w:t>B</w:t>
            </w:r>
          </w:p>
        </w:tc>
      </w:tr>
      <w:tr w:rsidR="00A344EB" w:rsidRPr="007B6405" w14:paraId="6184393B" w14:textId="77777777" w:rsidTr="00434A8C">
        <w:tc>
          <w:tcPr>
            <w:tcW w:w="1620" w:type="dxa"/>
          </w:tcPr>
          <w:p w14:paraId="387E7782" w14:textId="77777777" w:rsidR="00A344EB" w:rsidRPr="007B6405" w:rsidRDefault="00A344EB" w:rsidP="00A344EB">
            <w:pPr>
              <w:spacing w:before="40" w:after="40"/>
              <w:rPr>
                <w:color w:val="000080" w:themeColor="text1"/>
                <w:lang w:eastAsia="zh-CN"/>
              </w:rPr>
            </w:pPr>
            <w:r w:rsidRPr="00B36641">
              <w:rPr>
                <w:color w:val="000080" w:themeColor="text1"/>
                <w:lang w:eastAsia="zh-CN"/>
              </w:rPr>
              <w:t>行动目标</w:t>
            </w:r>
            <w:r w:rsidRPr="00B36641">
              <w:rPr>
                <w:color w:val="000080" w:themeColor="text1"/>
              </w:rPr>
              <w:t>22</w:t>
            </w:r>
          </w:p>
        </w:tc>
        <w:tc>
          <w:tcPr>
            <w:tcW w:w="6300" w:type="dxa"/>
          </w:tcPr>
          <w:p w14:paraId="15639A07" w14:textId="55E9DEA5" w:rsidR="00A344EB" w:rsidRPr="00AD7382" w:rsidRDefault="003145EF" w:rsidP="00A344EB">
            <w:pPr>
              <w:tabs>
                <w:tab w:val="left" w:pos="486"/>
              </w:tabs>
              <w:spacing w:before="40" w:after="40"/>
              <w:ind w:left="61"/>
              <w:jc w:val="left"/>
              <w:rPr>
                <w:lang w:eastAsia="zh-CN"/>
              </w:rPr>
            </w:pPr>
            <w:r>
              <w:rPr>
                <w:rFonts w:hint="eastAsia"/>
                <w:color w:val="000080" w:themeColor="text1"/>
                <w:lang w:eastAsia="zh-CN"/>
              </w:rPr>
              <w:t>3</w:t>
            </w:r>
            <w:r w:rsidR="00D65CB9">
              <w:rPr>
                <w:rFonts w:hint="eastAsia"/>
                <w:color w:val="000080" w:themeColor="text1"/>
                <w:lang w:eastAsia="zh-CN"/>
              </w:rPr>
              <w:t>3</w:t>
            </w:r>
            <w:r w:rsidR="00A344EB" w:rsidRPr="00343D8A">
              <w:rPr>
                <w:rFonts w:hint="eastAsia"/>
                <w:color w:val="000080" w:themeColor="text1"/>
                <w:lang w:eastAsia="zh-CN"/>
              </w:rPr>
              <w:t>.</w:t>
            </w:r>
            <w:r w:rsidR="00A344EB" w:rsidRPr="00343D8A">
              <w:rPr>
                <w:rFonts w:hint="eastAsia"/>
                <w:lang w:eastAsia="zh-CN"/>
              </w:rPr>
              <w:t xml:space="preserve"> </w:t>
            </w:r>
            <w:r w:rsidR="000D4C61">
              <w:rPr>
                <w:rFonts w:hint="eastAsia"/>
                <w:lang w:eastAsia="zh-CN"/>
              </w:rPr>
              <w:t xml:space="preserve"> </w:t>
            </w:r>
            <w:r w:rsidR="00A344EB">
              <w:rPr>
                <w:rFonts w:hint="eastAsia"/>
                <w:lang w:eastAsia="zh-CN"/>
              </w:rPr>
              <w:t>加强土著人民和地方社区信息获取渠道，并确保他们在与更新后工作方案所涵盖的领域相关的决策过程中享有充分、公平、包容、有效且促进性别平等的代表权和参与权。</w:t>
            </w:r>
          </w:p>
          <w:p w14:paraId="2918AE89" w14:textId="582835D6" w:rsidR="00A344EB" w:rsidRPr="00343D8A" w:rsidRDefault="003145EF" w:rsidP="00A344EB">
            <w:pPr>
              <w:tabs>
                <w:tab w:val="left" w:pos="486"/>
              </w:tabs>
              <w:spacing w:before="40" w:after="40"/>
              <w:ind w:left="61"/>
              <w:jc w:val="left"/>
              <w:rPr>
                <w:color w:val="000080" w:themeColor="text1"/>
                <w:lang w:eastAsia="zh-CN"/>
              </w:rPr>
            </w:pPr>
            <w:proofErr w:type="gramStart"/>
            <w:r>
              <w:rPr>
                <w:rFonts w:hint="eastAsia"/>
                <w:color w:val="000080" w:themeColor="text1"/>
                <w:lang w:eastAsia="zh-CN"/>
              </w:rPr>
              <w:t>3</w:t>
            </w:r>
            <w:r w:rsidR="00D65CB9">
              <w:rPr>
                <w:rFonts w:hint="eastAsia"/>
                <w:color w:val="000080" w:themeColor="text1"/>
                <w:lang w:eastAsia="zh-CN"/>
              </w:rPr>
              <w:t>4</w:t>
            </w:r>
            <w:r w:rsidR="00A344EB" w:rsidRPr="00343D8A">
              <w:rPr>
                <w:rFonts w:hint="eastAsia"/>
                <w:color w:val="000080" w:themeColor="text1"/>
                <w:lang w:eastAsia="zh-CN"/>
              </w:rPr>
              <w:t>.</w:t>
            </w:r>
            <w:r w:rsidR="00A344EB" w:rsidRPr="00343D8A">
              <w:rPr>
                <w:color w:val="000080" w:themeColor="text1"/>
                <w:lang w:eastAsia="zh-CN"/>
              </w:rPr>
              <w:t xml:space="preserve"> </w:t>
            </w:r>
            <w:r w:rsidR="00A344EB" w:rsidRPr="00343D8A">
              <w:rPr>
                <w:rFonts w:hint="eastAsia"/>
                <w:color w:val="000080" w:themeColor="text1"/>
                <w:lang w:eastAsia="zh-CN"/>
              </w:rPr>
              <w:t xml:space="preserve"> [</w:t>
            </w:r>
            <w:proofErr w:type="gramEnd"/>
            <w:r w:rsidR="00D65CB9" w:rsidRPr="00AD7382">
              <w:rPr>
                <w:rFonts w:hint="eastAsia"/>
                <w:color w:val="000080" w:themeColor="text1"/>
                <w:lang w:eastAsia="zh-CN"/>
              </w:rPr>
              <w:t>在可能的情况下</w:t>
            </w:r>
            <w:r w:rsidR="00A344EB" w:rsidRPr="00343D8A">
              <w:rPr>
                <w:color w:val="000080" w:themeColor="text1"/>
                <w:lang w:eastAsia="zh-CN"/>
              </w:rPr>
              <w:t>确保</w:t>
            </w:r>
            <w:r w:rsidR="00A344EB" w:rsidRPr="00343D8A">
              <w:rPr>
                <w:rFonts w:hint="eastAsia"/>
                <w:color w:val="000080" w:themeColor="text1"/>
                <w:lang w:eastAsia="zh-CN"/>
              </w:rPr>
              <w:t>]</w:t>
            </w:r>
            <w:r w:rsidR="00A344EB" w:rsidRPr="00AD7382">
              <w:rPr>
                <w:rFonts w:hint="eastAsia"/>
                <w:color w:val="000080" w:themeColor="text1"/>
                <w:lang w:eastAsia="zh-CN"/>
              </w:rPr>
              <w:t>[</w:t>
            </w:r>
            <w:r w:rsidR="00A344EB" w:rsidRPr="00AD7382">
              <w:rPr>
                <w:rFonts w:hint="eastAsia"/>
                <w:color w:val="000080" w:themeColor="text1"/>
                <w:lang w:eastAsia="zh-CN"/>
              </w:rPr>
              <w:t>在可能的情况下促进</w:t>
            </w:r>
            <w:r w:rsidR="00A344EB" w:rsidRPr="00AD7382">
              <w:rPr>
                <w:rFonts w:hint="eastAsia"/>
                <w:color w:val="000080" w:themeColor="text1"/>
                <w:lang w:eastAsia="zh-CN"/>
              </w:rPr>
              <w:t>]</w:t>
            </w:r>
            <w:r w:rsidR="00A344EB" w:rsidRPr="00343D8A">
              <w:rPr>
                <w:color w:val="000080" w:themeColor="text1"/>
                <w:lang w:eastAsia="zh-CN"/>
              </w:rPr>
              <w:t>土著人民和地</w:t>
            </w:r>
            <w:r w:rsidR="00A344EB">
              <w:rPr>
                <w:rFonts w:hint="eastAsia"/>
                <w:color w:val="000080" w:themeColor="text1"/>
                <w:lang w:eastAsia="zh-CN"/>
              </w:rPr>
              <w:t>方</w:t>
            </w:r>
            <w:r w:rsidR="00A344EB" w:rsidRPr="00343D8A">
              <w:rPr>
                <w:color w:val="000080" w:themeColor="text1"/>
                <w:lang w:eastAsia="zh-CN"/>
              </w:rPr>
              <w:t>社区、妇女</w:t>
            </w:r>
            <w:r w:rsidR="00A344EB">
              <w:rPr>
                <w:rFonts w:hint="eastAsia"/>
                <w:color w:val="000080" w:themeColor="text1"/>
                <w:lang w:eastAsia="zh-CN"/>
              </w:rPr>
              <w:t>、儿童</w:t>
            </w:r>
            <w:r w:rsidR="00A344EB" w:rsidRPr="00343D8A">
              <w:rPr>
                <w:rFonts w:hint="eastAsia"/>
                <w:color w:val="000080" w:themeColor="text1"/>
                <w:lang w:eastAsia="zh-CN"/>
              </w:rPr>
              <w:t>、</w:t>
            </w:r>
            <w:r w:rsidR="00A344EB" w:rsidRPr="00343D8A">
              <w:rPr>
                <w:color w:val="000080" w:themeColor="text1"/>
                <w:lang w:eastAsia="zh-CN"/>
              </w:rPr>
              <w:t>青年</w:t>
            </w:r>
            <w:r w:rsidR="00A344EB">
              <w:rPr>
                <w:rFonts w:hint="eastAsia"/>
                <w:color w:val="000080" w:themeColor="text1"/>
                <w:lang w:eastAsia="zh-CN"/>
              </w:rPr>
              <w:t>和</w:t>
            </w:r>
            <w:r w:rsidR="00A344EB" w:rsidRPr="00343D8A">
              <w:rPr>
                <w:color w:val="000080" w:themeColor="text1"/>
                <w:lang w:eastAsia="zh-CN"/>
              </w:rPr>
              <w:t>残疾人能够诉诸司法，</w:t>
            </w:r>
            <w:r w:rsidR="00A344EB" w:rsidRPr="00343D8A">
              <w:rPr>
                <w:rFonts w:hint="eastAsia"/>
                <w:color w:val="000080" w:themeColor="text1"/>
                <w:lang w:eastAsia="zh-CN"/>
              </w:rPr>
              <w:t xml:space="preserve"> [</w:t>
            </w:r>
            <w:r w:rsidR="00A344EB" w:rsidRPr="00AD7382">
              <w:rPr>
                <w:rFonts w:hint="eastAsia"/>
                <w:color w:val="000080" w:themeColor="text1"/>
                <w:lang w:eastAsia="zh-CN"/>
              </w:rPr>
              <w:t>并促进</w:t>
            </w:r>
            <w:r w:rsidR="00A344EB" w:rsidRPr="00343D8A">
              <w:rPr>
                <w:color w:val="000080" w:themeColor="text1"/>
                <w:lang w:eastAsia="zh-CN"/>
              </w:rPr>
              <w:t>建立有效且便于利用的申诉机制</w:t>
            </w:r>
            <w:r w:rsidR="00A344EB" w:rsidRPr="00343D8A">
              <w:rPr>
                <w:rFonts w:hint="eastAsia"/>
                <w:color w:val="000080" w:themeColor="text1"/>
                <w:lang w:eastAsia="zh-CN"/>
              </w:rPr>
              <w:t>]</w:t>
            </w:r>
            <w:r w:rsidR="00A344EB" w:rsidRPr="00343D8A">
              <w:rPr>
                <w:color w:val="000080" w:themeColor="text1"/>
                <w:lang w:eastAsia="zh-CN"/>
              </w:rPr>
              <w:t>，</w:t>
            </w:r>
            <w:r w:rsidR="00A344EB" w:rsidRPr="00AD7382">
              <w:rPr>
                <w:rFonts w:hint="eastAsia"/>
                <w:color w:val="000080" w:themeColor="text1"/>
                <w:lang w:eastAsia="zh-CN"/>
              </w:rPr>
              <w:t>根据国家立法和其他相关国际协议，处理与更新后工作方案所涵盖区域的</w:t>
            </w:r>
            <w:r w:rsidR="00A344EB" w:rsidRPr="00343D8A">
              <w:rPr>
                <w:color w:val="000080" w:themeColor="text1"/>
                <w:lang w:eastAsia="zh-CN"/>
              </w:rPr>
              <w:t>设立、管理和治理相关的问题。</w:t>
            </w:r>
          </w:p>
          <w:p w14:paraId="0B36C65D" w14:textId="47E13084" w:rsidR="00A344EB" w:rsidRPr="00343D8A" w:rsidRDefault="003145EF" w:rsidP="00A344EB">
            <w:pPr>
              <w:tabs>
                <w:tab w:val="left" w:pos="486"/>
              </w:tabs>
              <w:spacing w:before="40" w:after="40"/>
              <w:ind w:left="61"/>
              <w:jc w:val="left"/>
              <w:rPr>
                <w:color w:val="000080" w:themeColor="text1"/>
                <w:lang w:eastAsia="zh-CN"/>
              </w:rPr>
            </w:pPr>
            <w:r>
              <w:rPr>
                <w:rFonts w:hint="eastAsia"/>
                <w:color w:val="000080" w:themeColor="text1"/>
                <w:lang w:eastAsia="zh-CN"/>
              </w:rPr>
              <w:t>3</w:t>
            </w:r>
            <w:r w:rsidR="00D65CB9">
              <w:rPr>
                <w:rFonts w:hint="eastAsia"/>
                <w:color w:val="000080" w:themeColor="text1"/>
                <w:lang w:eastAsia="zh-CN"/>
              </w:rPr>
              <w:t>5</w:t>
            </w:r>
            <w:r w:rsidR="00A344EB" w:rsidRPr="00343D8A">
              <w:rPr>
                <w:color w:val="000080" w:themeColor="text1"/>
                <w:lang w:eastAsia="zh-CN"/>
              </w:rPr>
              <w:t>.</w:t>
            </w:r>
            <w:proofErr w:type="gramStart"/>
            <w:r w:rsidR="00A344EB" w:rsidRPr="00343D8A">
              <w:rPr>
                <w:rFonts w:hint="eastAsia"/>
                <w:color w:val="000080" w:themeColor="text1"/>
                <w:lang w:eastAsia="zh-CN"/>
              </w:rPr>
              <w:t xml:space="preserve"> </w:t>
            </w:r>
            <w:r w:rsidR="00A344EB" w:rsidRPr="00343D8A">
              <w:rPr>
                <w:rFonts w:eastAsia="楷体" w:hint="eastAsia"/>
                <w:color w:val="000080" w:themeColor="text1"/>
                <w:lang w:eastAsia="zh-CN"/>
              </w:rPr>
              <w:t xml:space="preserve"> </w:t>
            </w:r>
            <w:r w:rsidR="00A344EB" w:rsidRPr="00343D8A">
              <w:rPr>
                <w:rFonts w:hint="eastAsia"/>
                <w:color w:val="000080" w:themeColor="text1"/>
                <w:lang w:eastAsia="zh-CN"/>
              </w:rPr>
              <w:t xml:space="preserve"> </w:t>
            </w:r>
            <w:r w:rsidR="00A344EB" w:rsidRPr="00AD7382">
              <w:rPr>
                <w:rFonts w:hint="eastAsia"/>
                <w:color w:val="000080" w:themeColor="text1"/>
                <w:lang w:eastAsia="zh-CN"/>
              </w:rPr>
              <w:t>[</w:t>
            </w:r>
            <w:proofErr w:type="gramEnd"/>
            <w:r w:rsidR="00D65CB9">
              <w:rPr>
                <w:rFonts w:hint="eastAsia"/>
                <w:color w:val="000080" w:themeColor="text1"/>
                <w:lang w:eastAsia="zh-CN"/>
              </w:rPr>
              <w:t>在可能的情况下</w:t>
            </w:r>
            <w:r w:rsidR="00A344EB" w:rsidRPr="00AD7382">
              <w:rPr>
                <w:rFonts w:hint="eastAsia"/>
                <w:color w:val="000080" w:themeColor="text1"/>
                <w:lang w:eastAsia="zh-CN"/>
              </w:rPr>
              <w:t>确保</w:t>
            </w:r>
            <w:r w:rsidR="00A344EB" w:rsidRPr="00AD7382">
              <w:rPr>
                <w:rFonts w:hint="eastAsia"/>
                <w:color w:val="000080" w:themeColor="text1"/>
                <w:lang w:eastAsia="zh-CN"/>
              </w:rPr>
              <w:t>][</w:t>
            </w:r>
            <w:r w:rsidR="00A344EB" w:rsidRPr="00AD7382">
              <w:rPr>
                <w:rFonts w:hint="eastAsia"/>
                <w:color w:val="000080" w:themeColor="text1"/>
                <w:lang w:eastAsia="zh-CN"/>
              </w:rPr>
              <w:t>在可能的情况下促进</w:t>
            </w:r>
            <w:r w:rsidR="00A344EB" w:rsidRPr="00AD7382">
              <w:rPr>
                <w:rFonts w:hint="eastAsia"/>
                <w:color w:val="000080" w:themeColor="text1"/>
                <w:lang w:eastAsia="zh-CN"/>
              </w:rPr>
              <w:t>]</w:t>
            </w:r>
            <w:r w:rsidR="00A344EB" w:rsidRPr="00AD7382">
              <w:rPr>
                <w:rFonts w:hint="eastAsia"/>
                <w:color w:val="000080" w:themeColor="text1"/>
                <w:lang w:eastAsia="zh-CN"/>
              </w:rPr>
              <w:t>对从事与更新后工作方案所涵盖领域相关活动的环境人权维护者提供全面保护，</w:t>
            </w:r>
            <w:r w:rsidR="00A344EB" w:rsidRPr="00AD7382">
              <w:rPr>
                <w:rFonts w:hint="eastAsia"/>
                <w:color w:val="000080" w:themeColor="text1"/>
                <w:lang w:eastAsia="zh-CN"/>
              </w:rPr>
              <w:t>[</w:t>
            </w:r>
            <w:r w:rsidR="00A344EB" w:rsidRPr="00AD7382">
              <w:rPr>
                <w:rFonts w:hint="eastAsia"/>
                <w:color w:val="000080" w:themeColor="text1"/>
                <w:lang w:eastAsia="zh-CN"/>
              </w:rPr>
              <w:t>并遵守国家</w:t>
            </w:r>
            <w:r w:rsidR="005A194C">
              <w:rPr>
                <w:rFonts w:hint="eastAsia"/>
                <w:color w:val="000080" w:themeColor="text1"/>
                <w:lang w:eastAsia="zh-CN"/>
              </w:rPr>
              <w:t>法律</w:t>
            </w:r>
            <w:r w:rsidR="00A344EB" w:rsidRPr="00AD7382">
              <w:rPr>
                <w:rFonts w:hint="eastAsia"/>
                <w:color w:val="000080" w:themeColor="text1"/>
                <w:lang w:eastAsia="zh-CN"/>
              </w:rPr>
              <w:t>以及相关国际文书和义务</w:t>
            </w:r>
            <w:r w:rsidR="00A344EB" w:rsidRPr="00AD7382">
              <w:rPr>
                <w:rFonts w:hint="eastAsia"/>
                <w:color w:val="000080" w:themeColor="text1"/>
                <w:lang w:eastAsia="zh-CN"/>
              </w:rPr>
              <w:t>]</w:t>
            </w:r>
          </w:p>
        </w:tc>
        <w:tc>
          <w:tcPr>
            <w:tcW w:w="1080" w:type="dxa"/>
          </w:tcPr>
          <w:p w14:paraId="4F649A67" w14:textId="77777777" w:rsidR="00A344EB" w:rsidRPr="007B6405" w:rsidRDefault="00A344EB" w:rsidP="00A344EB">
            <w:pPr>
              <w:spacing w:before="40" w:after="40"/>
              <w:jc w:val="left"/>
              <w:rPr>
                <w:color w:val="000080" w:themeColor="text1"/>
                <w:lang w:eastAsia="zh-CN"/>
              </w:rPr>
            </w:pPr>
            <w:r w:rsidRPr="00B36641">
              <w:rPr>
                <w:rFonts w:hint="eastAsia"/>
                <w:color w:val="000080" w:themeColor="text1"/>
                <w:lang w:eastAsia="zh-CN"/>
              </w:rPr>
              <w:t>B</w:t>
            </w:r>
          </w:p>
        </w:tc>
      </w:tr>
      <w:tr w:rsidR="00A344EB" w:rsidRPr="007B6405" w14:paraId="7769869D" w14:textId="77777777" w:rsidTr="00434A8C">
        <w:tc>
          <w:tcPr>
            <w:tcW w:w="1620" w:type="dxa"/>
          </w:tcPr>
          <w:p w14:paraId="28948824" w14:textId="77777777" w:rsidR="00A344EB" w:rsidRPr="00B36641" w:rsidRDefault="00A344EB" w:rsidP="00A344EB">
            <w:pPr>
              <w:spacing w:before="40" w:after="40"/>
              <w:rPr>
                <w:color w:val="000080" w:themeColor="text1"/>
                <w:lang w:eastAsia="zh-CN"/>
              </w:rPr>
            </w:pPr>
            <w:r w:rsidRPr="00B36641">
              <w:rPr>
                <w:color w:val="000080" w:themeColor="text1"/>
                <w:lang w:eastAsia="zh-CN"/>
              </w:rPr>
              <w:t>行动目标</w:t>
            </w:r>
            <w:r w:rsidRPr="00B36641">
              <w:rPr>
                <w:color w:val="000080" w:themeColor="text1"/>
              </w:rPr>
              <w:t>23</w:t>
            </w:r>
          </w:p>
        </w:tc>
        <w:tc>
          <w:tcPr>
            <w:tcW w:w="6300" w:type="dxa"/>
          </w:tcPr>
          <w:p w14:paraId="6537A2A5" w14:textId="250F1D55" w:rsidR="00A344EB" w:rsidRPr="00343D8A" w:rsidRDefault="003145EF" w:rsidP="00A344EB">
            <w:pPr>
              <w:tabs>
                <w:tab w:val="left" w:pos="486"/>
              </w:tabs>
              <w:spacing w:before="40" w:after="40"/>
              <w:ind w:left="61"/>
              <w:jc w:val="left"/>
              <w:rPr>
                <w:color w:val="000080" w:themeColor="text1"/>
                <w:lang w:eastAsia="zh-CN"/>
              </w:rPr>
            </w:pPr>
            <w:r>
              <w:rPr>
                <w:rFonts w:hint="eastAsia"/>
                <w:color w:val="000080" w:themeColor="text1"/>
                <w:lang w:eastAsia="zh-CN"/>
              </w:rPr>
              <w:t>3</w:t>
            </w:r>
            <w:r w:rsidR="00D65CB9">
              <w:rPr>
                <w:rFonts w:hint="eastAsia"/>
                <w:color w:val="000080" w:themeColor="text1"/>
                <w:lang w:eastAsia="zh-CN"/>
              </w:rPr>
              <w:t>6</w:t>
            </w:r>
            <w:r w:rsidR="00CA16C4" w:rsidRPr="00343D8A">
              <w:rPr>
                <w:color w:val="000080" w:themeColor="text1"/>
                <w:lang w:eastAsia="zh-CN"/>
              </w:rPr>
              <w:t>.</w:t>
            </w:r>
            <w:r w:rsidR="00CA16C4" w:rsidRPr="00343D8A">
              <w:rPr>
                <w:lang w:eastAsia="zh-CN"/>
              </w:rPr>
              <w:tab/>
            </w:r>
            <w:r w:rsidR="00CA16C4" w:rsidRPr="007E7A2C">
              <w:rPr>
                <w:rFonts w:hint="eastAsia"/>
                <w:lang w:eastAsia="zh-CN"/>
              </w:rPr>
              <w:t>促进性别平等，并根据国家立法，在整个工作方案中贯彻性别敏感方法，包括使用按性别分列的指标和其他相关分列指标</w:t>
            </w:r>
            <w:r w:rsidR="00CA16C4" w:rsidRPr="007E7A2C">
              <w:rPr>
                <w:rFonts w:hint="eastAsia"/>
                <w:lang w:eastAsia="zh-CN"/>
              </w:rPr>
              <w:t>[</w:t>
            </w:r>
            <w:r w:rsidR="00CA16C4" w:rsidRPr="007E7A2C">
              <w:rPr>
                <w:rFonts w:hint="eastAsia"/>
                <w:lang w:eastAsia="zh-CN"/>
              </w:rPr>
              <w:t>同时充分考虑到基于性别的暴力问题</w:t>
            </w:r>
            <w:r w:rsidR="00CA16C4" w:rsidRPr="007E7A2C">
              <w:rPr>
                <w:rFonts w:hint="eastAsia"/>
                <w:lang w:eastAsia="zh-CN"/>
              </w:rPr>
              <w:t>]</w:t>
            </w:r>
            <w:r w:rsidR="00CA16C4" w:rsidRPr="007E7A2C">
              <w:rPr>
                <w:rFonts w:hint="eastAsia"/>
                <w:lang w:eastAsia="zh-CN"/>
              </w:rPr>
              <w:t>。</w:t>
            </w:r>
          </w:p>
        </w:tc>
        <w:tc>
          <w:tcPr>
            <w:tcW w:w="1080" w:type="dxa"/>
          </w:tcPr>
          <w:p w14:paraId="22677E6B" w14:textId="77777777" w:rsidR="00A344EB" w:rsidRPr="00B36641" w:rsidRDefault="00A344EB" w:rsidP="00A344EB">
            <w:pPr>
              <w:spacing w:before="40" w:after="40"/>
              <w:jc w:val="left"/>
              <w:rPr>
                <w:color w:val="000080" w:themeColor="text1"/>
                <w:lang w:eastAsia="zh-CN"/>
              </w:rPr>
            </w:pPr>
            <w:r>
              <w:rPr>
                <w:rFonts w:hint="eastAsia"/>
                <w:color w:val="000080" w:themeColor="text1"/>
                <w:lang w:eastAsia="zh-CN"/>
              </w:rPr>
              <w:t>A</w:t>
            </w:r>
          </w:p>
        </w:tc>
      </w:tr>
    </w:tbl>
    <w:p w14:paraId="659133AE" w14:textId="77777777" w:rsidR="003C74B1" w:rsidRPr="003C74B1" w:rsidRDefault="003C74B1" w:rsidP="003C74B1">
      <w:pPr>
        <w:tabs>
          <w:tab w:val="clear" w:pos="567"/>
          <w:tab w:val="clear" w:pos="1134"/>
          <w:tab w:val="clear" w:pos="1701"/>
          <w:tab w:val="clear" w:pos="2268"/>
        </w:tabs>
        <w:spacing w:before="120" w:after="120"/>
        <w:ind w:left="490" w:firstLine="490"/>
        <w:rPr>
          <w:sz w:val="24"/>
          <w:szCs w:val="24"/>
          <w:lang w:val="en-US" w:eastAsia="zh-CN"/>
        </w:rPr>
      </w:pPr>
    </w:p>
    <w:p w14:paraId="1D897584" w14:textId="0395F356" w:rsidR="00A111D1" w:rsidRPr="003F1A75" w:rsidRDefault="009C144D" w:rsidP="009C144D">
      <w:pPr>
        <w:pStyle w:val="Para1"/>
        <w:numPr>
          <w:ilvl w:val="0"/>
          <w:numId w:val="0"/>
        </w:numPr>
        <w:ind w:left="567"/>
        <w:jc w:val="center"/>
      </w:pPr>
      <w:r w:rsidRPr="003F1A75">
        <w:t>__________</w:t>
      </w:r>
    </w:p>
    <w:sectPr w:rsidR="00A111D1" w:rsidRPr="003F1A75"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61F76" w14:textId="77777777" w:rsidR="00833B73" w:rsidRPr="003F1A75" w:rsidRDefault="00833B73" w:rsidP="00CF1848">
      <w:r w:rsidRPr="003F1A75">
        <w:separator/>
      </w:r>
    </w:p>
  </w:endnote>
  <w:endnote w:type="continuationSeparator" w:id="0">
    <w:p w14:paraId="3AEC5104" w14:textId="77777777" w:rsidR="00833B73" w:rsidRPr="003F1A75" w:rsidRDefault="00833B7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DB933" w14:textId="77777777" w:rsidR="00833B73" w:rsidRPr="003F1A75" w:rsidRDefault="00833B73" w:rsidP="00CF1848">
      <w:r w:rsidRPr="003F1A75">
        <w:separator/>
      </w:r>
    </w:p>
  </w:footnote>
  <w:footnote w:type="continuationSeparator" w:id="0">
    <w:p w14:paraId="27B3F719" w14:textId="77777777" w:rsidR="00833B73" w:rsidRPr="003F1A75" w:rsidRDefault="00833B73" w:rsidP="00CF1848">
      <w:r w:rsidRPr="003F1A75">
        <w:continuationSeparator/>
      </w:r>
    </w:p>
  </w:footnote>
  <w:footnote w:id="1">
    <w:p w14:paraId="1C96B7C0" w14:textId="20BCC42F" w:rsidR="00425D38" w:rsidRPr="00425D38" w:rsidRDefault="00534C64">
      <w:pPr>
        <w:pStyle w:val="FootnoteText"/>
        <w:rPr>
          <w:lang w:eastAsia="zh-CN"/>
        </w:rPr>
      </w:pPr>
      <w:r>
        <w:rPr>
          <w:rStyle w:val="FootnoteReference"/>
          <w:lang w:eastAsia="zh-CN"/>
        </w:rPr>
        <w:t>*</w:t>
      </w:r>
      <w:r w:rsidR="00425D38">
        <w:rPr>
          <w:lang w:eastAsia="zh-CN"/>
        </w:rPr>
        <w:t xml:space="preserve"> </w:t>
      </w:r>
      <w:r w:rsidR="00425D38" w:rsidRPr="00622E02">
        <w:rPr>
          <w:rFonts w:hint="eastAsia"/>
          <w:sz w:val="20"/>
          <w:lang w:val="en-CA" w:eastAsia="zh-CN"/>
        </w:rPr>
        <w:t>本文件未经正式编辑。</w:t>
      </w:r>
    </w:p>
  </w:footnote>
  <w:footnote w:id="2">
    <w:p w14:paraId="7494C6B0" w14:textId="77777777" w:rsidR="00B26908" w:rsidRPr="00622E02" w:rsidRDefault="00B26908" w:rsidP="00B32692">
      <w:pPr>
        <w:pStyle w:val="FootnoteText"/>
        <w:rPr>
          <w:sz w:val="20"/>
          <w:lang w:val="it-IT" w:eastAsia="zh-CN"/>
        </w:rPr>
      </w:pPr>
      <w:r w:rsidRPr="00622E02">
        <w:rPr>
          <w:rStyle w:val="FootnoteReference"/>
          <w:sz w:val="20"/>
        </w:rPr>
        <w:footnoteRef/>
      </w:r>
      <w:r w:rsidRPr="00622E02">
        <w:rPr>
          <w:sz w:val="20"/>
          <w:lang w:val="it-IT" w:eastAsia="zh-CN"/>
        </w:rPr>
        <w:t xml:space="preserve"> </w:t>
      </w:r>
      <w:r w:rsidRPr="00622E02">
        <w:rPr>
          <w:rFonts w:hint="eastAsia"/>
          <w:sz w:val="20"/>
          <w:lang w:val="it-IT" w:eastAsia="zh-CN"/>
        </w:rPr>
        <w:t xml:space="preserve"> </w:t>
      </w:r>
      <w:r w:rsidRPr="00622E02">
        <w:rPr>
          <w:sz w:val="20"/>
          <w:lang w:eastAsia="zh-CN"/>
        </w:rPr>
        <w:t>第</w:t>
      </w:r>
      <w:r>
        <w:fldChar w:fldCharType="begin"/>
      </w:r>
      <w:r>
        <w:rPr>
          <w:lang w:eastAsia="zh-CN"/>
        </w:rPr>
        <w:instrText>HYPERLINK "https://www.cbd.int/doc/decisions/cop-07/full/cop-07-dec-zh.pdf"</w:instrText>
      </w:r>
      <w:r>
        <w:fldChar w:fldCharType="separate"/>
      </w:r>
      <w:r w:rsidRPr="00622E02">
        <w:rPr>
          <w:rStyle w:val="Hyperlink"/>
          <w:sz w:val="20"/>
          <w:lang w:val="it-IT" w:eastAsia="zh-CN"/>
        </w:rPr>
        <w:t>VII/28</w:t>
      </w:r>
      <w:r>
        <w:fldChar w:fldCharType="end"/>
      </w:r>
      <w:r w:rsidRPr="00622E02">
        <w:rPr>
          <w:sz w:val="20"/>
          <w:lang w:eastAsia="zh-CN"/>
        </w:rPr>
        <w:t>号决定</w:t>
      </w:r>
      <w:r w:rsidRPr="00622E02">
        <w:rPr>
          <w:sz w:val="20"/>
          <w:lang w:val="it-IT" w:eastAsia="zh-CN"/>
        </w:rPr>
        <w:t>，</w:t>
      </w:r>
      <w:r w:rsidRPr="00622E02">
        <w:rPr>
          <w:sz w:val="20"/>
          <w:lang w:eastAsia="zh-CN"/>
        </w:rPr>
        <w:t>附件。</w:t>
      </w:r>
    </w:p>
  </w:footnote>
  <w:footnote w:id="3">
    <w:p w14:paraId="0A97380A" w14:textId="77777777" w:rsidR="00B26908" w:rsidRPr="00622E02" w:rsidRDefault="00B26908" w:rsidP="00B32692">
      <w:pPr>
        <w:pStyle w:val="FootnoteText"/>
        <w:rPr>
          <w:sz w:val="20"/>
          <w:lang w:val="it-IT" w:eastAsia="zh-CN"/>
        </w:rPr>
      </w:pPr>
      <w:r w:rsidRPr="00622E02">
        <w:rPr>
          <w:rStyle w:val="FootnoteReference"/>
          <w:sz w:val="20"/>
        </w:rPr>
        <w:footnoteRef/>
      </w:r>
      <w:r w:rsidRPr="00622E02">
        <w:rPr>
          <w:sz w:val="20"/>
          <w:lang w:val="it-IT" w:eastAsia="zh-CN"/>
        </w:rPr>
        <w:t xml:space="preserve"> </w:t>
      </w:r>
      <w:r w:rsidRPr="00622E02">
        <w:rPr>
          <w:rFonts w:hint="eastAsia"/>
          <w:sz w:val="20"/>
          <w:lang w:val="it-IT" w:eastAsia="zh-CN"/>
        </w:rPr>
        <w:t xml:space="preserve"> </w:t>
      </w:r>
      <w:r w:rsidRPr="00622E02">
        <w:rPr>
          <w:sz w:val="20"/>
          <w:lang w:eastAsia="zh-CN"/>
        </w:rPr>
        <w:t>联合国</w:t>
      </w:r>
      <w:r w:rsidRPr="00622E02">
        <w:rPr>
          <w:sz w:val="20"/>
          <w:lang w:val="it-IT" w:eastAsia="zh-CN"/>
        </w:rPr>
        <w:t>，</w:t>
      </w:r>
      <w:r w:rsidRPr="00622E02">
        <w:rPr>
          <w:sz w:val="20"/>
          <w:lang w:eastAsia="zh-CN"/>
        </w:rPr>
        <w:t>《条约汇编》</w:t>
      </w:r>
      <w:r w:rsidRPr="00622E02">
        <w:rPr>
          <w:sz w:val="20"/>
          <w:lang w:val="it-IT" w:eastAsia="zh-CN"/>
        </w:rPr>
        <w:t>，</w:t>
      </w:r>
      <w:r w:rsidRPr="00622E02">
        <w:rPr>
          <w:sz w:val="20"/>
          <w:lang w:eastAsia="zh-CN"/>
        </w:rPr>
        <w:t>第</w:t>
      </w:r>
      <w:r w:rsidRPr="00622E02">
        <w:rPr>
          <w:sz w:val="20"/>
          <w:lang w:val="it-IT" w:eastAsia="zh-CN"/>
        </w:rPr>
        <w:t>1760</w:t>
      </w:r>
      <w:r w:rsidRPr="00622E02">
        <w:rPr>
          <w:sz w:val="20"/>
          <w:lang w:eastAsia="zh-CN"/>
        </w:rPr>
        <w:t>卷</w:t>
      </w:r>
      <w:r w:rsidRPr="00622E02">
        <w:rPr>
          <w:sz w:val="20"/>
          <w:lang w:val="it-IT" w:eastAsia="zh-CN"/>
        </w:rPr>
        <w:t>，</w:t>
      </w:r>
      <w:r w:rsidRPr="00622E02">
        <w:rPr>
          <w:sz w:val="20"/>
          <w:lang w:eastAsia="zh-CN"/>
        </w:rPr>
        <w:t>第</w:t>
      </w:r>
      <w:r w:rsidRPr="00622E02">
        <w:rPr>
          <w:sz w:val="20"/>
          <w:lang w:val="it-IT" w:eastAsia="zh-CN"/>
        </w:rPr>
        <w:t>30619</w:t>
      </w:r>
      <w:r w:rsidRPr="00622E02">
        <w:rPr>
          <w:sz w:val="20"/>
          <w:lang w:eastAsia="zh-CN"/>
        </w:rPr>
        <w:t>号。</w:t>
      </w:r>
    </w:p>
  </w:footnote>
  <w:footnote w:id="4">
    <w:p w14:paraId="664D92E6" w14:textId="77777777" w:rsidR="00B26908" w:rsidRPr="00B32692" w:rsidRDefault="00B26908" w:rsidP="00B32692">
      <w:pPr>
        <w:pStyle w:val="FootnoteText"/>
        <w:rPr>
          <w:sz w:val="20"/>
          <w:lang w:val="it-IT" w:eastAsia="zh-CN"/>
        </w:rPr>
      </w:pPr>
      <w:r w:rsidRPr="00622E02">
        <w:rPr>
          <w:rStyle w:val="FootnoteReference"/>
          <w:sz w:val="20"/>
        </w:rPr>
        <w:footnoteRef/>
      </w:r>
      <w:r w:rsidRPr="00622E02">
        <w:rPr>
          <w:sz w:val="20"/>
          <w:lang w:val="it-IT" w:eastAsia="zh-CN"/>
        </w:rPr>
        <w:t xml:space="preserve"> </w:t>
      </w:r>
      <w:r w:rsidRPr="00622E02">
        <w:rPr>
          <w:rFonts w:hint="eastAsia"/>
          <w:sz w:val="20"/>
          <w:lang w:val="it-IT" w:eastAsia="zh-CN"/>
        </w:rPr>
        <w:t xml:space="preserve"> </w:t>
      </w:r>
      <w:r w:rsidRPr="00622E02">
        <w:rPr>
          <w:sz w:val="20"/>
          <w:lang w:eastAsia="zh-CN"/>
        </w:rPr>
        <w:t>第</w:t>
      </w:r>
      <w:r>
        <w:fldChar w:fldCharType="begin"/>
      </w:r>
      <w:r>
        <w:rPr>
          <w:lang w:eastAsia="zh-CN"/>
        </w:rPr>
        <w:instrText>HYPERLINK "https://www.cbd.int/decisions/cop/?m=cop-15"</w:instrText>
      </w:r>
      <w:r>
        <w:fldChar w:fldCharType="separate"/>
      </w:r>
      <w:r w:rsidRPr="00622E02">
        <w:rPr>
          <w:rStyle w:val="Hyperlink"/>
          <w:sz w:val="20"/>
          <w:lang w:val="it-IT" w:eastAsia="zh-CN"/>
        </w:rPr>
        <w:t>15/4</w:t>
      </w:r>
      <w:r>
        <w:fldChar w:fldCharType="end"/>
      </w:r>
      <w:r w:rsidRPr="00622E02">
        <w:rPr>
          <w:sz w:val="20"/>
          <w:lang w:eastAsia="zh-CN"/>
        </w:rPr>
        <w:t>号决定</w:t>
      </w:r>
      <w:r w:rsidRPr="00622E02">
        <w:rPr>
          <w:sz w:val="20"/>
          <w:lang w:val="it-IT" w:eastAsia="zh-CN"/>
        </w:rPr>
        <w:t>，</w:t>
      </w:r>
      <w:r w:rsidRPr="00622E02">
        <w:rPr>
          <w:sz w:val="20"/>
          <w:lang w:eastAsia="zh-CN"/>
        </w:rPr>
        <w:t>附件。</w:t>
      </w:r>
    </w:p>
  </w:footnote>
  <w:footnote w:id="5">
    <w:p w14:paraId="56F95962" w14:textId="0B193387" w:rsidR="00460274" w:rsidRPr="0046629C" w:rsidRDefault="00460274" w:rsidP="00460274">
      <w:pPr>
        <w:pStyle w:val="FootnoteText"/>
        <w:rPr>
          <w:sz w:val="20"/>
          <w:lang w:val="it-IT" w:eastAsia="zh-CN"/>
        </w:rPr>
      </w:pPr>
      <w:r w:rsidRPr="00B32692">
        <w:rPr>
          <w:rStyle w:val="FootnoteReference"/>
          <w:sz w:val="20"/>
        </w:rPr>
        <w:footnoteRef/>
      </w:r>
      <w:r w:rsidRPr="0046629C">
        <w:rPr>
          <w:sz w:val="20"/>
          <w:lang w:val="it-IT" w:eastAsia="zh-CN"/>
        </w:rPr>
        <w:t xml:space="preserve"> </w:t>
      </w:r>
      <w:r w:rsidR="00B32692" w:rsidRPr="0046629C">
        <w:rPr>
          <w:rFonts w:hint="eastAsia"/>
          <w:sz w:val="20"/>
          <w:lang w:val="it-IT" w:eastAsia="zh-CN"/>
        </w:rPr>
        <w:t>“</w:t>
      </w:r>
      <w:r w:rsidR="00B32692" w:rsidRPr="00B32692">
        <w:rPr>
          <w:sz w:val="20"/>
          <w:lang w:val="en-US" w:eastAsia="zh-CN"/>
        </w:rPr>
        <w:t>自由、事先和知情同意</w:t>
      </w:r>
      <w:r w:rsidR="00B32692" w:rsidRPr="0046629C">
        <w:rPr>
          <w:rFonts w:hint="eastAsia"/>
          <w:sz w:val="20"/>
          <w:lang w:val="it-IT" w:eastAsia="zh-CN"/>
        </w:rPr>
        <w:t>”</w:t>
      </w:r>
      <w:r w:rsidR="00B46EA5">
        <w:rPr>
          <w:rFonts w:hint="eastAsia"/>
          <w:sz w:val="20"/>
          <w:lang w:val="en-US" w:eastAsia="zh-CN"/>
        </w:rPr>
        <w:t>系指</w:t>
      </w:r>
      <w:r w:rsidR="00B32692" w:rsidRPr="0046629C">
        <w:rPr>
          <w:sz w:val="20"/>
          <w:lang w:val="it-IT" w:eastAsia="zh-CN"/>
        </w:rPr>
        <w:t>“</w:t>
      </w:r>
      <w:r w:rsidR="00B32692" w:rsidRPr="00B32692">
        <w:rPr>
          <w:sz w:val="20"/>
          <w:lang w:val="en-US" w:eastAsia="zh-CN"/>
        </w:rPr>
        <w:t>事先和知情同意</w:t>
      </w:r>
      <w:r w:rsidR="00B32692" w:rsidRPr="0046629C">
        <w:rPr>
          <w:sz w:val="20"/>
          <w:lang w:val="it-IT" w:eastAsia="zh-CN"/>
        </w:rPr>
        <w:t>”</w:t>
      </w:r>
      <w:r w:rsidR="00B32692" w:rsidRPr="00B32692">
        <w:rPr>
          <w:sz w:val="20"/>
          <w:lang w:val="en-US" w:eastAsia="zh-CN"/>
        </w:rPr>
        <w:t>、</w:t>
      </w:r>
      <w:r w:rsidR="00B32692" w:rsidRPr="0046629C">
        <w:rPr>
          <w:sz w:val="20"/>
          <w:lang w:val="it-IT" w:eastAsia="zh-CN"/>
        </w:rPr>
        <w:t>“</w:t>
      </w:r>
      <w:r w:rsidR="00B32692" w:rsidRPr="00B32692">
        <w:rPr>
          <w:sz w:val="20"/>
          <w:lang w:val="en-US" w:eastAsia="zh-CN"/>
        </w:rPr>
        <w:t>自由、事先和知情同意</w:t>
      </w:r>
      <w:r w:rsidR="00B32692" w:rsidRPr="0046629C">
        <w:rPr>
          <w:sz w:val="20"/>
          <w:lang w:val="it-IT" w:eastAsia="zh-CN"/>
        </w:rPr>
        <w:t>”</w:t>
      </w:r>
      <w:r w:rsidR="00B32692" w:rsidRPr="00B32692">
        <w:rPr>
          <w:sz w:val="20"/>
          <w:lang w:val="en-US" w:eastAsia="zh-CN"/>
        </w:rPr>
        <w:t>和</w:t>
      </w:r>
      <w:r w:rsidR="00B32692" w:rsidRPr="0046629C">
        <w:rPr>
          <w:sz w:val="20"/>
          <w:lang w:val="it-IT" w:eastAsia="zh-CN"/>
        </w:rPr>
        <w:t>“</w:t>
      </w:r>
      <w:r w:rsidR="00B32692" w:rsidRPr="00B32692">
        <w:rPr>
          <w:sz w:val="20"/>
          <w:lang w:val="en-US" w:eastAsia="zh-CN"/>
        </w:rPr>
        <w:t>批准和参与</w:t>
      </w:r>
      <w:r w:rsidR="00B32692" w:rsidRPr="0046629C">
        <w:rPr>
          <w:sz w:val="20"/>
          <w:lang w:val="it-IT" w:eastAsia="zh-CN"/>
        </w:rPr>
        <w:t>”</w:t>
      </w:r>
      <w:r w:rsidR="00B32692" w:rsidRPr="00B32692">
        <w:rPr>
          <w:sz w:val="20"/>
          <w:lang w:val="en-US" w:eastAsia="zh-CN"/>
        </w:rPr>
        <w:t>这三种表述</w:t>
      </w:r>
      <w:r w:rsidR="00B46EA5">
        <w:rPr>
          <w:rFonts w:hint="eastAsia"/>
          <w:sz w:val="20"/>
          <w:lang w:eastAsia="zh-CN"/>
        </w:rPr>
        <w:t>。</w:t>
      </w:r>
    </w:p>
  </w:footnote>
  <w:footnote w:id="6">
    <w:p w14:paraId="2B54C02B" w14:textId="77777777" w:rsidR="008317FB" w:rsidRPr="00FA399B" w:rsidRDefault="008317FB" w:rsidP="008317FB">
      <w:pPr>
        <w:pStyle w:val="FootnoteText"/>
        <w:spacing w:after="60"/>
        <w:rPr>
          <w:sz w:val="20"/>
          <w:lang w:val="it-IT" w:eastAsia="zh-CN"/>
        </w:rPr>
      </w:pPr>
      <w:r w:rsidRPr="0087050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870500">
        <w:rPr>
          <w:sz w:val="20"/>
          <w:lang w:eastAsia="zh-CN"/>
        </w:rPr>
        <w:t>第</w:t>
      </w:r>
      <w:r>
        <w:fldChar w:fldCharType="begin"/>
      </w:r>
      <w:r>
        <w:rPr>
          <w:lang w:eastAsia="zh-CN"/>
        </w:rPr>
        <w:instrText>HYPERLINK "https://www.cbd.int/decisions/cop/?m=cop-15"</w:instrText>
      </w:r>
      <w:r>
        <w:fldChar w:fldCharType="separate"/>
      </w:r>
      <w:r w:rsidRPr="00FA399B">
        <w:rPr>
          <w:rStyle w:val="Hyperlink"/>
          <w:sz w:val="20"/>
          <w:lang w:val="it-IT" w:eastAsia="zh-CN"/>
        </w:rPr>
        <w:t>15/4</w:t>
      </w:r>
      <w:r>
        <w:fldChar w:fldCharType="end"/>
      </w:r>
      <w:r w:rsidRPr="00870500">
        <w:rPr>
          <w:sz w:val="20"/>
          <w:lang w:eastAsia="zh-CN"/>
        </w:rPr>
        <w:t>号决定</w:t>
      </w:r>
      <w:r w:rsidRPr="00FA399B">
        <w:rPr>
          <w:sz w:val="20"/>
          <w:lang w:val="it-IT" w:eastAsia="zh-CN"/>
        </w:rPr>
        <w:t>，</w:t>
      </w:r>
      <w:r w:rsidRPr="00870500">
        <w:rPr>
          <w:sz w:val="20"/>
          <w:lang w:eastAsia="zh-CN"/>
        </w:rPr>
        <w:t>附件。</w:t>
      </w:r>
    </w:p>
  </w:footnote>
  <w:footnote w:id="7">
    <w:p w14:paraId="6D5D017E" w14:textId="77777777" w:rsidR="008317FB" w:rsidRPr="00FA399B" w:rsidRDefault="008317FB" w:rsidP="008317FB">
      <w:pPr>
        <w:pStyle w:val="FootnoteText"/>
        <w:spacing w:after="60"/>
        <w:rPr>
          <w:sz w:val="20"/>
          <w:lang w:val="it-IT" w:eastAsia="zh-CN"/>
        </w:rPr>
      </w:pPr>
      <w:r w:rsidRPr="0087050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870500">
        <w:rPr>
          <w:sz w:val="20"/>
          <w:lang w:eastAsia="zh-CN"/>
        </w:rPr>
        <w:t>第</w:t>
      </w:r>
      <w:r>
        <w:fldChar w:fldCharType="begin"/>
      </w:r>
      <w:r>
        <w:rPr>
          <w:lang w:eastAsia="zh-CN"/>
        </w:rPr>
        <w:instrText>HYPERLINK "https://www.cbd.int/doc/decisions/cop-07/full/cop-07-dec-zh.pdf"</w:instrText>
      </w:r>
      <w:r>
        <w:fldChar w:fldCharType="separate"/>
      </w:r>
      <w:r w:rsidRPr="00FA399B">
        <w:rPr>
          <w:rStyle w:val="Hyperlink"/>
          <w:sz w:val="20"/>
          <w:lang w:val="it-IT" w:eastAsia="zh-CN"/>
        </w:rPr>
        <w:t>VII/28</w:t>
      </w:r>
      <w:r>
        <w:fldChar w:fldCharType="end"/>
      </w:r>
      <w:r w:rsidRPr="00870500">
        <w:rPr>
          <w:sz w:val="20"/>
          <w:lang w:eastAsia="zh-CN"/>
        </w:rPr>
        <w:t>号决定</w:t>
      </w:r>
      <w:r w:rsidRPr="00FA399B">
        <w:rPr>
          <w:sz w:val="20"/>
          <w:lang w:val="it-IT" w:eastAsia="zh-CN"/>
        </w:rPr>
        <w:t>，</w:t>
      </w:r>
      <w:r w:rsidRPr="00870500">
        <w:rPr>
          <w:sz w:val="20"/>
          <w:lang w:eastAsia="zh-CN"/>
        </w:rPr>
        <w:t>附件。</w:t>
      </w:r>
    </w:p>
  </w:footnote>
  <w:footnote w:id="8">
    <w:p w14:paraId="17E557CA" w14:textId="77777777" w:rsidR="00291E15" w:rsidRPr="00FA399B" w:rsidRDefault="00291E15" w:rsidP="0004530E">
      <w:pPr>
        <w:pStyle w:val="FootnoteText"/>
        <w:spacing w:after="60"/>
        <w:rPr>
          <w:sz w:val="20"/>
          <w:lang w:val="it-IT" w:eastAsia="zh-CN"/>
        </w:rPr>
      </w:pPr>
      <w:r w:rsidRPr="00721B8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721B87">
        <w:rPr>
          <w:rFonts w:hint="eastAsia"/>
          <w:sz w:val="20"/>
          <w:lang w:eastAsia="zh-CN"/>
        </w:rPr>
        <w:t>第</w:t>
      </w:r>
      <w:r>
        <w:fldChar w:fldCharType="begin"/>
      </w:r>
      <w:r>
        <w:rPr>
          <w:lang w:eastAsia="zh-CN"/>
        </w:rPr>
        <w:instrText>HYPERLINK "https://www.cbd.int/decisions/cop/?m=cop-16"</w:instrText>
      </w:r>
      <w:r>
        <w:fldChar w:fldCharType="separate"/>
      </w:r>
      <w:r w:rsidRPr="00FA399B">
        <w:rPr>
          <w:rStyle w:val="Hyperlink"/>
          <w:sz w:val="20"/>
          <w:lang w:val="it-IT" w:eastAsia="zh-CN"/>
        </w:rPr>
        <w:t>16/4</w:t>
      </w:r>
      <w:r>
        <w:fldChar w:fldCharType="end"/>
      </w:r>
      <w:r w:rsidRPr="00721B87">
        <w:rPr>
          <w:rFonts w:hint="eastAsia"/>
          <w:sz w:val="20"/>
          <w:lang w:eastAsia="zh-CN"/>
        </w:rPr>
        <w:t>号决定</w:t>
      </w:r>
      <w:r w:rsidRPr="00FA399B">
        <w:rPr>
          <w:rFonts w:hint="eastAsia"/>
          <w:sz w:val="20"/>
          <w:lang w:val="it-IT" w:eastAsia="zh-CN"/>
        </w:rPr>
        <w:t>，</w:t>
      </w:r>
      <w:r w:rsidRPr="00721B87">
        <w:rPr>
          <w:rFonts w:hint="eastAsia"/>
          <w:sz w:val="20"/>
          <w:lang w:eastAsia="zh-CN"/>
        </w:rPr>
        <w:t>附件。</w:t>
      </w:r>
    </w:p>
  </w:footnote>
  <w:footnote w:id="9">
    <w:p w14:paraId="54659C1A" w14:textId="77777777" w:rsidR="00291E15" w:rsidRPr="00FA399B" w:rsidRDefault="00291E15" w:rsidP="0004530E">
      <w:pPr>
        <w:pStyle w:val="FootnoteText"/>
        <w:spacing w:after="60"/>
        <w:rPr>
          <w:lang w:val="it-IT" w:eastAsia="zh-CN"/>
        </w:rPr>
      </w:pPr>
      <w:r w:rsidRPr="00721B8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721B87">
        <w:rPr>
          <w:rFonts w:hint="eastAsia"/>
          <w:sz w:val="20"/>
          <w:lang w:eastAsia="zh-CN"/>
        </w:rPr>
        <w:t>第</w:t>
      </w:r>
      <w:r>
        <w:fldChar w:fldCharType="begin"/>
      </w:r>
      <w:r>
        <w:rPr>
          <w:lang w:eastAsia="zh-CN"/>
        </w:rPr>
        <w:instrText>HYPERLINK "https://www.cbd.int/decisions/cop/?m=cop-15"</w:instrText>
      </w:r>
      <w:r>
        <w:fldChar w:fldCharType="separate"/>
      </w:r>
      <w:r w:rsidRPr="00FA399B">
        <w:rPr>
          <w:rStyle w:val="Hyperlink"/>
          <w:sz w:val="20"/>
          <w:lang w:val="it-IT" w:eastAsia="zh-CN"/>
        </w:rPr>
        <w:t>15/5</w:t>
      </w:r>
      <w:r>
        <w:fldChar w:fldCharType="end"/>
      </w:r>
      <w:r w:rsidRPr="00721B87">
        <w:rPr>
          <w:rFonts w:hint="eastAsia"/>
          <w:sz w:val="20"/>
          <w:lang w:val="en-CA" w:eastAsia="zh-CN"/>
        </w:rPr>
        <w:t>号决定</w:t>
      </w:r>
      <w:r w:rsidRPr="00FA399B">
        <w:rPr>
          <w:rFonts w:hint="eastAsia"/>
          <w:sz w:val="20"/>
          <w:lang w:val="it-IT" w:eastAsia="zh-CN"/>
        </w:rPr>
        <w:t>，</w:t>
      </w:r>
      <w:r w:rsidRPr="00721B87">
        <w:rPr>
          <w:rFonts w:hint="eastAsia"/>
          <w:sz w:val="20"/>
          <w:lang w:val="en-CA" w:eastAsia="zh-CN"/>
        </w:rPr>
        <w:t>附件一</w:t>
      </w:r>
      <w:r w:rsidRPr="00FA399B">
        <w:rPr>
          <w:rFonts w:hint="eastAsia"/>
          <w:sz w:val="20"/>
          <w:lang w:val="it-IT" w:eastAsia="zh-CN"/>
        </w:rPr>
        <w:t>，</w:t>
      </w:r>
      <w:r w:rsidRPr="00721B87">
        <w:rPr>
          <w:rFonts w:hint="eastAsia"/>
          <w:sz w:val="20"/>
          <w:lang w:val="en-CA" w:eastAsia="zh-CN"/>
        </w:rPr>
        <w:t>经第</w:t>
      </w:r>
      <w:r w:rsidRPr="00FA399B">
        <w:rPr>
          <w:sz w:val="20"/>
          <w:lang w:val="it-IT" w:eastAsia="zh-CN"/>
        </w:rPr>
        <w:t>16/31</w:t>
      </w:r>
      <w:r w:rsidRPr="00721B87">
        <w:rPr>
          <w:rFonts w:hint="eastAsia"/>
          <w:sz w:val="20"/>
          <w:lang w:val="en-CA" w:eastAsia="zh-CN"/>
        </w:rPr>
        <w:t>号决定更新</w:t>
      </w:r>
      <w:r w:rsidRPr="00FA399B">
        <w:rPr>
          <w:rFonts w:hint="eastAsia"/>
          <w:sz w:val="20"/>
          <w:lang w:val="it-IT" w:eastAsia="zh-CN"/>
        </w:rPr>
        <w:t>，</w:t>
      </w:r>
      <w:r w:rsidRPr="00721B87">
        <w:rPr>
          <w:rFonts w:hint="eastAsia"/>
          <w:sz w:val="20"/>
          <w:lang w:val="en-CA" w:eastAsia="zh-CN"/>
        </w:rPr>
        <w:t>以及关于规划、监测、报告和审查的第</w:t>
      </w:r>
      <w:r w:rsidRPr="00FA399B">
        <w:rPr>
          <w:sz w:val="20"/>
          <w:lang w:val="it-IT" w:eastAsia="zh-CN"/>
        </w:rPr>
        <w:t>17/--</w:t>
      </w:r>
      <w:r w:rsidRPr="00721B87">
        <w:rPr>
          <w:rFonts w:hint="eastAsia"/>
          <w:sz w:val="20"/>
          <w:lang w:val="en-CA" w:eastAsia="zh-CN"/>
        </w:rPr>
        <w:t>号决定。</w:t>
      </w:r>
    </w:p>
  </w:footnote>
  <w:footnote w:id="10">
    <w:p w14:paraId="683AB0FA" w14:textId="77777777" w:rsidR="00FF46C3" w:rsidRPr="00FA399B" w:rsidRDefault="00FF46C3" w:rsidP="0004530E">
      <w:pPr>
        <w:pStyle w:val="FootnoteText"/>
        <w:spacing w:after="60"/>
        <w:rPr>
          <w:sz w:val="20"/>
          <w:lang w:val="it-IT" w:eastAsia="zh-CN"/>
        </w:rPr>
      </w:pPr>
      <w:r w:rsidRPr="00753B47">
        <w:rPr>
          <w:rStyle w:val="FootnoteReference"/>
          <w:sz w:val="20"/>
        </w:rPr>
        <w:footnoteRef/>
      </w:r>
      <w:r w:rsidRPr="00FA399B">
        <w:rPr>
          <w:rFonts w:hint="eastAsia"/>
          <w:sz w:val="20"/>
          <w:lang w:val="it-IT" w:eastAsia="zh-CN"/>
        </w:rPr>
        <w:t xml:space="preserve">  </w:t>
      </w:r>
      <w:r w:rsidRPr="00753B47">
        <w:rPr>
          <w:sz w:val="20"/>
          <w:lang w:eastAsia="zh-CN"/>
        </w:rPr>
        <w:t>任何国际措施的实施都应遵守世界贸易组织的《关于适用卫生和植物检疫措施的协定》和《植保公约》。</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5826BD8" w:rsidR="00534681" w:rsidRPr="007028D7" w:rsidRDefault="00B547B2" w:rsidP="007C4951">
        <w:pPr>
          <w:pStyle w:val="Header"/>
          <w:spacing w:after="240"/>
          <w:rPr>
            <w:lang w:val="en-CA"/>
          </w:rPr>
        </w:pPr>
        <w:r>
          <w:rPr>
            <w:szCs w:val="20"/>
          </w:rPr>
          <w:t>CBD/COP/17/L.30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lang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37701510" w:rsidR="009505C9" w:rsidRPr="003F1A75" w:rsidRDefault="00B547B2" w:rsidP="007C4951">
        <w:pPr>
          <w:pStyle w:val="Header"/>
          <w:spacing w:after="240"/>
          <w:jc w:val="right"/>
        </w:pPr>
        <w:r>
          <w:rPr>
            <w:rFonts w:hint="eastAsia"/>
            <w:lang w:eastAsia="zh-CN"/>
          </w:rPr>
          <w:t>CBD/COP/17/L.30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2DD"/>
    <w:multiLevelType w:val="hybridMultilevel"/>
    <w:tmpl w:val="50044104"/>
    <w:lvl w:ilvl="0" w:tplc="A66E7BE4">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7155F28"/>
    <w:multiLevelType w:val="hybridMultilevel"/>
    <w:tmpl w:val="9B9C3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D5F20"/>
    <w:multiLevelType w:val="hybridMultilevel"/>
    <w:tmpl w:val="E252175C"/>
    <w:lvl w:ilvl="0" w:tplc="A39E5D04">
      <w:start w:val="1"/>
      <w:numFmt w:val="decimal"/>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3" w15:restartNumberingAfterBreak="0">
    <w:nsid w:val="2EE367C6"/>
    <w:multiLevelType w:val="hybridMultilevel"/>
    <w:tmpl w:val="E91C8EF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3AED4DC4"/>
    <w:multiLevelType w:val="hybridMultilevel"/>
    <w:tmpl w:val="1838776A"/>
    <w:lvl w:ilvl="0" w:tplc="0AF48ABE">
      <w:start w:val="1"/>
      <w:numFmt w:val="decimal"/>
      <w:lvlText w:val="%1."/>
      <w:lvlJc w:val="left"/>
      <w:pPr>
        <w:ind w:left="2341" w:hanging="360"/>
      </w:pPr>
      <w:rPr>
        <w:rFonts w:hint="default"/>
      </w:rPr>
    </w:lvl>
    <w:lvl w:ilvl="1" w:tplc="04090019" w:tentative="1">
      <w:start w:val="1"/>
      <w:numFmt w:val="lowerLetter"/>
      <w:lvlText w:val="%2."/>
      <w:lvlJc w:val="left"/>
      <w:pPr>
        <w:ind w:left="3061" w:hanging="360"/>
      </w:pPr>
    </w:lvl>
    <w:lvl w:ilvl="2" w:tplc="0409001B" w:tentative="1">
      <w:start w:val="1"/>
      <w:numFmt w:val="lowerRoman"/>
      <w:lvlText w:val="%3."/>
      <w:lvlJc w:val="right"/>
      <w:pPr>
        <w:ind w:left="3781" w:hanging="180"/>
      </w:pPr>
    </w:lvl>
    <w:lvl w:ilvl="3" w:tplc="0409000F" w:tentative="1">
      <w:start w:val="1"/>
      <w:numFmt w:val="decimal"/>
      <w:lvlText w:val="%4."/>
      <w:lvlJc w:val="left"/>
      <w:pPr>
        <w:ind w:left="4501" w:hanging="360"/>
      </w:pPr>
    </w:lvl>
    <w:lvl w:ilvl="4" w:tplc="04090019" w:tentative="1">
      <w:start w:val="1"/>
      <w:numFmt w:val="lowerLetter"/>
      <w:lvlText w:val="%5."/>
      <w:lvlJc w:val="left"/>
      <w:pPr>
        <w:ind w:left="5221" w:hanging="360"/>
      </w:pPr>
    </w:lvl>
    <w:lvl w:ilvl="5" w:tplc="0409001B" w:tentative="1">
      <w:start w:val="1"/>
      <w:numFmt w:val="lowerRoman"/>
      <w:lvlText w:val="%6."/>
      <w:lvlJc w:val="right"/>
      <w:pPr>
        <w:ind w:left="5941" w:hanging="180"/>
      </w:pPr>
    </w:lvl>
    <w:lvl w:ilvl="6" w:tplc="0409000F" w:tentative="1">
      <w:start w:val="1"/>
      <w:numFmt w:val="decimal"/>
      <w:lvlText w:val="%7."/>
      <w:lvlJc w:val="left"/>
      <w:pPr>
        <w:ind w:left="6661" w:hanging="360"/>
      </w:pPr>
    </w:lvl>
    <w:lvl w:ilvl="7" w:tplc="04090019" w:tentative="1">
      <w:start w:val="1"/>
      <w:numFmt w:val="lowerLetter"/>
      <w:lvlText w:val="%8."/>
      <w:lvlJc w:val="left"/>
      <w:pPr>
        <w:ind w:left="7381" w:hanging="360"/>
      </w:pPr>
    </w:lvl>
    <w:lvl w:ilvl="8" w:tplc="0409001B" w:tentative="1">
      <w:start w:val="1"/>
      <w:numFmt w:val="lowerRoman"/>
      <w:lvlText w:val="%9."/>
      <w:lvlJc w:val="right"/>
      <w:pPr>
        <w:ind w:left="8101"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2745FF1"/>
    <w:multiLevelType w:val="hybridMultilevel"/>
    <w:tmpl w:val="75D4E0E2"/>
    <w:lvl w:ilvl="0" w:tplc="985ED0A8">
      <w:start w:val="1"/>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9" w15:restartNumberingAfterBreak="0">
    <w:nsid w:val="5D943BEE"/>
    <w:multiLevelType w:val="multilevel"/>
    <w:tmpl w:val="222A08B4"/>
    <w:numStyleLink w:val="ListCBD"/>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4F12A6"/>
    <w:multiLevelType w:val="hybridMultilevel"/>
    <w:tmpl w:val="57F6D13A"/>
    <w:lvl w:ilvl="0" w:tplc="9A868F50">
      <w:start w:val="1"/>
      <w:numFmt w:val="japaneseCounting"/>
      <w:lvlText w:val="%1."/>
      <w:lvlJc w:val="left"/>
      <w:pPr>
        <w:ind w:left="1339" w:hanging="360"/>
      </w:pPr>
      <w:rPr>
        <w:rFonts w:hint="default"/>
      </w:r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1072426">
    <w:abstractNumId w:val="7"/>
  </w:num>
  <w:num w:numId="2" w16cid:durableId="1459882438">
    <w:abstractNumId w:val="5"/>
  </w:num>
  <w:num w:numId="3" w16cid:durableId="996304078">
    <w:abstractNumId w:val="12"/>
  </w:num>
  <w:num w:numId="4" w16cid:durableId="1504204884">
    <w:abstractNumId w:val="13"/>
  </w:num>
  <w:num w:numId="5" w16cid:durableId="856432821">
    <w:abstractNumId w:val="6"/>
  </w:num>
  <w:num w:numId="6" w16cid:durableId="1950359011">
    <w:abstractNumId w:val="10"/>
  </w:num>
  <w:num w:numId="7" w16cid:durableId="989410570">
    <w:abstractNumId w:val="9"/>
  </w:num>
  <w:num w:numId="8" w16cid:durableId="468522602">
    <w:abstractNumId w:val="1"/>
  </w:num>
  <w:num w:numId="9" w16cid:durableId="1807118405">
    <w:abstractNumId w:val="0"/>
  </w:num>
  <w:num w:numId="10" w16cid:durableId="611744305">
    <w:abstractNumId w:val="2"/>
  </w:num>
  <w:num w:numId="11" w16cid:durableId="2009597784">
    <w:abstractNumId w:val="3"/>
  </w:num>
  <w:num w:numId="12" w16cid:durableId="1339698875">
    <w:abstractNumId w:val="4"/>
  </w:num>
  <w:num w:numId="13" w16cid:durableId="1076317874">
    <w:abstractNumId w:val="8"/>
  </w:num>
  <w:num w:numId="14" w16cid:durableId="1792627972">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0"/>
    <w:rsid w:val="0001327E"/>
    <w:rsid w:val="000136B0"/>
    <w:rsid w:val="000267CC"/>
    <w:rsid w:val="00030BF7"/>
    <w:rsid w:val="00030E55"/>
    <w:rsid w:val="00031440"/>
    <w:rsid w:val="00031D34"/>
    <w:rsid w:val="00033626"/>
    <w:rsid w:val="00044122"/>
    <w:rsid w:val="00046E71"/>
    <w:rsid w:val="00047D37"/>
    <w:rsid w:val="0005091C"/>
    <w:rsid w:val="00051435"/>
    <w:rsid w:val="0005401C"/>
    <w:rsid w:val="00055DFB"/>
    <w:rsid w:val="0006013C"/>
    <w:rsid w:val="000602C4"/>
    <w:rsid w:val="00070E3F"/>
    <w:rsid w:val="0007171B"/>
    <w:rsid w:val="00071961"/>
    <w:rsid w:val="00072592"/>
    <w:rsid w:val="000760D4"/>
    <w:rsid w:val="00076EC9"/>
    <w:rsid w:val="00077154"/>
    <w:rsid w:val="00082171"/>
    <w:rsid w:val="00085D52"/>
    <w:rsid w:val="00087314"/>
    <w:rsid w:val="0009127D"/>
    <w:rsid w:val="00091CAA"/>
    <w:rsid w:val="00095C34"/>
    <w:rsid w:val="000969A1"/>
    <w:rsid w:val="000A587B"/>
    <w:rsid w:val="000B1D06"/>
    <w:rsid w:val="000B2B49"/>
    <w:rsid w:val="000B3A7A"/>
    <w:rsid w:val="000B758C"/>
    <w:rsid w:val="000D0F68"/>
    <w:rsid w:val="000D2658"/>
    <w:rsid w:val="000D4C61"/>
    <w:rsid w:val="000D7AAF"/>
    <w:rsid w:val="000E0047"/>
    <w:rsid w:val="000E2D6A"/>
    <w:rsid w:val="000E3F6B"/>
    <w:rsid w:val="000E673A"/>
    <w:rsid w:val="000F0F59"/>
    <w:rsid w:val="000F1141"/>
    <w:rsid w:val="000F3A12"/>
    <w:rsid w:val="000F6945"/>
    <w:rsid w:val="000F74F5"/>
    <w:rsid w:val="000F78FC"/>
    <w:rsid w:val="001031DF"/>
    <w:rsid w:val="001038EA"/>
    <w:rsid w:val="00105372"/>
    <w:rsid w:val="001054A6"/>
    <w:rsid w:val="001078A1"/>
    <w:rsid w:val="001277D6"/>
    <w:rsid w:val="001277EF"/>
    <w:rsid w:val="001312AD"/>
    <w:rsid w:val="00131E7A"/>
    <w:rsid w:val="00132B70"/>
    <w:rsid w:val="00134846"/>
    <w:rsid w:val="001349E6"/>
    <w:rsid w:val="00135C33"/>
    <w:rsid w:val="00137278"/>
    <w:rsid w:val="00140089"/>
    <w:rsid w:val="00140D53"/>
    <w:rsid w:val="00142EA0"/>
    <w:rsid w:val="001518A2"/>
    <w:rsid w:val="0016778B"/>
    <w:rsid w:val="00172AF6"/>
    <w:rsid w:val="00176CEE"/>
    <w:rsid w:val="00186DD8"/>
    <w:rsid w:val="001874B1"/>
    <w:rsid w:val="00193E27"/>
    <w:rsid w:val="001A1501"/>
    <w:rsid w:val="001A35EC"/>
    <w:rsid w:val="001A60AD"/>
    <w:rsid w:val="001A73A7"/>
    <w:rsid w:val="001B13FE"/>
    <w:rsid w:val="001B522A"/>
    <w:rsid w:val="001B6F99"/>
    <w:rsid w:val="001C0156"/>
    <w:rsid w:val="001C6B22"/>
    <w:rsid w:val="001D4789"/>
    <w:rsid w:val="001E50EB"/>
    <w:rsid w:val="001F0E04"/>
    <w:rsid w:val="001F1759"/>
    <w:rsid w:val="001F5269"/>
    <w:rsid w:val="002033A1"/>
    <w:rsid w:val="002059CA"/>
    <w:rsid w:val="0022034C"/>
    <w:rsid w:val="00222188"/>
    <w:rsid w:val="00223EDD"/>
    <w:rsid w:val="00226654"/>
    <w:rsid w:val="00227D0F"/>
    <w:rsid w:val="00234ACE"/>
    <w:rsid w:val="00240EE6"/>
    <w:rsid w:val="00247E80"/>
    <w:rsid w:val="002526C2"/>
    <w:rsid w:val="00253FD5"/>
    <w:rsid w:val="00254EB5"/>
    <w:rsid w:val="00265372"/>
    <w:rsid w:val="00272F18"/>
    <w:rsid w:val="002730D2"/>
    <w:rsid w:val="00273834"/>
    <w:rsid w:val="00275A01"/>
    <w:rsid w:val="00275E80"/>
    <w:rsid w:val="00277C97"/>
    <w:rsid w:val="00280E7E"/>
    <w:rsid w:val="0028196C"/>
    <w:rsid w:val="002829E3"/>
    <w:rsid w:val="00291C3C"/>
    <w:rsid w:val="00291E15"/>
    <w:rsid w:val="00293A86"/>
    <w:rsid w:val="00294A37"/>
    <w:rsid w:val="0029716D"/>
    <w:rsid w:val="002975E1"/>
    <w:rsid w:val="002A3BAA"/>
    <w:rsid w:val="002B3F4E"/>
    <w:rsid w:val="002C1BF3"/>
    <w:rsid w:val="002C480B"/>
    <w:rsid w:val="002C4CEC"/>
    <w:rsid w:val="002D054B"/>
    <w:rsid w:val="002D28D3"/>
    <w:rsid w:val="002D3EB6"/>
    <w:rsid w:val="002D59C8"/>
    <w:rsid w:val="002D7F8F"/>
    <w:rsid w:val="002D7FE8"/>
    <w:rsid w:val="002E080B"/>
    <w:rsid w:val="002E0AD0"/>
    <w:rsid w:val="002E6382"/>
    <w:rsid w:val="002F4547"/>
    <w:rsid w:val="002F6E18"/>
    <w:rsid w:val="002F7B63"/>
    <w:rsid w:val="003008FE"/>
    <w:rsid w:val="0030169D"/>
    <w:rsid w:val="00304208"/>
    <w:rsid w:val="003060EB"/>
    <w:rsid w:val="003145EF"/>
    <w:rsid w:val="003153EB"/>
    <w:rsid w:val="003175BF"/>
    <w:rsid w:val="00317974"/>
    <w:rsid w:val="00317998"/>
    <w:rsid w:val="0032136E"/>
    <w:rsid w:val="00321985"/>
    <w:rsid w:val="0032374F"/>
    <w:rsid w:val="00326988"/>
    <w:rsid w:val="00335179"/>
    <w:rsid w:val="00337100"/>
    <w:rsid w:val="00340743"/>
    <w:rsid w:val="00351205"/>
    <w:rsid w:val="00364AB4"/>
    <w:rsid w:val="003659CE"/>
    <w:rsid w:val="00366C84"/>
    <w:rsid w:val="00367995"/>
    <w:rsid w:val="003702C5"/>
    <w:rsid w:val="00372F74"/>
    <w:rsid w:val="00373C17"/>
    <w:rsid w:val="003B4BCD"/>
    <w:rsid w:val="003B6370"/>
    <w:rsid w:val="003C0515"/>
    <w:rsid w:val="003C0BDE"/>
    <w:rsid w:val="003C2BF2"/>
    <w:rsid w:val="003C74B1"/>
    <w:rsid w:val="003D1DF1"/>
    <w:rsid w:val="003D3690"/>
    <w:rsid w:val="003E188E"/>
    <w:rsid w:val="003E3491"/>
    <w:rsid w:val="003E36DD"/>
    <w:rsid w:val="003E5284"/>
    <w:rsid w:val="003F1872"/>
    <w:rsid w:val="003F1A75"/>
    <w:rsid w:val="003F1EC2"/>
    <w:rsid w:val="003F7224"/>
    <w:rsid w:val="0040750E"/>
    <w:rsid w:val="00407C34"/>
    <w:rsid w:val="0041488F"/>
    <w:rsid w:val="004206C4"/>
    <w:rsid w:val="00425D38"/>
    <w:rsid w:val="00427D21"/>
    <w:rsid w:val="004317F2"/>
    <w:rsid w:val="00441BA6"/>
    <w:rsid w:val="004447BC"/>
    <w:rsid w:val="00445B0A"/>
    <w:rsid w:val="004463BC"/>
    <w:rsid w:val="00446420"/>
    <w:rsid w:val="00447F4A"/>
    <w:rsid w:val="00451078"/>
    <w:rsid w:val="00453377"/>
    <w:rsid w:val="00454DBE"/>
    <w:rsid w:val="00456F67"/>
    <w:rsid w:val="00457F1B"/>
    <w:rsid w:val="00460274"/>
    <w:rsid w:val="004626F1"/>
    <w:rsid w:val="00462A06"/>
    <w:rsid w:val="004644C2"/>
    <w:rsid w:val="0046629C"/>
    <w:rsid w:val="00467F9C"/>
    <w:rsid w:val="00470617"/>
    <w:rsid w:val="00487126"/>
    <w:rsid w:val="0048742D"/>
    <w:rsid w:val="00492ABC"/>
    <w:rsid w:val="00493702"/>
    <w:rsid w:val="004A0A59"/>
    <w:rsid w:val="004A0EA2"/>
    <w:rsid w:val="004A1FEB"/>
    <w:rsid w:val="004A3E97"/>
    <w:rsid w:val="004A4ACB"/>
    <w:rsid w:val="004A5C8A"/>
    <w:rsid w:val="004B268A"/>
    <w:rsid w:val="004B5F18"/>
    <w:rsid w:val="004C04AA"/>
    <w:rsid w:val="004C1D2A"/>
    <w:rsid w:val="004C3620"/>
    <w:rsid w:val="004D06F4"/>
    <w:rsid w:val="004E230E"/>
    <w:rsid w:val="004E3D5E"/>
    <w:rsid w:val="004E68ED"/>
    <w:rsid w:val="004E7572"/>
    <w:rsid w:val="004E76D3"/>
    <w:rsid w:val="004F294A"/>
    <w:rsid w:val="0051006C"/>
    <w:rsid w:val="0051461F"/>
    <w:rsid w:val="005176F4"/>
    <w:rsid w:val="00521D7D"/>
    <w:rsid w:val="005252AF"/>
    <w:rsid w:val="00531228"/>
    <w:rsid w:val="005329FC"/>
    <w:rsid w:val="00534681"/>
    <w:rsid w:val="00534C64"/>
    <w:rsid w:val="00535456"/>
    <w:rsid w:val="0055003D"/>
    <w:rsid w:val="0056068E"/>
    <w:rsid w:val="005629E8"/>
    <w:rsid w:val="00563442"/>
    <w:rsid w:val="0056348E"/>
    <w:rsid w:val="0056529A"/>
    <w:rsid w:val="00565B42"/>
    <w:rsid w:val="0056746B"/>
    <w:rsid w:val="005733EC"/>
    <w:rsid w:val="00575536"/>
    <w:rsid w:val="005763FF"/>
    <w:rsid w:val="00576FC4"/>
    <w:rsid w:val="00585C16"/>
    <w:rsid w:val="00591D36"/>
    <w:rsid w:val="005A0F80"/>
    <w:rsid w:val="005A194C"/>
    <w:rsid w:val="005A33C2"/>
    <w:rsid w:val="005A65AF"/>
    <w:rsid w:val="005A6B83"/>
    <w:rsid w:val="005A6CE7"/>
    <w:rsid w:val="005B26BB"/>
    <w:rsid w:val="005B35E2"/>
    <w:rsid w:val="005C1D7D"/>
    <w:rsid w:val="005C4CE6"/>
    <w:rsid w:val="005D3222"/>
    <w:rsid w:val="005D56B5"/>
    <w:rsid w:val="005E2618"/>
    <w:rsid w:val="005E6D4A"/>
    <w:rsid w:val="005F3073"/>
    <w:rsid w:val="005F74A1"/>
    <w:rsid w:val="005F7D4D"/>
    <w:rsid w:val="00604164"/>
    <w:rsid w:val="00604C09"/>
    <w:rsid w:val="00607EF6"/>
    <w:rsid w:val="006115CE"/>
    <w:rsid w:val="006122BA"/>
    <w:rsid w:val="00613855"/>
    <w:rsid w:val="006164D9"/>
    <w:rsid w:val="0061790F"/>
    <w:rsid w:val="00622E02"/>
    <w:rsid w:val="00624002"/>
    <w:rsid w:val="00627822"/>
    <w:rsid w:val="006416D3"/>
    <w:rsid w:val="00642050"/>
    <w:rsid w:val="006458EC"/>
    <w:rsid w:val="0064602C"/>
    <w:rsid w:val="006478BF"/>
    <w:rsid w:val="00662C42"/>
    <w:rsid w:val="006651D2"/>
    <w:rsid w:val="00665E46"/>
    <w:rsid w:val="0067007E"/>
    <w:rsid w:val="00671737"/>
    <w:rsid w:val="006755B2"/>
    <w:rsid w:val="0069252A"/>
    <w:rsid w:val="006940E0"/>
    <w:rsid w:val="006A21CE"/>
    <w:rsid w:val="006A73C1"/>
    <w:rsid w:val="006B2290"/>
    <w:rsid w:val="006B44FC"/>
    <w:rsid w:val="006B4C8C"/>
    <w:rsid w:val="006B6174"/>
    <w:rsid w:val="006C68CA"/>
    <w:rsid w:val="006D1591"/>
    <w:rsid w:val="006D1B78"/>
    <w:rsid w:val="006D211D"/>
    <w:rsid w:val="006D3410"/>
    <w:rsid w:val="006E1B80"/>
    <w:rsid w:val="006E3EBD"/>
    <w:rsid w:val="006E5E52"/>
    <w:rsid w:val="006E7BE2"/>
    <w:rsid w:val="006F56EA"/>
    <w:rsid w:val="006F60D7"/>
    <w:rsid w:val="0070140C"/>
    <w:rsid w:val="007020D9"/>
    <w:rsid w:val="007028D7"/>
    <w:rsid w:val="007044EB"/>
    <w:rsid w:val="00706190"/>
    <w:rsid w:val="00706D34"/>
    <w:rsid w:val="00707437"/>
    <w:rsid w:val="00717D88"/>
    <w:rsid w:val="00717E2F"/>
    <w:rsid w:val="007242CE"/>
    <w:rsid w:val="00726A43"/>
    <w:rsid w:val="0073285F"/>
    <w:rsid w:val="00743B28"/>
    <w:rsid w:val="007446DA"/>
    <w:rsid w:val="007451A9"/>
    <w:rsid w:val="00745BB2"/>
    <w:rsid w:val="007468FC"/>
    <w:rsid w:val="00752392"/>
    <w:rsid w:val="0075702A"/>
    <w:rsid w:val="00760E55"/>
    <w:rsid w:val="00761A81"/>
    <w:rsid w:val="007624D8"/>
    <w:rsid w:val="0077662B"/>
    <w:rsid w:val="00786056"/>
    <w:rsid w:val="0078656B"/>
    <w:rsid w:val="00787ADF"/>
    <w:rsid w:val="00793A25"/>
    <w:rsid w:val="007942D3"/>
    <w:rsid w:val="00796FC6"/>
    <w:rsid w:val="007A1C8F"/>
    <w:rsid w:val="007A4862"/>
    <w:rsid w:val="007A76C2"/>
    <w:rsid w:val="007B2099"/>
    <w:rsid w:val="007B2610"/>
    <w:rsid w:val="007B68A0"/>
    <w:rsid w:val="007B6C09"/>
    <w:rsid w:val="007B7741"/>
    <w:rsid w:val="007C3192"/>
    <w:rsid w:val="007C4951"/>
    <w:rsid w:val="007D1F12"/>
    <w:rsid w:val="007D3F0D"/>
    <w:rsid w:val="007D73C6"/>
    <w:rsid w:val="007E09DA"/>
    <w:rsid w:val="007E0F8A"/>
    <w:rsid w:val="007E288F"/>
    <w:rsid w:val="007E30DE"/>
    <w:rsid w:val="007E6358"/>
    <w:rsid w:val="007E7657"/>
    <w:rsid w:val="007F67F0"/>
    <w:rsid w:val="007F718D"/>
    <w:rsid w:val="00801FAD"/>
    <w:rsid w:val="00807E72"/>
    <w:rsid w:val="008178B6"/>
    <w:rsid w:val="00817D5B"/>
    <w:rsid w:val="0082438A"/>
    <w:rsid w:val="00830F5B"/>
    <w:rsid w:val="008317FB"/>
    <w:rsid w:val="00833B73"/>
    <w:rsid w:val="00835AC4"/>
    <w:rsid w:val="00841428"/>
    <w:rsid w:val="008434FA"/>
    <w:rsid w:val="00845FF8"/>
    <w:rsid w:val="00847E17"/>
    <w:rsid w:val="0085387F"/>
    <w:rsid w:val="00856446"/>
    <w:rsid w:val="00865B74"/>
    <w:rsid w:val="00866063"/>
    <w:rsid w:val="0086798A"/>
    <w:rsid w:val="008705AD"/>
    <w:rsid w:val="00877D38"/>
    <w:rsid w:val="00880DD1"/>
    <w:rsid w:val="008810E8"/>
    <w:rsid w:val="00884CFE"/>
    <w:rsid w:val="00890568"/>
    <w:rsid w:val="008960AE"/>
    <w:rsid w:val="008974F0"/>
    <w:rsid w:val="008A1499"/>
    <w:rsid w:val="008A4A26"/>
    <w:rsid w:val="008A4D28"/>
    <w:rsid w:val="008A52BD"/>
    <w:rsid w:val="008B012A"/>
    <w:rsid w:val="008B05EF"/>
    <w:rsid w:val="008C6FD1"/>
    <w:rsid w:val="008D02D8"/>
    <w:rsid w:val="008D7564"/>
    <w:rsid w:val="008E3118"/>
    <w:rsid w:val="008E401C"/>
    <w:rsid w:val="008E41F6"/>
    <w:rsid w:val="008E4FA6"/>
    <w:rsid w:val="008F7F54"/>
    <w:rsid w:val="00900805"/>
    <w:rsid w:val="00900A20"/>
    <w:rsid w:val="00902CC2"/>
    <w:rsid w:val="009051AC"/>
    <w:rsid w:val="00906E17"/>
    <w:rsid w:val="0091061D"/>
    <w:rsid w:val="00915A2E"/>
    <w:rsid w:val="0092037F"/>
    <w:rsid w:val="009304CA"/>
    <w:rsid w:val="00930BA1"/>
    <w:rsid w:val="0093169E"/>
    <w:rsid w:val="009334F4"/>
    <w:rsid w:val="00933D90"/>
    <w:rsid w:val="00934873"/>
    <w:rsid w:val="00936717"/>
    <w:rsid w:val="00942767"/>
    <w:rsid w:val="0094380C"/>
    <w:rsid w:val="009505C9"/>
    <w:rsid w:val="00950752"/>
    <w:rsid w:val="0095144C"/>
    <w:rsid w:val="009527AF"/>
    <w:rsid w:val="00953C88"/>
    <w:rsid w:val="00954DCD"/>
    <w:rsid w:val="00965E9D"/>
    <w:rsid w:val="00966424"/>
    <w:rsid w:val="0096711A"/>
    <w:rsid w:val="00967CBD"/>
    <w:rsid w:val="00980C5C"/>
    <w:rsid w:val="00984662"/>
    <w:rsid w:val="0098497D"/>
    <w:rsid w:val="00991220"/>
    <w:rsid w:val="009966AC"/>
    <w:rsid w:val="009A020D"/>
    <w:rsid w:val="009A042B"/>
    <w:rsid w:val="009A0B3E"/>
    <w:rsid w:val="009A0DCD"/>
    <w:rsid w:val="009A4438"/>
    <w:rsid w:val="009A55B2"/>
    <w:rsid w:val="009A7B46"/>
    <w:rsid w:val="009B12D1"/>
    <w:rsid w:val="009B21A3"/>
    <w:rsid w:val="009B3F7D"/>
    <w:rsid w:val="009C0994"/>
    <w:rsid w:val="009C144D"/>
    <w:rsid w:val="009C2DE6"/>
    <w:rsid w:val="009C3991"/>
    <w:rsid w:val="009D31E1"/>
    <w:rsid w:val="009D6866"/>
    <w:rsid w:val="009E490D"/>
    <w:rsid w:val="009E5F91"/>
    <w:rsid w:val="009E7807"/>
    <w:rsid w:val="009F2E8C"/>
    <w:rsid w:val="009F3575"/>
    <w:rsid w:val="00A111D1"/>
    <w:rsid w:val="00A11657"/>
    <w:rsid w:val="00A2751F"/>
    <w:rsid w:val="00A300D7"/>
    <w:rsid w:val="00A344EB"/>
    <w:rsid w:val="00A375D8"/>
    <w:rsid w:val="00A441D1"/>
    <w:rsid w:val="00A52419"/>
    <w:rsid w:val="00A54390"/>
    <w:rsid w:val="00A64989"/>
    <w:rsid w:val="00A7555D"/>
    <w:rsid w:val="00A757C9"/>
    <w:rsid w:val="00A759CC"/>
    <w:rsid w:val="00A76E28"/>
    <w:rsid w:val="00A81FC7"/>
    <w:rsid w:val="00A90834"/>
    <w:rsid w:val="00A94D0A"/>
    <w:rsid w:val="00AA288E"/>
    <w:rsid w:val="00AA4AFA"/>
    <w:rsid w:val="00AA6F92"/>
    <w:rsid w:val="00AB4187"/>
    <w:rsid w:val="00AB6934"/>
    <w:rsid w:val="00AD3B6D"/>
    <w:rsid w:val="00AD7D8A"/>
    <w:rsid w:val="00AE0E50"/>
    <w:rsid w:val="00AE3905"/>
    <w:rsid w:val="00AE6A96"/>
    <w:rsid w:val="00AF42DE"/>
    <w:rsid w:val="00AF5E58"/>
    <w:rsid w:val="00B00578"/>
    <w:rsid w:val="00B01A2C"/>
    <w:rsid w:val="00B03BC2"/>
    <w:rsid w:val="00B073FB"/>
    <w:rsid w:val="00B1003B"/>
    <w:rsid w:val="00B11C2A"/>
    <w:rsid w:val="00B12310"/>
    <w:rsid w:val="00B16790"/>
    <w:rsid w:val="00B26908"/>
    <w:rsid w:val="00B31697"/>
    <w:rsid w:val="00B32692"/>
    <w:rsid w:val="00B3369F"/>
    <w:rsid w:val="00B349E6"/>
    <w:rsid w:val="00B3574F"/>
    <w:rsid w:val="00B36490"/>
    <w:rsid w:val="00B446E4"/>
    <w:rsid w:val="00B46EA5"/>
    <w:rsid w:val="00B51FC6"/>
    <w:rsid w:val="00B537A4"/>
    <w:rsid w:val="00B53C97"/>
    <w:rsid w:val="00B547B2"/>
    <w:rsid w:val="00B54A57"/>
    <w:rsid w:val="00B5748C"/>
    <w:rsid w:val="00B6393B"/>
    <w:rsid w:val="00B65A74"/>
    <w:rsid w:val="00B85E59"/>
    <w:rsid w:val="00B8737D"/>
    <w:rsid w:val="00B94E6C"/>
    <w:rsid w:val="00BA30D2"/>
    <w:rsid w:val="00BA4024"/>
    <w:rsid w:val="00BB3982"/>
    <w:rsid w:val="00BB4606"/>
    <w:rsid w:val="00BC4576"/>
    <w:rsid w:val="00BC56E8"/>
    <w:rsid w:val="00BC5872"/>
    <w:rsid w:val="00BC5EC8"/>
    <w:rsid w:val="00BD5C85"/>
    <w:rsid w:val="00BD6BDE"/>
    <w:rsid w:val="00BE1C65"/>
    <w:rsid w:val="00BE282C"/>
    <w:rsid w:val="00BE6ED4"/>
    <w:rsid w:val="00BF10ED"/>
    <w:rsid w:val="00BF2D4B"/>
    <w:rsid w:val="00BF2EB4"/>
    <w:rsid w:val="00BF3783"/>
    <w:rsid w:val="00BF4A0A"/>
    <w:rsid w:val="00BF4FE1"/>
    <w:rsid w:val="00BF54CA"/>
    <w:rsid w:val="00BF68B0"/>
    <w:rsid w:val="00C017F7"/>
    <w:rsid w:val="00C01F71"/>
    <w:rsid w:val="00C13E23"/>
    <w:rsid w:val="00C150EF"/>
    <w:rsid w:val="00C228CE"/>
    <w:rsid w:val="00C23107"/>
    <w:rsid w:val="00C23D2F"/>
    <w:rsid w:val="00C27E76"/>
    <w:rsid w:val="00C32355"/>
    <w:rsid w:val="00C41C0A"/>
    <w:rsid w:val="00C443BD"/>
    <w:rsid w:val="00C451C5"/>
    <w:rsid w:val="00C46058"/>
    <w:rsid w:val="00C50C16"/>
    <w:rsid w:val="00C5127E"/>
    <w:rsid w:val="00C60942"/>
    <w:rsid w:val="00C62C9A"/>
    <w:rsid w:val="00C634F3"/>
    <w:rsid w:val="00C65DD3"/>
    <w:rsid w:val="00C67238"/>
    <w:rsid w:val="00C710D4"/>
    <w:rsid w:val="00C712F4"/>
    <w:rsid w:val="00C72C46"/>
    <w:rsid w:val="00C73387"/>
    <w:rsid w:val="00C76E95"/>
    <w:rsid w:val="00C77974"/>
    <w:rsid w:val="00C858CD"/>
    <w:rsid w:val="00C86A55"/>
    <w:rsid w:val="00C873DA"/>
    <w:rsid w:val="00C9161D"/>
    <w:rsid w:val="00C9470A"/>
    <w:rsid w:val="00C9654B"/>
    <w:rsid w:val="00CA0C1D"/>
    <w:rsid w:val="00CA16C4"/>
    <w:rsid w:val="00CB048A"/>
    <w:rsid w:val="00CB1956"/>
    <w:rsid w:val="00CC2C5F"/>
    <w:rsid w:val="00CC67E4"/>
    <w:rsid w:val="00CC7EF4"/>
    <w:rsid w:val="00CD0207"/>
    <w:rsid w:val="00CD44B9"/>
    <w:rsid w:val="00CD5124"/>
    <w:rsid w:val="00CD7EA6"/>
    <w:rsid w:val="00CE33E4"/>
    <w:rsid w:val="00CE7867"/>
    <w:rsid w:val="00CF0FEE"/>
    <w:rsid w:val="00CF1848"/>
    <w:rsid w:val="00CF2D9C"/>
    <w:rsid w:val="00D07DF7"/>
    <w:rsid w:val="00D07E9D"/>
    <w:rsid w:val="00D109AF"/>
    <w:rsid w:val="00D1178F"/>
    <w:rsid w:val="00D12044"/>
    <w:rsid w:val="00D170D9"/>
    <w:rsid w:val="00D24C4D"/>
    <w:rsid w:val="00D25844"/>
    <w:rsid w:val="00D32A83"/>
    <w:rsid w:val="00D33EFC"/>
    <w:rsid w:val="00D356E5"/>
    <w:rsid w:val="00D40DBC"/>
    <w:rsid w:val="00D41D25"/>
    <w:rsid w:val="00D43C48"/>
    <w:rsid w:val="00D43C58"/>
    <w:rsid w:val="00D453E6"/>
    <w:rsid w:val="00D46FD8"/>
    <w:rsid w:val="00D55868"/>
    <w:rsid w:val="00D600AD"/>
    <w:rsid w:val="00D61C85"/>
    <w:rsid w:val="00D65CB9"/>
    <w:rsid w:val="00D669AB"/>
    <w:rsid w:val="00D674BB"/>
    <w:rsid w:val="00D73C79"/>
    <w:rsid w:val="00D741BD"/>
    <w:rsid w:val="00D75CA6"/>
    <w:rsid w:val="00D76A18"/>
    <w:rsid w:val="00D77F66"/>
    <w:rsid w:val="00D80849"/>
    <w:rsid w:val="00D82E8F"/>
    <w:rsid w:val="00D872E7"/>
    <w:rsid w:val="00DA4689"/>
    <w:rsid w:val="00DA550C"/>
    <w:rsid w:val="00DA6256"/>
    <w:rsid w:val="00DA77ED"/>
    <w:rsid w:val="00DB553F"/>
    <w:rsid w:val="00DB5E0F"/>
    <w:rsid w:val="00DC0448"/>
    <w:rsid w:val="00DC14B5"/>
    <w:rsid w:val="00DC1F37"/>
    <w:rsid w:val="00DC3126"/>
    <w:rsid w:val="00DC7074"/>
    <w:rsid w:val="00DD118C"/>
    <w:rsid w:val="00DE765C"/>
    <w:rsid w:val="00DF2A25"/>
    <w:rsid w:val="00DF3F68"/>
    <w:rsid w:val="00DF6425"/>
    <w:rsid w:val="00E009B8"/>
    <w:rsid w:val="00E02109"/>
    <w:rsid w:val="00E02930"/>
    <w:rsid w:val="00E161A8"/>
    <w:rsid w:val="00E1773E"/>
    <w:rsid w:val="00E211FB"/>
    <w:rsid w:val="00E302AE"/>
    <w:rsid w:val="00E374A2"/>
    <w:rsid w:val="00E37D0B"/>
    <w:rsid w:val="00E43BED"/>
    <w:rsid w:val="00E5141B"/>
    <w:rsid w:val="00E51951"/>
    <w:rsid w:val="00E6124F"/>
    <w:rsid w:val="00E6380F"/>
    <w:rsid w:val="00E66235"/>
    <w:rsid w:val="00E738A6"/>
    <w:rsid w:val="00E77775"/>
    <w:rsid w:val="00E83C24"/>
    <w:rsid w:val="00E917B3"/>
    <w:rsid w:val="00E91F96"/>
    <w:rsid w:val="00E9318D"/>
    <w:rsid w:val="00E93F3E"/>
    <w:rsid w:val="00E94FEB"/>
    <w:rsid w:val="00E969B4"/>
    <w:rsid w:val="00E971CE"/>
    <w:rsid w:val="00E9732A"/>
    <w:rsid w:val="00EB0857"/>
    <w:rsid w:val="00EB6776"/>
    <w:rsid w:val="00EC2613"/>
    <w:rsid w:val="00ED1C6E"/>
    <w:rsid w:val="00ED40EF"/>
    <w:rsid w:val="00ED5967"/>
    <w:rsid w:val="00ED5DAD"/>
    <w:rsid w:val="00ED5F38"/>
    <w:rsid w:val="00EF38B1"/>
    <w:rsid w:val="00EF3E56"/>
    <w:rsid w:val="00F000EE"/>
    <w:rsid w:val="00F001DC"/>
    <w:rsid w:val="00F004FA"/>
    <w:rsid w:val="00F0255E"/>
    <w:rsid w:val="00F063C2"/>
    <w:rsid w:val="00F12064"/>
    <w:rsid w:val="00F22C8B"/>
    <w:rsid w:val="00F32979"/>
    <w:rsid w:val="00F50097"/>
    <w:rsid w:val="00F53193"/>
    <w:rsid w:val="00F5351A"/>
    <w:rsid w:val="00F5357E"/>
    <w:rsid w:val="00F53CEA"/>
    <w:rsid w:val="00F6365A"/>
    <w:rsid w:val="00F64143"/>
    <w:rsid w:val="00F6586C"/>
    <w:rsid w:val="00F66271"/>
    <w:rsid w:val="00F67405"/>
    <w:rsid w:val="00F70058"/>
    <w:rsid w:val="00F83003"/>
    <w:rsid w:val="00F90097"/>
    <w:rsid w:val="00F9038B"/>
    <w:rsid w:val="00F945F3"/>
    <w:rsid w:val="00F94774"/>
    <w:rsid w:val="00F96BC8"/>
    <w:rsid w:val="00FA1C90"/>
    <w:rsid w:val="00FA663B"/>
    <w:rsid w:val="00FA762F"/>
    <w:rsid w:val="00FA7C6B"/>
    <w:rsid w:val="00FB4986"/>
    <w:rsid w:val="00FB7272"/>
    <w:rsid w:val="00FC1121"/>
    <w:rsid w:val="00FC53DB"/>
    <w:rsid w:val="00FD2D33"/>
    <w:rsid w:val="00FD536B"/>
    <w:rsid w:val="00FF333A"/>
    <w:rsid w:val="00FF46C3"/>
    <w:rsid w:val="00FF58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9D563AEA-1BAB-4B73-B875-25104019F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uiPriority w:val="99"/>
    <w:qFormat/>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uiPriority w:val="99"/>
    <w:qFormat/>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8434FA"/>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317FB"/>
    <w:rPr>
      <w:rFonts w:ascii="Times New Roman" w:eastAsia="宋体"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04B0"/>
    <w:rsid w:val="000005DB"/>
    <w:rsid w:val="0001521E"/>
    <w:rsid w:val="000E257F"/>
    <w:rsid w:val="000E75AB"/>
    <w:rsid w:val="001D17FD"/>
    <w:rsid w:val="001D4789"/>
    <w:rsid w:val="002041C9"/>
    <w:rsid w:val="0023797A"/>
    <w:rsid w:val="0024302F"/>
    <w:rsid w:val="00243D61"/>
    <w:rsid w:val="00254EB5"/>
    <w:rsid w:val="00261507"/>
    <w:rsid w:val="00283754"/>
    <w:rsid w:val="00293A86"/>
    <w:rsid w:val="002C26BB"/>
    <w:rsid w:val="00373EE7"/>
    <w:rsid w:val="00394CD1"/>
    <w:rsid w:val="003B6452"/>
    <w:rsid w:val="003C0515"/>
    <w:rsid w:val="003C2283"/>
    <w:rsid w:val="003D3690"/>
    <w:rsid w:val="003F1EC2"/>
    <w:rsid w:val="00487126"/>
    <w:rsid w:val="00493BA0"/>
    <w:rsid w:val="004B5675"/>
    <w:rsid w:val="004C3620"/>
    <w:rsid w:val="004D629A"/>
    <w:rsid w:val="00545E2A"/>
    <w:rsid w:val="0056529A"/>
    <w:rsid w:val="005D3222"/>
    <w:rsid w:val="005F2DF6"/>
    <w:rsid w:val="006260FB"/>
    <w:rsid w:val="00644E1A"/>
    <w:rsid w:val="006458EC"/>
    <w:rsid w:val="006D1591"/>
    <w:rsid w:val="006D1B78"/>
    <w:rsid w:val="00717F1B"/>
    <w:rsid w:val="00740D33"/>
    <w:rsid w:val="00742F78"/>
    <w:rsid w:val="00760E55"/>
    <w:rsid w:val="00761A81"/>
    <w:rsid w:val="007C3192"/>
    <w:rsid w:val="00804868"/>
    <w:rsid w:val="008858BB"/>
    <w:rsid w:val="008C5F3A"/>
    <w:rsid w:val="008D05A5"/>
    <w:rsid w:val="008E41F6"/>
    <w:rsid w:val="009758DE"/>
    <w:rsid w:val="00997D25"/>
    <w:rsid w:val="009B21A3"/>
    <w:rsid w:val="009E0E4D"/>
    <w:rsid w:val="009E61F6"/>
    <w:rsid w:val="00A459A2"/>
    <w:rsid w:val="00A9769A"/>
    <w:rsid w:val="00AB29C2"/>
    <w:rsid w:val="00AC45BE"/>
    <w:rsid w:val="00AE055A"/>
    <w:rsid w:val="00AE6A96"/>
    <w:rsid w:val="00AF1EC3"/>
    <w:rsid w:val="00B524FD"/>
    <w:rsid w:val="00BB403C"/>
    <w:rsid w:val="00C60942"/>
    <w:rsid w:val="00C707B6"/>
    <w:rsid w:val="00C72C46"/>
    <w:rsid w:val="00C874C6"/>
    <w:rsid w:val="00C91266"/>
    <w:rsid w:val="00D112B9"/>
    <w:rsid w:val="00D73C79"/>
    <w:rsid w:val="00D741BD"/>
    <w:rsid w:val="00DA4C6F"/>
    <w:rsid w:val="00DC3D9C"/>
    <w:rsid w:val="00E65A70"/>
    <w:rsid w:val="00E9732A"/>
    <w:rsid w:val="00F001DC"/>
    <w:rsid w:val="00F143EB"/>
    <w:rsid w:val="00F553C9"/>
    <w:rsid w:val="00FB49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C7D175F7-654D-4055-9CD0-BF58DBDD4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TotalTime>
  <Pages>8</Pages>
  <Words>1139</Words>
  <Characters>6495</Characters>
  <Application>Microsoft Office Word</Application>
  <DocSecurity>0</DocSecurity>
  <Lines>54</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用于支持执行《昆明-蒙特利尔全球生物多样性框架》的科技需求：对保护区工作方案的战略审查和更新</vt:lpstr>
      <vt:lpstr>Scientific and technical needs to support the implementation of the Kunming-Montreal Global Biodiversity Framework: strategic review of and update to the programme of work on protected areas</vt:lpstr>
    </vt:vector>
  </TitlesOfParts>
  <Company>SCBD</Company>
  <LinksUpToDate>false</LinksUpToDate>
  <CharactersWithSpaces>7619</CharactersWithSpaces>
  <SharedDoc>false</SharedDoc>
  <HLinks>
    <vt:vector size="90" baseType="variant">
      <vt:variant>
        <vt:i4>7995502</vt:i4>
      </vt:variant>
      <vt:variant>
        <vt:i4>24</vt:i4>
      </vt:variant>
      <vt:variant>
        <vt:i4>0</vt:i4>
      </vt:variant>
      <vt:variant>
        <vt:i4>5</vt:i4>
      </vt:variant>
      <vt:variant>
        <vt:lpwstr>https://www.cbd.int/decisions/cop?m=cop-14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7798895</vt:i4>
      </vt:variant>
      <vt:variant>
        <vt:i4>6</vt:i4>
      </vt:variant>
      <vt:variant>
        <vt:i4>0</vt:i4>
      </vt:variant>
      <vt:variant>
        <vt:i4>5</vt:i4>
      </vt:variant>
      <vt:variant>
        <vt:lpwstr>https://www.cbd.int/decisions/cop?m=cop-09</vt:lpwstr>
      </vt:variant>
      <vt:variant>
        <vt:lpwstr/>
      </vt:variant>
      <vt:variant>
        <vt:i4>393285</vt:i4>
      </vt:variant>
      <vt:variant>
        <vt:i4>3</vt:i4>
      </vt:variant>
      <vt:variant>
        <vt:i4>0</vt:i4>
      </vt:variant>
      <vt:variant>
        <vt:i4>5</vt:i4>
      </vt:variant>
      <vt:variant>
        <vt:lpwstr>https://www.cbd.int/doc/decisions/cop-08/cop-08-dec-24-en.pdf</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对保护区工作方案的战略审查和更新</dc:title>
  <dc:subject>CBD/COP/17/L.30</dc:subject>
  <dc:creator>Veronique Lefebvre</dc:creator>
  <cp:keywords>Convention on Biological Diversity</cp:keywords>
  <cp:lastModifiedBy>Steve Pei</cp:lastModifiedBy>
  <cp:revision>4</cp:revision>
  <cp:lastPrinted>2026-10-29T02:38:00Z</cp:lastPrinted>
  <dcterms:created xsi:type="dcterms:W3CDTF">2026-10-30T21:10:00Z</dcterms:created>
  <dcterms:modified xsi:type="dcterms:W3CDTF">2026-10-30T21:14:00Z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