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34AC0A7D" w14:textId="77777777" w:rsidTr="001065E9">
        <w:trPr>
          <w:trHeight w:val="850"/>
        </w:trPr>
        <w:tc>
          <w:tcPr>
            <w:tcW w:w="975" w:type="dxa"/>
            <w:vAlign w:val="bottom"/>
          </w:tcPr>
          <w:p w14:paraId="5612B189" w14:textId="77777777" w:rsidR="005012FC" w:rsidRDefault="005012FC" w:rsidP="005012FC">
            <w:pPr>
              <w:pStyle w:val="AASmallLogo"/>
            </w:pPr>
            <w:r>
              <w:rPr>
                <w:noProof/>
                <w:lang w:val="en-CA" w:eastAsia="en-CA"/>
                <w14:ligatures w14:val="standardContextual"/>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631BD85" w14:textId="77777777" w:rsidR="001065E9" w:rsidRDefault="001065E9" w:rsidP="005012FC">
            <w:pPr>
              <w:pStyle w:val="AASmallLogo"/>
            </w:pPr>
          </w:p>
        </w:tc>
        <w:tc>
          <w:tcPr>
            <w:tcW w:w="1434" w:type="dxa"/>
            <w:noWrap/>
            <w:vAlign w:val="bottom"/>
          </w:tcPr>
          <w:p w14:paraId="5D406E9B" w14:textId="77777777" w:rsidR="005012FC" w:rsidRDefault="005012FC" w:rsidP="005012FC">
            <w:pPr>
              <w:pStyle w:val="AASmallLogo"/>
            </w:pPr>
            <w:r>
              <w:rPr>
                <w:noProof/>
                <w:lang w:val="en-CA" w:eastAsia="en-CA"/>
                <w14:ligatures w14:val="standardContextual"/>
              </w:rPr>
              <w:drawing>
                <wp:inline distT="0" distB="0" distL="0" distR="0" wp14:anchorId="59FEBFBE" wp14:editId="1D0EBE1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0BE0219B" w14:textId="77777777" w:rsidR="001065E9" w:rsidRDefault="001065E9" w:rsidP="005012FC">
            <w:pPr>
              <w:pStyle w:val="AASmallLogo"/>
            </w:pPr>
          </w:p>
        </w:tc>
        <w:tc>
          <w:tcPr>
            <w:tcW w:w="8073" w:type="dxa"/>
            <w:vAlign w:val="bottom"/>
          </w:tcPr>
          <w:p w14:paraId="3075DD00" w14:textId="69F64CE8" w:rsidR="001065E9" w:rsidRDefault="009C0BBB" w:rsidP="00C81C9F">
            <w:pPr>
              <w:pStyle w:val="ABSymbol"/>
            </w:pPr>
            <w:r>
              <w:rPr>
                <w:sz w:val="40"/>
              </w:rPr>
              <w:t>CBD</w:t>
            </w:r>
            <w:r w:rsidR="005012FC" w:rsidRPr="00954F24">
              <w:t>/</w:t>
            </w:r>
            <w:r w:rsidR="00954F24" w:rsidRPr="00C81C9F">
              <w:t>SB8J/1/1/Add.2</w:t>
            </w:r>
            <w:r w:rsidR="00D0544E">
              <w:t>/Rev.1</w:t>
            </w:r>
          </w:p>
        </w:tc>
      </w:tr>
    </w:tbl>
    <w:p w14:paraId="471B2DCF"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6354836C" w14:textId="77777777" w:rsidTr="001065E9">
        <w:trPr>
          <w:trHeight w:val="1814"/>
        </w:trPr>
        <w:tc>
          <w:tcPr>
            <w:tcW w:w="7370" w:type="dxa"/>
          </w:tcPr>
          <w:p w14:paraId="78B93437" w14:textId="77777777" w:rsidR="005012FC" w:rsidRDefault="005012FC" w:rsidP="005012FC">
            <w:pPr>
              <w:pStyle w:val="ACLargeLogo"/>
            </w:pPr>
            <w:r>
              <w:rPr>
                <w:noProof/>
                <w:lang w:val="en-CA" w:eastAsia="en-CA"/>
                <w14:ligatures w14:val="standardContextual"/>
              </w:rPr>
              <w:drawing>
                <wp:inline distT="0" distB="0" distL="0" distR="0" wp14:anchorId="599FE2BB" wp14:editId="65CA005D">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4150FE6" w14:textId="77777777" w:rsidR="001065E9" w:rsidRDefault="001065E9" w:rsidP="005012FC">
            <w:pPr>
              <w:pStyle w:val="ACLargeLogo"/>
            </w:pPr>
          </w:p>
        </w:tc>
        <w:tc>
          <w:tcPr>
            <w:tcW w:w="3112" w:type="dxa"/>
          </w:tcPr>
          <w:p w14:paraId="670FD660" w14:textId="77777777" w:rsidR="005012FC" w:rsidRDefault="005012FC" w:rsidP="005012FC">
            <w:pPr>
              <w:pStyle w:val="AEDistrNormal"/>
            </w:pPr>
            <w:r>
              <w:t>Distr.: General</w:t>
            </w:r>
          </w:p>
          <w:p w14:paraId="65A00966" w14:textId="5FA84B97" w:rsidR="005012FC" w:rsidRDefault="00085B07" w:rsidP="005012FC">
            <w:pPr>
              <w:pStyle w:val="AEDistrNormal"/>
            </w:pPr>
            <w:r>
              <w:t>2</w:t>
            </w:r>
            <w:r w:rsidR="00D0544E">
              <w:t>6</w:t>
            </w:r>
            <w:r>
              <w:t xml:space="preserve"> October </w:t>
            </w:r>
            <w:r w:rsidR="003B3B5F">
              <w:t>2025</w:t>
            </w:r>
          </w:p>
          <w:p w14:paraId="479576CE" w14:textId="77777777" w:rsidR="005012FC" w:rsidRDefault="005012FC" w:rsidP="005012FC">
            <w:pPr>
              <w:pStyle w:val="AEDistrNormal"/>
            </w:pPr>
          </w:p>
          <w:p w14:paraId="4BFB9421" w14:textId="77777777" w:rsidR="005012FC" w:rsidRDefault="005012FC" w:rsidP="005012FC">
            <w:pPr>
              <w:pStyle w:val="AEDistrNormal"/>
            </w:pPr>
            <w:r>
              <w:t xml:space="preserve">Original: English </w:t>
            </w:r>
          </w:p>
          <w:p w14:paraId="0D6E80EC" w14:textId="77777777" w:rsidR="001065E9" w:rsidRDefault="001065E9" w:rsidP="005012FC">
            <w:pPr>
              <w:pStyle w:val="AEDistrNormal6pt"/>
            </w:pPr>
          </w:p>
        </w:tc>
      </w:tr>
    </w:tbl>
    <w:p w14:paraId="3C42AE16"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43C07C96" w14:textId="77777777" w:rsidTr="001065E9">
        <w:trPr>
          <w:trHeight w:val="57"/>
        </w:trPr>
        <w:tc>
          <w:tcPr>
            <w:tcW w:w="6094" w:type="dxa"/>
          </w:tcPr>
          <w:p w14:paraId="786DFCB9" w14:textId="77777777" w:rsidR="008E6476" w:rsidRPr="008E6476" w:rsidRDefault="008E6476" w:rsidP="008E6476">
            <w:pPr>
              <w:pStyle w:val="AFCorN12Bold"/>
            </w:pPr>
            <w:r w:rsidRPr="008E6476">
              <w:t xml:space="preserve">Subsidiary Body on </w:t>
            </w:r>
            <w:bookmarkStart w:id="0" w:name="_Hlk203647393"/>
            <w:r w:rsidRPr="008E6476">
              <w:t>Article 8(j) and Other Provisions of the Convention on Biological Diversity Related to Indigenous Peoples and Local Communities</w:t>
            </w:r>
            <w:bookmarkEnd w:id="0"/>
          </w:p>
          <w:p w14:paraId="2E8539A6" w14:textId="77777777" w:rsidR="008E6476" w:rsidRPr="008E6476" w:rsidRDefault="008E6476" w:rsidP="008E6476">
            <w:pPr>
              <w:pStyle w:val="AFCorN12Bold"/>
            </w:pPr>
            <w:r w:rsidRPr="008E6476">
              <w:t xml:space="preserve">First meeting </w:t>
            </w:r>
          </w:p>
          <w:p w14:paraId="4801531F" w14:textId="147C6ACE" w:rsidR="008E6476" w:rsidRPr="006D4DF0" w:rsidRDefault="008E6476" w:rsidP="00C81C9F">
            <w:pPr>
              <w:pStyle w:val="AFCorNNormal"/>
            </w:pPr>
            <w:r w:rsidRPr="006D4DF0">
              <w:t>Panama City, 27–30 October 2025</w:t>
            </w:r>
          </w:p>
          <w:p w14:paraId="0F5E3AFB" w14:textId="77777777" w:rsidR="00A04105" w:rsidRPr="006D4DF0" w:rsidRDefault="005012FC" w:rsidP="00C81C9F">
            <w:pPr>
              <w:pStyle w:val="AFCorNNormal"/>
            </w:pPr>
            <w:r w:rsidRPr="006D4DF0">
              <w:t xml:space="preserve">Item </w:t>
            </w:r>
            <w:r w:rsidR="00615801" w:rsidRPr="006D4DF0">
              <w:t>2</w:t>
            </w:r>
            <w:r w:rsidRPr="006D4DF0">
              <w:t xml:space="preserve"> of the provisional agenda</w:t>
            </w:r>
            <w:r w:rsidR="00A04105" w:rsidRPr="006D4DF0">
              <w:rPr>
                <w:vertAlign w:val="superscript"/>
              </w:rPr>
              <w:footnoteReference w:customMarkFollows="1" w:id="1"/>
              <w:t>*</w:t>
            </w:r>
          </w:p>
          <w:p w14:paraId="1734FA1A" w14:textId="583041AE" w:rsidR="001065E9" w:rsidRDefault="00615801" w:rsidP="005012FC">
            <w:pPr>
              <w:pStyle w:val="AFCorNBold"/>
            </w:pPr>
            <w:r>
              <w:t>Organizational matters</w:t>
            </w:r>
          </w:p>
        </w:tc>
        <w:tc>
          <w:tcPr>
            <w:tcW w:w="4388" w:type="dxa"/>
          </w:tcPr>
          <w:p w14:paraId="666B76FC" w14:textId="77777777" w:rsidR="001065E9" w:rsidRDefault="001065E9" w:rsidP="001065E9">
            <w:pPr>
              <w:pStyle w:val="CBDNormal"/>
              <w:jc w:val="left"/>
            </w:pPr>
          </w:p>
        </w:tc>
      </w:tr>
    </w:tbl>
    <w:p w14:paraId="70D6B95C" w14:textId="77777777" w:rsidR="00A3671B" w:rsidRDefault="00A3671B" w:rsidP="00BE755F">
      <w:pPr>
        <w:pStyle w:val="CBDTitle"/>
      </w:pPr>
      <w:sdt>
        <w:sdt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r>
            <w:t>Scenario note</w:t>
          </w:r>
        </w:sdtContent>
      </w:sdt>
    </w:p>
    <w:p w14:paraId="055122DC" w14:textId="22995ECE" w:rsidR="001065E9" w:rsidRDefault="00954F24" w:rsidP="00BE755F">
      <w:pPr>
        <w:pStyle w:val="CBDTitle"/>
      </w:pPr>
      <w:r>
        <w:t>I.</w:t>
      </w:r>
      <w:r>
        <w:tab/>
      </w:r>
      <w:r w:rsidR="008442F2">
        <w:t>Introduction</w:t>
      </w:r>
    </w:p>
    <w:p w14:paraId="27F57AD9" w14:textId="5BBFB73C" w:rsidR="005F5B9E" w:rsidRDefault="005F4BD3" w:rsidP="00A3076F">
      <w:pPr>
        <w:pStyle w:val="CBDNormalNumber"/>
      </w:pPr>
      <w:r>
        <w:t xml:space="preserve">In paragraph </w:t>
      </w:r>
      <w:r w:rsidR="00B405CB">
        <w:t xml:space="preserve">14 of its </w:t>
      </w:r>
      <w:r w:rsidR="00E91995">
        <w:t>d</w:t>
      </w:r>
      <w:r w:rsidR="005F5B9E">
        <w:t xml:space="preserve">ecision </w:t>
      </w:r>
      <w:hyperlink r:id="rId14" w:history="1">
        <w:r w:rsidR="005F5B9E" w:rsidRPr="005F750D">
          <w:rPr>
            <w:rStyle w:val="Hyperlink"/>
          </w:rPr>
          <w:t>16/25</w:t>
        </w:r>
      </w:hyperlink>
      <w:r w:rsidR="0019036B">
        <w:t>,</w:t>
      </w:r>
      <w:r w:rsidR="005F5B9E">
        <w:t xml:space="preserve"> </w:t>
      </w:r>
      <w:r w:rsidR="001E1B55">
        <w:t xml:space="preserve">the Conference of the Parties requested its Bureau and the Bureau of the Subsidiary Body on Scientific, Technical and Technological Advice </w:t>
      </w:r>
      <w:r w:rsidR="001C700A">
        <w:t>to publish scenario notes for each of the intergovernmental meetings held under the Convention.</w:t>
      </w:r>
    </w:p>
    <w:p w14:paraId="32525491" w14:textId="7F731A2C" w:rsidR="00A3076F" w:rsidRPr="00A3076F" w:rsidRDefault="00B26213" w:rsidP="00A3076F">
      <w:pPr>
        <w:pStyle w:val="CBDNormalNumber"/>
      </w:pPr>
      <w:r>
        <w:t>T</w:t>
      </w:r>
      <w:r w:rsidR="002D5AD3">
        <w:t xml:space="preserve">he arrangements and </w:t>
      </w:r>
      <w:r w:rsidR="00C04021">
        <w:t xml:space="preserve">the </w:t>
      </w:r>
      <w:r w:rsidR="002D5AD3">
        <w:t>proposed</w:t>
      </w:r>
      <w:r w:rsidR="002E100C">
        <w:t xml:space="preserve"> organization of work for</w:t>
      </w:r>
      <w:r w:rsidR="00C90C9C">
        <w:t xml:space="preserve"> t</w:t>
      </w:r>
      <w:r w:rsidR="00C90C9C" w:rsidRPr="00C90C9C">
        <w:t xml:space="preserve">he first </w:t>
      </w:r>
      <w:r w:rsidR="00C90C9C">
        <w:t xml:space="preserve">meeting of </w:t>
      </w:r>
      <w:r w:rsidR="00650B19">
        <w:t xml:space="preserve">the </w:t>
      </w:r>
      <w:r w:rsidR="00C90C9C" w:rsidRPr="00C90C9C">
        <w:t>Subsidiary Body on Article 8(j) and Other Provisions of the Convention on Biological Diversity Related to Indigenous Peoples and Local Communities</w:t>
      </w:r>
      <w:r>
        <w:t xml:space="preserve"> are provided in the present document</w:t>
      </w:r>
      <w:r w:rsidR="00C90C9C">
        <w:t>.</w:t>
      </w:r>
    </w:p>
    <w:p w14:paraId="66A54DF8" w14:textId="45DADF34" w:rsidR="008442F2" w:rsidRDefault="00954F24" w:rsidP="00C81C9F">
      <w:pPr>
        <w:pStyle w:val="CBDH1"/>
      </w:pPr>
      <w:r>
        <w:t>II.</w:t>
      </w:r>
      <w:r>
        <w:tab/>
      </w:r>
      <w:r w:rsidR="00965526">
        <w:t>Meeting arrangements</w:t>
      </w:r>
    </w:p>
    <w:p w14:paraId="42370EFE" w14:textId="459693AC" w:rsidR="00F426A1" w:rsidRPr="00F426A1" w:rsidRDefault="00F426A1" w:rsidP="00D82FCB">
      <w:pPr>
        <w:pStyle w:val="CBDNormalNumber"/>
      </w:pPr>
      <w:r w:rsidRPr="00F426A1">
        <w:t xml:space="preserve">The meeting will be held in person at the Atlapa Convention </w:t>
      </w:r>
      <w:proofErr w:type="spellStart"/>
      <w:r w:rsidRPr="00F426A1">
        <w:t>Center</w:t>
      </w:r>
      <w:proofErr w:type="spellEnd"/>
      <w:r w:rsidR="001F7341">
        <w:t>,</w:t>
      </w:r>
      <w:r w:rsidRPr="00F426A1">
        <w:t xml:space="preserve"> in Panama City</w:t>
      </w:r>
      <w:r w:rsidR="00797EFA">
        <w:t>,</w:t>
      </w:r>
      <w:r w:rsidRPr="00F426A1">
        <w:t xml:space="preserve"> and is open to representatives of Parties and accredited observer organizations duly registered for the meeting. Details of logistical arrangements are provided in an </w:t>
      </w:r>
      <w:r w:rsidR="00DD7792" w:rsidRPr="009425C5">
        <w:t>information note for participants</w:t>
      </w:r>
      <w:r w:rsidR="00DD7792">
        <w:t>,</w:t>
      </w:r>
      <w:r w:rsidR="00182A7D">
        <w:rPr>
          <w:rStyle w:val="FootnoteReference"/>
        </w:rPr>
        <w:footnoteReference w:id="2"/>
      </w:r>
      <w:r w:rsidRPr="00F426A1">
        <w:t xml:space="preserve"> </w:t>
      </w:r>
      <w:r w:rsidR="005F06AB">
        <w:t>which</w:t>
      </w:r>
      <w:r w:rsidRPr="00F426A1">
        <w:t xml:space="preserve"> will be updated as necessary. </w:t>
      </w:r>
    </w:p>
    <w:p w14:paraId="7B445BE6" w14:textId="3CAC00F4" w:rsidR="008E6476" w:rsidRPr="00E27149" w:rsidRDefault="008E6476" w:rsidP="00B11318">
      <w:pPr>
        <w:pStyle w:val="CBDNormalNumber"/>
      </w:pPr>
      <w:r w:rsidRPr="00E27149">
        <w:t xml:space="preserve">In </w:t>
      </w:r>
      <w:r>
        <w:t xml:space="preserve">its </w:t>
      </w:r>
      <w:r w:rsidRPr="00E27149">
        <w:t xml:space="preserve">decision </w:t>
      </w:r>
      <w:hyperlink r:id="rId15" w:history="1">
        <w:r w:rsidRPr="00E27149">
          <w:rPr>
            <w:rStyle w:val="Hyperlink"/>
          </w:rPr>
          <w:t>16/5</w:t>
        </w:r>
      </w:hyperlink>
      <w:r w:rsidRPr="00E27149">
        <w:t xml:space="preserve">, the Conference of the Parties decided to apply </w:t>
      </w:r>
      <w:r w:rsidRPr="000F4C88">
        <w:t>mutatis mutandis</w:t>
      </w:r>
      <w:r w:rsidRPr="00E27149">
        <w:t xml:space="preserve"> the consolidated modus operandi of the Subsidiary Body on Scientific, Technical and Technological Advice and the established procedures and practices of the Ad Hoc Open-ended </w:t>
      </w:r>
      <w:r w:rsidR="00092B21">
        <w:t xml:space="preserve">Intersessional </w:t>
      </w:r>
      <w:r w:rsidRPr="00E27149">
        <w:t xml:space="preserve">Working Group on Article 8(j) and Related Provisions of the Convention </w:t>
      </w:r>
      <w:r w:rsidR="00B11318" w:rsidRPr="00B11318">
        <w:t xml:space="preserve">on Biological Diversity </w:t>
      </w:r>
      <w:r w:rsidRPr="00E27149">
        <w:t xml:space="preserve">on an interim basis, until </w:t>
      </w:r>
      <w:r>
        <w:t xml:space="preserve">the adoption by </w:t>
      </w:r>
      <w:r w:rsidRPr="00E27149">
        <w:t xml:space="preserve">the Conference of the Parties </w:t>
      </w:r>
      <w:r>
        <w:t>of</w:t>
      </w:r>
      <w:r w:rsidRPr="00E27149">
        <w:t xml:space="preserve"> </w:t>
      </w:r>
      <w:r>
        <w:t xml:space="preserve">a </w:t>
      </w:r>
      <w:r w:rsidRPr="00E27149">
        <w:t xml:space="preserve">modus operandi of </w:t>
      </w:r>
      <w:r>
        <w:t xml:space="preserve">the </w:t>
      </w:r>
      <w:r w:rsidRPr="00E27149">
        <w:t>Subsidiary Body on Article</w:t>
      </w:r>
      <w:r w:rsidR="00C26DE1">
        <w:t> </w:t>
      </w:r>
      <w:r w:rsidRPr="00E27149">
        <w:t xml:space="preserve">8(j) and Other Provisions of the Convention </w:t>
      </w:r>
      <w:r w:rsidR="00E345A7" w:rsidRPr="00E345A7">
        <w:t xml:space="preserve">Related to Indigenous Peoples and Local Communities </w:t>
      </w:r>
      <w:r w:rsidRPr="00E27149">
        <w:t xml:space="preserve">at its seventeenth meeting. </w:t>
      </w:r>
    </w:p>
    <w:p w14:paraId="712A9274" w14:textId="77777777" w:rsidR="00C32B09" w:rsidRPr="00C32B09" w:rsidRDefault="008E6476" w:rsidP="00C32B09">
      <w:pPr>
        <w:pStyle w:val="CBDNormalNumber"/>
        <w:numPr>
          <w:ilvl w:val="0"/>
          <w:numId w:val="27"/>
        </w:numPr>
      </w:pPr>
      <w:r w:rsidRPr="00E27149">
        <w:t>In line with the established practice of the Ad Hoc Open-ended Working Group on Article 8(j), the Bureau of the Conference of the Parties will serve as the Bureau of the Subsidiary Body on Article</w:t>
      </w:r>
      <w:r>
        <w:t> </w:t>
      </w:r>
      <w:r w:rsidRPr="00E27149">
        <w:t>8(j) and Other Provisions of the Convention</w:t>
      </w:r>
      <w:r w:rsidR="00E23FC9" w:rsidRPr="00E23FC9">
        <w:t xml:space="preserve"> </w:t>
      </w:r>
      <w:r w:rsidR="00E23FC9" w:rsidRPr="00E345A7">
        <w:t>Related to Indigenous Peoples and Local Communities</w:t>
      </w:r>
      <w:r w:rsidRPr="00E27149">
        <w:t>, and the meeting will be chaired by the President of the sixteenth meeting of the Conference of the Parties</w:t>
      </w:r>
      <w:r>
        <w:t>,</w:t>
      </w:r>
      <w:r w:rsidRPr="00E27149">
        <w:t xml:space="preserve"> or her representative.</w:t>
      </w:r>
      <w:r w:rsidR="00050AF0">
        <w:t xml:space="preserve"> </w:t>
      </w:r>
      <w:r w:rsidR="00C32B09" w:rsidRPr="00C32B09">
        <w:t xml:space="preserve">In accordance with rule 21 of the rules of procedure of the Conference of the Parties, the Bureau will designate one of its members to act as Rapporteur </w:t>
      </w:r>
      <w:r w:rsidR="00C32B09" w:rsidRPr="00C32B09">
        <w:lastRenderedPageBreak/>
        <w:t>of the meeting. Consistent with the practice of the Working Group, the International Indigenous Forum on Biodiversity is expected to designate seven indigenous members of the Bureau, one from each of the seven sociocultural regions, to serve as friends of the Bureau. One of the members will act as Co-Chair during the meeting.</w:t>
      </w:r>
    </w:p>
    <w:p w14:paraId="37515DAD" w14:textId="405496FD" w:rsidR="00A02AFE" w:rsidRDefault="00187F50" w:rsidP="007161A1">
      <w:pPr>
        <w:pStyle w:val="CBDNormalNumber"/>
      </w:pPr>
      <w:r>
        <w:t>The</w:t>
      </w:r>
      <w:r w:rsidR="002A59EE">
        <w:t xml:space="preserve"> meeting will be </w:t>
      </w:r>
      <w:r w:rsidR="004E71D0">
        <w:t>divided into</w:t>
      </w:r>
      <w:r w:rsidR="00A02AFE">
        <w:t>:</w:t>
      </w:r>
    </w:p>
    <w:p w14:paraId="000BEBD3" w14:textId="450CF22D" w:rsidR="000F07F9" w:rsidRDefault="00620C27" w:rsidP="008F18DC">
      <w:pPr>
        <w:pStyle w:val="CBDNormalNumber"/>
        <w:numPr>
          <w:ilvl w:val="1"/>
          <w:numId w:val="9"/>
        </w:numPr>
      </w:pPr>
      <w:r w:rsidRPr="00620C27">
        <w:t>Plenary sessions</w:t>
      </w:r>
      <w:r w:rsidR="00E47291">
        <w:t>,</w:t>
      </w:r>
      <w:r w:rsidRPr="00620C27">
        <w:t xml:space="preserve"> </w:t>
      </w:r>
      <w:r w:rsidR="00E47291">
        <w:t xml:space="preserve">with </w:t>
      </w:r>
      <w:r w:rsidRPr="00620C27">
        <w:t xml:space="preserve">formal seating </w:t>
      </w:r>
      <w:r w:rsidR="00E47291">
        <w:t>and</w:t>
      </w:r>
      <w:r w:rsidR="00E47291" w:rsidRPr="00620C27">
        <w:t xml:space="preserve"> </w:t>
      </w:r>
      <w:r w:rsidRPr="00620C27">
        <w:t>interpretation in the six official languages of the United Nations</w:t>
      </w:r>
      <w:r w:rsidR="00407DF2">
        <w:t>.</w:t>
      </w:r>
      <w:r w:rsidRPr="00620C27">
        <w:t xml:space="preserve"> </w:t>
      </w:r>
      <w:r w:rsidR="00407DF2">
        <w:t xml:space="preserve">The </w:t>
      </w:r>
      <w:r w:rsidR="00E72EBE">
        <w:t xml:space="preserve">plenary </w:t>
      </w:r>
      <w:r w:rsidR="00407DF2">
        <w:t xml:space="preserve">sessions will be </w:t>
      </w:r>
      <w:r w:rsidRPr="00620C27">
        <w:t>open to all registered delegates and</w:t>
      </w:r>
      <w:r w:rsidR="00954AAE">
        <w:t xml:space="preserve"> </w:t>
      </w:r>
      <w:proofErr w:type="gramStart"/>
      <w:r w:rsidR="00160C8A" w:rsidRPr="00820450">
        <w:rPr>
          <w:snapToGrid w:val="0"/>
        </w:rPr>
        <w:t>live</w:t>
      </w:r>
      <w:r w:rsidR="00C722AC">
        <w:rPr>
          <w:snapToGrid w:val="0"/>
        </w:rPr>
        <w:t>-</w:t>
      </w:r>
      <w:r w:rsidR="00160C8A" w:rsidRPr="00820450">
        <w:rPr>
          <w:snapToGrid w:val="0"/>
        </w:rPr>
        <w:t>streamed</w:t>
      </w:r>
      <w:proofErr w:type="gramEnd"/>
      <w:r w:rsidR="00160C8A" w:rsidRPr="00820450">
        <w:rPr>
          <w:snapToGrid w:val="0"/>
        </w:rPr>
        <w:t xml:space="preserve"> on United Nations Web TV in the six official </w:t>
      </w:r>
      <w:proofErr w:type="gramStart"/>
      <w:r w:rsidR="00160C8A" w:rsidRPr="00820450">
        <w:rPr>
          <w:snapToGrid w:val="0"/>
        </w:rPr>
        <w:t>languages</w:t>
      </w:r>
      <w:r w:rsidR="001E1335">
        <w:rPr>
          <w:snapToGrid w:val="0"/>
        </w:rPr>
        <w:t>;</w:t>
      </w:r>
      <w:proofErr w:type="gramEnd"/>
      <w:r w:rsidR="00160C8A" w:rsidRPr="00820450">
        <w:rPr>
          <w:snapToGrid w:val="0"/>
          <w:vertAlign w:val="superscript"/>
        </w:rPr>
        <w:footnoteReference w:id="3"/>
      </w:r>
    </w:p>
    <w:p w14:paraId="7198CDFC" w14:textId="72E2A3B9" w:rsidR="00B3782E" w:rsidRDefault="00620C27" w:rsidP="00226D11">
      <w:pPr>
        <w:pStyle w:val="CBDNormalNumber"/>
        <w:numPr>
          <w:ilvl w:val="1"/>
          <w:numId w:val="9"/>
        </w:numPr>
      </w:pPr>
      <w:r w:rsidRPr="00620C27">
        <w:t xml:space="preserve">Contact group </w:t>
      </w:r>
      <w:r w:rsidR="004C1273">
        <w:t xml:space="preserve">sessions, with </w:t>
      </w:r>
      <w:r w:rsidRPr="00620C27">
        <w:t>flexible seating arrangements to facilitate negotiations among Parties</w:t>
      </w:r>
      <w:r w:rsidR="004C1273">
        <w:t>.</w:t>
      </w:r>
      <w:r w:rsidRPr="00620C27">
        <w:t xml:space="preserve"> </w:t>
      </w:r>
      <w:r w:rsidR="004C1273">
        <w:t xml:space="preserve">The contact group sessions will be held </w:t>
      </w:r>
      <w:r w:rsidRPr="00620C27">
        <w:t>in English only and open to all Part</w:t>
      </w:r>
      <w:r w:rsidR="007F74A4">
        <w:t>y delegations</w:t>
      </w:r>
      <w:r w:rsidRPr="00620C27">
        <w:t xml:space="preserve">. </w:t>
      </w:r>
      <w:r w:rsidR="00226D11" w:rsidRPr="00226D11">
        <w:t>In line with the established practice of the Working Group on Article 8(j) and Related Provisions</w:t>
      </w:r>
      <w:r w:rsidR="00841EA3" w:rsidRPr="00841EA3">
        <w:t xml:space="preserve"> </w:t>
      </w:r>
      <w:r w:rsidR="00841EA3" w:rsidRPr="00E27149">
        <w:t>of the Convention</w:t>
      </w:r>
      <w:r w:rsidR="00226D11" w:rsidRPr="00226D11">
        <w:t xml:space="preserve">, contact group </w:t>
      </w:r>
      <w:r w:rsidR="00067A12">
        <w:t xml:space="preserve">sessions </w:t>
      </w:r>
      <w:r w:rsidR="00226D11" w:rsidRPr="00226D11">
        <w:t>will be co-chaired by a representative of a Party and a representative of indigenous peoples and local communities.</w:t>
      </w:r>
      <w:r w:rsidR="00226D11">
        <w:t xml:space="preserve"> </w:t>
      </w:r>
      <w:r w:rsidRPr="00620C27">
        <w:t xml:space="preserve">The participation of a reasonable number of </w:t>
      </w:r>
      <w:r w:rsidR="009E30FC">
        <w:t xml:space="preserve">indigenous peoples and local communities and </w:t>
      </w:r>
      <w:r w:rsidRPr="00620C27">
        <w:t>observers will also be facilitated, at the discretion of the co-chairs of the contact group</w:t>
      </w:r>
      <w:r w:rsidR="0075226C">
        <w:t>s</w:t>
      </w:r>
      <w:r w:rsidRPr="00620C27">
        <w:t xml:space="preserve">. </w:t>
      </w:r>
      <w:r w:rsidR="00F426A1">
        <w:t xml:space="preserve">Contact group </w:t>
      </w:r>
      <w:r w:rsidR="00046B0F">
        <w:t xml:space="preserve">sessions </w:t>
      </w:r>
      <w:r w:rsidR="006A66E2">
        <w:t>will not be live-streamed</w:t>
      </w:r>
      <w:r w:rsidR="006538F4" w:rsidRPr="006538F4">
        <w:t>. Participants are kindly reminded that photography, recording, the use of social media and other similar activities are not permitted during contact group sessions. Participants observed engaging in such activities may be requested to leave the room.</w:t>
      </w:r>
    </w:p>
    <w:p w14:paraId="50E60C73" w14:textId="3FD8A810" w:rsidR="005F5B9E" w:rsidRPr="009E30FC" w:rsidRDefault="00224F65" w:rsidP="005C7F45">
      <w:pPr>
        <w:pStyle w:val="CBDNormalNumber"/>
      </w:pPr>
      <w:r w:rsidRPr="009E30FC">
        <w:t>Three sessions (plenary or contact group) will be held each day from 10 a.m. to 1 p.m., from 3 to 6 p.m. and from 7.30 to 10.30 p.m.</w:t>
      </w:r>
      <w:r w:rsidR="00386A68" w:rsidRPr="009E30FC">
        <w:t xml:space="preserve"> </w:t>
      </w:r>
      <w:r w:rsidR="005C7F45">
        <w:t xml:space="preserve">No two sessions (whether </w:t>
      </w:r>
      <w:r w:rsidR="005C7F45" w:rsidRPr="009E30FC">
        <w:t>plenary or contact group</w:t>
      </w:r>
      <w:r w:rsidR="005C7F45">
        <w:t>) will be held in parallel</w:t>
      </w:r>
      <w:r w:rsidR="00CA045F" w:rsidRPr="009E30FC">
        <w:t>.</w:t>
      </w:r>
    </w:p>
    <w:p w14:paraId="548C7610" w14:textId="210DD941" w:rsidR="00953E53" w:rsidRDefault="00C90D38" w:rsidP="007161A1">
      <w:pPr>
        <w:pStyle w:val="CBDNormalNumber"/>
      </w:pPr>
      <w:r w:rsidRPr="00C90D38">
        <w:t>Regional meetings</w:t>
      </w:r>
      <w:r w:rsidR="00207EF3">
        <w:t xml:space="preserve">, </w:t>
      </w:r>
      <w:r w:rsidR="005C7F45">
        <w:t xml:space="preserve">meetings of the </w:t>
      </w:r>
      <w:r w:rsidR="00207EF3">
        <w:t>caucus of indigenous peoples and local communities</w:t>
      </w:r>
      <w:r w:rsidRPr="00C90D38">
        <w:t xml:space="preserve"> and meetings of the Bureau</w:t>
      </w:r>
      <w:r w:rsidR="00C90C9C">
        <w:t xml:space="preserve"> </w:t>
      </w:r>
      <w:r w:rsidRPr="00C90D38">
        <w:t>will be convened following established practice. Regional meetings</w:t>
      </w:r>
      <w:r w:rsidR="00207EF3">
        <w:t xml:space="preserve"> and a caucus of indigenous peoples and local communities</w:t>
      </w:r>
      <w:r w:rsidRPr="00C90D38">
        <w:t xml:space="preserve"> are scheduled for </w:t>
      </w:r>
      <w:r w:rsidR="00C90C9C">
        <w:t xml:space="preserve">26 </w:t>
      </w:r>
      <w:r w:rsidRPr="00C90D38">
        <w:t>October</w:t>
      </w:r>
      <w:r w:rsidR="00E16E7F">
        <w:t>.</w:t>
      </w:r>
      <w:r w:rsidR="0059768C">
        <w:t xml:space="preserve"> </w:t>
      </w:r>
      <w:r w:rsidR="006E6839" w:rsidRPr="006E6839">
        <w:t>Rooms for their daily morning meetings will be available starting at 8 a.m</w:t>
      </w:r>
      <w:r w:rsidR="00CA2D72">
        <w:t>.</w:t>
      </w:r>
    </w:p>
    <w:p w14:paraId="35C66AF2" w14:textId="1F3DC0D6" w:rsidR="00F57E20" w:rsidRPr="00820450" w:rsidRDefault="00F57E20" w:rsidP="00F57E20">
      <w:pPr>
        <w:pStyle w:val="CBDNormalNumber"/>
      </w:pPr>
      <w:r w:rsidRPr="00820450">
        <w:rPr>
          <w:snapToGrid w:val="0"/>
          <w:kern w:val="22"/>
        </w:rPr>
        <w:t>All documents for the meetings will be made available online.</w:t>
      </w:r>
      <w:r w:rsidRPr="00820450">
        <w:rPr>
          <w:snapToGrid w:val="0"/>
          <w:kern w:val="22"/>
          <w:vertAlign w:val="superscript"/>
        </w:rPr>
        <w:footnoteReference w:id="4"/>
      </w:r>
      <w:r w:rsidRPr="00820450">
        <w:rPr>
          <w:snapToGrid w:val="0"/>
          <w:kern w:val="22"/>
        </w:rPr>
        <w:t xml:space="preserve"> </w:t>
      </w:r>
      <w:r w:rsidR="00DF7BA7">
        <w:rPr>
          <w:snapToGrid w:val="0"/>
          <w:kern w:val="22"/>
        </w:rPr>
        <w:t>D</w:t>
      </w:r>
      <w:r w:rsidR="00DF7BA7" w:rsidRPr="00820450">
        <w:t xml:space="preserve">uring the </w:t>
      </w:r>
      <w:r w:rsidR="00DF7BA7">
        <w:t>meeting,</w:t>
      </w:r>
      <w:r w:rsidR="00DF7BA7" w:rsidRPr="00820450" w:rsidDel="00F32299">
        <w:rPr>
          <w:snapToGrid w:val="0"/>
          <w:kern w:val="22"/>
        </w:rPr>
        <w:t xml:space="preserve"> </w:t>
      </w:r>
      <w:r w:rsidR="00DF7BA7">
        <w:t>m</w:t>
      </w:r>
      <w:r w:rsidRPr="00820450">
        <w:t xml:space="preserve">eeting announcements </w:t>
      </w:r>
      <w:r w:rsidR="00F32299">
        <w:t xml:space="preserve">will be displayed </w:t>
      </w:r>
      <w:r w:rsidR="00884F1E">
        <w:t xml:space="preserve">in a timely manner </w:t>
      </w:r>
      <w:r w:rsidRPr="00820450">
        <w:t xml:space="preserve">on monitors </w:t>
      </w:r>
      <w:r w:rsidR="00A367F2">
        <w:t xml:space="preserve">at the venue </w:t>
      </w:r>
      <w:r w:rsidRPr="00820450">
        <w:t>and on the website.</w:t>
      </w:r>
    </w:p>
    <w:p w14:paraId="74249940" w14:textId="2731E76F" w:rsidR="008442F2" w:rsidRDefault="00954F24" w:rsidP="00C81C9F">
      <w:pPr>
        <w:pStyle w:val="CBDH1"/>
      </w:pPr>
      <w:r>
        <w:t>III.</w:t>
      </w:r>
      <w:r>
        <w:tab/>
      </w:r>
      <w:r w:rsidR="008442F2">
        <w:t>Organization of work</w:t>
      </w:r>
    </w:p>
    <w:p w14:paraId="611DAB6A" w14:textId="13967DE0" w:rsidR="00451A5B" w:rsidRDefault="00451A5B" w:rsidP="009425C5">
      <w:pPr>
        <w:pStyle w:val="CBDH3"/>
      </w:pPr>
      <w:r>
        <w:t>1.</w:t>
      </w:r>
      <w:r>
        <w:tab/>
        <w:t>General comments</w:t>
      </w:r>
    </w:p>
    <w:p w14:paraId="7E0D21CA" w14:textId="121C3737" w:rsidR="00F65711" w:rsidRDefault="002216D8" w:rsidP="00786FCF">
      <w:pPr>
        <w:pStyle w:val="CBDNormalNumber"/>
      </w:pPr>
      <w:r>
        <w:t>All agenda items will be considered in plenary session</w:t>
      </w:r>
      <w:r w:rsidR="00A30441">
        <w:t>.</w:t>
      </w:r>
      <w:r w:rsidR="00F426A1">
        <w:t xml:space="preserve"> </w:t>
      </w:r>
      <w:r w:rsidR="00A84EB3">
        <w:t>A</w:t>
      </w:r>
      <w:r>
        <w:t xml:space="preserve">fter the first reading </w:t>
      </w:r>
      <w:r w:rsidR="005A09D8">
        <w:t xml:space="preserve">in plenary </w:t>
      </w:r>
      <w:r>
        <w:t>of the statements on the substantive</w:t>
      </w:r>
      <w:r w:rsidR="00207EF3">
        <w:t xml:space="preserve"> agenda</w:t>
      </w:r>
      <w:r>
        <w:t xml:space="preserve"> items</w:t>
      </w:r>
      <w:r w:rsidR="00A84EB3">
        <w:t xml:space="preserve">, </w:t>
      </w:r>
      <w:r w:rsidR="00786FCF" w:rsidRPr="00786FCF">
        <w:t xml:space="preserve">the </w:t>
      </w:r>
      <w:r w:rsidR="00786FCF">
        <w:t>Co-</w:t>
      </w:r>
      <w:r w:rsidR="00786FCF" w:rsidRPr="00786FCF">
        <w:t>Chair</w:t>
      </w:r>
      <w:r w:rsidR="00786FCF">
        <w:t>s</w:t>
      </w:r>
      <w:r w:rsidR="00786FCF" w:rsidRPr="00786FCF">
        <w:t xml:space="preserve"> may establish contact groups for those items deemed to require additional consideration</w:t>
      </w:r>
      <w:r>
        <w:t>.</w:t>
      </w:r>
    </w:p>
    <w:p w14:paraId="24703AE9" w14:textId="245BE082" w:rsidR="007D6BE2" w:rsidRDefault="00F426A1" w:rsidP="00FC2CEF">
      <w:pPr>
        <w:pStyle w:val="CBDNormalNumber"/>
      </w:pPr>
      <w:r>
        <w:t>The</w:t>
      </w:r>
      <w:r w:rsidR="00E0561B">
        <w:t xml:space="preserve"> following </w:t>
      </w:r>
      <w:r>
        <w:t xml:space="preserve">approach </w:t>
      </w:r>
      <w:r w:rsidR="009F4184">
        <w:t xml:space="preserve">was discussed by the Bureau </w:t>
      </w:r>
      <w:r>
        <w:t>for addressing substantive agenda items:</w:t>
      </w:r>
      <w:r w:rsidR="00FC2CEF">
        <w:t xml:space="preserve"> </w:t>
      </w:r>
    </w:p>
    <w:p w14:paraId="424F5215" w14:textId="3963700A" w:rsidR="002E06AB" w:rsidRDefault="002F078A" w:rsidP="00C81C9F">
      <w:pPr>
        <w:pStyle w:val="CBDNormalNumber"/>
        <w:numPr>
          <w:ilvl w:val="1"/>
          <w:numId w:val="9"/>
        </w:numPr>
      </w:pPr>
      <w:r>
        <w:t>I</w:t>
      </w:r>
      <w:r w:rsidR="00FC2CEF" w:rsidRPr="00093955">
        <w:t>tem</w:t>
      </w:r>
      <w:r w:rsidR="00E24930">
        <w:t> </w:t>
      </w:r>
      <w:r w:rsidR="00FC2CEF" w:rsidRPr="00093955">
        <w:t xml:space="preserve">3 </w:t>
      </w:r>
      <w:r w:rsidR="00FE19D6">
        <w:t>(i</w:t>
      </w:r>
      <w:r w:rsidR="002E06AB" w:rsidRPr="002E06AB">
        <w:t xml:space="preserve">n-depth dialogue: “Strategies for mobilizing resources to ensure the availability of and access to financial resources and funding, as well as other means of implementation, including capacity-building, development and technical support for indigenous </w:t>
      </w:r>
      <w:r w:rsidR="004B0BA2" w:rsidRPr="002E06AB">
        <w:t xml:space="preserve">peoples </w:t>
      </w:r>
      <w:r w:rsidR="004B0BA2">
        <w:t>and</w:t>
      </w:r>
      <w:r w:rsidR="002E06AB" w:rsidRPr="002E06AB">
        <w:t xml:space="preserve"> local communities, including women and youth, to support the full </w:t>
      </w:r>
      <w:r w:rsidR="002216D8" w:rsidRPr="002E06AB">
        <w:t xml:space="preserve">implementation </w:t>
      </w:r>
      <w:r w:rsidR="002216D8">
        <w:t>of</w:t>
      </w:r>
      <w:r w:rsidR="002E06AB" w:rsidRPr="002E06AB">
        <w:t xml:space="preserve"> the Kunming-Montreal Global Biodiversity Framework”</w:t>
      </w:r>
      <w:r w:rsidR="00014FB9">
        <w:rPr>
          <w:lang w:val="en-CA"/>
        </w:rPr>
        <w:t>)</w:t>
      </w:r>
      <w:r w:rsidR="00735538">
        <w:t>:</w:t>
      </w:r>
      <w:r w:rsidR="002204E0" w:rsidRPr="00093955">
        <w:t xml:space="preserve"> </w:t>
      </w:r>
      <w:r w:rsidR="00172BC3">
        <w:t>a</w:t>
      </w:r>
      <w:r w:rsidR="002E06AB" w:rsidRPr="00093955">
        <w:t xml:space="preserve"> conference room paper</w:t>
      </w:r>
      <w:r w:rsidR="00207EF3">
        <w:t xml:space="preserve"> </w:t>
      </w:r>
      <w:r w:rsidR="002E06AB" w:rsidRPr="00093955">
        <w:t xml:space="preserve">is expected to be produced for consideration </w:t>
      </w:r>
      <w:r w:rsidR="001B08A1">
        <w:t>in</w:t>
      </w:r>
      <w:r w:rsidR="002E06AB" w:rsidRPr="00093955">
        <w:t xml:space="preserve"> plenary</w:t>
      </w:r>
      <w:r w:rsidR="00DA49E6">
        <w:t>.</w:t>
      </w:r>
      <w:r w:rsidR="002E06AB" w:rsidRPr="00093955">
        <w:t xml:space="preserve"> </w:t>
      </w:r>
      <w:r w:rsidR="00F426A1">
        <w:t>The report of the in</w:t>
      </w:r>
      <w:r w:rsidR="003A54A0">
        <w:t>-</w:t>
      </w:r>
      <w:r w:rsidR="00F426A1">
        <w:t xml:space="preserve">depth dialogue will be annexed to the report of the </w:t>
      </w:r>
      <w:r w:rsidR="0091525A">
        <w:t xml:space="preserve">present </w:t>
      </w:r>
      <w:proofErr w:type="gramStart"/>
      <w:r w:rsidR="00F426A1">
        <w:t>meeting</w:t>
      </w:r>
      <w:r w:rsidR="00954F24">
        <w:t>;</w:t>
      </w:r>
      <w:proofErr w:type="gramEnd"/>
    </w:p>
    <w:p w14:paraId="7F1F2F22" w14:textId="29321BC9" w:rsidR="00320C5B" w:rsidRPr="00093955" w:rsidRDefault="002F078A" w:rsidP="00C81C9F">
      <w:pPr>
        <w:pStyle w:val="CBDNormalNumber"/>
        <w:numPr>
          <w:ilvl w:val="1"/>
          <w:numId w:val="9"/>
        </w:numPr>
      </w:pPr>
      <w:r>
        <w:t>I</w:t>
      </w:r>
      <w:r w:rsidR="00CD4E00" w:rsidRPr="0065441E">
        <w:t>tem</w:t>
      </w:r>
      <w:r w:rsidR="00E24930">
        <w:t> </w:t>
      </w:r>
      <w:r w:rsidR="00CD4E00" w:rsidRPr="0065441E">
        <w:t xml:space="preserve">4 </w:t>
      </w:r>
      <w:r w:rsidR="003A4E3D">
        <w:t>(m</w:t>
      </w:r>
      <w:r w:rsidR="002E06AB" w:rsidRPr="002E06AB">
        <w:t>odus operandi of the Subsidiary Body on Article 8(j) and Other Provisions of the Convention on Biological Diversity Related to Indigenous Peoples and Local Communities</w:t>
      </w:r>
      <w:r w:rsidR="003A4E3D">
        <w:t>)</w:t>
      </w:r>
      <w:r w:rsidR="00735538">
        <w:t>:</w:t>
      </w:r>
      <w:r w:rsidR="003C317F" w:rsidRPr="00093955">
        <w:t xml:space="preserve"> </w:t>
      </w:r>
      <w:r w:rsidR="00A733C3">
        <w:t>a</w:t>
      </w:r>
      <w:r w:rsidR="002E06AB" w:rsidRPr="009E482C">
        <w:t xml:space="preserve"> contact group may be established</w:t>
      </w:r>
      <w:r w:rsidR="00AF4F9E">
        <w:t>, a</w:t>
      </w:r>
      <w:r w:rsidR="000D1B8F">
        <w:t xml:space="preserve">s </w:t>
      </w:r>
      <w:r w:rsidR="00B71D92">
        <w:t>needed,</w:t>
      </w:r>
      <w:r w:rsidR="002E06AB" w:rsidRPr="009E482C">
        <w:t xml:space="preserve"> to consider th</w:t>
      </w:r>
      <w:r w:rsidR="0079753B">
        <w:t>e</w:t>
      </w:r>
      <w:r w:rsidR="002E06AB" w:rsidRPr="009E482C">
        <w:t xml:space="preserve"> item further, before a conference room paper is </w:t>
      </w:r>
      <w:proofErr w:type="gramStart"/>
      <w:r w:rsidR="002E06AB" w:rsidRPr="009E482C">
        <w:t>produced</w:t>
      </w:r>
      <w:r w:rsidR="00954F24">
        <w:t>;</w:t>
      </w:r>
      <w:proofErr w:type="gramEnd"/>
    </w:p>
    <w:p w14:paraId="3B5B1828" w14:textId="5FDCDFE1" w:rsidR="00315952" w:rsidRDefault="002F078A" w:rsidP="00C81C9F">
      <w:pPr>
        <w:pStyle w:val="CBDNormalNumber"/>
        <w:numPr>
          <w:ilvl w:val="1"/>
          <w:numId w:val="9"/>
        </w:numPr>
      </w:pPr>
      <w:r>
        <w:lastRenderedPageBreak/>
        <w:t>I</w:t>
      </w:r>
      <w:r w:rsidR="00615E17" w:rsidRPr="0065441E">
        <w:t xml:space="preserve">tem 5 </w:t>
      </w:r>
      <w:r w:rsidR="00FE63DD">
        <w:t>(i</w:t>
      </w:r>
      <w:r w:rsidR="002E06AB" w:rsidRPr="002E06AB">
        <w:t>mplementation of the programme of work on Article 8(j) and other provisions of the Convention on Biological Diversity related to indigenous peoples and local communities to 2030</w:t>
      </w:r>
      <w:r w:rsidR="00FE63DD">
        <w:t>)</w:t>
      </w:r>
      <w:r w:rsidR="005B23FB">
        <w:t>:</w:t>
      </w:r>
      <w:r w:rsidR="002E06AB">
        <w:t xml:space="preserve"> </w:t>
      </w:r>
      <w:r w:rsidR="000516A1">
        <w:t>t</w:t>
      </w:r>
      <w:r w:rsidR="002E06AB" w:rsidRPr="002E06AB">
        <w:t>h</w:t>
      </w:r>
      <w:r w:rsidR="005B23FB">
        <w:t>e</w:t>
      </w:r>
      <w:r w:rsidR="002E06AB" w:rsidRPr="002E06AB">
        <w:t xml:space="preserve"> item consists of three </w:t>
      </w:r>
      <w:r w:rsidR="00E13EE0">
        <w:t>sub-</w:t>
      </w:r>
      <w:r w:rsidR="002E06AB" w:rsidRPr="002E06AB">
        <w:t>ite</w:t>
      </w:r>
      <w:r w:rsidR="00F426A1">
        <w:t>ms</w:t>
      </w:r>
      <w:r w:rsidR="003D38B5">
        <w:t>,</w:t>
      </w:r>
      <w:r w:rsidR="00F426A1">
        <w:t xml:space="preserve"> which will </w:t>
      </w:r>
      <w:r w:rsidR="003A54A0">
        <w:t xml:space="preserve">be </w:t>
      </w:r>
      <w:r w:rsidR="00F426A1">
        <w:t xml:space="preserve">considered </w:t>
      </w:r>
      <w:r w:rsidR="002E06AB" w:rsidRPr="002E06AB">
        <w:t>as follows</w:t>
      </w:r>
      <w:r w:rsidR="00F426A1">
        <w:t xml:space="preserve">: </w:t>
      </w:r>
    </w:p>
    <w:p w14:paraId="7C52D4EF" w14:textId="5B9A653D" w:rsidR="00666CE7" w:rsidRDefault="004D6E8F" w:rsidP="00C81C9F">
      <w:pPr>
        <w:pStyle w:val="CBDNormalNumber"/>
        <w:numPr>
          <w:ilvl w:val="2"/>
          <w:numId w:val="9"/>
        </w:numPr>
      </w:pPr>
      <w:r>
        <w:t>S</w:t>
      </w:r>
      <w:r w:rsidR="005C0F61">
        <w:t>ub-</w:t>
      </w:r>
      <w:r w:rsidR="00CD7444">
        <w:t xml:space="preserve">items </w:t>
      </w:r>
      <w:r w:rsidR="002E06AB">
        <w:t>5</w:t>
      </w:r>
      <w:r w:rsidR="00E24930">
        <w:t> </w:t>
      </w:r>
      <w:r w:rsidR="00CD7444">
        <w:t>(a) and (</w:t>
      </w:r>
      <w:r w:rsidR="002E06AB">
        <w:t>b</w:t>
      </w:r>
      <w:r w:rsidR="00CD7444">
        <w:t>)</w:t>
      </w:r>
      <w:r w:rsidR="00464F98">
        <w:t xml:space="preserve"> are expected to be considered together</w:t>
      </w:r>
      <w:r w:rsidR="00937AF7">
        <w:t xml:space="preserve"> </w:t>
      </w:r>
      <w:r w:rsidR="00C41D3E">
        <w:t>at</w:t>
      </w:r>
      <w:r w:rsidR="00937AF7">
        <w:t xml:space="preserve"> a full first reading.</w:t>
      </w:r>
      <w:r w:rsidR="00CD7444">
        <w:t xml:space="preserve"> </w:t>
      </w:r>
      <w:r w:rsidR="00937AF7" w:rsidRPr="00937AF7">
        <w:t>A</w:t>
      </w:r>
      <w:r w:rsidR="00937AF7">
        <w:t xml:space="preserve"> single</w:t>
      </w:r>
      <w:r w:rsidR="00937AF7" w:rsidRPr="00937AF7">
        <w:t xml:space="preserve"> contact group may be established</w:t>
      </w:r>
      <w:r w:rsidR="00172141">
        <w:t>, as needed,</w:t>
      </w:r>
      <w:r w:rsidR="00937AF7" w:rsidRPr="00937AF7">
        <w:t xml:space="preserve"> to consider </w:t>
      </w:r>
      <w:r w:rsidR="00937AF7">
        <w:t>both sub-items</w:t>
      </w:r>
      <w:r w:rsidR="00937AF7" w:rsidRPr="00937AF7">
        <w:t xml:space="preserve"> before </w:t>
      </w:r>
      <w:r w:rsidR="002E06AB">
        <w:t>a</w:t>
      </w:r>
      <w:r w:rsidR="00937AF7" w:rsidRPr="00937AF7">
        <w:t xml:space="preserve"> conference room paper</w:t>
      </w:r>
      <w:r w:rsidR="00CF0823">
        <w:t xml:space="preserve"> is</w:t>
      </w:r>
      <w:r w:rsidR="00937AF7">
        <w:t xml:space="preserve"> </w:t>
      </w:r>
      <w:proofErr w:type="gramStart"/>
      <w:r w:rsidR="00937AF7" w:rsidRPr="00937AF7">
        <w:t>produced</w:t>
      </w:r>
      <w:r w:rsidR="00954F24">
        <w:t>;</w:t>
      </w:r>
      <w:proofErr w:type="gramEnd"/>
    </w:p>
    <w:p w14:paraId="4913965D" w14:textId="13E50622" w:rsidR="00232248" w:rsidRDefault="004D6E8F" w:rsidP="00C81C9F">
      <w:pPr>
        <w:pStyle w:val="CBDNormalNumber"/>
        <w:numPr>
          <w:ilvl w:val="2"/>
          <w:numId w:val="9"/>
        </w:numPr>
      </w:pPr>
      <w:r>
        <w:t>For s</w:t>
      </w:r>
      <w:r w:rsidR="00E24930">
        <w:t>ub-</w:t>
      </w:r>
      <w:r w:rsidR="00232248" w:rsidRPr="00232248">
        <w:t xml:space="preserve">item </w:t>
      </w:r>
      <w:r w:rsidR="00232248">
        <w:t>5</w:t>
      </w:r>
      <w:r w:rsidR="00E24930">
        <w:t> </w:t>
      </w:r>
      <w:r w:rsidR="00232248" w:rsidRPr="00232248">
        <w:t>(c)</w:t>
      </w:r>
      <w:r>
        <w:t>,</w:t>
      </w:r>
      <w:r w:rsidR="00232248" w:rsidRPr="00232248">
        <w:t xml:space="preserve"> </w:t>
      </w:r>
      <w:r w:rsidR="00F07756">
        <w:t>a</w:t>
      </w:r>
      <w:r w:rsidR="00232248" w:rsidRPr="00232248">
        <w:t xml:space="preserve"> conference room paper is expected to be produced for consideration </w:t>
      </w:r>
      <w:r w:rsidR="00DA49E6">
        <w:t>in</w:t>
      </w:r>
      <w:r w:rsidR="00232248" w:rsidRPr="00232248">
        <w:t xml:space="preserve"> </w:t>
      </w:r>
      <w:proofErr w:type="gramStart"/>
      <w:r w:rsidR="00232248" w:rsidRPr="00232248">
        <w:t>plenary</w:t>
      </w:r>
      <w:r w:rsidR="00DA49E6">
        <w:t>;</w:t>
      </w:r>
      <w:proofErr w:type="gramEnd"/>
    </w:p>
    <w:p w14:paraId="410C4305" w14:textId="4AF43FAE" w:rsidR="00D56294" w:rsidRDefault="002F078A" w:rsidP="00010564">
      <w:pPr>
        <w:pStyle w:val="CBDNormalNumber"/>
        <w:numPr>
          <w:ilvl w:val="1"/>
          <w:numId w:val="9"/>
        </w:numPr>
      </w:pPr>
      <w:r>
        <w:t>I</w:t>
      </w:r>
      <w:r w:rsidR="00996411" w:rsidRPr="00D178F8">
        <w:t>tem</w:t>
      </w:r>
      <w:r w:rsidR="00E24930">
        <w:t> </w:t>
      </w:r>
      <w:r w:rsidR="00232248">
        <w:t>6</w:t>
      </w:r>
      <w:r w:rsidR="00D56294" w:rsidRPr="00D178F8">
        <w:t xml:space="preserve"> </w:t>
      </w:r>
      <w:r w:rsidR="00A77C17">
        <w:t>(p</w:t>
      </w:r>
      <w:r w:rsidR="00232248" w:rsidRPr="00232248">
        <w:t>rovision of advice on traditional knowledge for the global report on collective progress in the implementation of the Kunming-Montreal Global Biodiversity Framework</w:t>
      </w:r>
      <w:r w:rsidR="00A77C17">
        <w:t>):</w:t>
      </w:r>
      <w:r w:rsidR="00232248" w:rsidRPr="00232248">
        <w:t xml:space="preserve"> </w:t>
      </w:r>
      <w:r w:rsidR="00B53738">
        <w:t>A</w:t>
      </w:r>
      <w:r w:rsidR="0005043C">
        <w:t>a</w:t>
      </w:r>
      <w:r w:rsidR="00B53738">
        <w:t xml:space="preserve"> conference room paper is expected to be produced for consideration by </w:t>
      </w:r>
      <w:r w:rsidR="00DA49E6">
        <w:t xml:space="preserve">in </w:t>
      </w:r>
      <w:proofErr w:type="gramStart"/>
      <w:r w:rsidR="00B53738">
        <w:t>plenary</w:t>
      </w:r>
      <w:r w:rsidR="00DA49E6">
        <w:t>;</w:t>
      </w:r>
      <w:proofErr w:type="gramEnd"/>
    </w:p>
    <w:p w14:paraId="135342E5" w14:textId="23B517C0" w:rsidR="00CF0823" w:rsidRPr="00CF0823" w:rsidRDefault="008C44D9" w:rsidP="00C81C9F">
      <w:pPr>
        <w:pStyle w:val="CBDNormalNumber"/>
        <w:numPr>
          <w:ilvl w:val="1"/>
          <w:numId w:val="9"/>
        </w:numPr>
        <w:rPr>
          <w:b/>
        </w:rPr>
      </w:pPr>
      <w:r>
        <w:t>I</w:t>
      </w:r>
      <w:r w:rsidR="00FC6AC2" w:rsidRPr="00766565">
        <w:t>tem</w:t>
      </w:r>
      <w:r w:rsidR="00803190">
        <w:t> </w:t>
      </w:r>
      <w:r w:rsidR="00232248">
        <w:t>7</w:t>
      </w:r>
      <w:r w:rsidR="00FA57D0" w:rsidRPr="00766565">
        <w:t xml:space="preserve"> </w:t>
      </w:r>
      <w:r>
        <w:t>(</w:t>
      </w:r>
      <w:r>
        <w:rPr>
          <w:bCs/>
        </w:rPr>
        <w:t>r</w:t>
      </w:r>
      <w:r w:rsidR="00CF0823" w:rsidRPr="004B0BA2">
        <w:rPr>
          <w:bCs/>
        </w:rPr>
        <w:t>ecommendations of the Permanent Forum on Indigenous Issues</w:t>
      </w:r>
      <w:r>
        <w:rPr>
          <w:bCs/>
        </w:rPr>
        <w:t>):</w:t>
      </w:r>
      <w:r w:rsidR="00CF0823">
        <w:rPr>
          <w:bCs/>
        </w:rPr>
        <w:t xml:space="preserve"> </w:t>
      </w:r>
      <w:r w:rsidR="0005043C">
        <w:rPr>
          <w:bCs/>
        </w:rPr>
        <w:t>a</w:t>
      </w:r>
      <w:r w:rsidR="00CF0823" w:rsidRPr="00CF0823">
        <w:rPr>
          <w:bCs/>
        </w:rPr>
        <w:t xml:space="preserve"> conference room paper is expected to be produced for consideration </w:t>
      </w:r>
      <w:r w:rsidR="00DA49E6">
        <w:rPr>
          <w:bCs/>
        </w:rPr>
        <w:t>in</w:t>
      </w:r>
      <w:r w:rsidR="00CF0823" w:rsidRPr="00CF0823">
        <w:rPr>
          <w:bCs/>
        </w:rPr>
        <w:t xml:space="preserve"> plenary</w:t>
      </w:r>
      <w:r w:rsidR="00DA49E6">
        <w:rPr>
          <w:bCs/>
        </w:rPr>
        <w:t>.</w:t>
      </w:r>
    </w:p>
    <w:p w14:paraId="1A735E78" w14:textId="0A5EE144" w:rsidR="00AF0956" w:rsidRPr="009425C5" w:rsidRDefault="00252E45" w:rsidP="009425C5">
      <w:pPr>
        <w:pStyle w:val="CBDH3"/>
      </w:pPr>
      <w:r>
        <w:t>2.</w:t>
      </w:r>
      <w:r>
        <w:tab/>
      </w:r>
      <w:r w:rsidR="00AF0956" w:rsidRPr="009425C5">
        <w:t>Consideration of conference room papers</w:t>
      </w:r>
      <w:r w:rsidR="009A3C98" w:rsidRPr="009425C5">
        <w:t xml:space="preserve"> and </w:t>
      </w:r>
      <w:r w:rsidR="002116A7" w:rsidRPr="009425C5">
        <w:t>draft recommendations</w:t>
      </w:r>
    </w:p>
    <w:p w14:paraId="085D2C21" w14:textId="060B9E02" w:rsidR="009A3C98" w:rsidRDefault="009A3C98" w:rsidP="007161A1">
      <w:pPr>
        <w:pStyle w:val="CBDNormalNumber"/>
      </w:pPr>
      <w:r>
        <w:t xml:space="preserve">All conference room papers and draft </w:t>
      </w:r>
      <w:r w:rsidR="002116A7">
        <w:t xml:space="preserve">recommendations </w:t>
      </w:r>
      <w:r w:rsidR="002400D1">
        <w:t>are expected to</w:t>
      </w:r>
      <w:r w:rsidR="002116A7">
        <w:t xml:space="preserve"> be considered </w:t>
      </w:r>
      <w:r w:rsidR="008F595A">
        <w:t>during</w:t>
      </w:r>
      <w:r w:rsidR="001167E5">
        <w:t xml:space="preserve"> the </w:t>
      </w:r>
      <w:r w:rsidR="002116A7">
        <w:t xml:space="preserve">plenary sessions </w:t>
      </w:r>
      <w:r w:rsidR="002400D1">
        <w:t>currently scheduled for 2</w:t>
      </w:r>
      <w:r w:rsidR="004B0BA2">
        <w:t>9 and 30</w:t>
      </w:r>
      <w:r w:rsidR="002400D1">
        <w:t xml:space="preserve"> October</w:t>
      </w:r>
      <w:r w:rsidR="00E16E7F">
        <w:t>.</w:t>
      </w:r>
      <w:r w:rsidR="002400D1">
        <w:t xml:space="preserve"> Th</w:t>
      </w:r>
      <w:r w:rsidR="00A50FF7">
        <w:t>e</w:t>
      </w:r>
      <w:r w:rsidR="002400D1">
        <w:t xml:space="preserve"> schedule may </w:t>
      </w:r>
      <w:r w:rsidR="00B712D0">
        <w:t xml:space="preserve">however </w:t>
      </w:r>
      <w:r w:rsidR="002400D1">
        <w:t xml:space="preserve">be adjusted according to progress </w:t>
      </w:r>
      <w:r w:rsidR="00333F20">
        <w:t>made during</w:t>
      </w:r>
      <w:r w:rsidR="002400D1">
        <w:t xml:space="preserve"> the meeting.</w:t>
      </w:r>
    </w:p>
    <w:p w14:paraId="59CD5F34" w14:textId="78351A74" w:rsidR="00B53738" w:rsidRPr="009425C5" w:rsidRDefault="00252E45" w:rsidP="009425C5">
      <w:pPr>
        <w:pStyle w:val="CBDH3"/>
      </w:pPr>
      <w:r>
        <w:t>3.</w:t>
      </w:r>
      <w:r>
        <w:tab/>
      </w:r>
      <w:r w:rsidR="00F823E2" w:rsidRPr="009425C5">
        <w:t>Closing plenary session</w:t>
      </w:r>
    </w:p>
    <w:p w14:paraId="1370D2A7" w14:textId="3517B90B" w:rsidR="00313D0A" w:rsidRDefault="002400D1" w:rsidP="00C6227C">
      <w:pPr>
        <w:pStyle w:val="CBDNormalNumber"/>
      </w:pPr>
      <w:r>
        <w:t xml:space="preserve">The closing plenary session is expected to be held on </w:t>
      </w:r>
      <w:r w:rsidR="00232248">
        <w:t>30</w:t>
      </w:r>
      <w:r w:rsidR="00BE7479">
        <w:t xml:space="preserve"> October and will </w:t>
      </w:r>
      <w:r w:rsidR="004B24F1">
        <w:t>comprise items</w:t>
      </w:r>
      <w:r w:rsidR="00171277">
        <w:t xml:space="preserve"> </w:t>
      </w:r>
      <w:r w:rsidR="00E95E6B">
        <w:t>8</w:t>
      </w:r>
      <w:r w:rsidR="004B24F1">
        <w:t xml:space="preserve"> </w:t>
      </w:r>
      <w:r w:rsidR="00E95E6B">
        <w:t>(</w:t>
      </w:r>
      <w:r w:rsidR="00BE7479">
        <w:t>other matters</w:t>
      </w:r>
      <w:r w:rsidR="00E95E6B">
        <w:t>)</w:t>
      </w:r>
      <w:r w:rsidR="00BE7479">
        <w:t xml:space="preserve">, </w:t>
      </w:r>
      <w:r w:rsidR="00A34EC1">
        <w:t>9 (</w:t>
      </w:r>
      <w:r w:rsidR="00BE7479">
        <w:t>adoption of the report</w:t>
      </w:r>
      <w:r w:rsidR="00A34EC1">
        <w:t>)</w:t>
      </w:r>
      <w:r w:rsidR="00BE7479">
        <w:t xml:space="preserve"> and </w:t>
      </w:r>
      <w:r w:rsidR="00A34EC1">
        <w:t>10 (</w:t>
      </w:r>
      <w:r w:rsidR="00BE7479">
        <w:t>closure of the meeting</w:t>
      </w:r>
      <w:r w:rsidR="00A34EC1">
        <w:t>)</w:t>
      </w:r>
      <w:r w:rsidR="00BE7479">
        <w:t>.</w:t>
      </w:r>
    </w:p>
    <w:p w14:paraId="24408B06" w14:textId="77777777" w:rsidR="00B332E2" w:rsidRDefault="00B332E2" w:rsidP="00C6227C">
      <w:pPr>
        <w:pStyle w:val="CBDNormalNumber"/>
        <w:numPr>
          <w:ilvl w:val="0"/>
          <w:numId w:val="0"/>
        </w:numPr>
        <w:ind w:left="567"/>
        <w:sectPr w:rsidR="00B332E2" w:rsidSect="00C81C9F">
          <w:headerReference w:type="even" r:id="rId16"/>
          <w:headerReference w:type="default" r:id="rId17"/>
          <w:footerReference w:type="even" r:id="rId18"/>
          <w:footerReference w:type="default" r:id="rId19"/>
          <w:headerReference w:type="first" r:id="rId20"/>
          <w:type w:val="continuous"/>
          <w:pgSz w:w="12240" w:h="15840" w:code="1"/>
          <w:pgMar w:top="1134" w:right="1440" w:bottom="1134" w:left="1440" w:header="709" w:footer="709" w:gutter="0"/>
          <w:cols w:space="708"/>
          <w:titlePg/>
          <w:docGrid w:linePitch="360"/>
        </w:sectPr>
      </w:pPr>
    </w:p>
    <w:p w14:paraId="74ADEE14" w14:textId="5ECEA8E0" w:rsidR="00954F24" w:rsidRDefault="00B332E2" w:rsidP="00050EF2">
      <w:pPr>
        <w:pStyle w:val="CBDAnnex"/>
        <w:spacing w:after="120"/>
        <w:rPr>
          <w:snapToGrid w:val="0"/>
        </w:rPr>
      </w:pPr>
      <w:r w:rsidRPr="002A5512">
        <w:rPr>
          <w:snapToGrid w:val="0"/>
        </w:rPr>
        <w:lastRenderedPageBreak/>
        <w:t>Annex</w:t>
      </w:r>
    </w:p>
    <w:p w14:paraId="4CBCFF47" w14:textId="68A9E08F" w:rsidR="00B332E2" w:rsidRDefault="00B332E2" w:rsidP="00050EF2">
      <w:pPr>
        <w:pStyle w:val="CBDAnnex"/>
        <w:spacing w:after="120"/>
        <w:rPr>
          <w:snapToGrid w:val="0"/>
        </w:rPr>
      </w:pPr>
      <w:r w:rsidRPr="002A5512">
        <w:rPr>
          <w:snapToGrid w:val="0"/>
        </w:rPr>
        <w:t>Proposed organization of work</w:t>
      </w:r>
      <w:r w:rsidR="00F82179">
        <w:rPr>
          <w:rStyle w:val="FootnoteReference"/>
          <w:snapToGrid w:val="0"/>
        </w:rPr>
        <w:footnoteReference w:customMarkFollows="1" w:id="5"/>
        <w:t>*</w:t>
      </w:r>
      <w:r w:rsidRPr="002A5512">
        <w:rPr>
          <w:snapToGrid w:val="0"/>
        </w:rPr>
        <w:t xml:space="preserve"> </w:t>
      </w:r>
    </w:p>
    <w:tbl>
      <w:tblPr>
        <w:tblStyle w:val="TableGrid"/>
        <w:tblW w:w="13603" w:type="dxa"/>
        <w:tblLook w:val="04A0" w:firstRow="1" w:lastRow="0" w:firstColumn="1" w:lastColumn="0" w:noHBand="0" w:noVBand="1"/>
      </w:tblPr>
      <w:tblGrid>
        <w:gridCol w:w="1413"/>
        <w:gridCol w:w="4536"/>
        <w:gridCol w:w="4536"/>
        <w:gridCol w:w="3118"/>
      </w:tblGrid>
      <w:tr w:rsidR="00954F24" w:rsidRPr="00050EF2" w14:paraId="16A38C9F" w14:textId="77777777" w:rsidTr="00954F24">
        <w:tc>
          <w:tcPr>
            <w:tcW w:w="1413" w:type="dxa"/>
          </w:tcPr>
          <w:p w14:paraId="076CA210" w14:textId="056CA482" w:rsidR="00FD4223" w:rsidRPr="00050EF2" w:rsidRDefault="00FD4223" w:rsidP="00C81C9F">
            <w:pPr>
              <w:pStyle w:val="CBDNormal"/>
              <w:spacing w:before="40" w:after="40"/>
              <w:jc w:val="left"/>
              <w:rPr>
                <w:i/>
                <w:iCs/>
                <w:sz w:val="20"/>
                <w:szCs w:val="20"/>
              </w:rPr>
            </w:pPr>
            <w:r w:rsidRPr="00050EF2">
              <w:rPr>
                <w:i/>
                <w:iCs/>
                <w:sz w:val="20"/>
                <w:szCs w:val="20"/>
              </w:rPr>
              <w:t>Date</w:t>
            </w:r>
          </w:p>
        </w:tc>
        <w:tc>
          <w:tcPr>
            <w:tcW w:w="4536" w:type="dxa"/>
          </w:tcPr>
          <w:p w14:paraId="6D91E280" w14:textId="1DEFB8BA" w:rsidR="00FD4223" w:rsidRPr="00050EF2" w:rsidRDefault="00FD4223" w:rsidP="00C81C9F">
            <w:pPr>
              <w:pStyle w:val="CBDNormal"/>
              <w:spacing w:before="40" w:after="40"/>
              <w:rPr>
                <w:i/>
                <w:iCs/>
                <w:sz w:val="20"/>
                <w:szCs w:val="20"/>
              </w:rPr>
            </w:pPr>
            <w:r w:rsidRPr="00050EF2">
              <w:rPr>
                <w:i/>
                <w:iCs/>
                <w:sz w:val="20"/>
                <w:szCs w:val="20"/>
              </w:rPr>
              <w:t>10 a.m.–1 p.m.</w:t>
            </w:r>
          </w:p>
        </w:tc>
        <w:tc>
          <w:tcPr>
            <w:tcW w:w="4536" w:type="dxa"/>
          </w:tcPr>
          <w:p w14:paraId="6DC453D7" w14:textId="116C9200" w:rsidR="00FD4223" w:rsidRPr="00050EF2" w:rsidRDefault="00FD4223" w:rsidP="00C81C9F">
            <w:pPr>
              <w:pStyle w:val="CBDNormal"/>
              <w:spacing w:before="40" w:after="40"/>
              <w:rPr>
                <w:i/>
                <w:iCs/>
                <w:sz w:val="20"/>
                <w:szCs w:val="20"/>
              </w:rPr>
            </w:pPr>
            <w:r w:rsidRPr="00050EF2">
              <w:rPr>
                <w:i/>
                <w:iCs/>
                <w:sz w:val="20"/>
                <w:szCs w:val="20"/>
              </w:rPr>
              <w:t>3–6 p.m.</w:t>
            </w:r>
          </w:p>
        </w:tc>
        <w:tc>
          <w:tcPr>
            <w:tcW w:w="3118" w:type="dxa"/>
          </w:tcPr>
          <w:p w14:paraId="10AB4C87" w14:textId="2BD0980A" w:rsidR="00FD4223" w:rsidRPr="00050EF2" w:rsidRDefault="00FD4223" w:rsidP="00C81C9F">
            <w:pPr>
              <w:pStyle w:val="CBDNormal"/>
              <w:spacing w:before="40" w:after="40"/>
              <w:rPr>
                <w:i/>
                <w:iCs/>
                <w:sz w:val="20"/>
                <w:szCs w:val="20"/>
              </w:rPr>
            </w:pPr>
            <w:r w:rsidRPr="00050EF2">
              <w:rPr>
                <w:i/>
                <w:iCs/>
                <w:sz w:val="20"/>
                <w:szCs w:val="20"/>
              </w:rPr>
              <w:t>7.30–10.30 p.m.</w:t>
            </w:r>
          </w:p>
        </w:tc>
      </w:tr>
      <w:tr w:rsidR="00FD4223" w:rsidRPr="00050EF2" w14:paraId="11FBF77E" w14:textId="77777777" w:rsidTr="00C81C9F">
        <w:tc>
          <w:tcPr>
            <w:tcW w:w="1413" w:type="dxa"/>
          </w:tcPr>
          <w:p w14:paraId="2474034D" w14:textId="4037E309" w:rsidR="00FD4223" w:rsidRPr="00050EF2" w:rsidRDefault="00FD4223" w:rsidP="00050EF2">
            <w:pPr>
              <w:pStyle w:val="CBDNormal"/>
              <w:jc w:val="left"/>
              <w:rPr>
                <w:b/>
                <w:bCs/>
                <w:sz w:val="20"/>
                <w:szCs w:val="20"/>
              </w:rPr>
            </w:pPr>
            <w:r w:rsidRPr="00050EF2">
              <w:rPr>
                <w:b/>
                <w:bCs/>
                <w:sz w:val="20"/>
                <w:szCs w:val="20"/>
              </w:rPr>
              <w:t xml:space="preserve">Monday </w:t>
            </w:r>
            <w:r w:rsidR="00050EF2" w:rsidRPr="00050EF2">
              <w:rPr>
                <w:b/>
                <w:bCs/>
                <w:sz w:val="20"/>
                <w:szCs w:val="20"/>
              </w:rPr>
              <w:br/>
            </w:r>
            <w:r w:rsidRPr="00050EF2">
              <w:rPr>
                <w:sz w:val="20"/>
                <w:szCs w:val="20"/>
              </w:rPr>
              <w:t>27 October 2025</w:t>
            </w:r>
          </w:p>
        </w:tc>
        <w:tc>
          <w:tcPr>
            <w:tcW w:w="4536" w:type="dxa"/>
          </w:tcPr>
          <w:p w14:paraId="356D67E4" w14:textId="77777777" w:rsidR="00FD4223" w:rsidRPr="00050EF2" w:rsidRDefault="00FD4223" w:rsidP="00FD4223">
            <w:pPr>
              <w:pStyle w:val="CBDTableNormal"/>
              <w:rPr>
                <w:szCs w:val="20"/>
              </w:rPr>
            </w:pPr>
            <w:r w:rsidRPr="00050EF2">
              <w:rPr>
                <w:szCs w:val="20"/>
              </w:rPr>
              <w:t>Item 1. Opening of the meeting</w:t>
            </w:r>
          </w:p>
          <w:p w14:paraId="41376DB8" w14:textId="77777777" w:rsidR="00FD4223" w:rsidRPr="00050EF2" w:rsidRDefault="00FD4223" w:rsidP="00FD4223">
            <w:pPr>
              <w:pStyle w:val="CBDTableNormal"/>
              <w:rPr>
                <w:szCs w:val="20"/>
              </w:rPr>
            </w:pPr>
            <w:r w:rsidRPr="00050EF2">
              <w:rPr>
                <w:szCs w:val="20"/>
              </w:rPr>
              <w:t>Item 2. Organizational matters</w:t>
            </w:r>
          </w:p>
          <w:p w14:paraId="11AF6B3B" w14:textId="06790829" w:rsidR="00FD4223" w:rsidRPr="00050EF2" w:rsidRDefault="00FD4223" w:rsidP="00050EF2">
            <w:pPr>
              <w:pStyle w:val="CBDNormal"/>
              <w:jc w:val="left"/>
              <w:rPr>
                <w:sz w:val="20"/>
                <w:szCs w:val="20"/>
              </w:rPr>
            </w:pPr>
            <w:r w:rsidRPr="00050EF2">
              <w:rPr>
                <w:sz w:val="20"/>
                <w:szCs w:val="20"/>
              </w:rPr>
              <w:t xml:space="preserve">Item 3. </w:t>
            </w:r>
            <w:r w:rsidRPr="00050EF2">
              <w:rPr>
                <w:kern w:val="22"/>
                <w:sz w:val="20"/>
                <w:szCs w:val="20"/>
              </w:rPr>
              <w:t>In-</w:t>
            </w:r>
            <w:r w:rsidRPr="00050EF2">
              <w:rPr>
                <w:sz w:val="20"/>
                <w:szCs w:val="20"/>
              </w:rPr>
              <w:t>depth</w:t>
            </w:r>
            <w:r w:rsidRPr="00050EF2">
              <w:rPr>
                <w:kern w:val="22"/>
                <w:sz w:val="20"/>
                <w:szCs w:val="20"/>
              </w:rPr>
              <w:t xml:space="preserve">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tc>
        <w:tc>
          <w:tcPr>
            <w:tcW w:w="4536" w:type="dxa"/>
          </w:tcPr>
          <w:p w14:paraId="29C1F511" w14:textId="77777777" w:rsidR="00FD4223" w:rsidRPr="00050EF2" w:rsidRDefault="00FD4223" w:rsidP="00050EF2">
            <w:pPr>
              <w:pStyle w:val="CBDTableNormal"/>
              <w:rPr>
                <w:szCs w:val="20"/>
              </w:rPr>
            </w:pPr>
            <w:r w:rsidRPr="00050EF2">
              <w:rPr>
                <w:szCs w:val="20"/>
              </w:rPr>
              <w:t>Item 4. Modus operandi of the Subsidiary Body on Article 8(j) and Other Provisions of the Convention on Biological Diversity Related to Indigenous Peoples and Local Communities</w:t>
            </w:r>
          </w:p>
          <w:p w14:paraId="10E36332" w14:textId="77777777" w:rsidR="00FD4223" w:rsidRPr="00050EF2" w:rsidRDefault="00FD4223" w:rsidP="00050EF2">
            <w:pPr>
              <w:pStyle w:val="CBDTableNormal"/>
              <w:rPr>
                <w:szCs w:val="20"/>
              </w:rPr>
            </w:pPr>
            <w:r w:rsidRPr="00050EF2">
              <w:rPr>
                <w:szCs w:val="20"/>
              </w:rPr>
              <w:t>Item 5. Implementation of the programme of work on Article 8(j) and other provisions of the Convention on Biological Diversity related to indigenous peoples and local communities to 2030:</w:t>
            </w:r>
          </w:p>
          <w:p w14:paraId="7E613CB8" w14:textId="77777777" w:rsidR="00FD4223" w:rsidRPr="00050EF2" w:rsidRDefault="00FD4223" w:rsidP="00050EF2">
            <w:pPr>
              <w:pStyle w:val="CBDTableNormal"/>
              <w:tabs>
                <w:tab w:val="clear" w:pos="567"/>
              </w:tabs>
              <w:spacing w:after="40"/>
              <w:ind w:left="461" w:hanging="423"/>
              <w:rPr>
                <w:szCs w:val="20"/>
              </w:rPr>
            </w:pPr>
            <w:r w:rsidRPr="00050EF2">
              <w:rPr>
                <w:szCs w:val="20"/>
              </w:rPr>
              <w:t>(a)</w:t>
            </w:r>
            <w:r w:rsidRPr="00050EF2">
              <w:rPr>
                <w:szCs w:val="20"/>
              </w:rPr>
              <w:tab/>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w:t>
            </w:r>
            <w:proofErr w:type="gramStart"/>
            <w:r w:rsidRPr="00050EF2">
              <w:rPr>
                <w:szCs w:val="20"/>
              </w:rPr>
              <w:t>);</w:t>
            </w:r>
            <w:proofErr w:type="gramEnd"/>
          </w:p>
          <w:p w14:paraId="73634A96" w14:textId="77777777" w:rsidR="00FD4223" w:rsidRPr="00050EF2" w:rsidRDefault="00FD4223" w:rsidP="00050EF2">
            <w:pPr>
              <w:pStyle w:val="CBDTableNormal"/>
              <w:tabs>
                <w:tab w:val="clear" w:pos="567"/>
              </w:tabs>
              <w:spacing w:after="40"/>
              <w:ind w:left="461" w:hanging="423"/>
              <w:rPr>
                <w:szCs w:val="20"/>
              </w:rPr>
            </w:pPr>
            <w:r w:rsidRPr="00050EF2">
              <w:rPr>
                <w:szCs w:val="20"/>
              </w:rPr>
              <w:t>(b)</w:t>
            </w:r>
            <w:r w:rsidRPr="00050EF2">
              <w:rPr>
                <w:szCs w:val="20"/>
              </w:rPr>
              <w:tab/>
              <w:t>Guidelines for the inclusion and consideration of traditional lands and of resource use in spatial planning processes and environmental impact assessments (Task 1.2</w:t>
            </w:r>
            <w:proofErr w:type="gramStart"/>
            <w:r w:rsidRPr="00050EF2">
              <w:rPr>
                <w:szCs w:val="20"/>
              </w:rPr>
              <w:t>);</w:t>
            </w:r>
            <w:proofErr w:type="gramEnd"/>
          </w:p>
          <w:p w14:paraId="11B16A23" w14:textId="4331647D" w:rsidR="00FD4223" w:rsidRPr="00050EF2" w:rsidRDefault="00FD4223" w:rsidP="00050EF2">
            <w:pPr>
              <w:pStyle w:val="CBDTableNormal"/>
              <w:tabs>
                <w:tab w:val="clear" w:pos="567"/>
              </w:tabs>
              <w:spacing w:after="40"/>
              <w:ind w:left="461" w:hanging="423"/>
              <w:rPr>
                <w:szCs w:val="20"/>
              </w:rPr>
            </w:pPr>
            <w:r w:rsidRPr="00050EF2">
              <w:rPr>
                <w:szCs w:val="20"/>
              </w:rPr>
              <w:t>(c)</w:t>
            </w:r>
            <w:r w:rsidRPr="00050EF2">
              <w:rPr>
                <w:szCs w:val="20"/>
              </w:rPr>
              <w:tab/>
              <w:t>Process to review and update the Voluntary Glossary of Key Terms and Concepts Within the Context of Article 8(j) and Related Provisions of the Convention (Task 5.4)</w:t>
            </w:r>
          </w:p>
        </w:tc>
        <w:tc>
          <w:tcPr>
            <w:tcW w:w="3118" w:type="dxa"/>
          </w:tcPr>
          <w:p w14:paraId="5E4180ED" w14:textId="422E28ED" w:rsidR="00FD4223" w:rsidRPr="00050EF2" w:rsidRDefault="00FD4223" w:rsidP="00050EF2">
            <w:pPr>
              <w:pStyle w:val="CBDNormal"/>
              <w:jc w:val="left"/>
              <w:rPr>
                <w:sz w:val="20"/>
                <w:szCs w:val="20"/>
              </w:rPr>
            </w:pPr>
            <w:r w:rsidRPr="00050EF2">
              <w:rPr>
                <w:snapToGrid w:val="0"/>
                <w:sz w:val="20"/>
                <w:szCs w:val="20"/>
              </w:rPr>
              <w:t>Contact group sessions, as needed</w:t>
            </w:r>
          </w:p>
        </w:tc>
      </w:tr>
      <w:tr w:rsidR="00FD4223" w:rsidRPr="00050EF2" w14:paraId="000DF384" w14:textId="77777777" w:rsidTr="00C81C9F">
        <w:tc>
          <w:tcPr>
            <w:tcW w:w="1413" w:type="dxa"/>
          </w:tcPr>
          <w:p w14:paraId="13E26144" w14:textId="74390328" w:rsidR="00050EF2" w:rsidRPr="00050EF2" w:rsidRDefault="00FD4223" w:rsidP="00050EF2">
            <w:pPr>
              <w:pStyle w:val="CBDNormal"/>
              <w:jc w:val="left"/>
              <w:rPr>
                <w:b/>
                <w:bCs/>
                <w:sz w:val="20"/>
                <w:szCs w:val="20"/>
              </w:rPr>
            </w:pPr>
            <w:r w:rsidRPr="00050EF2">
              <w:rPr>
                <w:b/>
                <w:bCs/>
                <w:sz w:val="20"/>
                <w:szCs w:val="20"/>
              </w:rPr>
              <w:t>Tuesday</w:t>
            </w:r>
          </w:p>
          <w:p w14:paraId="6C9F9B7A" w14:textId="3B0D9A39" w:rsidR="00FD4223" w:rsidRPr="00050EF2" w:rsidRDefault="00FD4223" w:rsidP="00050EF2">
            <w:pPr>
              <w:pStyle w:val="CBDNormal"/>
              <w:jc w:val="left"/>
              <w:rPr>
                <w:sz w:val="20"/>
                <w:szCs w:val="20"/>
              </w:rPr>
            </w:pPr>
            <w:r w:rsidRPr="00050EF2">
              <w:rPr>
                <w:sz w:val="20"/>
                <w:szCs w:val="20"/>
              </w:rPr>
              <w:t>28 October 2025</w:t>
            </w:r>
          </w:p>
        </w:tc>
        <w:tc>
          <w:tcPr>
            <w:tcW w:w="4536" w:type="dxa"/>
          </w:tcPr>
          <w:p w14:paraId="0C74FB11" w14:textId="77777777" w:rsidR="00FD4223" w:rsidRPr="00050EF2" w:rsidRDefault="00FD4223" w:rsidP="00050EF2">
            <w:pPr>
              <w:pStyle w:val="CBDTableNormal"/>
              <w:rPr>
                <w:kern w:val="22"/>
                <w:szCs w:val="20"/>
              </w:rPr>
            </w:pPr>
            <w:r w:rsidRPr="00050EF2">
              <w:rPr>
                <w:szCs w:val="20"/>
              </w:rPr>
              <w:t xml:space="preserve">Item 6. </w:t>
            </w:r>
            <w:r w:rsidRPr="00050EF2">
              <w:rPr>
                <w:kern w:val="22"/>
                <w:szCs w:val="20"/>
              </w:rPr>
              <w:t>Provision of advice on traditional knowledge for the global report on collective progress in the implementation of the Kunming-Montreal Global Biodiversity Framework</w:t>
            </w:r>
          </w:p>
          <w:p w14:paraId="421C7727" w14:textId="7ED06548" w:rsidR="00FD4223" w:rsidRPr="00050EF2" w:rsidRDefault="00FD4223" w:rsidP="00050EF2">
            <w:pPr>
              <w:pStyle w:val="CBDNormal"/>
              <w:jc w:val="left"/>
              <w:rPr>
                <w:sz w:val="20"/>
                <w:szCs w:val="20"/>
              </w:rPr>
            </w:pPr>
            <w:r w:rsidRPr="00050EF2">
              <w:rPr>
                <w:kern w:val="22"/>
                <w:sz w:val="20"/>
                <w:szCs w:val="20"/>
              </w:rPr>
              <w:t>Item 7. Recommendations of the Permanent Forum on Indigenous Issues</w:t>
            </w:r>
          </w:p>
        </w:tc>
        <w:tc>
          <w:tcPr>
            <w:tcW w:w="4536" w:type="dxa"/>
          </w:tcPr>
          <w:p w14:paraId="5913F94B" w14:textId="0C0CF3C5" w:rsidR="00FD4223" w:rsidRPr="00050EF2" w:rsidRDefault="00FD4223" w:rsidP="00050EF2">
            <w:pPr>
              <w:pStyle w:val="CBDNormal"/>
              <w:jc w:val="left"/>
              <w:rPr>
                <w:sz w:val="20"/>
                <w:szCs w:val="20"/>
              </w:rPr>
            </w:pPr>
            <w:r w:rsidRPr="00050EF2">
              <w:rPr>
                <w:snapToGrid w:val="0"/>
                <w:sz w:val="20"/>
                <w:szCs w:val="20"/>
              </w:rPr>
              <w:t>Contact group sessions, as needed</w:t>
            </w:r>
          </w:p>
        </w:tc>
        <w:tc>
          <w:tcPr>
            <w:tcW w:w="3118" w:type="dxa"/>
          </w:tcPr>
          <w:p w14:paraId="6E4FA230" w14:textId="68374124" w:rsidR="00FD4223" w:rsidRPr="00050EF2" w:rsidRDefault="00FD4223" w:rsidP="00050EF2">
            <w:pPr>
              <w:pStyle w:val="CBDNormal"/>
              <w:jc w:val="left"/>
              <w:rPr>
                <w:sz w:val="20"/>
                <w:szCs w:val="20"/>
              </w:rPr>
            </w:pPr>
            <w:r w:rsidRPr="00050EF2">
              <w:rPr>
                <w:snapToGrid w:val="0"/>
                <w:sz w:val="20"/>
                <w:szCs w:val="20"/>
              </w:rPr>
              <w:t>Contact group sessions, as needed</w:t>
            </w:r>
          </w:p>
        </w:tc>
      </w:tr>
      <w:tr w:rsidR="00FD4223" w:rsidRPr="00050EF2" w14:paraId="590E4235" w14:textId="77777777" w:rsidTr="00C81C9F">
        <w:tc>
          <w:tcPr>
            <w:tcW w:w="1413" w:type="dxa"/>
          </w:tcPr>
          <w:p w14:paraId="5D2B0870" w14:textId="4A3B1954" w:rsidR="00FD4223" w:rsidRPr="00050EF2" w:rsidRDefault="00FD4223" w:rsidP="00050EF2">
            <w:pPr>
              <w:pStyle w:val="CBDNormal"/>
              <w:jc w:val="left"/>
              <w:rPr>
                <w:sz w:val="20"/>
                <w:szCs w:val="20"/>
              </w:rPr>
            </w:pPr>
            <w:r w:rsidRPr="00050EF2">
              <w:rPr>
                <w:b/>
                <w:bCs/>
                <w:sz w:val="20"/>
                <w:szCs w:val="20"/>
              </w:rPr>
              <w:t xml:space="preserve">Wednesday </w:t>
            </w:r>
            <w:r w:rsidRPr="00050EF2">
              <w:rPr>
                <w:sz w:val="20"/>
                <w:szCs w:val="20"/>
              </w:rPr>
              <w:t>29 October 2025</w:t>
            </w:r>
          </w:p>
        </w:tc>
        <w:tc>
          <w:tcPr>
            <w:tcW w:w="4536" w:type="dxa"/>
          </w:tcPr>
          <w:p w14:paraId="56EF9A09" w14:textId="0AF45CF2" w:rsidR="00FD4223" w:rsidRPr="00050EF2" w:rsidRDefault="00FD4223" w:rsidP="00050EF2">
            <w:pPr>
              <w:pStyle w:val="CBDNormal"/>
              <w:jc w:val="left"/>
              <w:rPr>
                <w:sz w:val="20"/>
                <w:szCs w:val="20"/>
              </w:rPr>
            </w:pPr>
            <w:r w:rsidRPr="00050EF2">
              <w:rPr>
                <w:sz w:val="20"/>
                <w:szCs w:val="20"/>
              </w:rPr>
              <w:t>Consideration of conference room papers</w:t>
            </w:r>
          </w:p>
        </w:tc>
        <w:tc>
          <w:tcPr>
            <w:tcW w:w="4536" w:type="dxa"/>
          </w:tcPr>
          <w:p w14:paraId="40F533F2" w14:textId="67F2584C" w:rsidR="00FD4223" w:rsidRPr="00050EF2" w:rsidRDefault="00FD4223" w:rsidP="00050EF2">
            <w:pPr>
              <w:pStyle w:val="CBDNormal"/>
              <w:jc w:val="left"/>
              <w:rPr>
                <w:sz w:val="20"/>
                <w:szCs w:val="20"/>
              </w:rPr>
            </w:pPr>
            <w:r w:rsidRPr="00050EF2">
              <w:rPr>
                <w:sz w:val="20"/>
                <w:szCs w:val="20"/>
              </w:rPr>
              <w:t>Consideration of conference room papers</w:t>
            </w:r>
          </w:p>
        </w:tc>
        <w:tc>
          <w:tcPr>
            <w:tcW w:w="3118" w:type="dxa"/>
          </w:tcPr>
          <w:p w14:paraId="19D69B3D" w14:textId="6DBA895B" w:rsidR="00FD4223" w:rsidRPr="00050EF2" w:rsidRDefault="00FD4223" w:rsidP="00050EF2">
            <w:pPr>
              <w:pStyle w:val="CBDNormal"/>
              <w:jc w:val="left"/>
              <w:rPr>
                <w:sz w:val="20"/>
                <w:szCs w:val="20"/>
              </w:rPr>
            </w:pPr>
            <w:r w:rsidRPr="00050EF2">
              <w:rPr>
                <w:sz w:val="20"/>
                <w:szCs w:val="20"/>
              </w:rPr>
              <w:t>Pending matters</w:t>
            </w:r>
          </w:p>
        </w:tc>
      </w:tr>
      <w:tr w:rsidR="00FD4223" w:rsidRPr="00050EF2" w14:paraId="491424FD" w14:textId="77777777" w:rsidTr="00C81C9F">
        <w:tc>
          <w:tcPr>
            <w:tcW w:w="1413" w:type="dxa"/>
          </w:tcPr>
          <w:p w14:paraId="38D8FBE5" w14:textId="77777777" w:rsidR="00050EF2" w:rsidRPr="00050EF2" w:rsidRDefault="00FD4223" w:rsidP="00050EF2">
            <w:pPr>
              <w:pStyle w:val="CBDNormal"/>
              <w:jc w:val="left"/>
              <w:rPr>
                <w:b/>
                <w:bCs/>
                <w:sz w:val="20"/>
                <w:szCs w:val="20"/>
              </w:rPr>
            </w:pPr>
            <w:r w:rsidRPr="00050EF2">
              <w:rPr>
                <w:b/>
                <w:bCs/>
                <w:sz w:val="20"/>
                <w:szCs w:val="20"/>
              </w:rPr>
              <w:lastRenderedPageBreak/>
              <w:t xml:space="preserve">Thursday </w:t>
            </w:r>
          </w:p>
          <w:p w14:paraId="699637A4" w14:textId="4DBF241B" w:rsidR="00FD4223" w:rsidRPr="00050EF2" w:rsidRDefault="00FD4223" w:rsidP="00050EF2">
            <w:pPr>
              <w:pStyle w:val="CBDNormal"/>
              <w:jc w:val="left"/>
              <w:rPr>
                <w:sz w:val="20"/>
                <w:szCs w:val="20"/>
              </w:rPr>
            </w:pPr>
            <w:r w:rsidRPr="00050EF2">
              <w:rPr>
                <w:sz w:val="20"/>
                <w:szCs w:val="20"/>
              </w:rPr>
              <w:t>30 October 2025</w:t>
            </w:r>
          </w:p>
        </w:tc>
        <w:tc>
          <w:tcPr>
            <w:tcW w:w="4536" w:type="dxa"/>
          </w:tcPr>
          <w:p w14:paraId="42E16B1D" w14:textId="68544168" w:rsidR="00FD4223" w:rsidRPr="00050EF2" w:rsidRDefault="00FD4223" w:rsidP="00050EF2">
            <w:pPr>
              <w:pStyle w:val="CBDNormal"/>
              <w:jc w:val="left"/>
              <w:rPr>
                <w:sz w:val="20"/>
                <w:szCs w:val="20"/>
              </w:rPr>
            </w:pPr>
            <w:r w:rsidRPr="00050EF2">
              <w:rPr>
                <w:sz w:val="20"/>
                <w:szCs w:val="20"/>
              </w:rPr>
              <w:t>Pending matters</w:t>
            </w:r>
          </w:p>
        </w:tc>
        <w:tc>
          <w:tcPr>
            <w:tcW w:w="4536" w:type="dxa"/>
          </w:tcPr>
          <w:p w14:paraId="0030253B" w14:textId="77777777" w:rsidR="00FD4223" w:rsidRPr="00050EF2" w:rsidRDefault="00FD4223" w:rsidP="00050EF2">
            <w:pPr>
              <w:pStyle w:val="CBDTableNormal"/>
              <w:rPr>
                <w:szCs w:val="20"/>
              </w:rPr>
            </w:pPr>
            <w:r w:rsidRPr="00050EF2">
              <w:rPr>
                <w:szCs w:val="20"/>
              </w:rPr>
              <w:t>Item 8. Other matters</w:t>
            </w:r>
          </w:p>
          <w:p w14:paraId="52110234" w14:textId="77777777" w:rsidR="00FD4223" w:rsidRPr="00050EF2" w:rsidRDefault="00FD4223" w:rsidP="00050EF2">
            <w:pPr>
              <w:pStyle w:val="CBDTableNormal"/>
              <w:rPr>
                <w:szCs w:val="20"/>
              </w:rPr>
            </w:pPr>
            <w:r w:rsidRPr="00050EF2">
              <w:rPr>
                <w:szCs w:val="20"/>
              </w:rPr>
              <w:t>Item 9. Adoption of the report</w:t>
            </w:r>
          </w:p>
          <w:p w14:paraId="5CD71DE3" w14:textId="718E6074" w:rsidR="00FD4223" w:rsidRPr="00050EF2" w:rsidRDefault="00FD4223" w:rsidP="00C81C9F">
            <w:pPr>
              <w:pStyle w:val="CBDNormal"/>
              <w:spacing w:after="60"/>
              <w:jc w:val="left"/>
              <w:rPr>
                <w:sz w:val="20"/>
                <w:szCs w:val="20"/>
              </w:rPr>
            </w:pPr>
            <w:r w:rsidRPr="00050EF2">
              <w:rPr>
                <w:sz w:val="20"/>
                <w:szCs w:val="20"/>
              </w:rPr>
              <w:t>Item 10. Closure of the meeting</w:t>
            </w:r>
          </w:p>
        </w:tc>
        <w:tc>
          <w:tcPr>
            <w:tcW w:w="3118" w:type="dxa"/>
          </w:tcPr>
          <w:p w14:paraId="43A26BF3" w14:textId="77777777" w:rsidR="00FD4223" w:rsidRPr="00050EF2" w:rsidRDefault="00FD4223" w:rsidP="00050EF2">
            <w:pPr>
              <w:pStyle w:val="CBDNormal"/>
              <w:jc w:val="left"/>
              <w:rPr>
                <w:sz w:val="20"/>
                <w:szCs w:val="20"/>
              </w:rPr>
            </w:pPr>
          </w:p>
        </w:tc>
      </w:tr>
    </w:tbl>
    <w:p w14:paraId="1F73650E" w14:textId="77777777" w:rsidR="00AE3AEE" w:rsidRDefault="00AE3AEE" w:rsidP="00AE3AEE">
      <w:pPr>
        <w:jc w:val="center"/>
      </w:pPr>
      <w:r>
        <w:t>__________</w:t>
      </w:r>
    </w:p>
    <w:sectPr w:rsidR="00AE3AEE" w:rsidSect="00C81C9F">
      <w:headerReference w:type="even" r:id="rId21"/>
      <w:footerReference w:type="default" r:id="rId22"/>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A45A" w14:textId="77777777" w:rsidR="00722246" w:rsidRDefault="00722246" w:rsidP="00C30E18">
      <w:r>
        <w:separator/>
      </w:r>
    </w:p>
  </w:endnote>
  <w:endnote w:type="continuationSeparator" w:id="0">
    <w:p w14:paraId="58ED8905" w14:textId="77777777" w:rsidR="00722246" w:rsidRDefault="00722246" w:rsidP="00C3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63D9" w14:textId="402DC335" w:rsidR="00954F24" w:rsidRDefault="00954F24">
    <w:pPr>
      <w:pStyle w:val="Footer"/>
    </w:pPr>
    <w:r w:rsidRPr="00AB25D4">
      <w:fldChar w:fldCharType="begin"/>
    </w:r>
    <w:r w:rsidRPr="00AB25D4">
      <w:instrText xml:space="preserve"> PAGE </w:instrText>
    </w:r>
    <w:r w:rsidRPr="00AB25D4">
      <w:fldChar w:fldCharType="separate"/>
    </w:r>
    <w:r>
      <w:t>2</w:t>
    </w:r>
    <w:r w:rsidRPr="00AB25D4">
      <w:fldChar w:fldCharType="end"/>
    </w:r>
    <w:r w:rsidRPr="00AB25D4">
      <w:t>/</w:t>
    </w:r>
    <w:fldSimple w:instr=" NUMPAGES \* MERGEFORMAT ">
      <w:r>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4438" w14:textId="4E5AC8D8" w:rsidR="00954F24" w:rsidRDefault="00954F24" w:rsidP="00A977CD">
    <w:pPr>
      <w:pStyle w:val="Footer"/>
      <w:jc w:val="right"/>
    </w:pPr>
    <w:r w:rsidRPr="00AB25D4">
      <w:fldChar w:fldCharType="begin"/>
    </w:r>
    <w:r w:rsidRPr="00AB25D4">
      <w:instrText xml:space="preserve"> PAGE </w:instrText>
    </w:r>
    <w:r w:rsidRPr="00AB25D4">
      <w:fldChar w:fldCharType="separate"/>
    </w:r>
    <w:r>
      <w:t>2</w:t>
    </w:r>
    <w:r w:rsidRPr="00AB25D4">
      <w:fldChar w:fldCharType="end"/>
    </w:r>
    <w:r w:rsidRPr="00AB25D4">
      <w:t>/</w:t>
    </w:r>
    <w:fldSimple w:instr=" NUMPAGES \* MERGEFORMAT ">
      <w:r>
        <w:t>13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3C0A7" w14:textId="77777777" w:rsidR="00722246" w:rsidRDefault="00722246" w:rsidP="00C30E18">
      <w:r>
        <w:separator/>
      </w:r>
    </w:p>
  </w:footnote>
  <w:footnote w:type="continuationSeparator" w:id="0">
    <w:p w14:paraId="4B6131C2" w14:textId="77777777" w:rsidR="00722246" w:rsidRDefault="00722246" w:rsidP="00C30E18">
      <w:r>
        <w:continuationSeparator/>
      </w:r>
    </w:p>
  </w:footnote>
  <w:footnote w:id="1">
    <w:p w14:paraId="653127EB" w14:textId="332A10A1" w:rsidR="00A04105" w:rsidRPr="000F4C88" w:rsidRDefault="00A04105" w:rsidP="00A04105">
      <w:pPr>
        <w:pStyle w:val="FootnoteText"/>
      </w:pPr>
      <w:r w:rsidRPr="00D87E45">
        <w:rPr>
          <w:rStyle w:val="FootnoteReference"/>
        </w:rPr>
        <w:t>*</w:t>
      </w:r>
      <w:r w:rsidRPr="00D87E45">
        <w:t xml:space="preserve"> </w:t>
      </w:r>
      <w:hyperlink r:id="rId1" w:history="1">
        <w:r w:rsidRPr="009A7B75">
          <w:rPr>
            <w:rStyle w:val="Hyperlink"/>
          </w:rPr>
          <w:t>CBD/SB8J/1/1/Rev.1</w:t>
        </w:r>
      </w:hyperlink>
      <w:r>
        <w:t>.</w:t>
      </w:r>
    </w:p>
  </w:footnote>
  <w:footnote w:id="2">
    <w:p w14:paraId="68206148" w14:textId="515BCC32" w:rsidR="00182A7D" w:rsidRPr="009425C5" w:rsidRDefault="00182A7D">
      <w:pPr>
        <w:pStyle w:val="FootnoteText"/>
        <w:rPr>
          <w:lang w:val="en-CA"/>
        </w:rPr>
      </w:pPr>
      <w:r>
        <w:rPr>
          <w:rStyle w:val="FootnoteReference"/>
        </w:rPr>
        <w:footnoteRef/>
      </w:r>
      <w:r>
        <w:t xml:space="preserve"> Available at </w:t>
      </w:r>
      <w:hyperlink r:id="rId2" w:history="1">
        <w:r w:rsidR="00703F3D">
          <w:rPr>
            <w:rStyle w:val="Hyperlink"/>
          </w:rPr>
          <w:t>www.cbd.int/meetings/SBSTTA-27</w:t>
        </w:r>
      </w:hyperlink>
      <w:r w:rsidR="00703F3D">
        <w:t xml:space="preserve">. </w:t>
      </w:r>
    </w:p>
  </w:footnote>
  <w:footnote w:id="3">
    <w:p w14:paraId="39D7101E" w14:textId="77777777" w:rsidR="00160C8A" w:rsidRPr="00820450" w:rsidRDefault="00160C8A" w:rsidP="00160C8A">
      <w:pPr>
        <w:pStyle w:val="CBDFootnoteText"/>
      </w:pPr>
      <w:r w:rsidRPr="00820450">
        <w:rPr>
          <w:rStyle w:val="FootnoteReference"/>
        </w:rPr>
        <w:footnoteRef/>
      </w:r>
      <w:r w:rsidRPr="00820450">
        <w:t xml:space="preserve"> </w:t>
      </w:r>
      <w:hyperlink r:id="rId3" w:history="1">
        <w:r w:rsidRPr="00820450">
          <w:rPr>
            <w:rStyle w:val="Hyperlink"/>
            <w:snapToGrid w:val="0"/>
            <w:kern w:val="22"/>
          </w:rPr>
          <w:t>https://webtv.un.org/</w:t>
        </w:r>
      </w:hyperlink>
      <w:r w:rsidRPr="00820450">
        <w:rPr>
          <w:snapToGrid w:val="0"/>
          <w:kern w:val="22"/>
        </w:rPr>
        <w:t>.</w:t>
      </w:r>
    </w:p>
  </w:footnote>
  <w:footnote w:id="4">
    <w:p w14:paraId="180197D0" w14:textId="71D7A20E" w:rsidR="00F57E20" w:rsidRPr="00820450" w:rsidRDefault="00F57E20" w:rsidP="00F57E20">
      <w:pPr>
        <w:pStyle w:val="CBDFootnoteText"/>
      </w:pPr>
      <w:r w:rsidRPr="00820450">
        <w:rPr>
          <w:rStyle w:val="FootnoteReference"/>
        </w:rPr>
        <w:footnoteRef/>
      </w:r>
      <w:r w:rsidRPr="00820450">
        <w:t xml:space="preserve"> At</w:t>
      </w:r>
      <w:r w:rsidR="003E241E">
        <w:t xml:space="preserve"> </w:t>
      </w:r>
      <w:hyperlink r:id="rId4" w:history="1">
        <w:r w:rsidR="00CA1752">
          <w:rPr>
            <w:rStyle w:val="Hyperlink"/>
          </w:rPr>
          <w:t>www.cbd.int/meetings/SB8J-01</w:t>
        </w:r>
      </w:hyperlink>
      <w:r w:rsidR="00CA1752">
        <w:t>.</w:t>
      </w:r>
    </w:p>
  </w:footnote>
  <w:footnote w:id="5">
    <w:p w14:paraId="45AB3719" w14:textId="3E57B805" w:rsidR="00F82179" w:rsidRPr="009425C5" w:rsidRDefault="00F82179">
      <w:pPr>
        <w:pStyle w:val="FootnoteText"/>
        <w:rPr>
          <w:lang w:val="en-CA"/>
        </w:rPr>
      </w:pPr>
      <w:r>
        <w:rPr>
          <w:rStyle w:val="FootnoteReference"/>
        </w:rPr>
        <w:t>*</w:t>
      </w:r>
      <w:r>
        <w:t xml:space="preserve"> </w:t>
      </w:r>
      <w:r>
        <w:rPr>
          <w:lang w:val="en-CA"/>
        </w:rPr>
        <w:t>No updates were made to the proposed organization of work provided in the annotated provisional agenda (</w:t>
      </w:r>
      <w:hyperlink r:id="rId5" w:history="1">
        <w:r w:rsidRPr="00C67847">
          <w:rPr>
            <w:rStyle w:val="Hyperlink"/>
          </w:rPr>
          <w:t>CBD/SB8J/1/1/Rev.1</w:t>
        </w:r>
      </w:hyperlink>
      <w:r>
        <w:t>)</w:t>
      </w:r>
      <w:r>
        <w:rPr>
          <w:sz w:val="20"/>
        </w:rPr>
        <w:t xml:space="preserve">. </w:t>
      </w:r>
      <w:r w:rsidRPr="00BA5FDB">
        <w:rPr>
          <w:szCs w:val="18"/>
        </w:rPr>
        <w:t>Depending on needs and progress made, plenary sessions on the consideration of conference room papers may be suspended to allow for the convening of contact groups.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E99C" w14:textId="683882DC" w:rsidR="00954F24" w:rsidRPr="00954F24" w:rsidRDefault="00954F24">
    <w:pPr>
      <w:pStyle w:val="Header"/>
      <w:rPr>
        <w:lang w:val="en-CA"/>
      </w:rPr>
    </w:pPr>
    <w:r>
      <w:rPr>
        <w:lang w:val="en-CA"/>
      </w:rPr>
      <w:t>CBD/SB8J/1/1/Add.2</w:t>
    </w:r>
    <w:r w:rsidR="000668B7">
      <w:rPr>
        <w:lang w:val="en-CA"/>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9AAD" w14:textId="4E40787B" w:rsidR="00954F24" w:rsidRPr="00954F24" w:rsidRDefault="00954F24" w:rsidP="009F11A9">
    <w:pPr>
      <w:pStyle w:val="Header"/>
      <w:jc w:val="right"/>
      <w:rPr>
        <w:lang w:val="en-CA"/>
      </w:rPr>
    </w:pPr>
    <w:r>
      <w:rPr>
        <w:lang w:val="en-CA"/>
      </w:rPr>
      <w:t>CBD/SB8J/1/1/Add.2</w:t>
    </w:r>
    <w:r w:rsidR="000668B7">
      <w:rPr>
        <w:lang w:val="en-CA"/>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E9C5" w14:textId="77777777" w:rsidR="009F11A9" w:rsidRDefault="009F11A9" w:rsidP="00FE19A1">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02A1" w14:textId="7E4771EF" w:rsidR="00050EF2" w:rsidRPr="00050EF2" w:rsidRDefault="00050EF2">
    <w:pPr>
      <w:pStyle w:val="Header"/>
      <w:rPr>
        <w:lang w:val="en-CA"/>
      </w:rPr>
    </w:pPr>
    <w:r>
      <w:rPr>
        <w:lang w:val="en-CA"/>
      </w:rPr>
      <w:t>CBD/</w:t>
    </w:r>
    <w:r w:rsidR="00954F24">
      <w:rPr>
        <w:lang w:val="en-CA"/>
      </w:rPr>
      <w:t>SB8J/1/1/Add.2</w:t>
    </w:r>
    <w:r w:rsidR="000668B7">
      <w:rPr>
        <w:lang w:val="en-CA"/>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A12BC"/>
    <w:multiLevelType w:val="hybridMultilevel"/>
    <w:tmpl w:val="01B0FA9E"/>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16"/>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13"/>
  </w:num>
  <w:num w:numId="8" w16cid:durableId="1595745573">
    <w:abstractNumId w:val="15"/>
  </w:num>
  <w:num w:numId="9" w16cid:durableId="680089286">
    <w:abstractNumId w:val="14"/>
    <w:lvlOverride w:ilvl="7">
      <w:lvl w:ilvl="7">
        <w:start w:val="1"/>
        <w:numFmt w:val="lowerLetter"/>
        <w:lvlText w:val="%8."/>
        <w:lvlJc w:val="left"/>
        <w:pPr>
          <w:ind w:left="1494" w:hanging="360"/>
        </w:pPr>
        <w:rPr>
          <w:rFonts w:hint="default"/>
          <w:b w:val="0"/>
          <w:bCs/>
        </w:rPr>
      </w:lvl>
    </w:lvlOverride>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12"/>
  </w:num>
  <w:num w:numId="16" w16cid:durableId="401221874">
    <w:abstractNumId w:val="11"/>
  </w:num>
  <w:num w:numId="17" w16cid:durableId="2032342690">
    <w:abstractNumId w:val="17"/>
  </w:num>
  <w:num w:numId="18" w16cid:durableId="1522888636">
    <w:abstractNumId w:val="10"/>
  </w:num>
  <w:num w:numId="19" w16cid:durableId="264116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509561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6955802">
    <w:abstractNumId w:val="14"/>
    <w:lvlOverride w:ilvl="7">
      <w:lvl w:ilvl="7">
        <w:start w:val="1"/>
        <w:numFmt w:val="lowerLetter"/>
        <w:lvlText w:val="%8."/>
        <w:lvlJc w:val="left"/>
        <w:pPr>
          <w:ind w:left="1494" w:hanging="360"/>
        </w:pPr>
        <w:rPr>
          <w:rFonts w:hint="default"/>
          <w:b w:val="0"/>
          <w:bCs/>
        </w:rPr>
      </w:lvl>
    </w:lvlOverride>
  </w:num>
  <w:num w:numId="23" w16cid:durableId="151682418">
    <w:abstractNumId w:val="14"/>
    <w:lvlOverride w:ilvl="7">
      <w:lvl w:ilvl="7">
        <w:start w:val="1"/>
        <w:numFmt w:val="lowerLetter"/>
        <w:lvlText w:val="%8."/>
        <w:lvlJc w:val="left"/>
        <w:pPr>
          <w:ind w:left="1494" w:hanging="360"/>
        </w:pPr>
        <w:rPr>
          <w:rFonts w:hint="default"/>
          <w:b w:val="0"/>
          <w:bCs/>
        </w:rPr>
      </w:lvl>
    </w:lvlOverride>
  </w:num>
  <w:num w:numId="24" w16cid:durableId="232472660">
    <w:abstractNumId w:val="14"/>
    <w:lvlOverride w:ilvl="7">
      <w:lvl w:ilvl="7">
        <w:start w:val="1"/>
        <w:numFmt w:val="lowerLetter"/>
        <w:lvlText w:val="%8."/>
        <w:lvlJc w:val="left"/>
        <w:pPr>
          <w:ind w:left="1494" w:hanging="360"/>
        </w:pPr>
        <w:rPr>
          <w:rFonts w:hint="default"/>
          <w:b w:val="0"/>
          <w:bCs/>
        </w:rPr>
      </w:lvl>
    </w:lvlOverride>
  </w:num>
  <w:num w:numId="25" w16cid:durableId="1302467710">
    <w:abstractNumId w:val="14"/>
    <w:lvlOverride w:ilvl="7">
      <w:lvl w:ilvl="7">
        <w:start w:val="1"/>
        <w:numFmt w:val="lowerLetter"/>
        <w:lvlText w:val="%8."/>
        <w:lvlJc w:val="left"/>
        <w:pPr>
          <w:ind w:left="1494" w:hanging="360"/>
        </w:pPr>
        <w:rPr>
          <w:rFonts w:hint="default"/>
          <w:b w:val="0"/>
          <w:bCs/>
        </w:rPr>
      </w:lvl>
    </w:lvlOverride>
  </w:num>
  <w:num w:numId="26" w16cid:durableId="681397054">
    <w:abstractNumId w:val="14"/>
    <w:lvlOverride w:ilvl="7">
      <w:lvl w:ilvl="7">
        <w:start w:val="1"/>
        <w:numFmt w:val="lowerLetter"/>
        <w:lvlText w:val="%8."/>
        <w:lvlJc w:val="left"/>
        <w:pPr>
          <w:ind w:left="1494" w:hanging="360"/>
        </w:pPr>
        <w:rPr>
          <w:rFonts w:hint="default"/>
          <w:b w:val="0"/>
          <w:bCs/>
        </w:rPr>
      </w:lvl>
    </w:lvlOverride>
  </w:num>
  <w:num w:numId="27" w16cid:durableId="133749061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yMTK2NDM0NDK1tDRW0lEKTi0uzszPAymwrAUABGWzWywAAAA="/>
  </w:docVars>
  <w:rsids>
    <w:rsidRoot w:val="000A1AFA"/>
    <w:rsid w:val="000036EE"/>
    <w:rsid w:val="00010564"/>
    <w:rsid w:val="00014FB9"/>
    <w:rsid w:val="0002261B"/>
    <w:rsid w:val="00036ACF"/>
    <w:rsid w:val="00036F13"/>
    <w:rsid w:val="00037E48"/>
    <w:rsid w:val="00041BA7"/>
    <w:rsid w:val="00043E3E"/>
    <w:rsid w:val="00046B0F"/>
    <w:rsid w:val="0005043C"/>
    <w:rsid w:val="00050A74"/>
    <w:rsid w:val="00050AF0"/>
    <w:rsid w:val="00050EF2"/>
    <w:rsid w:val="000516A1"/>
    <w:rsid w:val="000576EB"/>
    <w:rsid w:val="000668B7"/>
    <w:rsid w:val="00067A12"/>
    <w:rsid w:val="00075798"/>
    <w:rsid w:val="00081322"/>
    <w:rsid w:val="000820EF"/>
    <w:rsid w:val="00082D58"/>
    <w:rsid w:val="00084825"/>
    <w:rsid w:val="00085B07"/>
    <w:rsid w:val="0009123D"/>
    <w:rsid w:val="00092B21"/>
    <w:rsid w:val="00093955"/>
    <w:rsid w:val="00094A57"/>
    <w:rsid w:val="000A1AFA"/>
    <w:rsid w:val="000A1C63"/>
    <w:rsid w:val="000A5A3A"/>
    <w:rsid w:val="000A7824"/>
    <w:rsid w:val="000B00DF"/>
    <w:rsid w:val="000B0BDD"/>
    <w:rsid w:val="000B4B3D"/>
    <w:rsid w:val="000C05A4"/>
    <w:rsid w:val="000C3A91"/>
    <w:rsid w:val="000C4FED"/>
    <w:rsid w:val="000C51EC"/>
    <w:rsid w:val="000D1B8F"/>
    <w:rsid w:val="000D5C27"/>
    <w:rsid w:val="000E1883"/>
    <w:rsid w:val="000E4BE1"/>
    <w:rsid w:val="000F07F9"/>
    <w:rsid w:val="000F45E0"/>
    <w:rsid w:val="001065E9"/>
    <w:rsid w:val="00106DE6"/>
    <w:rsid w:val="001071BB"/>
    <w:rsid w:val="001127E0"/>
    <w:rsid w:val="001135C7"/>
    <w:rsid w:val="001167E5"/>
    <w:rsid w:val="00116E63"/>
    <w:rsid w:val="001208E7"/>
    <w:rsid w:val="001273A6"/>
    <w:rsid w:val="0013029A"/>
    <w:rsid w:val="001416D2"/>
    <w:rsid w:val="00142D36"/>
    <w:rsid w:val="001462A0"/>
    <w:rsid w:val="00146502"/>
    <w:rsid w:val="00153C46"/>
    <w:rsid w:val="00157510"/>
    <w:rsid w:val="00160C8A"/>
    <w:rsid w:val="001621C0"/>
    <w:rsid w:val="0017112C"/>
    <w:rsid w:val="00171277"/>
    <w:rsid w:val="00172141"/>
    <w:rsid w:val="00172BC3"/>
    <w:rsid w:val="00182A7D"/>
    <w:rsid w:val="0018415C"/>
    <w:rsid w:val="00185605"/>
    <w:rsid w:val="001871C2"/>
    <w:rsid w:val="00187F50"/>
    <w:rsid w:val="0019036B"/>
    <w:rsid w:val="001943AF"/>
    <w:rsid w:val="00197104"/>
    <w:rsid w:val="001A0AE2"/>
    <w:rsid w:val="001A0C5E"/>
    <w:rsid w:val="001A5A37"/>
    <w:rsid w:val="001A7C81"/>
    <w:rsid w:val="001B08A1"/>
    <w:rsid w:val="001B2999"/>
    <w:rsid w:val="001C2ECE"/>
    <w:rsid w:val="001C700A"/>
    <w:rsid w:val="001D430D"/>
    <w:rsid w:val="001E1335"/>
    <w:rsid w:val="001E1B55"/>
    <w:rsid w:val="001F54C7"/>
    <w:rsid w:val="001F7341"/>
    <w:rsid w:val="00202F09"/>
    <w:rsid w:val="00204E03"/>
    <w:rsid w:val="00207EF3"/>
    <w:rsid w:val="002116A7"/>
    <w:rsid w:val="00212AEB"/>
    <w:rsid w:val="00214155"/>
    <w:rsid w:val="00216C85"/>
    <w:rsid w:val="00217016"/>
    <w:rsid w:val="002204E0"/>
    <w:rsid w:val="002216D8"/>
    <w:rsid w:val="00222A48"/>
    <w:rsid w:val="00224F65"/>
    <w:rsid w:val="00226D11"/>
    <w:rsid w:val="00232248"/>
    <w:rsid w:val="00233176"/>
    <w:rsid w:val="00237007"/>
    <w:rsid w:val="002375D7"/>
    <w:rsid w:val="002400D1"/>
    <w:rsid w:val="00243E31"/>
    <w:rsid w:val="00252E45"/>
    <w:rsid w:val="00255D12"/>
    <w:rsid w:val="00255D22"/>
    <w:rsid w:val="00261EBD"/>
    <w:rsid w:val="0026264D"/>
    <w:rsid w:val="0027435D"/>
    <w:rsid w:val="0027473E"/>
    <w:rsid w:val="00277F59"/>
    <w:rsid w:val="00285233"/>
    <w:rsid w:val="00291AC6"/>
    <w:rsid w:val="002970DE"/>
    <w:rsid w:val="002A59EE"/>
    <w:rsid w:val="002A7D7F"/>
    <w:rsid w:val="002B3DCC"/>
    <w:rsid w:val="002B56BD"/>
    <w:rsid w:val="002B60E5"/>
    <w:rsid w:val="002C26D2"/>
    <w:rsid w:val="002C2886"/>
    <w:rsid w:val="002C62B1"/>
    <w:rsid w:val="002D2616"/>
    <w:rsid w:val="002D5AD3"/>
    <w:rsid w:val="002D77F9"/>
    <w:rsid w:val="002E06AB"/>
    <w:rsid w:val="002E100C"/>
    <w:rsid w:val="002E5B7E"/>
    <w:rsid w:val="002E7238"/>
    <w:rsid w:val="002E7F3A"/>
    <w:rsid w:val="002F078A"/>
    <w:rsid w:val="002F09D8"/>
    <w:rsid w:val="002F1AD4"/>
    <w:rsid w:val="002F4E58"/>
    <w:rsid w:val="002F5B22"/>
    <w:rsid w:val="003015A5"/>
    <w:rsid w:val="00313673"/>
    <w:rsid w:val="00313D0A"/>
    <w:rsid w:val="00315239"/>
    <w:rsid w:val="00315952"/>
    <w:rsid w:val="00320C5B"/>
    <w:rsid w:val="00322853"/>
    <w:rsid w:val="00326BE6"/>
    <w:rsid w:val="00332FD2"/>
    <w:rsid w:val="003339CC"/>
    <w:rsid w:val="00333F20"/>
    <w:rsid w:val="00342AB9"/>
    <w:rsid w:val="00344AF7"/>
    <w:rsid w:val="00346DA5"/>
    <w:rsid w:val="003543F2"/>
    <w:rsid w:val="00354EED"/>
    <w:rsid w:val="00361B3B"/>
    <w:rsid w:val="00377515"/>
    <w:rsid w:val="00386A68"/>
    <w:rsid w:val="003928B7"/>
    <w:rsid w:val="00395876"/>
    <w:rsid w:val="003A39F3"/>
    <w:rsid w:val="003A4E3D"/>
    <w:rsid w:val="003A4F25"/>
    <w:rsid w:val="003A54A0"/>
    <w:rsid w:val="003B142B"/>
    <w:rsid w:val="003B142D"/>
    <w:rsid w:val="003B3B5F"/>
    <w:rsid w:val="003C0064"/>
    <w:rsid w:val="003C118E"/>
    <w:rsid w:val="003C317F"/>
    <w:rsid w:val="003C4A51"/>
    <w:rsid w:val="003D0A38"/>
    <w:rsid w:val="003D38B5"/>
    <w:rsid w:val="003D5052"/>
    <w:rsid w:val="003D51B8"/>
    <w:rsid w:val="003E241E"/>
    <w:rsid w:val="003E67E3"/>
    <w:rsid w:val="003F097B"/>
    <w:rsid w:val="003F3804"/>
    <w:rsid w:val="003F3A41"/>
    <w:rsid w:val="004050F3"/>
    <w:rsid w:val="0040542C"/>
    <w:rsid w:val="00407DF2"/>
    <w:rsid w:val="00421376"/>
    <w:rsid w:val="0042219C"/>
    <w:rsid w:val="00424153"/>
    <w:rsid w:val="00440252"/>
    <w:rsid w:val="0044255A"/>
    <w:rsid w:val="00451A5B"/>
    <w:rsid w:val="004557A2"/>
    <w:rsid w:val="00464F98"/>
    <w:rsid w:val="004754D7"/>
    <w:rsid w:val="00485275"/>
    <w:rsid w:val="004914B5"/>
    <w:rsid w:val="00496D76"/>
    <w:rsid w:val="004A28C1"/>
    <w:rsid w:val="004A35B4"/>
    <w:rsid w:val="004B06A4"/>
    <w:rsid w:val="004B0BA2"/>
    <w:rsid w:val="004B24F1"/>
    <w:rsid w:val="004B28BF"/>
    <w:rsid w:val="004C1273"/>
    <w:rsid w:val="004C2983"/>
    <w:rsid w:val="004D2281"/>
    <w:rsid w:val="004D2541"/>
    <w:rsid w:val="004D2799"/>
    <w:rsid w:val="004D3148"/>
    <w:rsid w:val="004D653A"/>
    <w:rsid w:val="004D6E8F"/>
    <w:rsid w:val="004E4403"/>
    <w:rsid w:val="004E71D0"/>
    <w:rsid w:val="004F6365"/>
    <w:rsid w:val="005012FC"/>
    <w:rsid w:val="00507FFD"/>
    <w:rsid w:val="00512005"/>
    <w:rsid w:val="00512B54"/>
    <w:rsid w:val="0051326A"/>
    <w:rsid w:val="005150F6"/>
    <w:rsid w:val="00520DA3"/>
    <w:rsid w:val="005219F4"/>
    <w:rsid w:val="00530420"/>
    <w:rsid w:val="005334B1"/>
    <w:rsid w:val="0053649F"/>
    <w:rsid w:val="005426F9"/>
    <w:rsid w:val="005446B4"/>
    <w:rsid w:val="00544976"/>
    <w:rsid w:val="00554988"/>
    <w:rsid w:val="005565E3"/>
    <w:rsid w:val="00562384"/>
    <w:rsid w:val="005653B8"/>
    <w:rsid w:val="00567C52"/>
    <w:rsid w:val="00571930"/>
    <w:rsid w:val="005755A8"/>
    <w:rsid w:val="0058176A"/>
    <w:rsid w:val="0059106B"/>
    <w:rsid w:val="0059768C"/>
    <w:rsid w:val="005A09D8"/>
    <w:rsid w:val="005A35B4"/>
    <w:rsid w:val="005B23FB"/>
    <w:rsid w:val="005B290B"/>
    <w:rsid w:val="005B317E"/>
    <w:rsid w:val="005B337D"/>
    <w:rsid w:val="005B6484"/>
    <w:rsid w:val="005C0F61"/>
    <w:rsid w:val="005C71A1"/>
    <w:rsid w:val="005C7F45"/>
    <w:rsid w:val="005D3C0F"/>
    <w:rsid w:val="005D5AA7"/>
    <w:rsid w:val="005D79C5"/>
    <w:rsid w:val="005F06AB"/>
    <w:rsid w:val="005F4BD3"/>
    <w:rsid w:val="005F5B9E"/>
    <w:rsid w:val="005F750D"/>
    <w:rsid w:val="00602AA8"/>
    <w:rsid w:val="00615801"/>
    <w:rsid w:val="00615E17"/>
    <w:rsid w:val="00620C27"/>
    <w:rsid w:val="00620F90"/>
    <w:rsid w:val="00624B10"/>
    <w:rsid w:val="00626884"/>
    <w:rsid w:val="00630B05"/>
    <w:rsid w:val="00632EF7"/>
    <w:rsid w:val="00643CFE"/>
    <w:rsid w:val="00650B19"/>
    <w:rsid w:val="0065198E"/>
    <w:rsid w:val="006538F4"/>
    <w:rsid w:val="0065441E"/>
    <w:rsid w:val="00663A73"/>
    <w:rsid w:val="00664B59"/>
    <w:rsid w:val="00666CE7"/>
    <w:rsid w:val="006712DD"/>
    <w:rsid w:val="00684346"/>
    <w:rsid w:val="006945B4"/>
    <w:rsid w:val="006A66E2"/>
    <w:rsid w:val="006B6D3E"/>
    <w:rsid w:val="006C0A4B"/>
    <w:rsid w:val="006D4DF0"/>
    <w:rsid w:val="006D76EB"/>
    <w:rsid w:val="006E4640"/>
    <w:rsid w:val="006E4E70"/>
    <w:rsid w:val="006E6839"/>
    <w:rsid w:val="006F3631"/>
    <w:rsid w:val="006F7229"/>
    <w:rsid w:val="00701CFA"/>
    <w:rsid w:val="00703F3D"/>
    <w:rsid w:val="007150C2"/>
    <w:rsid w:val="007161A1"/>
    <w:rsid w:val="007163EF"/>
    <w:rsid w:val="00722246"/>
    <w:rsid w:val="00735538"/>
    <w:rsid w:val="00735EFF"/>
    <w:rsid w:val="00741194"/>
    <w:rsid w:val="007422BE"/>
    <w:rsid w:val="0074463F"/>
    <w:rsid w:val="0074699E"/>
    <w:rsid w:val="007508D0"/>
    <w:rsid w:val="0075226C"/>
    <w:rsid w:val="00752ECD"/>
    <w:rsid w:val="00766565"/>
    <w:rsid w:val="00770737"/>
    <w:rsid w:val="0078684F"/>
    <w:rsid w:val="00786FCF"/>
    <w:rsid w:val="00790991"/>
    <w:rsid w:val="007972D6"/>
    <w:rsid w:val="0079753B"/>
    <w:rsid w:val="00797EFA"/>
    <w:rsid w:val="007A069A"/>
    <w:rsid w:val="007A78E2"/>
    <w:rsid w:val="007B3980"/>
    <w:rsid w:val="007D2AF3"/>
    <w:rsid w:val="007D6BE2"/>
    <w:rsid w:val="007E78A0"/>
    <w:rsid w:val="007F0D30"/>
    <w:rsid w:val="007F15B7"/>
    <w:rsid w:val="007F2FE7"/>
    <w:rsid w:val="007F3D46"/>
    <w:rsid w:val="007F5AA8"/>
    <w:rsid w:val="007F74A4"/>
    <w:rsid w:val="00803190"/>
    <w:rsid w:val="00803AB8"/>
    <w:rsid w:val="00815E70"/>
    <w:rsid w:val="00817A6C"/>
    <w:rsid w:val="0082304E"/>
    <w:rsid w:val="00823165"/>
    <w:rsid w:val="0082679E"/>
    <w:rsid w:val="008277C4"/>
    <w:rsid w:val="00835A60"/>
    <w:rsid w:val="00841EA3"/>
    <w:rsid w:val="008442F2"/>
    <w:rsid w:val="00846209"/>
    <w:rsid w:val="0085703C"/>
    <w:rsid w:val="0085731C"/>
    <w:rsid w:val="0086609D"/>
    <w:rsid w:val="00874C7C"/>
    <w:rsid w:val="00884F1E"/>
    <w:rsid w:val="00887C4C"/>
    <w:rsid w:val="008942D4"/>
    <w:rsid w:val="008A4659"/>
    <w:rsid w:val="008B464C"/>
    <w:rsid w:val="008B688D"/>
    <w:rsid w:val="008C44D9"/>
    <w:rsid w:val="008C784E"/>
    <w:rsid w:val="008D042E"/>
    <w:rsid w:val="008D3A61"/>
    <w:rsid w:val="008E1506"/>
    <w:rsid w:val="008E4B4A"/>
    <w:rsid w:val="008E6476"/>
    <w:rsid w:val="008F18DC"/>
    <w:rsid w:val="008F229F"/>
    <w:rsid w:val="008F3DA9"/>
    <w:rsid w:val="008F595A"/>
    <w:rsid w:val="00900FCE"/>
    <w:rsid w:val="00904D77"/>
    <w:rsid w:val="009070AA"/>
    <w:rsid w:val="00912892"/>
    <w:rsid w:val="0091525A"/>
    <w:rsid w:val="00916454"/>
    <w:rsid w:val="00920C5C"/>
    <w:rsid w:val="009229AF"/>
    <w:rsid w:val="00925D68"/>
    <w:rsid w:val="00937AF7"/>
    <w:rsid w:val="009425C5"/>
    <w:rsid w:val="0094343C"/>
    <w:rsid w:val="0094727A"/>
    <w:rsid w:val="00953E53"/>
    <w:rsid w:val="00954AAE"/>
    <w:rsid w:val="00954F24"/>
    <w:rsid w:val="00962822"/>
    <w:rsid w:val="00964D5F"/>
    <w:rsid w:val="00965526"/>
    <w:rsid w:val="00972F75"/>
    <w:rsid w:val="00982E04"/>
    <w:rsid w:val="00996411"/>
    <w:rsid w:val="009A172A"/>
    <w:rsid w:val="009A1A88"/>
    <w:rsid w:val="009A26FA"/>
    <w:rsid w:val="009A3C98"/>
    <w:rsid w:val="009A7B75"/>
    <w:rsid w:val="009B0853"/>
    <w:rsid w:val="009B29DA"/>
    <w:rsid w:val="009B469A"/>
    <w:rsid w:val="009B6233"/>
    <w:rsid w:val="009C0BBB"/>
    <w:rsid w:val="009D1AE0"/>
    <w:rsid w:val="009D2002"/>
    <w:rsid w:val="009E30FC"/>
    <w:rsid w:val="009E482C"/>
    <w:rsid w:val="009F094A"/>
    <w:rsid w:val="009F11A9"/>
    <w:rsid w:val="009F4184"/>
    <w:rsid w:val="009F67EB"/>
    <w:rsid w:val="009F6B28"/>
    <w:rsid w:val="009F6D93"/>
    <w:rsid w:val="009F71D4"/>
    <w:rsid w:val="00A02AFE"/>
    <w:rsid w:val="00A04105"/>
    <w:rsid w:val="00A20CD2"/>
    <w:rsid w:val="00A30441"/>
    <w:rsid w:val="00A3076F"/>
    <w:rsid w:val="00A32BF5"/>
    <w:rsid w:val="00A34EC1"/>
    <w:rsid w:val="00A3671B"/>
    <w:rsid w:val="00A367F2"/>
    <w:rsid w:val="00A403AA"/>
    <w:rsid w:val="00A50FF7"/>
    <w:rsid w:val="00A542D4"/>
    <w:rsid w:val="00A566F8"/>
    <w:rsid w:val="00A569A6"/>
    <w:rsid w:val="00A56ABB"/>
    <w:rsid w:val="00A66944"/>
    <w:rsid w:val="00A672C9"/>
    <w:rsid w:val="00A733C3"/>
    <w:rsid w:val="00A77C17"/>
    <w:rsid w:val="00A77CC0"/>
    <w:rsid w:val="00A84EB3"/>
    <w:rsid w:val="00A8595F"/>
    <w:rsid w:val="00A977CD"/>
    <w:rsid w:val="00A97869"/>
    <w:rsid w:val="00AA5923"/>
    <w:rsid w:val="00AC09A0"/>
    <w:rsid w:val="00AC0C5D"/>
    <w:rsid w:val="00AC5288"/>
    <w:rsid w:val="00AD7337"/>
    <w:rsid w:val="00AE11A0"/>
    <w:rsid w:val="00AE3AEE"/>
    <w:rsid w:val="00AE7B48"/>
    <w:rsid w:val="00AF0956"/>
    <w:rsid w:val="00AF3038"/>
    <w:rsid w:val="00AF4F9E"/>
    <w:rsid w:val="00B003DA"/>
    <w:rsid w:val="00B0148E"/>
    <w:rsid w:val="00B02D70"/>
    <w:rsid w:val="00B04F64"/>
    <w:rsid w:val="00B060F1"/>
    <w:rsid w:val="00B11318"/>
    <w:rsid w:val="00B1313F"/>
    <w:rsid w:val="00B17195"/>
    <w:rsid w:val="00B20E6F"/>
    <w:rsid w:val="00B23514"/>
    <w:rsid w:val="00B26213"/>
    <w:rsid w:val="00B332E2"/>
    <w:rsid w:val="00B3782E"/>
    <w:rsid w:val="00B405CB"/>
    <w:rsid w:val="00B45E16"/>
    <w:rsid w:val="00B52AFA"/>
    <w:rsid w:val="00B53738"/>
    <w:rsid w:val="00B53CD5"/>
    <w:rsid w:val="00B551E1"/>
    <w:rsid w:val="00B55B1D"/>
    <w:rsid w:val="00B6289E"/>
    <w:rsid w:val="00B64754"/>
    <w:rsid w:val="00B65319"/>
    <w:rsid w:val="00B70361"/>
    <w:rsid w:val="00B70557"/>
    <w:rsid w:val="00B712D0"/>
    <w:rsid w:val="00B71D92"/>
    <w:rsid w:val="00B73759"/>
    <w:rsid w:val="00B95448"/>
    <w:rsid w:val="00B961BC"/>
    <w:rsid w:val="00BB61E6"/>
    <w:rsid w:val="00BB684B"/>
    <w:rsid w:val="00BE0E07"/>
    <w:rsid w:val="00BE7479"/>
    <w:rsid w:val="00BE755F"/>
    <w:rsid w:val="00C0148E"/>
    <w:rsid w:val="00C0269E"/>
    <w:rsid w:val="00C04021"/>
    <w:rsid w:val="00C07456"/>
    <w:rsid w:val="00C21799"/>
    <w:rsid w:val="00C26DE1"/>
    <w:rsid w:val="00C30E18"/>
    <w:rsid w:val="00C32B09"/>
    <w:rsid w:val="00C41D3E"/>
    <w:rsid w:val="00C46CC5"/>
    <w:rsid w:val="00C50A55"/>
    <w:rsid w:val="00C51BB1"/>
    <w:rsid w:val="00C522DD"/>
    <w:rsid w:val="00C54D44"/>
    <w:rsid w:val="00C6227C"/>
    <w:rsid w:val="00C635E6"/>
    <w:rsid w:val="00C67847"/>
    <w:rsid w:val="00C722AC"/>
    <w:rsid w:val="00C766C2"/>
    <w:rsid w:val="00C8131A"/>
    <w:rsid w:val="00C81C9F"/>
    <w:rsid w:val="00C86106"/>
    <w:rsid w:val="00C90C9C"/>
    <w:rsid w:val="00C90D38"/>
    <w:rsid w:val="00CA045F"/>
    <w:rsid w:val="00CA1752"/>
    <w:rsid w:val="00CA2D72"/>
    <w:rsid w:val="00CB14CC"/>
    <w:rsid w:val="00CB5CA4"/>
    <w:rsid w:val="00CC1745"/>
    <w:rsid w:val="00CC5ECD"/>
    <w:rsid w:val="00CD17F2"/>
    <w:rsid w:val="00CD21B0"/>
    <w:rsid w:val="00CD4E00"/>
    <w:rsid w:val="00CD7444"/>
    <w:rsid w:val="00CE2E43"/>
    <w:rsid w:val="00CE4580"/>
    <w:rsid w:val="00CF0823"/>
    <w:rsid w:val="00D0544E"/>
    <w:rsid w:val="00D12098"/>
    <w:rsid w:val="00D12D70"/>
    <w:rsid w:val="00D178F8"/>
    <w:rsid w:val="00D17D5C"/>
    <w:rsid w:val="00D205F1"/>
    <w:rsid w:val="00D20B19"/>
    <w:rsid w:val="00D34666"/>
    <w:rsid w:val="00D36FB8"/>
    <w:rsid w:val="00D429A4"/>
    <w:rsid w:val="00D47EBD"/>
    <w:rsid w:val="00D5178F"/>
    <w:rsid w:val="00D5436A"/>
    <w:rsid w:val="00D55E60"/>
    <w:rsid w:val="00D56294"/>
    <w:rsid w:val="00D565A1"/>
    <w:rsid w:val="00D56FD0"/>
    <w:rsid w:val="00D6293D"/>
    <w:rsid w:val="00D650C1"/>
    <w:rsid w:val="00D70BFA"/>
    <w:rsid w:val="00D81041"/>
    <w:rsid w:val="00D82FCB"/>
    <w:rsid w:val="00D93149"/>
    <w:rsid w:val="00D95BB4"/>
    <w:rsid w:val="00DA4424"/>
    <w:rsid w:val="00DA49E6"/>
    <w:rsid w:val="00DB0938"/>
    <w:rsid w:val="00DB5BBE"/>
    <w:rsid w:val="00DC0265"/>
    <w:rsid w:val="00DC0FD1"/>
    <w:rsid w:val="00DC16B7"/>
    <w:rsid w:val="00DC742C"/>
    <w:rsid w:val="00DD2737"/>
    <w:rsid w:val="00DD2FD7"/>
    <w:rsid w:val="00DD46F6"/>
    <w:rsid w:val="00DD7792"/>
    <w:rsid w:val="00DE01AA"/>
    <w:rsid w:val="00DE40F9"/>
    <w:rsid w:val="00DF0507"/>
    <w:rsid w:val="00DF41B3"/>
    <w:rsid w:val="00DF69B4"/>
    <w:rsid w:val="00DF7BA7"/>
    <w:rsid w:val="00E006E2"/>
    <w:rsid w:val="00E0561B"/>
    <w:rsid w:val="00E10FCA"/>
    <w:rsid w:val="00E13EE0"/>
    <w:rsid w:val="00E16E7F"/>
    <w:rsid w:val="00E20517"/>
    <w:rsid w:val="00E23FC9"/>
    <w:rsid w:val="00E24930"/>
    <w:rsid w:val="00E25A8C"/>
    <w:rsid w:val="00E30D64"/>
    <w:rsid w:val="00E32B7C"/>
    <w:rsid w:val="00E345A7"/>
    <w:rsid w:val="00E4018B"/>
    <w:rsid w:val="00E43ADA"/>
    <w:rsid w:val="00E43CAB"/>
    <w:rsid w:val="00E46770"/>
    <w:rsid w:val="00E47291"/>
    <w:rsid w:val="00E67D63"/>
    <w:rsid w:val="00E67D99"/>
    <w:rsid w:val="00E72EBE"/>
    <w:rsid w:val="00E75B9B"/>
    <w:rsid w:val="00E762E3"/>
    <w:rsid w:val="00E85DBB"/>
    <w:rsid w:val="00E91995"/>
    <w:rsid w:val="00E9400D"/>
    <w:rsid w:val="00E95E6B"/>
    <w:rsid w:val="00EB4FAA"/>
    <w:rsid w:val="00EC63CE"/>
    <w:rsid w:val="00ED0359"/>
    <w:rsid w:val="00ED5A99"/>
    <w:rsid w:val="00EF078F"/>
    <w:rsid w:val="00EF7564"/>
    <w:rsid w:val="00F06943"/>
    <w:rsid w:val="00F07756"/>
    <w:rsid w:val="00F13970"/>
    <w:rsid w:val="00F154E5"/>
    <w:rsid w:val="00F20F1C"/>
    <w:rsid w:val="00F212B5"/>
    <w:rsid w:val="00F23E07"/>
    <w:rsid w:val="00F27AE5"/>
    <w:rsid w:val="00F27B71"/>
    <w:rsid w:val="00F32299"/>
    <w:rsid w:val="00F36A7B"/>
    <w:rsid w:val="00F426A1"/>
    <w:rsid w:val="00F50493"/>
    <w:rsid w:val="00F57E20"/>
    <w:rsid w:val="00F612B1"/>
    <w:rsid w:val="00F65711"/>
    <w:rsid w:val="00F80A83"/>
    <w:rsid w:val="00F81FB9"/>
    <w:rsid w:val="00F82179"/>
    <w:rsid w:val="00F823E2"/>
    <w:rsid w:val="00F948ED"/>
    <w:rsid w:val="00F94951"/>
    <w:rsid w:val="00FA57D0"/>
    <w:rsid w:val="00FB6F00"/>
    <w:rsid w:val="00FC2CEF"/>
    <w:rsid w:val="00FC37F6"/>
    <w:rsid w:val="00FC3DB0"/>
    <w:rsid w:val="00FC6AC2"/>
    <w:rsid w:val="00FD2858"/>
    <w:rsid w:val="00FD4223"/>
    <w:rsid w:val="00FD651A"/>
    <w:rsid w:val="00FE0961"/>
    <w:rsid w:val="00FE19A1"/>
    <w:rsid w:val="00FE19D6"/>
    <w:rsid w:val="00FE2C48"/>
    <w:rsid w:val="00FE63DD"/>
    <w:rsid w:val="00FE7EC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EF59F"/>
  <w15:chartTrackingRefBased/>
  <w15:docId w15:val="{669C3BFD-0F33-47BA-AF96-BB53100A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485275"/>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CF0823"/>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C32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ocuments/CBD/SB8J/1/1/REV1" TargetMode="External"/><Relationship Id="rId4"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E6161"/>
    <w:rsid w:val="001621C0"/>
    <w:rsid w:val="001D430D"/>
    <w:rsid w:val="002375D7"/>
    <w:rsid w:val="00255D12"/>
    <w:rsid w:val="002C26D2"/>
    <w:rsid w:val="002D0F1F"/>
    <w:rsid w:val="00313673"/>
    <w:rsid w:val="00377AD3"/>
    <w:rsid w:val="003E0A9F"/>
    <w:rsid w:val="00421376"/>
    <w:rsid w:val="00442103"/>
    <w:rsid w:val="00583566"/>
    <w:rsid w:val="005B6484"/>
    <w:rsid w:val="00663A73"/>
    <w:rsid w:val="006A708F"/>
    <w:rsid w:val="007508D0"/>
    <w:rsid w:val="007C78F2"/>
    <w:rsid w:val="007F3D46"/>
    <w:rsid w:val="0086466F"/>
    <w:rsid w:val="00887C4C"/>
    <w:rsid w:val="008A4BC1"/>
    <w:rsid w:val="00916454"/>
    <w:rsid w:val="009C3226"/>
    <w:rsid w:val="009F7997"/>
    <w:rsid w:val="00A37BB6"/>
    <w:rsid w:val="00A44C2A"/>
    <w:rsid w:val="00A5156C"/>
    <w:rsid w:val="00A56ABB"/>
    <w:rsid w:val="00A71A36"/>
    <w:rsid w:val="00A71DF3"/>
    <w:rsid w:val="00A91253"/>
    <w:rsid w:val="00AC0C5D"/>
    <w:rsid w:val="00AF3038"/>
    <w:rsid w:val="00B0148E"/>
    <w:rsid w:val="00B04F64"/>
    <w:rsid w:val="00B17195"/>
    <w:rsid w:val="00B27AAF"/>
    <w:rsid w:val="00B95448"/>
    <w:rsid w:val="00C07456"/>
    <w:rsid w:val="00CC1ED0"/>
    <w:rsid w:val="00D71836"/>
    <w:rsid w:val="00DF0507"/>
    <w:rsid w:val="00E46770"/>
    <w:rsid w:val="00E71AAF"/>
    <w:rsid w:val="00ED20C1"/>
    <w:rsid w:val="00EF6F1C"/>
    <w:rsid w:val="00F34F49"/>
    <w:rsid w:val="00F612B1"/>
    <w:rsid w:val="00F81F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224C10DD-D2F9-466B-9D9F-489C3B18E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sbstta-27-template-en(2)</Template>
  <TotalTime>8</TotalTime>
  <Pages>5</Pages>
  <Words>1510</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Scenario note</vt:lpstr>
    </vt:vector>
  </TitlesOfParts>
  <Company/>
  <LinksUpToDate>false</LinksUpToDate>
  <CharactersWithSpaces>9849</CharactersWithSpaces>
  <SharedDoc>false</SharedDoc>
  <HLinks>
    <vt:vector size="42" baseType="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2097195</vt:i4>
      </vt:variant>
      <vt:variant>
        <vt:i4>12</vt:i4>
      </vt:variant>
      <vt:variant>
        <vt:i4>0</vt:i4>
      </vt:variant>
      <vt:variant>
        <vt:i4>5</vt:i4>
      </vt:variant>
      <vt:variant>
        <vt:lpwstr>https://www.cbd.int/documents/CBD/SB8J/1/1/REV1</vt:lpwstr>
      </vt:variant>
      <vt:variant>
        <vt:lpwstr/>
      </vt:variant>
      <vt:variant>
        <vt:i4>1966155</vt:i4>
      </vt:variant>
      <vt:variant>
        <vt:i4>9</vt:i4>
      </vt:variant>
      <vt:variant>
        <vt:i4>0</vt:i4>
      </vt:variant>
      <vt:variant>
        <vt:i4>5</vt:i4>
      </vt:variant>
      <vt:variant>
        <vt:lpwstr>https://www.cbd.int/meetings/SB8J-01</vt:lpwstr>
      </vt:variant>
      <vt:variant>
        <vt:lpwstr/>
      </vt:variant>
      <vt:variant>
        <vt:i4>4718602</vt:i4>
      </vt:variant>
      <vt:variant>
        <vt:i4>6</vt:i4>
      </vt:variant>
      <vt:variant>
        <vt:i4>0</vt:i4>
      </vt:variant>
      <vt:variant>
        <vt:i4>5</vt:i4>
      </vt:variant>
      <vt:variant>
        <vt:lpwstr>https://webtv.un.org/</vt:lpwstr>
      </vt:variant>
      <vt:variant>
        <vt:lpwstr/>
      </vt:variant>
      <vt:variant>
        <vt:i4>2555958</vt:i4>
      </vt:variant>
      <vt:variant>
        <vt:i4>3</vt:i4>
      </vt:variant>
      <vt:variant>
        <vt:i4>0</vt:i4>
      </vt:variant>
      <vt:variant>
        <vt:i4>5</vt:i4>
      </vt:variant>
      <vt:variant>
        <vt:lpwstr>https://www.cbd.int/meetings/SBSTTA-27</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
  <dc:creator>Secretariat of the Convention on Biological Diversity</dc:creator>
  <cp:keywords>Subsidiary Body on Scientific, Technical and Technological Advice, twenty-seventh meeting</cp:keywords>
  <dc:description/>
  <cp:lastModifiedBy>Veronique Lefebvre</cp:lastModifiedBy>
  <cp:revision>7</cp:revision>
  <cp:lastPrinted>2025-10-06T20:54:00Z</cp:lastPrinted>
  <dcterms:created xsi:type="dcterms:W3CDTF">2025-10-26T18:51:00Z</dcterms:created>
  <dcterms:modified xsi:type="dcterms:W3CDTF">2025-10-26T19:09:00Z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f1ab9c4a-9346-42ed-9188-e2230ac99251</vt:lpwstr>
  </property>
  <property fmtid="{D5CDD505-2E9C-101B-9397-08002B2CF9AE}" pid="9" name="MediaServiceImageTags">
    <vt:lpwstr/>
  </property>
  <property fmtid="{D5CDD505-2E9C-101B-9397-08002B2CF9AE}" pid="10" name="ContentTypeId">
    <vt:lpwstr>0x01010069BFACF6D92CD24AA50050CE23F68F74</vt:lpwstr>
  </property>
</Properties>
</file>