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0563E" w14:paraId="54D9A42E" w14:textId="77777777" w:rsidTr="008A1499">
        <w:trPr>
          <w:trHeight w:val="850"/>
        </w:trPr>
        <w:tc>
          <w:tcPr>
            <w:tcW w:w="975" w:type="dxa"/>
            <w:vAlign w:val="bottom"/>
          </w:tcPr>
          <w:p w14:paraId="1E8A9A91" w14:textId="77777777" w:rsidR="008A1499" w:rsidRPr="0000563E" w:rsidRDefault="008A1499" w:rsidP="008A1499">
            <w:pPr>
              <w:pStyle w:val="AASmallLogo"/>
              <w:rPr>
                <w:lang w:val="fr-FR"/>
              </w:rPr>
            </w:pPr>
            <w:r w:rsidRPr="0000563E">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0563E">
              <w:rPr>
                <w:lang w:val="fr-FR"/>
              </w:rPr>
              <w:t xml:space="preserve"> </w:t>
            </w:r>
          </w:p>
          <w:p w14:paraId="46586180" w14:textId="77777777" w:rsidR="008A1499" w:rsidRPr="0000563E" w:rsidRDefault="008A1499" w:rsidP="008A1499">
            <w:pPr>
              <w:pStyle w:val="AASmallLogo"/>
              <w:rPr>
                <w:lang w:val="fr-FR"/>
              </w:rPr>
            </w:pPr>
          </w:p>
        </w:tc>
        <w:tc>
          <w:tcPr>
            <w:tcW w:w="1434" w:type="dxa"/>
            <w:noWrap/>
            <w:vAlign w:val="bottom"/>
          </w:tcPr>
          <w:p w14:paraId="47A14783" w14:textId="007E1918" w:rsidR="008A1499" w:rsidRPr="0000563E" w:rsidRDefault="00F4541A" w:rsidP="008A1499">
            <w:pPr>
              <w:pStyle w:val="AASmallLogo"/>
              <w:rPr>
                <w:lang w:val="fr-FR"/>
              </w:rPr>
            </w:pPr>
            <w:r w:rsidRPr="0000563E">
              <w:rPr>
                <w:noProof/>
                <w:lang w:val="fr-FR"/>
              </w:rPr>
              <w:drawing>
                <wp:inline distT="0" distB="0" distL="0" distR="0" wp14:anchorId="00955CDA" wp14:editId="7D17D45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00563E">
              <w:rPr>
                <w:lang w:val="fr-FR"/>
              </w:rPr>
              <w:t xml:space="preserve"> </w:t>
            </w:r>
          </w:p>
          <w:p w14:paraId="11414888" w14:textId="77777777" w:rsidR="008A1499" w:rsidRPr="0000563E" w:rsidRDefault="008A1499" w:rsidP="008A1499">
            <w:pPr>
              <w:pStyle w:val="AASmallLogo"/>
              <w:rPr>
                <w:lang w:val="fr-FR"/>
              </w:rPr>
            </w:pPr>
          </w:p>
        </w:tc>
        <w:tc>
          <w:tcPr>
            <w:tcW w:w="8073" w:type="dxa"/>
            <w:vAlign w:val="bottom"/>
          </w:tcPr>
          <w:p w14:paraId="10883804" w14:textId="16EBF12E" w:rsidR="008A1499" w:rsidRPr="0000563E" w:rsidRDefault="008A1499" w:rsidP="003F1A75">
            <w:pPr>
              <w:pStyle w:val="ABSymbol"/>
              <w:rPr>
                <w:lang w:val="fr-FR"/>
              </w:rPr>
            </w:pPr>
            <w:r w:rsidRPr="0000563E">
              <w:rPr>
                <w:sz w:val="40"/>
                <w:lang w:val="fr-FR"/>
              </w:rPr>
              <w:t>CBD</w:t>
            </w:r>
            <w:r w:rsidRPr="0000563E">
              <w:rPr>
                <w:lang w:val="fr-FR"/>
              </w:rPr>
              <w:t>/</w:t>
            </w:r>
            <w:r w:rsidR="00240EE6" w:rsidRPr="0000563E">
              <w:rPr>
                <w:lang w:val="fr-FR"/>
              </w:rPr>
              <w:t>COP</w:t>
            </w:r>
            <w:r w:rsidRPr="0000563E">
              <w:rPr>
                <w:lang w:val="fr-FR"/>
              </w:rPr>
              <w:t>/</w:t>
            </w:r>
            <w:r w:rsidR="00240EE6" w:rsidRPr="0000563E">
              <w:rPr>
                <w:lang w:val="fr-FR"/>
              </w:rPr>
              <w:t>17/</w:t>
            </w:r>
            <w:r w:rsidR="00D96FE4" w:rsidRPr="0000563E">
              <w:rPr>
                <w:lang w:val="fr-FR"/>
              </w:rPr>
              <w:t>9</w:t>
            </w:r>
          </w:p>
        </w:tc>
      </w:tr>
    </w:tbl>
    <w:p w14:paraId="3C7C516D" w14:textId="77777777" w:rsidR="008A1499" w:rsidRPr="0000563E"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0563E" w14:paraId="267DA455" w14:textId="77777777" w:rsidTr="008A1499">
        <w:trPr>
          <w:trHeight w:val="1814"/>
        </w:trPr>
        <w:tc>
          <w:tcPr>
            <w:tcW w:w="7370" w:type="dxa"/>
          </w:tcPr>
          <w:p w14:paraId="084C9ED7" w14:textId="6BEB3B37" w:rsidR="008A1499" w:rsidRPr="0000563E" w:rsidRDefault="00F4541A" w:rsidP="008A1499">
            <w:pPr>
              <w:pStyle w:val="ACLargeLogo"/>
              <w:rPr>
                <w:lang w:val="fr-FR"/>
              </w:rPr>
            </w:pPr>
            <w:r w:rsidRPr="0000563E">
              <w:rPr>
                <w:b/>
                <w:bCs/>
                <w:noProof/>
                <w:lang w:val="fr-FR"/>
              </w:rPr>
              <w:drawing>
                <wp:inline distT="0" distB="0" distL="0" distR="0" wp14:anchorId="3A4BAC6F" wp14:editId="042302A8">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00563E">
              <w:rPr>
                <w:lang w:val="fr-FR"/>
              </w:rPr>
              <w:t xml:space="preserve"> </w:t>
            </w:r>
          </w:p>
          <w:p w14:paraId="7E764238" w14:textId="77777777" w:rsidR="008A1499" w:rsidRPr="0000563E" w:rsidRDefault="008A1499" w:rsidP="008A1499">
            <w:pPr>
              <w:pStyle w:val="ACLargeLogo"/>
              <w:rPr>
                <w:lang w:val="fr-FR"/>
              </w:rPr>
            </w:pPr>
          </w:p>
        </w:tc>
        <w:tc>
          <w:tcPr>
            <w:tcW w:w="3112" w:type="dxa"/>
          </w:tcPr>
          <w:p w14:paraId="19D74D51" w14:textId="4020F956" w:rsidR="008A1499" w:rsidRPr="0000563E" w:rsidRDefault="008A1499" w:rsidP="008A1499">
            <w:pPr>
              <w:pStyle w:val="AEDistrNormal"/>
              <w:rPr>
                <w:lang w:val="fr-FR"/>
              </w:rPr>
            </w:pPr>
            <w:proofErr w:type="spellStart"/>
            <w:r w:rsidRPr="0000563E">
              <w:rPr>
                <w:lang w:val="fr-FR"/>
              </w:rPr>
              <w:t>Distr</w:t>
            </w:r>
            <w:proofErr w:type="spellEnd"/>
            <w:r w:rsidRPr="0000563E">
              <w:rPr>
                <w:lang w:val="fr-FR"/>
              </w:rPr>
              <w:t>.</w:t>
            </w:r>
            <w:r w:rsidR="00F4541A" w:rsidRPr="0000563E">
              <w:rPr>
                <w:lang w:val="fr-FR"/>
              </w:rPr>
              <w:t xml:space="preserve"> </w:t>
            </w:r>
            <w:proofErr w:type="gramStart"/>
            <w:r w:rsidR="00F4541A" w:rsidRPr="0000563E">
              <w:rPr>
                <w:lang w:val="fr-FR"/>
              </w:rPr>
              <w:t>générale</w:t>
            </w:r>
            <w:proofErr w:type="gramEnd"/>
            <w:r w:rsidRPr="0000563E">
              <w:rPr>
                <w:lang w:val="fr-FR"/>
              </w:rPr>
              <w:t xml:space="preserve"> </w:t>
            </w:r>
          </w:p>
          <w:p w14:paraId="07C69D02" w14:textId="3802067F" w:rsidR="0000563E" w:rsidRDefault="0073659B" w:rsidP="0000563E">
            <w:pPr>
              <w:pStyle w:val="AEDistrNormal"/>
              <w:rPr>
                <w:lang w:val="fr-FR"/>
              </w:rPr>
            </w:pPr>
            <w:r w:rsidRPr="0000563E">
              <w:rPr>
                <w:lang w:val="fr-FR"/>
              </w:rPr>
              <w:t>18</w:t>
            </w:r>
            <w:r w:rsidR="007A0FA6">
              <w:rPr>
                <w:lang w:val="fr-FR"/>
              </w:rPr>
              <w:t> </w:t>
            </w:r>
            <w:r w:rsidR="0000563E">
              <w:rPr>
                <w:lang w:val="fr-FR"/>
              </w:rPr>
              <w:t>septembre </w:t>
            </w:r>
            <w:r w:rsidRPr="0000563E">
              <w:rPr>
                <w:lang w:val="fr-FR"/>
              </w:rPr>
              <w:t>2026</w:t>
            </w:r>
          </w:p>
          <w:p w14:paraId="588D96AC" w14:textId="77777777" w:rsidR="0000563E" w:rsidRDefault="0000563E" w:rsidP="0000563E">
            <w:pPr>
              <w:pStyle w:val="AEDistrNormal"/>
              <w:rPr>
                <w:lang w:val="fr-FR"/>
              </w:rPr>
            </w:pPr>
            <w:r>
              <w:rPr>
                <w:lang w:val="fr-FR"/>
              </w:rPr>
              <w:t>Français</w:t>
            </w:r>
          </w:p>
          <w:p w14:paraId="53EEE1D0" w14:textId="11342AB4" w:rsidR="008A1499" w:rsidRPr="0000563E" w:rsidRDefault="008A1499" w:rsidP="0000563E">
            <w:pPr>
              <w:pStyle w:val="AEDistrNormal"/>
              <w:rPr>
                <w:lang w:val="fr-FR"/>
              </w:rPr>
            </w:pPr>
            <w:r w:rsidRPr="0000563E">
              <w:rPr>
                <w:lang w:val="fr-FR"/>
              </w:rPr>
              <w:t>Original</w:t>
            </w:r>
            <w:r w:rsidR="0000563E">
              <w:rPr>
                <w:lang w:val="fr-FR"/>
              </w:rPr>
              <w:t> </w:t>
            </w:r>
            <w:r w:rsidRPr="0000563E">
              <w:rPr>
                <w:lang w:val="fr-FR"/>
              </w:rPr>
              <w:t xml:space="preserve">: </w:t>
            </w:r>
            <w:r w:rsidR="0000563E">
              <w:rPr>
                <w:lang w:val="fr-FR"/>
              </w:rPr>
              <w:t>anglais</w:t>
            </w:r>
            <w:r w:rsidRPr="0000563E">
              <w:rPr>
                <w:lang w:val="fr-FR"/>
              </w:rPr>
              <w:t xml:space="preserve"> </w:t>
            </w:r>
          </w:p>
          <w:p w14:paraId="0E59CF98" w14:textId="77777777" w:rsidR="008A1499" w:rsidRPr="0000563E" w:rsidRDefault="008A1499" w:rsidP="008A1499">
            <w:pPr>
              <w:pStyle w:val="AEDistrNormal6pt"/>
              <w:rPr>
                <w:lang w:val="fr-FR"/>
              </w:rPr>
            </w:pPr>
          </w:p>
        </w:tc>
      </w:tr>
    </w:tbl>
    <w:p w14:paraId="3D160781" w14:textId="77777777" w:rsidR="008A1499" w:rsidRPr="0000563E"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0563E" w14:paraId="3928FCA4" w14:textId="77777777" w:rsidTr="008A1499">
        <w:trPr>
          <w:trHeight w:val="57"/>
        </w:trPr>
        <w:tc>
          <w:tcPr>
            <w:tcW w:w="6094" w:type="dxa"/>
          </w:tcPr>
          <w:p w14:paraId="112AA34D" w14:textId="766BF21D" w:rsidR="008A1499" w:rsidRPr="0000563E" w:rsidRDefault="00240EE6" w:rsidP="008A1499">
            <w:pPr>
              <w:pStyle w:val="AFCorN12Bold"/>
              <w:rPr>
                <w:lang w:val="fr-FR"/>
              </w:rPr>
            </w:pPr>
            <w:r w:rsidRPr="0000563E">
              <w:rPr>
                <w:lang w:val="fr-FR"/>
              </w:rPr>
              <w:t>Conf</w:t>
            </w:r>
            <w:r w:rsidR="0000563E">
              <w:rPr>
                <w:lang w:val="fr-FR"/>
              </w:rPr>
              <w:t>é</w:t>
            </w:r>
            <w:r w:rsidRPr="0000563E">
              <w:rPr>
                <w:lang w:val="fr-FR"/>
              </w:rPr>
              <w:t xml:space="preserve">rence </w:t>
            </w:r>
            <w:r w:rsidR="0000563E">
              <w:rPr>
                <w:lang w:val="fr-FR"/>
              </w:rPr>
              <w:t>des</w:t>
            </w:r>
            <w:r w:rsidRPr="0000563E">
              <w:rPr>
                <w:lang w:val="fr-FR"/>
              </w:rPr>
              <w:t xml:space="preserve"> Parties </w:t>
            </w:r>
            <w:r w:rsidR="0000563E">
              <w:rPr>
                <w:lang w:val="fr-FR"/>
              </w:rPr>
              <w:t>à la</w:t>
            </w:r>
            <w:r w:rsidRPr="0000563E">
              <w:rPr>
                <w:lang w:val="fr-FR"/>
              </w:rPr>
              <w:t xml:space="preserve"> </w:t>
            </w:r>
            <w:r w:rsidR="006E7BE2" w:rsidRPr="0000563E">
              <w:rPr>
                <w:lang w:val="fr-FR"/>
              </w:rPr>
              <w:br/>
            </w:r>
            <w:r w:rsidRPr="0000563E">
              <w:rPr>
                <w:lang w:val="fr-FR"/>
              </w:rPr>
              <w:t xml:space="preserve">Convention </w:t>
            </w:r>
            <w:r w:rsidR="0000563E">
              <w:rPr>
                <w:lang w:val="fr-FR"/>
              </w:rPr>
              <w:t>sur la diversité biologique</w:t>
            </w:r>
            <w:r w:rsidR="008A1499" w:rsidRPr="0000563E">
              <w:rPr>
                <w:lang w:val="fr-FR"/>
              </w:rPr>
              <w:t xml:space="preserve"> </w:t>
            </w:r>
          </w:p>
          <w:p w14:paraId="2BC786BC" w14:textId="739E8B5C" w:rsidR="008A1499" w:rsidRPr="0000563E" w:rsidRDefault="0000563E" w:rsidP="008A1499">
            <w:pPr>
              <w:pStyle w:val="AFCorNBold"/>
              <w:rPr>
                <w:lang w:val="fr-FR"/>
              </w:rPr>
            </w:pPr>
            <w:r>
              <w:rPr>
                <w:lang w:val="fr-FR"/>
              </w:rPr>
              <w:t>Dix-septième réunion</w:t>
            </w:r>
            <w:r w:rsidR="008A1499" w:rsidRPr="0000563E">
              <w:rPr>
                <w:lang w:val="fr-FR"/>
              </w:rPr>
              <w:t xml:space="preserve"> </w:t>
            </w:r>
          </w:p>
          <w:p w14:paraId="208891E5" w14:textId="42CD8771" w:rsidR="008A1499" w:rsidRPr="0000563E" w:rsidRDefault="0000563E" w:rsidP="008A1499">
            <w:pPr>
              <w:pStyle w:val="AFCorNNormal"/>
              <w:rPr>
                <w:lang w:val="fr-FR"/>
              </w:rPr>
            </w:pPr>
            <w:r>
              <w:rPr>
                <w:lang w:val="fr-FR"/>
              </w:rPr>
              <w:t>E</w:t>
            </w:r>
            <w:r w:rsidR="00240EE6" w:rsidRPr="0000563E">
              <w:rPr>
                <w:lang w:val="fr-FR"/>
              </w:rPr>
              <w:t>revan</w:t>
            </w:r>
            <w:r w:rsidR="008A1499" w:rsidRPr="0000563E">
              <w:rPr>
                <w:lang w:val="fr-FR"/>
              </w:rPr>
              <w:t xml:space="preserve">, </w:t>
            </w:r>
            <w:r w:rsidR="00240EE6" w:rsidRPr="0000563E">
              <w:rPr>
                <w:snapToGrid w:val="0"/>
                <w:kern w:val="22"/>
                <w:lang w:val="fr-FR"/>
              </w:rPr>
              <w:t>19</w:t>
            </w:r>
            <w:r w:rsidR="008A1499" w:rsidRPr="0000563E">
              <w:rPr>
                <w:snapToGrid w:val="0"/>
                <w:kern w:val="22"/>
                <w:lang w:val="fr-FR"/>
              </w:rPr>
              <w:t>–</w:t>
            </w:r>
            <w:r w:rsidR="00240EE6" w:rsidRPr="0000563E">
              <w:rPr>
                <w:snapToGrid w:val="0"/>
                <w:kern w:val="22"/>
                <w:lang w:val="fr-FR"/>
              </w:rPr>
              <w:t>30</w:t>
            </w:r>
            <w:r w:rsidR="007A0FA6">
              <w:rPr>
                <w:snapToGrid w:val="0"/>
                <w:kern w:val="22"/>
                <w:lang w:val="fr-FR"/>
              </w:rPr>
              <w:t> </w:t>
            </w:r>
            <w:r>
              <w:rPr>
                <w:snapToGrid w:val="0"/>
                <w:kern w:val="22"/>
                <w:lang w:val="fr-FR"/>
              </w:rPr>
              <w:t>octobre</w:t>
            </w:r>
            <w:r w:rsidR="007A0FA6">
              <w:rPr>
                <w:snapToGrid w:val="0"/>
                <w:kern w:val="22"/>
                <w:lang w:val="fr-FR"/>
              </w:rPr>
              <w:t> </w:t>
            </w:r>
            <w:r w:rsidR="00240EE6" w:rsidRPr="0000563E">
              <w:rPr>
                <w:snapToGrid w:val="0"/>
                <w:kern w:val="22"/>
                <w:lang w:val="fr-FR"/>
              </w:rPr>
              <w:t>2026</w:t>
            </w:r>
          </w:p>
          <w:p w14:paraId="3251CF7D" w14:textId="6F611F15" w:rsidR="008A1499" w:rsidRPr="0000563E" w:rsidRDefault="0000563E" w:rsidP="008A1499">
            <w:pPr>
              <w:pStyle w:val="AFCorNNormal"/>
              <w:rPr>
                <w:lang w:val="fr-FR"/>
              </w:rPr>
            </w:pPr>
            <w:r>
              <w:rPr>
                <w:lang w:val="fr-FR"/>
              </w:rPr>
              <w:t>Point</w:t>
            </w:r>
            <w:r w:rsidR="007A0FA6">
              <w:rPr>
                <w:lang w:val="fr-FR"/>
              </w:rPr>
              <w:t> </w:t>
            </w:r>
            <w:r w:rsidR="00AF7ADE" w:rsidRPr="0000563E">
              <w:rPr>
                <w:lang w:val="fr-FR"/>
              </w:rPr>
              <w:t xml:space="preserve">13 </w:t>
            </w:r>
            <w:r>
              <w:rPr>
                <w:lang w:val="fr-FR"/>
              </w:rPr>
              <w:t>de l’ordre du jour provisoire</w:t>
            </w:r>
            <w:r w:rsidR="008A1499" w:rsidRPr="0000563E">
              <w:rPr>
                <w:rStyle w:val="Appelnotedebasdep"/>
                <w:lang w:val="fr-FR"/>
              </w:rPr>
              <w:footnoteReference w:customMarkFollows="1" w:id="1"/>
              <w:t>*</w:t>
            </w:r>
            <w:r w:rsidR="008A1499" w:rsidRPr="0000563E">
              <w:rPr>
                <w:lang w:val="fr-FR"/>
              </w:rPr>
              <w:t xml:space="preserve"> </w:t>
            </w:r>
          </w:p>
          <w:p w14:paraId="0791CB53" w14:textId="49678D3D" w:rsidR="008A1499" w:rsidRPr="0000563E" w:rsidRDefault="00AF7ADE" w:rsidP="008A1499">
            <w:pPr>
              <w:pStyle w:val="AFCorNBold"/>
              <w:rPr>
                <w:lang w:val="fr-FR"/>
              </w:rPr>
            </w:pPr>
            <w:r w:rsidRPr="0000563E">
              <w:rPr>
                <w:lang w:val="fr-FR"/>
              </w:rPr>
              <w:t>Coop</w:t>
            </w:r>
            <w:r w:rsidR="00F94731">
              <w:rPr>
                <w:lang w:val="fr-FR"/>
              </w:rPr>
              <w:t>é</w:t>
            </w:r>
            <w:r w:rsidRPr="0000563E">
              <w:rPr>
                <w:lang w:val="fr-FR"/>
              </w:rPr>
              <w:t xml:space="preserve">ration </w:t>
            </w:r>
            <w:r w:rsidR="00F94731">
              <w:rPr>
                <w:lang w:val="fr-FR"/>
              </w:rPr>
              <w:t>avec des organisations internationales</w:t>
            </w:r>
            <w:r w:rsidRPr="0000563E">
              <w:rPr>
                <w:lang w:val="fr-FR"/>
              </w:rPr>
              <w:t xml:space="preserve"> </w:t>
            </w:r>
            <w:r w:rsidR="00DC0BC0" w:rsidRPr="0000563E">
              <w:rPr>
                <w:lang w:val="fr-FR"/>
              </w:rPr>
              <w:br/>
            </w:r>
            <w:r w:rsidR="00F94731">
              <w:rPr>
                <w:lang w:val="fr-FR"/>
              </w:rPr>
              <w:t>et des organismes créés en vertu d’autres conventions</w:t>
            </w:r>
          </w:p>
        </w:tc>
        <w:tc>
          <w:tcPr>
            <w:tcW w:w="4388" w:type="dxa"/>
          </w:tcPr>
          <w:p w14:paraId="7F31EB9E" w14:textId="77777777" w:rsidR="008A1499" w:rsidRPr="0000563E" w:rsidRDefault="008A1499" w:rsidP="008A1499">
            <w:pPr>
              <w:pStyle w:val="CBDNormal"/>
              <w:jc w:val="left"/>
              <w:rPr>
                <w:lang w:val="fr-FR"/>
              </w:rPr>
            </w:pPr>
          </w:p>
        </w:tc>
      </w:tr>
    </w:tbl>
    <w:p w14:paraId="7470FD4F" w14:textId="4763DCAF" w:rsidR="00C9161D" w:rsidRPr="0000563E" w:rsidRDefault="00000000" w:rsidP="00A111D1">
      <w:pPr>
        <w:pStyle w:val="CBDTitle"/>
        <w:rPr>
          <w:caps/>
          <w:lang w:val="fr-FR"/>
        </w:rPr>
      </w:pPr>
      <w:sdt>
        <w:sdtPr>
          <w:rPr>
            <w:lang w:val="fr-FR"/>
          </w:rPr>
          <w:alias w:val="Title"/>
          <w:tag w:val=""/>
          <w:id w:val="772832786"/>
          <w:placeholder>
            <w:docPart w:val="E79124C2452D4B78AD6CDB732A2783EE"/>
          </w:placeholder>
          <w:dataBinding w:prefixMappings="xmlns:ns0='http://purl.org/dc/elements/1.1/' xmlns:ns1='http://schemas.openxmlformats.org/package/2006/metadata/core-properties' " w:xpath="/ns1:coreProperties[1]/ns0:title[1]" w:storeItemID="{6C3C8BC8-F283-45AE-878A-BAB7291924A1}"/>
          <w:text/>
        </w:sdtPr>
        <w:sdtContent>
          <w:r w:rsidR="00F94731">
            <w:rPr>
              <w:lang w:val="fr-FR"/>
            </w:rPr>
            <w:t xml:space="preserve">Rapport d’activité </w:t>
          </w:r>
          <w:r w:rsidR="0053235E">
            <w:rPr>
              <w:lang w:val="fr-FR"/>
            </w:rPr>
            <w:t>sur la coopération avec des organisations internationales et des organismes créés en vertu d’autres conventions</w:t>
          </w:r>
        </w:sdtContent>
      </w:sdt>
      <w:r w:rsidR="00105372" w:rsidRPr="0000563E">
        <w:rPr>
          <w:caps/>
          <w:lang w:val="fr-FR"/>
        </w:rPr>
        <w:t xml:space="preserve"> </w:t>
      </w:r>
    </w:p>
    <w:p w14:paraId="2DB2C8D2" w14:textId="65464563" w:rsidR="00F6586C" w:rsidRPr="0000563E" w:rsidRDefault="0030169D" w:rsidP="00A111D1">
      <w:pPr>
        <w:pStyle w:val="CBDSubTitle"/>
        <w:rPr>
          <w:lang w:val="fr-FR"/>
        </w:rPr>
      </w:pPr>
      <w:r w:rsidRPr="0000563E">
        <w:rPr>
          <w:lang w:val="fr-FR"/>
        </w:rPr>
        <w:t xml:space="preserve">Note </w:t>
      </w:r>
      <w:r w:rsidR="00A8279E">
        <w:rPr>
          <w:lang w:val="fr-FR"/>
        </w:rPr>
        <w:t>du</w:t>
      </w:r>
      <w:r w:rsidRPr="0000563E">
        <w:rPr>
          <w:lang w:val="fr-FR"/>
        </w:rPr>
        <w:t xml:space="preserve"> </w:t>
      </w:r>
      <w:r w:rsidR="007E0F8A" w:rsidRPr="0000563E">
        <w:rPr>
          <w:lang w:val="fr-FR"/>
        </w:rPr>
        <w:t>Secr</w:t>
      </w:r>
      <w:r w:rsidR="00A8279E">
        <w:rPr>
          <w:lang w:val="fr-FR"/>
        </w:rPr>
        <w:t>é</w:t>
      </w:r>
      <w:r w:rsidR="007E0F8A" w:rsidRPr="0000563E">
        <w:rPr>
          <w:lang w:val="fr-FR"/>
        </w:rPr>
        <w:t>tariat</w:t>
      </w:r>
    </w:p>
    <w:p w14:paraId="3ECEE35A" w14:textId="554DA3FA" w:rsidR="00C9161D" w:rsidRPr="0000563E" w:rsidRDefault="00A111D1" w:rsidP="00A111D1">
      <w:pPr>
        <w:pStyle w:val="CBDH1"/>
        <w:rPr>
          <w:color w:val="000000" w:themeColor="text1"/>
          <w:lang w:val="fr-FR"/>
        </w:rPr>
      </w:pPr>
      <w:r w:rsidRPr="0000563E">
        <w:rPr>
          <w:lang w:val="fr-FR"/>
        </w:rPr>
        <w:t>I.</w:t>
      </w:r>
      <w:r w:rsidRPr="0000563E">
        <w:rPr>
          <w:lang w:val="fr-FR"/>
        </w:rPr>
        <w:tab/>
      </w:r>
      <w:r w:rsidR="002D5700" w:rsidRPr="0000563E">
        <w:rPr>
          <w:color w:val="000000" w:themeColor="text1"/>
          <w:lang w:val="fr-FR"/>
        </w:rPr>
        <w:t>Introduction</w:t>
      </w:r>
    </w:p>
    <w:p w14:paraId="44B39F8E" w14:textId="152074C3" w:rsidR="00DD27C8" w:rsidRPr="0000563E" w:rsidRDefault="007754F6" w:rsidP="00A111D1">
      <w:pPr>
        <w:pStyle w:val="CBDNormalNumber"/>
        <w:rPr>
          <w:color w:val="000000" w:themeColor="text1"/>
          <w:lang w:val="fr-FR"/>
        </w:rPr>
      </w:pPr>
      <w:r>
        <w:rPr>
          <w:color w:val="000000" w:themeColor="text1"/>
          <w:lang w:val="fr-FR"/>
        </w:rPr>
        <w:t>Dans sa décision </w:t>
      </w:r>
      <w:hyperlink r:id="rId15" w:history="1">
        <w:r w:rsidR="002D5700" w:rsidRPr="0000563E">
          <w:rPr>
            <w:rStyle w:val="Lienhypertexte"/>
            <w:lang w:val="fr-FR"/>
          </w:rPr>
          <w:t>16/35</w:t>
        </w:r>
      </w:hyperlink>
      <w:r w:rsidR="002D5700" w:rsidRPr="0000563E">
        <w:rPr>
          <w:color w:val="000000" w:themeColor="text1"/>
          <w:lang w:val="fr-FR"/>
        </w:rPr>
        <w:t xml:space="preserve">, </w:t>
      </w:r>
      <w:r>
        <w:rPr>
          <w:color w:val="000000" w:themeColor="text1"/>
          <w:lang w:val="fr-FR"/>
        </w:rPr>
        <w:t>la</w:t>
      </w:r>
      <w:r w:rsidR="002D5700" w:rsidRPr="0000563E">
        <w:rPr>
          <w:color w:val="000000" w:themeColor="text1"/>
          <w:lang w:val="fr-FR"/>
        </w:rPr>
        <w:t xml:space="preserve"> Conf</w:t>
      </w:r>
      <w:r>
        <w:rPr>
          <w:color w:val="000000" w:themeColor="text1"/>
          <w:lang w:val="fr-FR"/>
        </w:rPr>
        <w:t>é</w:t>
      </w:r>
      <w:r w:rsidR="002D5700" w:rsidRPr="0000563E">
        <w:rPr>
          <w:color w:val="000000" w:themeColor="text1"/>
          <w:lang w:val="fr-FR"/>
        </w:rPr>
        <w:t xml:space="preserve">rence </w:t>
      </w:r>
      <w:r>
        <w:rPr>
          <w:color w:val="000000" w:themeColor="text1"/>
          <w:lang w:val="fr-FR"/>
        </w:rPr>
        <w:t>des</w:t>
      </w:r>
      <w:r w:rsidR="002D5700" w:rsidRPr="0000563E">
        <w:rPr>
          <w:color w:val="000000" w:themeColor="text1"/>
          <w:lang w:val="fr-FR"/>
        </w:rPr>
        <w:t xml:space="preserve"> Parties </w:t>
      </w:r>
      <w:r>
        <w:rPr>
          <w:lang w:val="fr-FR"/>
        </w:rPr>
        <w:t>a invité les</w:t>
      </w:r>
      <w:r w:rsidR="001261F1" w:rsidRPr="0000563E">
        <w:rPr>
          <w:lang w:val="fr-FR"/>
        </w:rPr>
        <w:t xml:space="preserve"> </w:t>
      </w:r>
      <w:r w:rsidR="002103FA" w:rsidRPr="0000563E">
        <w:rPr>
          <w:lang w:val="fr-FR"/>
        </w:rPr>
        <w:t xml:space="preserve">Parties, </w:t>
      </w:r>
      <w:r>
        <w:rPr>
          <w:lang w:val="fr-FR"/>
        </w:rPr>
        <w:t xml:space="preserve">les organisations internationales et les organismes créés en vertu d’autres conventions à mener des activités de coopération. Elle a également prié la Secrétaire exécutive de continuer à collaborer et </w:t>
      </w:r>
      <w:r w:rsidR="005447A3">
        <w:rPr>
          <w:lang w:val="fr-FR"/>
        </w:rPr>
        <w:t xml:space="preserve">à </w:t>
      </w:r>
      <w:r>
        <w:rPr>
          <w:lang w:val="fr-FR"/>
        </w:rPr>
        <w:t>coopérer avec d’autres secrétariats et organisations et de faire rapport au sujet de ces activités de coopération</w:t>
      </w:r>
      <w:r w:rsidR="005447A3">
        <w:rPr>
          <w:lang w:val="fr-FR"/>
        </w:rPr>
        <w:t xml:space="preserve"> </w:t>
      </w:r>
      <w:r>
        <w:rPr>
          <w:lang w:val="fr-FR"/>
        </w:rPr>
        <w:t>à l’Organe subsidiaire chargé de l’application à une réunion qui se tiendra avant la présente réunion de la Conférence des Parties</w:t>
      </w:r>
      <w:r w:rsidR="005447A3">
        <w:rPr>
          <w:lang w:val="fr-FR"/>
        </w:rPr>
        <w:t>.</w:t>
      </w:r>
    </w:p>
    <w:p w14:paraId="4FDC7E23" w14:textId="4AFA9FBA" w:rsidR="004F0EC4" w:rsidRPr="0000563E" w:rsidRDefault="005447A3" w:rsidP="00A111D1">
      <w:pPr>
        <w:pStyle w:val="CBDNormalNumber"/>
        <w:rPr>
          <w:color w:val="000000" w:themeColor="text1"/>
          <w:lang w:val="fr-FR"/>
        </w:rPr>
      </w:pPr>
      <w:r>
        <w:rPr>
          <w:color w:val="000000" w:themeColor="text1"/>
          <w:lang w:val="fr-FR"/>
        </w:rPr>
        <w:t>À sa sixième réunion, l’Organe subsidiaire chargé de l’application a examiné une note du Secrétariat sur les activités de coopération avec d’autres conventions et organisations internationales en lien avec cette décision, pour la période d’octobre</w:t>
      </w:r>
      <w:r w:rsidR="007A0FA6">
        <w:rPr>
          <w:color w:val="000000" w:themeColor="text1"/>
          <w:lang w:val="fr-FR"/>
        </w:rPr>
        <w:t> </w:t>
      </w:r>
      <w:r>
        <w:rPr>
          <w:color w:val="000000" w:themeColor="text1"/>
          <w:lang w:val="fr-FR"/>
        </w:rPr>
        <w:t>2024 à novembre</w:t>
      </w:r>
      <w:r w:rsidR="007A0FA6">
        <w:rPr>
          <w:color w:val="000000" w:themeColor="text1"/>
          <w:lang w:val="fr-FR"/>
        </w:rPr>
        <w:t> </w:t>
      </w:r>
      <w:r>
        <w:rPr>
          <w:color w:val="000000" w:themeColor="text1"/>
          <w:lang w:val="fr-FR"/>
        </w:rPr>
        <w:t>2025</w:t>
      </w:r>
      <w:r w:rsidR="00BA3D83" w:rsidRPr="0000563E">
        <w:rPr>
          <w:rStyle w:val="Appelnotedebasdep"/>
          <w:color w:val="000000" w:themeColor="text1"/>
          <w:lang w:val="fr-FR"/>
        </w:rPr>
        <w:footnoteReference w:id="2"/>
      </w:r>
      <w:r>
        <w:rPr>
          <w:color w:val="000000" w:themeColor="text1"/>
          <w:lang w:val="fr-FR"/>
        </w:rPr>
        <w:t>, et a adopté la recommandation </w:t>
      </w:r>
      <w:hyperlink r:id="rId16" w:history="1">
        <w:r w:rsidR="002D5700" w:rsidRPr="0000563E">
          <w:rPr>
            <w:rStyle w:val="Lienhypertexte"/>
            <w:lang w:val="fr-FR"/>
          </w:rPr>
          <w:t>6</w:t>
        </w:r>
        <w:r w:rsidR="002D5700" w:rsidRPr="0000563E">
          <w:rPr>
            <w:rStyle w:val="Lienhypertexte"/>
            <w:lang w:val="fr-FR"/>
          </w:rPr>
          <w:t>/</w:t>
        </w:r>
        <w:r w:rsidR="002D5700" w:rsidRPr="0000563E">
          <w:rPr>
            <w:rStyle w:val="Lienhypertexte"/>
            <w:lang w:val="fr-FR"/>
          </w:rPr>
          <w:t>6</w:t>
        </w:r>
      </w:hyperlink>
      <w:r w:rsidR="002D5700" w:rsidRPr="0000563E">
        <w:rPr>
          <w:color w:val="000000" w:themeColor="text1"/>
          <w:lang w:val="fr-FR"/>
        </w:rPr>
        <w:t>.</w:t>
      </w:r>
    </w:p>
    <w:p w14:paraId="46B3A388" w14:textId="3F06A081" w:rsidR="004A20F7" w:rsidRPr="0000563E" w:rsidRDefault="0064662E" w:rsidP="00A111D1">
      <w:pPr>
        <w:pStyle w:val="CBDNormalNumber"/>
        <w:rPr>
          <w:color w:val="000000" w:themeColor="text1"/>
          <w:lang w:val="fr-FR"/>
        </w:rPr>
      </w:pPr>
      <w:r>
        <w:rPr>
          <w:color w:val="000000" w:themeColor="text1"/>
          <w:lang w:val="fr-FR"/>
        </w:rPr>
        <w:t xml:space="preserve">La présente note contient de brèves mises à jour, </w:t>
      </w:r>
      <w:r w:rsidR="00FD1F56">
        <w:rPr>
          <w:color w:val="000000" w:themeColor="text1"/>
          <w:lang w:val="fr-FR"/>
        </w:rPr>
        <w:t>notamment</w:t>
      </w:r>
      <w:r>
        <w:rPr>
          <w:color w:val="000000" w:themeColor="text1"/>
          <w:lang w:val="fr-FR"/>
        </w:rPr>
        <w:t xml:space="preserve"> des informations supplémentaires </w:t>
      </w:r>
      <w:r w:rsidR="00F85D0A">
        <w:rPr>
          <w:color w:val="000000" w:themeColor="text1"/>
          <w:lang w:val="fr-FR"/>
        </w:rPr>
        <w:t>non abordées dans</w:t>
      </w:r>
      <w:r>
        <w:rPr>
          <w:color w:val="000000" w:themeColor="text1"/>
          <w:lang w:val="fr-FR"/>
        </w:rPr>
        <w:t xml:space="preserve"> la précédente note du Secrétariat. Elle porte sur des activités de coopération mises en œuvre lors de la période courant de décembre</w:t>
      </w:r>
      <w:r w:rsidR="007A0FA6">
        <w:rPr>
          <w:color w:val="000000" w:themeColor="text1"/>
          <w:lang w:val="fr-FR"/>
        </w:rPr>
        <w:t> </w:t>
      </w:r>
      <w:r>
        <w:rPr>
          <w:color w:val="000000" w:themeColor="text1"/>
          <w:lang w:val="fr-FR"/>
        </w:rPr>
        <w:t>2025 à août</w:t>
      </w:r>
      <w:r w:rsidR="007A0FA6">
        <w:rPr>
          <w:color w:val="000000" w:themeColor="text1"/>
          <w:lang w:val="fr-FR"/>
        </w:rPr>
        <w:t> </w:t>
      </w:r>
      <w:r>
        <w:rPr>
          <w:color w:val="000000" w:themeColor="text1"/>
          <w:lang w:val="fr-FR"/>
        </w:rPr>
        <w:t>2026 et complète le précédent rapport. Un tableau mi</w:t>
      </w:r>
      <w:r w:rsidR="007A0FA6">
        <w:rPr>
          <w:color w:val="000000" w:themeColor="text1"/>
          <w:lang w:val="fr-FR"/>
        </w:rPr>
        <w:t>t</w:t>
      </w:r>
      <w:r>
        <w:rPr>
          <w:color w:val="000000" w:themeColor="text1"/>
          <w:lang w:val="fr-FR"/>
        </w:rPr>
        <w:t xml:space="preserve"> à jour des décisions et résolutions adoptées par les organes directeurs d’autres conventions et organisations figure à l’annexe I et une liste mise à jour des documents pertinents préparés au titre d’autres points de réunions intersessions et en vue de la présente réunion figure à l’annexe</w:t>
      </w:r>
      <w:r w:rsidR="007A0FA6">
        <w:rPr>
          <w:color w:val="000000" w:themeColor="text1"/>
          <w:lang w:val="fr-FR"/>
        </w:rPr>
        <w:t> </w:t>
      </w:r>
      <w:r>
        <w:rPr>
          <w:color w:val="000000" w:themeColor="text1"/>
          <w:lang w:val="fr-FR"/>
        </w:rPr>
        <w:t xml:space="preserve">II. Les </w:t>
      </w:r>
      <w:r w:rsidR="005721E7">
        <w:rPr>
          <w:color w:val="000000" w:themeColor="text1"/>
          <w:lang w:val="fr-FR"/>
        </w:rPr>
        <w:t xml:space="preserve">ressources extrabudgétaires nécessaires associées figureront dans un document </w:t>
      </w:r>
      <w:r w:rsidR="00F85D0A">
        <w:rPr>
          <w:color w:val="000000" w:themeColor="text1"/>
          <w:lang w:val="fr-FR"/>
        </w:rPr>
        <w:t>à part</w:t>
      </w:r>
      <w:r w:rsidR="005721E7">
        <w:rPr>
          <w:color w:val="000000" w:themeColor="text1"/>
          <w:lang w:val="fr-FR"/>
        </w:rPr>
        <w:t xml:space="preserve"> portant sur les exigences relatives au Fonds spécial de contributions volontaires destiné à des activités supplémentaires approuvées. Les rapports sur la coopération avec les secrétariat</w:t>
      </w:r>
      <w:r w:rsidR="004C2359">
        <w:rPr>
          <w:color w:val="000000" w:themeColor="text1"/>
          <w:lang w:val="fr-FR"/>
        </w:rPr>
        <w:t>s</w:t>
      </w:r>
      <w:r w:rsidR="005721E7">
        <w:rPr>
          <w:color w:val="000000" w:themeColor="text1"/>
          <w:lang w:val="fr-FR"/>
        </w:rPr>
        <w:t xml:space="preserve"> d’autres conventions, organisations internationales et initiatives relatives au</w:t>
      </w:r>
      <w:r w:rsidR="007A0FA6">
        <w:rPr>
          <w:color w:val="000000" w:themeColor="text1"/>
          <w:lang w:val="fr-FR"/>
        </w:rPr>
        <w:t>x</w:t>
      </w:r>
      <w:r w:rsidR="005721E7">
        <w:rPr>
          <w:color w:val="000000" w:themeColor="text1"/>
          <w:lang w:val="fr-FR"/>
        </w:rPr>
        <w:t xml:space="preserve"> Protocoles seront présentés lors des réunions respectives de la Conférence des Parties siégeant en tant que réunion des Parties aux Protocoles.</w:t>
      </w:r>
    </w:p>
    <w:p w14:paraId="3B79C749" w14:textId="0BCE8AB9" w:rsidR="008C1B6D" w:rsidRPr="0000563E" w:rsidRDefault="004C2359" w:rsidP="00645620">
      <w:pPr>
        <w:pStyle w:val="CBDNormalNumber"/>
        <w:rPr>
          <w:lang w:val="fr-FR"/>
        </w:rPr>
      </w:pPr>
      <w:r>
        <w:rPr>
          <w:lang w:val="fr-FR"/>
        </w:rPr>
        <w:t xml:space="preserve">À la présente réunion, la Conférence des Parties à la Convention sera invitée à adopter une décision sur la coopération avec d’autres conventions et organisations internationales, en tenant </w:t>
      </w:r>
      <w:r>
        <w:rPr>
          <w:lang w:val="fr-FR"/>
        </w:rPr>
        <w:lastRenderedPageBreak/>
        <w:t>compte de la présente note et de la recommandation</w:t>
      </w:r>
      <w:r w:rsidR="007A0FA6">
        <w:rPr>
          <w:lang w:val="fr-FR"/>
        </w:rPr>
        <w:t> </w:t>
      </w:r>
      <w:hyperlink r:id="rId17" w:history="1">
        <w:r w:rsidR="00C8253B" w:rsidRPr="0000563E">
          <w:rPr>
            <w:rStyle w:val="Lienhypertexte"/>
            <w:lang w:val="fr-FR"/>
          </w:rPr>
          <w:t>6</w:t>
        </w:r>
        <w:r w:rsidR="008C1B6D" w:rsidRPr="0000563E">
          <w:rPr>
            <w:rStyle w:val="Lienhypertexte"/>
            <w:lang w:val="fr-FR"/>
          </w:rPr>
          <w:t>/</w:t>
        </w:r>
        <w:r w:rsidR="00C8253B" w:rsidRPr="0000563E">
          <w:rPr>
            <w:rStyle w:val="Lienhypertexte"/>
            <w:lang w:val="fr-FR"/>
          </w:rPr>
          <w:t>6</w:t>
        </w:r>
      </w:hyperlink>
      <w:r w:rsidR="008C1B6D" w:rsidRPr="0000563E">
        <w:rPr>
          <w:lang w:val="fr-FR"/>
        </w:rPr>
        <w:t xml:space="preserve"> </w:t>
      </w:r>
      <w:r>
        <w:rPr>
          <w:lang w:val="fr-FR"/>
        </w:rPr>
        <w:t>de l’Organe subsidiaire chargé de l’application, telle que reproduite dans l</w:t>
      </w:r>
      <w:r w:rsidR="00320CC9">
        <w:rPr>
          <w:lang w:val="fr-FR"/>
        </w:rPr>
        <w:t>a</w:t>
      </w:r>
      <w:r>
        <w:rPr>
          <w:lang w:val="fr-FR"/>
        </w:rPr>
        <w:t xml:space="preserve"> compilation des projets de décision</w:t>
      </w:r>
      <w:r w:rsidR="00284987" w:rsidRPr="0000563E">
        <w:rPr>
          <w:rStyle w:val="Appelnotedebasdep"/>
          <w:color w:val="000000" w:themeColor="text1"/>
          <w:lang w:val="fr-FR"/>
        </w:rPr>
        <w:footnoteReference w:id="3"/>
      </w:r>
      <w:r>
        <w:rPr>
          <w:lang w:val="fr-FR"/>
        </w:rPr>
        <w:t>.</w:t>
      </w:r>
    </w:p>
    <w:p w14:paraId="50C9A40A" w14:textId="206AC2A2" w:rsidR="007C4951" w:rsidRPr="0000563E" w:rsidRDefault="00A111D1" w:rsidP="00EC7828">
      <w:pPr>
        <w:pStyle w:val="CBDH1"/>
        <w:rPr>
          <w:lang w:val="fr-FR"/>
        </w:rPr>
      </w:pPr>
      <w:r w:rsidRPr="0000563E">
        <w:rPr>
          <w:lang w:val="fr-FR"/>
        </w:rPr>
        <w:t>II.</w:t>
      </w:r>
      <w:r w:rsidRPr="0000563E">
        <w:rPr>
          <w:lang w:val="fr-FR"/>
        </w:rPr>
        <w:tab/>
      </w:r>
      <w:r w:rsidR="00601CEF">
        <w:rPr>
          <w:lang w:val="fr-FR"/>
        </w:rPr>
        <w:t>Mises à jour relatives aux actions visant à améliorer la coopération, entreprises par le Secrétariat, d’autres conventions</w:t>
      </w:r>
      <w:r w:rsidR="00522F94">
        <w:rPr>
          <w:lang w:val="fr-FR"/>
        </w:rPr>
        <w:t xml:space="preserve"> et</w:t>
      </w:r>
      <w:r w:rsidR="00601CEF">
        <w:rPr>
          <w:lang w:val="fr-FR"/>
        </w:rPr>
        <w:t xml:space="preserve"> organisations internationales, des gouvernements et d</w:t>
      </w:r>
      <w:r w:rsidR="00522F94">
        <w:rPr>
          <w:lang w:val="fr-FR"/>
        </w:rPr>
        <w:t>’autres</w:t>
      </w:r>
      <w:r w:rsidR="00601CEF">
        <w:rPr>
          <w:lang w:val="fr-FR"/>
        </w:rPr>
        <w:t xml:space="preserve"> parties prenantes</w:t>
      </w:r>
    </w:p>
    <w:p w14:paraId="5D916653" w14:textId="15D71E89" w:rsidR="00302456" w:rsidRPr="0000563E" w:rsidRDefault="00C76FA9" w:rsidP="00EC7828">
      <w:pPr>
        <w:pStyle w:val="CBDNormalNumber"/>
        <w:rPr>
          <w:lang w:val="fr-FR" w:eastAsia="en-CA"/>
        </w:rPr>
      </w:pPr>
      <w:r>
        <w:rPr>
          <w:lang w:val="fr-FR"/>
        </w:rPr>
        <w:t xml:space="preserve">En réponse aux invitations </w:t>
      </w:r>
      <w:r w:rsidR="00522F94">
        <w:rPr>
          <w:lang w:val="fr-FR"/>
        </w:rPr>
        <w:t>formulées par</w:t>
      </w:r>
      <w:r>
        <w:rPr>
          <w:lang w:val="fr-FR"/>
        </w:rPr>
        <w:t xml:space="preserve"> la Conférence des Parties dans ses décisions</w:t>
      </w:r>
      <w:r w:rsidR="007A0FA6">
        <w:rPr>
          <w:lang w:val="fr-FR"/>
        </w:rPr>
        <w:t> </w:t>
      </w:r>
      <w:hyperlink r:id="rId18" w:history="1">
        <w:r w:rsidR="00302456" w:rsidRPr="0000563E">
          <w:rPr>
            <w:rStyle w:val="Lienhypertexte"/>
            <w:lang w:val="fr-FR"/>
          </w:rPr>
          <w:t>15/1</w:t>
        </w:r>
        <w:r w:rsidR="00302456" w:rsidRPr="0000563E">
          <w:rPr>
            <w:rStyle w:val="Lienhypertexte"/>
            <w:lang w:val="fr-FR"/>
          </w:rPr>
          <w:t>3</w:t>
        </w:r>
      </w:hyperlink>
      <w:r w:rsidR="00302456" w:rsidRPr="0000563E">
        <w:rPr>
          <w:lang w:val="fr-FR"/>
        </w:rPr>
        <w:t xml:space="preserve"> </w:t>
      </w:r>
      <w:r>
        <w:rPr>
          <w:lang w:val="fr-FR"/>
        </w:rPr>
        <w:t>et</w:t>
      </w:r>
      <w:r w:rsidR="00B437EE" w:rsidRPr="0000563E">
        <w:rPr>
          <w:lang w:val="fr-FR"/>
        </w:rPr>
        <w:t> </w:t>
      </w:r>
      <w:hyperlink r:id="rId19" w:history="1">
        <w:r w:rsidR="00302456" w:rsidRPr="0000563E">
          <w:rPr>
            <w:rStyle w:val="Lienhypertexte"/>
            <w:lang w:val="fr-FR"/>
          </w:rPr>
          <w:t>16</w:t>
        </w:r>
        <w:r w:rsidR="00302456" w:rsidRPr="0000563E">
          <w:rPr>
            <w:rStyle w:val="Lienhypertexte"/>
            <w:lang w:val="fr-FR"/>
          </w:rPr>
          <w:t>/</w:t>
        </w:r>
        <w:r w:rsidR="00302456" w:rsidRPr="0000563E">
          <w:rPr>
            <w:rStyle w:val="Lienhypertexte"/>
            <w:lang w:val="fr-FR"/>
          </w:rPr>
          <w:t>35</w:t>
        </w:r>
      </w:hyperlink>
      <w:r w:rsidR="00302456" w:rsidRPr="0000563E">
        <w:rPr>
          <w:lang w:val="fr-FR"/>
        </w:rPr>
        <w:t>,</w:t>
      </w:r>
      <w:r w:rsidR="00302456" w:rsidRPr="0000563E">
        <w:rPr>
          <w:lang w:val="fr-FR" w:eastAsia="en-CA"/>
        </w:rPr>
        <w:t xml:space="preserve"> </w:t>
      </w:r>
      <w:r>
        <w:rPr>
          <w:lang w:val="fr-FR" w:eastAsia="en-CA"/>
        </w:rPr>
        <w:t xml:space="preserve">les organes directeurs d’autres conventions et organisations ont continué de reconnaître ou </w:t>
      </w:r>
      <w:r w:rsidR="007A0FA6">
        <w:rPr>
          <w:lang w:val="fr-FR" w:eastAsia="en-CA"/>
        </w:rPr>
        <w:t xml:space="preserve">de </w:t>
      </w:r>
      <w:r>
        <w:rPr>
          <w:lang w:val="fr-FR" w:eastAsia="en-CA"/>
        </w:rPr>
        <w:t xml:space="preserve">faire référence officiellement au Cadre mondial de la biodiversité de Kunming-Montréal et à ses cibles, et d’intégrer toujours plus les questions s’y rapportant dans leurs travaux techniques. Des informations précises </w:t>
      </w:r>
      <w:r w:rsidR="00522F94">
        <w:rPr>
          <w:lang w:val="fr-FR" w:eastAsia="en-CA"/>
        </w:rPr>
        <w:t>ont été fournies</w:t>
      </w:r>
      <w:r>
        <w:rPr>
          <w:lang w:val="fr-FR" w:eastAsia="en-CA"/>
        </w:rPr>
        <w:t xml:space="preserve"> à l’annexe</w:t>
      </w:r>
      <w:r w:rsidR="007A0FA6">
        <w:rPr>
          <w:lang w:val="fr-FR" w:eastAsia="en-CA"/>
        </w:rPr>
        <w:t> </w:t>
      </w:r>
      <w:r>
        <w:rPr>
          <w:lang w:val="fr-FR" w:eastAsia="en-CA"/>
        </w:rPr>
        <w:t>II du document</w:t>
      </w:r>
      <w:r w:rsidR="007A0FA6">
        <w:rPr>
          <w:lang w:val="fr-FR" w:eastAsia="en-CA"/>
        </w:rPr>
        <w:t> </w:t>
      </w:r>
      <w:hyperlink r:id="rId20" w:history="1">
        <w:r w:rsidR="00E52719" w:rsidRPr="0000563E">
          <w:rPr>
            <w:rStyle w:val="Lienhypertexte"/>
            <w:lang w:val="fr-FR"/>
          </w:rPr>
          <w:t>CBD/</w:t>
        </w:r>
        <w:r w:rsidR="00E52719" w:rsidRPr="0000563E">
          <w:rPr>
            <w:rStyle w:val="Lienhypertexte"/>
            <w:lang w:val="fr-FR"/>
          </w:rPr>
          <w:t>S</w:t>
        </w:r>
        <w:r w:rsidR="00E52719" w:rsidRPr="0000563E">
          <w:rPr>
            <w:rStyle w:val="Lienhypertexte"/>
            <w:lang w:val="fr-FR"/>
          </w:rPr>
          <w:t>BI/6/7</w:t>
        </w:r>
      </w:hyperlink>
      <w:r w:rsidR="00AB39FB" w:rsidRPr="0000563E">
        <w:rPr>
          <w:lang w:val="fr-FR"/>
        </w:rPr>
        <w:t>,</w:t>
      </w:r>
      <w:r w:rsidR="00951BEE" w:rsidRPr="0000563E">
        <w:rPr>
          <w:lang w:val="fr-FR"/>
        </w:rPr>
        <w:t xml:space="preserve"> </w:t>
      </w:r>
      <w:r>
        <w:rPr>
          <w:lang w:val="fr-FR"/>
        </w:rPr>
        <w:t xml:space="preserve">auxquelles s’ajoutent des informations complémentaires et mises à jour </w:t>
      </w:r>
      <w:r w:rsidR="00522F94">
        <w:rPr>
          <w:lang w:val="fr-FR"/>
        </w:rPr>
        <w:t>à</w:t>
      </w:r>
      <w:r>
        <w:rPr>
          <w:lang w:val="fr-FR"/>
        </w:rPr>
        <w:t xml:space="preserve"> l’annexe I </w:t>
      </w:r>
      <w:r w:rsidR="00522F94">
        <w:rPr>
          <w:lang w:val="fr-FR"/>
        </w:rPr>
        <w:t>de</w:t>
      </w:r>
      <w:r>
        <w:rPr>
          <w:lang w:val="fr-FR"/>
        </w:rPr>
        <w:t xml:space="preserve"> la présente note</w:t>
      </w:r>
      <w:r w:rsidR="00302456" w:rsidRPr="0000563E">
        <w:rPr>
          <w:rStyle w:val="Appelnotedebasdep"/>
          <w:rFonts w:eastAsia="Aptos"/>
          <w:lang w:val="fr-FR" w:eastAsia="en-CA"/>
        </w:rPr>
        <w:footnoteReference w:id="4"/>
      </w:r>
      <w:r>
        <w:rPr>
          <w:lang w:val="fr-FR"/>
        </w:rPr>
        <w:t>.</w:t>
      </w:r>
      <w:r w:rsidR="00302456" w:rsidRPr="0000563E">
        <w:rPr>
          <w:lang w:val="fr-FR" w:eastAsia="en-CA"/>
        </w:rPr>
        <w:t xml:space="preserve"> </w:t>
      </w:r>
    </w:p>
    <w:p w14:paraId="20F15D9E" w14:textId="2A592DB8" w:rsidR="00AB00D4" w:rsidRPr="0000563E" w:rsidRDefault="00337FB6" w:rsidP="00EC7828">
      <w:pPr>
        <w:pStyle w:val="CBDNormalNumber"/>
        <w:rPr>
          <w:lang w:val="fr-FR"/>
        </w:rPr>
      </w:pPr>
      <w:r>
        <w:rPr>
          <w:lang w:val="fr-FR"/>
        </w:rPr>
        <w:t>Conformément à l’alinéa 23 e) de la décision</w:t>
      </w:r>
      <w:r w:rsidR="00395BA5" w:rsidRPr="0000563E">
        <w:rPr>
          <w:lang w:val="fr-FR"/>
        </w:rPr>
        <w:t> </w:t>
      </w:r>
      <w:hyperlink r:id="rId21" w:history="1">
        <w:r w:rsidR="00AB00D4" w:rsidRPr="0000563E">
          <w:rPr>
            <w:rStyle w:val="Lienhypertexte"/>
            <w:lang w:val="fr-FR"/>
          </w:rPr>
          <w:t>1</w:t>
        </w:r>
        <w:r w:rsidR="00AB00D4" w:rsidRPr="0000563E">
          <w:rPr>
            <w:rStyle w:val="Lienhypertexte"/>
            <w:lang w:val="fr-FR"/>
          </w:rPr>
          <w:t>6</w:t>
        </w:r>
        <w:r w:rsidR="00AB00D4" w:rsidRPr="0000563E">
          <w:rPr>
            <w:rStyle w:val="Lienhypertexte"/>
            <w:lang w:val="fr-FR"/>
          </w:rPr>
          <w:t>/35</w:t>
        </w:r>
      </w:hyperlink>
      <w:r w:rsidR="00AB00D4" w:rsidRPr="0000563E">
        <w:rPr>
          <w:lang w:val="fr-FR"/>
        </w:rPr>
        <w:t xml:space="preserve">, </w:t>
      </w:r>
      <w:r>
        <w:rPr>
          <w:lang w:val="fr-FR"/>
        </w:rPr>
        <w:t>le</w:t>
      </w:r>
      <w:r w:rsidR="00AB00D4" w:rsidRPr="0000563E">
        <w:rPr>
          <w:lang w:val="fr-FR"/>
        </w:rPr>
        <w:t xml:space="preserve"> Secr</w:t>
      </w:r>
      <w:r>
        <w:rPr>
          <w:lang w:val="fr-FR"/>
        </w:rPr>
        <w:t>é</w:t>
      </w:r>
      <w:r w:rsidR="00AB00D4" w:rsidRPr="0000563E">
        <w:rPr>
          <w:lang w:val="fr-FR"/>
        </w:rPr>
        <w:t xml:space="preserve">tariat </w:t>
      </w:r>
      <w:r>
        <w:rPr>
          <w:lang w:val="fr-FR"/>
        </w:rPr>
        <w:t>a publié les</w:t>
      </w:r>
      <w:r w:rsidR="00AB00D4" w:rsidRPr="0000563E">
        <w:rPr>
          <w:lang w:val="fr-FR"/>
        </w:rPr>
        <w:t xml:space="preserve"> notification</w:t>
      </w:r>
      <w:r w:rsidR="00A16C57" w:rsidRPr="0000563E">
        <w:rPr>
          <w:lang w:val="fr-FR"/>
        </w:rPr>
        <w:t>s</w:t>
      </w:r>
      <w:r w:rsidR="00AB00D4" w:rsidRPr="0000563E">
        <w:rPr>
          <w:lang w:val="fr-FR"/>
        </w:rPr>
        <w:t xml:space="preserve"> </w:t>
      </w:r>
      <w:r>
        <w:rPr>
          <w:lang w:val="fr-FR"/>
        </w:rPr>
        <w:t>n</w:t>
      </w:r>
      <w:r>
        <w:rPr>
          <w:vertAlign w:val="superscript"/>
          <w:lang w:val="fr-FR"/>
        </w:rPr>
        <w:t>o</w:t>
      </w:r>
      <w:r w:rsidR="00C904BC" w:rsidRPr="0000563E">
        <w:rPr>
          <w:lang w:val="fr-FR"/>
        </w:rPr>
        <w:t> </w:t>
      </w:r>
      <w:hyperlink r:id="rId22" w:history="1">
        <w:r w:rsidR="00AB00D4" w:rsidRPr="0000563E">
          <w:rPr>
            <w:rStyle w:val="Lienhypertexte"/>
            <w:lang w:val="fr-FR"/>
          </w:rPr>
          <w:t>2025-131</w:t>
        </w:r>
      </w:hyperlink>
      <w:r w:rsidR="00AB00D4" w:rsidRPr="0000563E">
        <w:rPr>
          <w:lang w:val="fr-FR"/>
        </w:rPr>
        <w:t xml:space="preserve"> </w:t>
      </w:r>
      <w:r>
        <w:rPr>
          <w:lang w:val="fr-FR"/>
        </w:rPr>
        <w:t>et</w:t>
      </w:r>
      <w:r w:rsidR="007A6D42" w:rsidRPr="0000563E">
        <w:rPr>
          <w:lang w:val="fr-FR"/>
        </w:rPr>
        <w:t> </w:t>
      </w:r>
      <w:hyperlink r:id="rId23" w:history="1">
        <w:r w:rsidR="00A16C57" w:rsidRPr="0000563E">
          <w:rPr>
            <w:rStyle w:val="Lienhypertexte"/>
            <w:lang w:val="fr-FR"/>
          </w:rPr>
          <w:t>202</w:t>
        </w:r>
        <w:r w:rsidR="00CC14A2" w:rsidRPr="0000563E">
          <w:rPr>
            <w:rStyle w:val="Lienhypertexte"/>
            <w:lang w:val="fr-FR"/>
          </w:rPr>
          <w:t>6-</w:t>
        </w:r>
        <w:r w:rsidR="00A514C7" w:rsidRPr="0000563E">
          <w:rPr>
            <w:rStyle w:val="Lienhypertexte"/>
            <w:lang w:val="fr-FR"/>
          </w:rPr>
          <w:t>053</w:t>
        </w:r>
      </w:hyperlink>
      <w:r w:rsidR="00DE592A" w:rsidRPr="0000563E">
        <w:rPr>
          <w:lang w:val="fr-FR"/>
        </w:rPr>
        <w:t>,</w:t>
      </w:r>
      <w:r w:rsidR="00CC14A2" w:rsidRPr="0000563E">
        <w:rPr>
          <w:lang w:val="fr-FR"/>
        </w:rPr>
        <w:t xml:space="preserve"> </w:t>
      </w:r>
      <w:r>
        <w:rPr>
          <w:lang w:val="fr-FR"/>
        </w:rPr>
        <w:t xml:space="preserve">le </w:t>
      </w:r>
      <w:r w:rsidR="00DE592A" w:rsidRPr="0000563E">
        <w:rPr>
          <w:lang w:val="fr-FR"/>
        </w:rPr>
        <w:t>19</w:t>
      </w:r>
      <w:r w:rsidR="007A6D42" w:rsidRPr="0000563E">
        <w:rPr>
          <w:lang w:val="fr-FR"/>
        </w:rPr>
        <w:t> </w:t>
      </w:r>
      <w:r>
        <w:rPr>
          <w:lang w:val="fr-FR"/>
        </w:rPr>
        <w:t>octobre</w:t>
      </w:r>
      <w:r w:rsidR="007A0FA6">
        <w:rPr>
          <w:lang w:val="fr-FR"/>
        </w:rPr>
        <w:t> </w:t>
      </w:r>
      <w:r w:rsidR="00DE592A" w:rsidRPr="0000563E">
        <w:rPr>
          <w:lang w:val="fr-FR"/>
        </w:rPr>
        <w:t xml:space="preserve">2025 </w:t>
      </w:r>
      <w:r>
        <w:rPr>
          <w:lang w:val="fr-FR"/>
        </w:rPr>
        <w:t>et</w:t>
      </w:r>
      <w:r w:rsidR="00DE592A" w:rsidRPr="0000563E">
        <w:rPr>
          <w:lang w:val="fr-FR"/>
        </w:rPr>
        <w:t xml:space="preserve"> </w:t>
      </w:r>
      <w:r w:rsidR="00522F94">
        <w:rPr>
          <w:lang w:val="fr-FR"/>
        </w:rPr>
        <w:t xml:space="preserve">le </w:t>
      </w:r>
      <w:r w:rsidR="00403872" w:rsidRPr="0000563E">
        <w:rPr>
          <w:lang w:val="fr-FR"/>
        </w:rPr>
        <w:t>18</w:t>
      </w:r>
      <w:r w:rsidR="007A6D42" w:rsidRPr="0000563E">
        <w:rPr>
          <w:lang w:val="fr-FR"/>
        </w:rPr>
        <w:t> </w:t>
      </w:r>
      <w:r>
        <w:rPr>
          <w:lang w:val="fr-FR"/>
        </w:rPr>
        <w:t>juin</w:t>
      </w:r>
      <w:r w:rsidR="007A0FA6">
        <w:rPr>
          <w:lang w:val="fr-FR"/>
        </w:rPr>
        <w:t> </w:t>
      </w:r>
      <w:r w:rsidR="00CC14A2" w:rsidRPr="0000563E">
        <w:rPr>
          <w:lang w:val="fr-FR"/>
        </w:rPr>
        <w:t>2026</w:t>
      </w:r>
      <w:r w:rsidR="00AB00D4" w:rsidRPr="0000563E">
        <w:rPr>
          <w:lang w:val="fr-FR"/>
        </w:rPr>
        <w:t xml:space="preserve">, </w:t>
      </w:r>
      <w:r>
        <w:rPr>
          <w:lang w:val="fr-FR"/>
        </w:rPr>
        <w:t>respectivement, pour inviter à la communication d’informations sur les activités de coopération. Un total de 15</w:t>
      </w:r>
      <w:r w:rsidR="007A0FA6">
        <w:rPr>
          <w:lang w:val="fr-FR"/>
        </w:rPr>
        <w:t> </w:t>
      </w:r>
      <w:r>
        <w:rPr>
          <w:lang w:val="fr-FR"/>
        </w:rPr>
        <w:t>communications a été reçu de six Parties et de neuf organisations observatrices en réponse à la première notification</w:t>
      </w:r>
      <w:r w:rsidR="00FB3890" w:rsidRPr="0000563E">
        <w:rPr>
          <w:rStyle w:val="Appelnotedebasdep"/>
          <w:lang w:val="fr-FR"/>
        </w:rPr>
        <w:footnoteReference w:id="5"/>
      </w:r>
      <w:r>
        <w:rPr>
          <w:lang w:val="fr-FR"/>
        </w:rPr>
        <w:t>, et 16</w:t>
      </w:r>
      <w:r w:rsidR="007A0FA6">
        <w:rPr>
          <w:lang w:val="fr-FR"/>
        </w:rPr>
        <w:t> </w:t>
      </w:r>
      <w:r>
        <w:rPr>
          <w:lang w:val="fr-FR"/>
        </w:rPr>
        <w:t xml:space="preserve">communications de </w:t>
      </w:r>
      <w:r w:rsidR="00522F94">
        <w:rPr>
          <w:lang w:val="fr-FR"/>
        </w:rPr>
        <w:t>trois</w:t>
      </w:r>
      <w:r w:rsidR="007A0FA6">
        <w:rPr>
          <w:lang w:val="fr-FR"/>
        </w:rPr>
        <w:t> </w:t>
      </w:r>
      <w:r>
        <w:rPr>
          <w:lang w:val="fr-FR"/>
        </w:rPr>
        <w:t xml:space="preserve">Parties et </w:t>
      </w:r>
      <w:r w:rsidR="00522F94">
        <w:rPr>
          <w:lang w:val="fr-FR"/>
        </w:rPr>
        <w:t xml:space="preserve">de </w:t>
      </w:r>
      <w:r>
        <w:rPr>
          <w:lang w:val="fr-FR"/>
        </w:rPr>
        <w:t>13</w:t>
      </w:r>
      <w:r w:rsidR="007A0FA6">
        <w:rPr>
          <w:lang w:val="fr-FR"/>
        </w:rPr>
        <w:t> </w:t>
      </w:r>
      <w:r>
        <w:rPr>
          <w:lang w:val="fr-FR"/>
        </w:rPr>
        <w:t xml:space="preserve">organisations observatrices ont été reçues en réponse à la seconde </w:t>
      </w:r>
      <w:r w:rsidR="00FB3890" w:rsidRPr="0000563E">
        <w:rPr>
          <w:lang w:val="fr-FR"/>
        </w:rPr>
        <w:t>notificatio</w:t>
      </w:r>
      <w:r>
        <w:rPr>
          <w:lang w:val="fr-FR"/>
        </w:rPr>
        <w:t>n</w:t>
      </w:r>
      <w:r w:rsidR="00993221" w:rsidRPr="0000563E">
        <w:rPr>
          <w:rStyle w:val="Appelnotedebasdep"/>
          <w:lang w:val="fr-FR"/>
        </w:rPr>
        <w:footnoteReference w:id="6"/>
      </w:r>
      <w:r w:rsidR="00BA2C7B" w:rsidRPr="0000563E">
        <w:rPr>
          <w:vertAlign w:val="superscript"/>
          <w:lang w:val="fr-FR"/>
        </w:rPr>
        <w:t>,</w:t>
      </w:r>
      <w:r w:rsidR="00FB3890" w:rsidRPr="0000563E">
        <w:rPr>
          <w:rStyle w:val="Appelnotedebasdep"/>
          <w:lang w:val="fr-FR"/>
        </w:rPr>
        <w:footnoteReference w:id="7"/>
      </w:r>
      <w:r>
        <w:rPr>
          <w:lang w:val="fr-FR"/>
        </w:rPr>
        <w:t>. Les communications ont été publiées sur les pages Web respectives des notifications.</w:t>
      </w:r>
    </w:p>
    <w:p w14:paraId="25F300FF" w14:textId="621D0F15" w:rsidR="003E200D" w:rsidRPr="0000563E" w:rsidRDefault="003836DA" w:rsidP="009114E2">
      <w:pPr>
        <w:pStyle w:val="CBDNormalNumber"/>
        <w:rPr>
          <w:color w:val="000000" w:themeColor="text1"/>
          <w:lang w:val="fr-FR"/>
        </w:rPr>
      </w:pPr>
      <w:r>
        <w:rPr>
          <w:lang w:val="fr-FR"/>
        </w:rPr>
        <w:t>Conformément à la décision</w:t>
      </w:r>
      <w:r w:rsidR="00CA55CF" w:rsidRPr="0000563E">
        <w:rPr>
          <w:lang w:val="fr-FR"/>
        </w:rPr>
        <w:t> </w:t>
      </w:r>
      <w:hyperlink r:id="rId24" w:history="1">
        <w:r w:rsidR="007D2A79" w:rsidRPr="0000563E">
          <w:rPr>
            <w:rStyle w:val="Lienhypertexte"/>
            <w:lang w:val="fr-FR"/>
          </w:rPr>
          <w:t>16/3</w:t>
        </w:r>
        <w:r w:rsidR="007D2A79" w:rsidRPr="0000563E">
          <w:rPr>
            <w:rStyle w:val="Lienhypertexte"/>
            <w:lang w:val="fr-FR"/>
          </w:rPr>
          <w:t>5</w:t>
        </w:r>
      </w:hyperlink>
      <w:r w:rsidR="007D2A79" w:rsidRPr="0000563E">
        <w:rPr>
          <w:lang w:val="fr-FR"/>
        </w:rPr>
        <w:t xml:space="preserve">, </w:t>
      </w:r>
      <w:r>
        <w:rPr>
          <w:lang w:val="fr-FR"/>
        </w:rPr>
        <w:t xml:space="preserve">le Secrétariat a poursuivi sa collaboration et sa coopération avec d’autres organisations et secrétariats de conventions, notamment </w:t>
      </w:r>
      <w:r w:rsidR="00522F94">
        <w:rPr>
          <w:lang w:val="fr-FR"/>
        </w:rPr>
        <w:t>au travers du</w:t>
      </w:r>
      <w:r>
        <w:rPr>
          <w:lang w:val="fr-FR"/>
        </w:rPr>
        <w:t xml:space="preserve"> Groupe de liaison</w:t>
      </w:r>
      <w:r w:rsidR="004D157F">
        <w:rPr>
          <w:lang w:val="fr-FR"/>
        </w:rPr>
        <w:t xml:space="preserve"> sur les conventions concernant la diversité biologique,</w:t>
      </w:r>
      <w:r w:rsidR="00B7563C" w:rsidRPr="0000563E">
        <w:rPr>
          <w:lang w:val="fr-FR"/>
        </w:rPr>
        <w:t xml:space="preserve"> </w:t>
      </w:r>
      <w:r w:rsidR="00522F94">
        <w:rPr>
          <w:lang w:val="fr-FR"/>
        </w:rPr>
        <w:t>du</w:t>
      </w:r>
      <w:r w:rsidR="004D157F">
        <w:rPr>
          <w:lang w:val="fr-FR"/>
        </w:rPr>
        <w:t xml:space="preserve"> Groupe mixte de liaison des Conventions de Rio,</w:t>
      </w:r>
      <w:r w:rsidR="00B7563C" w:rsidRPr="0000563E">
        <w:rPr>
          <w:lang w:val="fr-FR"/>
        </w:rPr>
        <w:t xml:space="preserve"> </w:t>
      </w:r>
      <w:r w:rsidR="00522F94">
        <w:rPr>
          <w:lang w:val="fr-FR"/>
        </w:rPr>
        <w:t>du</w:t>
      </w:r>
      <w:r w:rsidR="004D157F">
        <w:rPr>
          <w:lang w:val="fr-FR"/>
        </w:rPr>
        <w:t xml:space="preserve"> Groupe de la gestion de l’environnement des Nations Unies, </w:t>
      </w:r>
      <w:r w:rsidR="00522F94">
        <w:rPr>
          <w:lang w:val="fr-FR"/>
        </w:rPr>
        <w:t>du</w:t>
      </w:r>
      <w:r w:rsidR="004D157F">
        <w:rPr>
          <w:lang w:val="fr-FR"/>
        </w:rPr>
        <w:t xml:space="preserve"> Programme des Nations Unies pour l’environnement et </w:t>
      </w:r>
      <w:r w:rsidR="00522F94">
        <w:rPr>
          <w:lang w:val="fr-FR"/>
        </w:rPr>
        <w:t>des</w:t>
      </w:r>
      <w:r w:rsidR="004D157F">
        <w:rPr>
          <w:lang w:val="fr-FR"/>
        </w:rPr>
        <w:t xml:space="preserve"> secrétariats de conventions relatives aux produits chimiques et aux déchets, ainsi que grâce à un dialogue ininterrompu avec l’Organisation des Nations Unies pour l’alimentation et l’agriculture, le Haut-Commissariat des Nations Unies aux droits de l’homme et </w:t>
      </w:r>
      <w:bookmarkStart w:id="0" w:name="_Hlk241506992"/>
      <w:r w:rsidR="004D157F">
        <w:rPr>
          <w:lang w:val="fr-FR"/>
        </w:rPr>
        <w:t>l’Organisation internationale des bois tropicaux</w:t>
      </w:r>
      <w:bookmarkEnd w:id="0"/>
      <w:r w:rsidR="001A2F7F" w:rsidRPr="0000563E">
        <w:rPr>
          <w:rStyle w:val="Appelnotedebasdep"/>
          <w:lang w:val="fr-FR"/>
        </w:rPr>
        <w:footnoteReference w:id="8"/>
      </w:r>
      <w:r w:rsidR="004D157F">
        <w:rPr>
          <w:lang w:val="fr-FR"/>
        </w:rPr>
        <w:t>, entre autres</w:t>
      </w:r>
      <w:r w:rsidR="00772168" w:rsidRPr="0000563E">
        <w:rPr>
          <w:lang w:val="fr-FR"/>
        </w:rPr>
        <w:t>.</w:t>
      </w:r>
      <w:r w:rsidR="001D10DA" w:rsidRPr="0000563E">
        <w:rPr>
          <w:lang w:val="fr-FR"/>
        </w:rPr>
        <w:t xml:space="preserve"> </w:t>
      </w:r>
      <w:r w:rsidR="00326608">
        <w:rPr>
          <w:lang w:val="fr-FR"/>
        </w:rPr>
        <w:t xml:space="preserve">Les communications des organisations </w:t>
      </w:r>
      <w:r w:rsidR="00326608">
        <w:rPr>
          <w:lang w:val="fr-FR"/>
        </w:rPr>
        <w:lastRenderedPageBreak/>
        <w:t>et des secrétariats de conventions transmises en réponse aux notifications mentionnées au paragraphe</w:t>
      </w:r>
      <w:r w:rsidR="007A0FA6">
        <w:rPr>
          <w:lang w:val="fr-FR"/>
        </w:rPr>
        <w:t> </w:t>
      </w:r>
      <w:r w:rsidR="00326608">
        <w:rPr>
          <w:lang w:val="fr-FR"/>
        </w:rPr>
        <w:t>6 ci-dessus contiennent des informations programmatiques et techniques sur ces activités de coopération.</w:t>
      </w:r>
    </w:p>
    <w:p w14:paraId="0B25F186" w14:textId="4646C82B" w:rsidR="00E46A21" w:rsidRPr="0000563E" w:rsidRDefault="00326608" w:rsidP="009114E2">
      <w:pPr>
        <w:pStyle w:val="CBDNormalNumber"/>
        <w:rPr>
          <w:color w:val="000000" w:themeColor="text1"/>
          <w:lang w:val="fr-FR"/>
        </w:rPr>
      </w:pPr>
      <w:r>
        <w:rPr>
          <w:lang w:val="fr-FR"/>
        </w:rPr>
        <w:t>En outre, le Secrétariat</w:t>
      </w:r>
      <w:r w:rsidR="007A0FA6">
        <w:rPr>
          <w:lang w:val="fr-FR"/>
        </w:rPr>
        <w:t xml:space="preserve"> a</w:t>
      </w:r>
      <w:r>
        <w:rPr>
          <w:lang w:val="fr-FR"/>
        </w:rPr>
        <w:t xml:space="preserve"> poursuivi le renforcement de la coopération dans des domaines de travail précis. Une liste des domaines de travail et de</w:t>
      </w:r>
      <w:r w:rsidR="00522F94">
        <w:rPr>
          <w:lang w:val="fr-FR"/>
        </w:rPr>
        <w:t>s</w:t>
      </w:r>
      <w:r>
        <w:rPr>
          <w:lang w:val="fr-FR"/>
        </w:rPr>
        <w:t xml:space="preserve"> documents de travail associés </w:t>
      </w:r>
      <w:r w:rsidR="00522F94">
        <w:rPr>
          <w:lang w:val="fr-FR"/>
        </w:rPr>
        <w:t>qui font mention d’</w:t>
      </w:r>
      <w:r>
        <w:rPr>
          <w:lang w:val="fr-FR"/>
        </w:rPr>
        <w:t xml:space="preserve">actions </w:t>
      </w:r>
      <w:r w:rsidR="00522F94">
        <w:rPr>
          <w:lang w:val="fr-FR"/>
        </w:rPr>
        <w:t xml:space="preserve">entreprises </w:t>
      </w:r>
      <w:r>
        <w:rPr>
          <w:lang w:val="fr-FR"/>
        </w:rPr>
        <w:t>à ce sujet figure à l’annexe</w:t>
      </w:r>
      <w:r w:rsidR="007A0FA6">
        <w:rPr>
          <w:lang w:val="fr-FR"/>
        </w:rPr>
        <w:t> </w:t>
      </w:r>
      <w:r>
        <w:rPr>
          <w:lang w:val="fr-FR"/>
        </w:rPr>
        <w:t>II.</w:t>
      </w:r>
    </w:p>
    <w:p w14:paraId="18D7E9F1" w14:textId="77777777" w:rsidR="0038506F" w:rsidRPr="0000563E" w:rsidRDefault="0038506F" w:rsidP="0005091C">
      <w:pPr>
        <w:pStyle w:val="CBDAnnex"/>
        <w:rPr>
          <w:lang w:val="fr-FR"/>
        </w:rPr>
      </w:pPr>
      <w:r w:rsidRPr="0000563E">
        <w:rPr>
          <w:lang w:val="fr-FR"/>
        </w:rPr>
        <w:br w:type="page"/>
      </w:r>
    </w:p>
    <w:p w14:paraId="18542A04" w14:textId="6239A86F" w:rsidR="00755C45" w:rsidRPr="0000563E" w:rsidRDefault="00755C45" w:rsidP="00755C45">
      <w:pPr>
        <w:pStyle w:val="CBDAnnex"/>
        <w:rPr>
          <w:lang w:val="fr-FR"/>
        </w:rPr>
      </w:pPr>
      <w:r w:rsidRPr="0000563E">
        <w:rPr>
          <w:lang w:val="fr-FR"/>
        </w:rPr>
        <w:lastRenderedPageBreak/>
        <w:t>Annex</w:t>
      </w:r>
      <w:r w:rsidR="0052261A">
        <w:rPr>
          <w:lang w:val="fr-FR"/>
        </w:rPr>
        <w:t>e</w:t>
      </w:r>
      <w:r w:rsidRPr="0000563E">
        <w:rPr>
          <w:lang w:val="fr-FR"/>
        </w:rPr>
        <w:t xml:space="preserve"> </w:t>
      </w:r>
      <w:r w:rsidR="009A6925" w:rsidRPr="0000563E">
        <w:rPr>
          <w:lang w:val="fr-FR"/>
        </w:rPr>
        <w:t>I</w:t>
      </w:r>
      <w:r w:rsidR="00B81157" w:rsidRPr="0000563E">
        <w:rPr>
          <w:rStyle w:val="Appelnotedebasdep"/>
          <w:lang w:val="fr-FR"/>
        </w:rPr>
        <w:footnoteReference w:customMarkFollows="1" w:id="9"/>
        <w:sym w:font="Symbol" w:char="F02A"/>
      </w:r>
    </w:p>
    <w:p w14:paraId="46D6D3D0" w14:textId="1DCB765C" w:rsidR="00D14032" w:rsidRPr="0000563E" w:rsidRDefault="00563C94" w:rsidP="00EC7828">
      <w:pPr>
        <w:pStyle w:val="CBDAnnex"/>
        <w:rPr>
          <w:sz w:val="20"/>
          <w:szCs w:val="20"/>
          <w:lang w:val="fr-FR"/>
        </w:rPr>
      </w:pPr>
      <w:r>
        <w:rPr>
          <w:lang w:val="fr-FR"/>
        </w:rPr>
        <w:t xml:space="preserve">Références officielles au Cadre mondial de la biodiversité de Kunming-Montréal par </w:t>
      </w:r>
      <w:r w:rsidR="007F01F2">
        <w:rPr>
          <w:lang w:val="fr-FR"/>
        </w:rPr>
        <w:t>l</w:t>
      </w:r>
      <w:r>
        <w:rPr>
          <w:lang w:val="fr-FR"/>
        </w:rPr>
        <w:t xml:space="preserve">es organes directeurs d’autres conventions, organisations internationales et </w:t>
      </w:r>
      <w:r w:rsidR="001A33AB">
        <w:rPr>
          <w:lang w:val="fr-FR"/>
        </w:rPr>
        <w:t>organismes</w:t>
      </w:r>
      <w:r>
        <w:rPr>
          <w:lang w:val="fr-FR"/>
        </w:rPr>
        <w:t xml:space="preserve"> intergouvernementaux (en complément au document</w:t>
      </w:r>
      <w:r w:rsidR="007A0FA6">
        <w:rPr>
          <w:lang w:val="fr-FR"/>
        </w:rPr>
        <w:t> </w:t>
      </w:r>
      <w:r w:rsidR="00B70E0D" w:rsidRPr="0000563E">
        <w:rPr>
          <w:lang w:val="fr-FR"/>
        </w:rPr>
        <w:t>CBD/SBI/6/</w:t>
      </w:r>
      <w:r w:rsidR="005E1875" w:rsidRPr="0000563E">
        <w:rPr>
          <w:lang w:val="fr-FR"/>
        </w:rPr>
        <w:t>7</w:t>
      </w:r>
      <w:r w:rsidR="00234DBC" w:rsidRPr="0000563E">
        <w:rPr>
          <w:lang w:val="fr-FR"/>
        </w:rPr>
        <w:t>,</w:t>
      </w:r>
      <w:r w:rsidR="00431298" w:rsidRPr="0000563E">
        <w:rPr>
          <w:szCs w:val="18"/>
          <w:lang w:val="fr-FR"/>
        </w:rPr>
        <w:t xml:space="preserve"> annex</w:t>
      </w:r>
      <w:r>
        <w:rPr>
          <w:szCs w:val="18"/>
          <w:lang w:val="fr-FR"/>
        </w:rPr>
        <w:t>e</w:t>
      </w:r>
      <w:r w:rsidR="00303A6C" w:rsidRPr="0000563E">
        <w:rPr>
          <w:szCs w:val="18"/>
          <w:lang w:val="fr-FR"/>
        </w:rPr>
        <w:t> </w:t>
      </w:r>
      <w:r w:rsidR="00431298" w:rsidRPr="0000563E">
        <w:rPr>
          <w:lang w:val="fr-FR"/>
        </w:rPr>
        <w:t>II</w:t>
      </w:r>
      <w:r w:rsidR="005E1875" w:rsidRPr="0000563E">
        <w:rPr>
          <w:lang w:val="fr-FR"/>
        </w:rPr>
        <w:t>)</w:t>
      </w:r>
      <w:r w:rsidR="00B81157" w:rsidRPr="0000563E">
        <w:rPr>
          <w:rStyle w:val="Appelnotedebasdep"/>
          <w:lang w:val="fr-FR"/>
        </w:rPr>
        <w:footnoteReference w:customMarkFollows="1" w:id="10"/>
        <w:sym w:font="Symbol" w:char="F02A"/>
      </w:r>
      <w:r w:rsidR="00B81157" w:rsidRPr="0000563E">
        <w:rPr>
          <w:rStyle w:val="Appelnotedebasdep"/>
          <w:lang w:val="fr-FR"/>
        </w:rPr>
        <w:sym w:font="Symbol" w:char="F02A"/>
      </w:r>
    </w:p>
    <w:tbl>
      <w:tblPr>
        <w:tblStyle w:val="Grilledutableau"/>
        <w:tblW w:w="9900" w:type="dxa"/>
        <w:tblInd w:w="-5" w:type="dxa"/>
        <w:tblLook w:val="04A0" w:firstRow="1" w:lastRow="0" w:firstColumn="1" w:lastColumn="0" w:noHBand="0" w:noVBand="1"/>
      </w:tblPr>
      <w:tblGrid>
        <w:gridCol w:w="4410"/>
        <w:gridCol w:w="2211"/>
        <w:gridCol w:w="3279"/>
      </w:tblGrid>
      <w:tr w:rsidR="00665BE8" w:rsidRPr="0000563E" w14:paraId="4B2665E6" w14:textId="77777777" w:rsidTr="7224C4E5">
        <w:trPr>
          <w:tblHeader/>
        </w:trPr>
        <w:tc>
          <w:tcPr>
            <w:tcW w:w="4410" w:type="dxa"/>
            <w:tcBorders>
              <w:top w:val="single" w:sz="4" w:space="0" w:color="auto"/>
              <w:left w:val="single" w:sz="4" w:space="0" w:color="auto"/>
              <w:bottom w:val="single" w:sz="4" w:space="0" w:color="auto"/>
              <w:right w:val="single" w:sz="4" w:space="0" w:color="auto"/>
            </w:tcBorders>
            <w:vAlign w:val="bottom"/>
            <w:hideMark/>
          </w:tcPr>
          <w:p w14:paraId="057C8B53" w14:textId="2DA09DB0" w:rsidR="00665BE8" w:rsidRPr="0000563E" w:rsidRDefault="00C11C4C" w:rsidP="006D20D4">
            <w:pPr>
              <w:snapToGrid w:val="0"/>
              <w:spacing w:line="20" w:lineRule="atLeast"/>
              <w:jc w:val="left"/>
              <w:rPr>
                <w:i/>
                <w:iCs/>
                <w:sz w:val="20"/>
                <w:szCs w:val="20"/>
                <w:lang w:val="fr-FR"/>
              </w:rPr>
            </w:pPr>
            <w:r>
              <w:rPr>
                <w:i/>
                <w:iCs/>
                <w:sz w:val="20"/>
                <w:szCs w:val="20"/>
                <w:lang w:val="fr-FR"/>
              </w:rPr>
              <w:t>Titre et cote</w:t>
            </w:r>
          </w:p>
        </w:tc>
        <w:tc>
          <w:tcPr>
            <w:tcW w:w="2211" w:type="dxa"/>
            <w:tcBorders>
              <w:top w:val="single" w:sz="4" w:space="0" w:color="auto"/>
              <w:left w:val="single" w:sz="4" w:space="0" w:color="auto"/>
              <w:bottom w:val="single" w:sz="4" w:space="0" w:color="auto"/>
              <w:right w:val="single" w:sz="4" w:space="0" w:color="auto"/>
            </w:tcBorders>
            <w:vAlign w:val="bottom"/>
            <w:hideMark/>
          </w:tcPr>
          <w:p w14:paraId="15F9A9C0" w14:textId="753445D7" w:rsidR="00665BE8" w:rsidRPr="0000563E" w:rsidRDefault="00665BE8" w:rsidP="006D20D4">
            <w:pPr>
              <w:snapToGrid w:val="0"/>
              <w:spacing w:line="20" w:lineRule="atLeast"/>
              <w:jc w:val="left"/>
              <w:rPr>
                <w:i/>
                <w:iCs/>
                <w:sz w:val="20"/>
                <w:szCs w:val="20"/>
                <w:lang w:val="fr-FR"/>
              </w:rPr>
            </w:pPr>
            <w:r w:rsidRPr="0000563E">
              <w:rPr>
                <w:i/>
                <w:iCs/>
                <w:sz w:val="20"/>
                <w:szCs w:val="20"/>
                <w:lang w:val="fr-FR"/>
              </w:rPr>
              <w:t>Convention, organi</w:t>
            </w:r>
            <w:r w:rsidR="00C11C4C">
              <w:rPr>
                <w:i/>
                <w:iCs/>
                <w:sz w:val="20"/>
                <w:szCs w:val="20"/>
                <w:lang w:val="fr-FR"/>
              </w:rPr>
              <w:t>s</w:t>
            </w:r>
            <w:r w:rsidRPr="0000563E">
              <w:rPr>
                <w:i/>
                <w:iCs/>
                <w:sz w:val="20"/>
                <w:szCs w:val="20"/>
                <w:lang w:val="fr-FR"/>
              </w:rPr>
              <w:t xml:space="preserve">ation </w:t>
            </w:r>
            <w:r w:rsidR="00C11C4C">
              <w:rPr>
                <w:i/>
                <w:iCs/>
                <w:sz w:val="20"/>
                <w:szCs w:val="20"/>
                <w:lang w:val="fr-FR"/>
              </w:rPr>
              <w:t>ou</w:t>
            </w:r>
            <w:r w:rsidRPr="0000563E">
              <w:rPr>
                <w:i/>
                <w:iCs/>
                <w:sz w:val="20"/>
                <w:szCs w:val="20"/>
                <w:lang w:val="fr-FR"/>
              </w:rPr>
              <w:t xml:space="preserve"> process</w:t>
            </w:r>
            <w:r w:rsidR="00C11C4C">
              <w:rPr>
                <w:i/>
                <w:iCs/>
                <w:sz w:val="20"/>
                <w:szCs w:val="20"/>
                <w:lang w:val="fr-FR"/>
              </w:rPr>
              <w:t>us</w:t>
            </w:r>
          </w:p>
        </w:tc>
        <w:tc>
          <w:tcPr>
            <w:tcW w:w="3279" w:type="dxa"/>
            <w:tcBorders>
              <w:top w:val="single" w:sz="4" w:space="0" w:color="auto"/>
              <w:left w:val="single" w:sz="4" w:space="0" w:color="auto"/>
              <w:bottom w:val="single" w:sz="4" w:space="0" w:color="auto"/>
              <w:right w:val="single" w:sz="4" w:space="0" w:color="auto"/>
            </w:tcBorders>
            <w:vAlign w:val="bottom"/>
            <w:hideMark/>
          </w:tcPr>
          <w:p w14:paraId="25F1DFE0" w14:textId="3BEA7E81" w:rsidR="00665BE8" w:rsidRPr="0000563E" w:rsidRDefault="00C11C4C" w:rsidP="006D20D4">
            <w:pPr>
              <w:snapToGrid w:val="0"/>
              <w:spacing w:line="20" w:lineRule="atLeast"/>
              <w:jc w:val="left"/>
              <w:rPr>
                <w:i/>
                <w:iCs/>
                <w:sz w:val="20"/>
                <w:szCs w:val="20"/>
                <w:lang w:val="fr-FR"/>
              </w:rPr>
            </w:pPr>
            <w:r>
              <w:rPr>
                <w:i/>
                <w:iCs/>
                <w:sz w:val="20"/>
                <w:szCs w:val="20"/>
                <w:lang w:val="fr-FR"/>
              </w:rPr>
              <w:t>Organe directeur</w:t>
            </w:r>
          </w:p>
        </w:tc>
      </w:tr>
      <w:tr w:rsidR="00665BE8" w:rsidRPr="0000563E" w14:paraId="33E0C732" w14:textId="77777777" w:rsidTr="7224C4E5">
        <w:tc>
          <w:tcPr>
            <w:tcW w:w="9900" w:type="dxa"/>
            <w:gridSpan w:val="3"/>
            <w:tcBorders>
              <w:top w:val="single" w:sz="4" w:space="0" w:color="auto"/>
              <w:left w:val="single" w:sz="4" w:space="0" w:color="auto"/>
              <w:bottom w:val="single" w:sz="4" w:space="0" w:color="auto"/>
              <w:right w:val="single" w:sz="4" w:space="0" w:color="auto"/>
            </w:tcBorders>
            <w:hideMark/>
          </w:tcPr>
          <w:p w14:paraId="1B1FF403" w14:textId="69DA1E12" w:rsidR="00665BE8" w:rsidRPr="0000563E" w:rsidRDefault="00665BE8" w:rsidP="006D20D4">
            <w:pPr>
              <w:snapToGrid w:val="0"/>
              <w:spacing w:line="20" w:lineRule="atLeast"/>
              <w:jc w:val="left"/>
              <w:rPr>
                <w:i/>
                <w:iCs/>
                <w:sz w:val="20"/>
                <w:szCs w:val="20"/>
                <w:lang w:val="fr-FR"/>
              </w:rPr>
            </w:pPr>
            <w:r w:rsidRPr="0000563E">
              <w:rPr>
                <w:i/>
                <w:iCs/>
                <w:sz w:val="20"/>
                <w:szCs w:val="20"/>
                <w:lang w:val="fr-FR"/>
              </w:rPr>
              <w:t xml:space="preserve">Conventions </w:t>
            </w:r>
            <w:r w:rsidR="00C11C4C">
              <w:rPr>
                <w:i/>
                <w:iCs/>
                <w:sz w:val="20"/>
                <w:szCs w:val="20"/>
                <w:lang w:val="fr-FR"/>
              </w:rPr>
              <w:t>représentées dans le Groupe de liaison sur les conventions concernant la diversité biologique</w:t>
            </w:r>
          </w:p>
        </w:tc>
      </w:tr>
      <w:tr w:rsidR="00332D9C" w:rsidRPr="0000563E" w14:paraId="59132437" w14:textId="77777777" w:rsidTr="7224C4E5">
        <w:trPr>
          <w:trHeight w:val="1125"/>
        </w:trPr>
        <w:tc>
          <w:tcPr>
            <w:tcW w:w="4410" w:type="dxa"/>
            <w:tcBorders>
              <w:top w:val="single" w:sz="4" w:space="0" w:color="auto"/>
              <w:left w:val="single" w:sz="4" w:space="0" w:color="auto"/>
              <w:bottom w:val="single" w:sz="4" w:space="0" w:color="auto"/>
              <w:right w:val="single" w:sz="4" w:space="0" w:color="auto"/>
            </w:tcBorders>
          </w:tcPr>
          <w:p w14:paraId="73546279" w14:textId="0D49DB99" w:rsidR="00332D9C" w:rsidRPr="0000563E" w:rsidRDefault="00563C94" w:rsidP="006D20D4">
            <w:pPr>
              <w:snapToGrid w:val="0"/>
              <w:spacing w:line="20" w:lineRule="atLeast"/>
              <w:jc w:val="left"/>
              <w:rPr>
                <w:sz w:val="20"/>
                <w:szCs w:val="20"/>
                <w:lang w:val="fr-FR"/>
              </w:rPr>
            </w:pPr>
            <w:r>
              <w:rPr>
                <w:sz w:val="20"/>
                <w:szCs w:val="20"/>
                <w:lang w:val="fr-FR"/>
              </w:rPr>
              <w:t>Décision</w:t>
            </w:r>
            <w:r w:rsidR="004E29C6" w:rsidRPr="0000563E">
              <w:rPr>
                <w:sz w:val="20"/>
                <w:szCs w:val="20"/>
                <w:lang w:val="fr-FR"/>
              </w:rPr>
              <w:t> </w:t>
            </w:r>
            <w:hyperlink r:id="rId25" w:history="1">
              <w:r w:rsidR="00332D9C" w:rsidRPr="0000563E">
                <w:rPr>
                  <w:rStyle w:val="Lienhypertexte"/>
                  <w:sz w:val="20"/>
                  <w:szCs w:val="20"/>
                  <w:lang w:val="fr-FR"/>
                </w:rPr>
                <w:t>1</w:t>
              </w:r>
              <w:r w:rsidR="00332D9C" w:rsidRPr="0000563E">
                <w:rPr>
                  <w:rStyle w:val="Lienhypertexte"/>
                  <w:sz w:val="20"/>
                  <w:szCs w:val="20"/>
                  <w:lang w:val="fr-FR"/>
                </w:rPr>
                <w:t>5</w:t>
              </w:r>
              <w:r w:rsidR="00332D9C" w:rsidRPr="0000563E">
                <w:rPr>
                  <w:rStyle w:val="Lienhypertexte"/>
                  <w:sz w:val="20"/>
                  <w:szCs w:val="20"/>
                  <w:lang w:val="fr-FR"/>
                </w:rPr>
                <w:t>.14</w:t>
              </w:r>
            </w:hyperlink>
            <w:r w:rsidR="00332D9C" w:rsidRPr="0000563E">
              <w:rPr>
                <w:sz w:val="20"/>
                <w:szCs w:val="20"/>
                <w:lang w:val="fr-FR"/>
              </w:rPr>
              <w:t xml:space="preserve"> </w:t>
            </w:r>
            <w:r w:rsidR="00C7764F">
              <w:rPr>
                <w:sz w:val="20"/>
                <w:szCs w:val="20"/>
                <w:lang w:val="fr-FR"/>
              </w:rPr>
              <w:t>relative à la contribution de la</w:t>
            </w:r>
            <w:r w:rsidR="00332D9C" w:rsidRPr="0000563E">
              <w:rPr>
                <w:sz w:val="20"/>
                <w:szCs w:val="20"/>
                <w:lang w:val="fr-FR"/>
              </w:rPr>
              <w:t xml:space="preserve"> CMS </w:t>
            </w:r>
            <w:r w:rsidR="00C7764F">
              <w:rPr>
                <w:sz w:val="20"/>
                <w:szCs w:val="20"/>
                <w:lang w:val="fr-FR"/>
              </w:rPr>
              <w:t>au Cadre mondial de la biodiversité de Kunming-Montréal</w:t>
            </w:r>
          </w:p>
          <w:p w14:paraId="07529E1E" w14:textId="6A4A2890" w:rsidR="00332D9C" w:rsidRPr="0000563E" w:rsidRDefault="00563C94" w:rsidP="006D20D4">
            <w:pPr>
              <w:snapToGrid w:val="0"/>
              <w:spacing w:line="20" w:lineRule="atLeast"/>
              <w:jc w:val="left"/>
              <w:rPr>
                <w:sz w:val="20"/>
                <w:szCs w:val="20"/>
                <w:lang w:val="fr-FR"/>
              </w:rPr>
            </w:pPr>
            <w:r>
              <w:rPr>
                <w:sz w:val="20"/>
                <w:szCs w:val="20"/>
                <w:lang w:val="fr-FR"/>
              </w:rPr>
              <w:t>Décision</w:t>
            </w:r>
            <w:r w:rsidR="00FB1E26" w:rsidRPr="0000563E">
              <w:rPr>
                <w:sz w:val="20"/>
                <w:szCs w:val="20"/>
                <w:lang w:val="fr-FR"/>
              </w:rPr>
              <w:t> </w:t>
            </w:r>
            <w:hyperlink r:id="rId26" w:history="1">
              <w:r w:rsidR="00332D9C" w:rsidRPr="0000563E">
                <w:rPr>
                  <w:rStyle w:val="Lienhypertexte"/>
                  <w:sz w:val="20"/>
                  <w:szCs w:val="20"/>
                  <w:lang w:val="fr-FR"/>
                </w:rPr>
                <w:t>15.</w:t>
              </w:r>
              <w:r w:rsidR="00332D9C" w:rsidRPr="0000563E">
                <w:rPr>
                  <w:rStyle w:val="Lienhypertexte"/>
                  <w:sz w:val="20"/>
                  <w:szCs w:val="20"/>
                  <w:lang w:val="fr-FR"/>
                </w:rPr>
                <w:t>7</w:t>
              </w:r>
              <w:r w:rsidR="00332D9C" w:rsidRPr="0000563E">
                <w:rPr>
                  <w:rStyle w:val="Lienhypertexte"/>
                  <w:sz w:val="20"/>
                  <w:szCs w:val="20"/>
                  <w:lang w:val="fr-FR"/>
                </w:rPr>
                <w:t>2</w:t>
              </w:r>
            </w:hyperlink>
            <w:r w:rsidR="00332D9C" w:rsidRPr="0000563E">
              <w:rPr>
                <w:sz w:val="20"/>
                <w:szCs w:val="20"/>
                <w:lang w:val="fr-FR"/>
              </w:rPr>
              <w:t xml:space="preserve"> </w:t>
            </w:r>
            <w:r w:rsidR="00C7764F">
              <w:rPr>
                <w:sz w:val="20"/>
                <w:szCs w:val="20"/>
                <w:lang w:val="fr-FR"/>
              </w:rPr>
              <w:t>relative aux priorités de conservation pour les cétacés</w:t>
            </w:r>
          </w:p>
          <w:p w14:paraId="07889694" w14:textId="5BF33F85" w:rsidR="00332D9C" w:rsidRPr="0000563E" w:rsidRDefault="00563C94" w:rsidP="006D20D4">
            <w:pPr>
              <w:snapToGrid w:val="0"/>
              <w:spacing w:line="20" w:lineRule="atLeast"/>
              <w:jc w:val="left"/>
              <w:rPr>
                <w:sz w:val="20"/>
                <w:szCs w:val="20"/>
                <w:lang w:val="fr-FR"/>
              </w:rPr>
            </w:pPr>
            <w:r>
              <w:rPr>
                <w:sz w:val="20"/>
                <w:szCs w:val="20"/>
                <w:lang w:val="fr-FR"/>
              </w:rPr>
              <w:t>Décision</w:t>
            </w:r>
            <w:r w:rsidR="008224FB" w:rsidRPr="0000563E">
              <w:rPr>
                <w:sz w:val="20"/>
                <w:szCs w:val="20"/>
                <w:lang w:val="fr-FR"/>
              </w:rPr>
              <w:t> </w:t>
            </w:r>
            <w:hyperlink r:id="rId27" w:history="1">
              <w:r w:rsidR="00332D9C" w:rsidRPr="0000563E">
                <w:rPr>
                  <w:rStyle w:val="Lienhypertexte"/>
                  <w:sz w:val="20"/>
                  <w:szCs w:val="20"/>
                  <w:lang w:val="fr-FR"/>
                </w:rPr>
                <w:t>15.</w:t>
              </w:r>
              <w:r w:rsidR="00332D9C" w:rsidRPr="0000563E">
                <w:rPr>
                  <w:rStyle w:val="Lienhypertexte"/>
                  <w:sz w:val="20"/>
                  <w:szCs w:val="20"/>
                  <w:lang w:val="fr-FR"/>
                </w:rPr>
                <w:t>1</w:t>
              </w:r>
              <w:r w:rsidR="00332D9C" w:rsidRPr="0000563E">
                <w:rPr>
                  <w:rStyle w:val="Lienhypertexte"/>
                  <w:sz w:val="20"/>
                  <w:szCs w:val="20"/>
                  <w:lang w:val="fr-FR"/>
                </w:rPr>
                <w:t>46</w:t>
              </w:r>
            </w:hyperlink>
            <w:r w:rsidR="00332D9C" w:rsidRPr="0000563E">
              <w:rPr>
                <w:sz w:val="20"/>
                <w:szCs w:val="20"/>
                <w:lang w:val="fr-FR"/>
              </w:rPr>
              <w:t xml:space="preserve"> </w:t>
            </w:r>
            <w:r w:rsidR="00C7764F">
              <w:rPr>
                <w:sz w:val="20"/>
                <w:szCs w:val="20"/>
                <w:lang w:val="fr-FR"/>
              </w:rPr>
              <w:t>pour prévenir l’empoisonnement des oiseaux migrateurs</w:t>
            </w:r>
          </w:p>
          <w:p w14:paraId="1E056FA7" w14:textId="27529057" w:rsidR="00332D9C" w:rsidRPr="0000563E" w:rsidRDefault="00563C94" w:rsidP="006D20D4">
            <w:pPr>
              <w:snapToGrid w:val="0"/>
              <w:spacing w:line="20" w:lineRule="atLeast"/>
              <w:jc w:val="left"/>
              <w:rPr>
                <w:sz w:val="20"/>
                <w:szCs w:val="20"/>
                <w:highlight w:val="yellow"/>
                <w:lang w:val="fr-FR"/>
              </w:rPr>
            </w:pPr>
            <w:r>
              <w:rPr>
                <w:sz w:val="20"/>
                <w:szCs w:val="20"/>
                <w:lang w:val="fr-FR"/>
              </w:rPr>
              <w:t>Décision</w:t>
            </w:r>
            <w:r w:rsidR="002C747D" w:rsidRPr="0000563E">
              <w:rPr>
                <w:sz w:val="20"/>
                <w:szCs w:val="20"/>
                <w:lang w:val="fr-FR"/>
              </w:rPr>
              <w:t> </w:t>
            </w:r>
            <w:hyperlink r:id="rId28" w:history="1">
              <w:r w:rsidR="00332D9C" w:rsidRPr="0000563E">
                <w:rPr>
                  <w:rStyle w:val="Lienhypertexte"/>
                  <w:sz w:val="20"/>
                  <w:szCs w:val="20"/>
                  <w:lang w:val="fr-FR"/>
                </w:rPr>
                <w:t>15.</w:t>
              </w:r>
              <w:r w:rsidR="00332D9C" w:rsidRPr="0000563E">
                <w:rPr>
                  <w:rStyle w:val="Lienhypertexte"/>
                  <w:sz w:val="20"/>
                  <w:szCs w:val="20"/>
                  <w:lang w:val="fr-FR"/>
                </w:rPr>
                <w:t>1</w:t>
              </w:r>
              <w:r w:rsidR="00332D9C" w:rsidRPr="0000563E">
                <w:rPr>
                  <w:rStyle w:val="Lienhypertexte"/>
                  <w:sz w:val="20"/>
                  <w:szCs w:val="20"/>
                  <w:lang w:val="fr-FR"/>
                </w:rPr>
                <w:t>97</w:t>
              </w:r>
            </w:hyperlink>
            <w:r w:rsidR="00332D9C" w:rsidRPr="0000563E">
              <w:rPr>
                <w:sz w:val="20"/>
                <w:szCs w:val="20"/>
                <w:lang w:val="fr-FR"/>
              </w:rPr>
              <w:t xml:space="preserve"> </w:t>
            </w:r>
            <w:r w:rsidR="00C7764F">
              <w:rPr>
                <w:sz w:val="20"/>
                <w:szCs w:val="20"/>
                <w:lang w:val="fr-FR"/>
              </w:rPr>
              <w:t>relative à la connectivité écologique</w:t>
            </w:r>
          </w:p>
        </w:tc>
        <w:tc>
          <w:tcPr>
            <w:tcW w:w="2211" w:type="dxa"/>
            <w:tcBorders>
              <w:top w:val="single" w:sz="4" w:space="0" w:color="auto"/>
              <w:left w:val="single" w:sz="4" w:space="0" w:color="auto"/>
              <w:bottom w:val="single" w:sz="4" w:space="0" w:color="auto"/>
              <w:right w:val="single" w:sz="4" w:space="0" w:color="auto"/>
            </w:tcBorders>
          </w:tcPr>
          <w:p w14:paraId="519922DF" w14:textId="0F83B237" w:rsidR="00332D9C" w:rsidRPr="0000563E" w:rsidRDefault="00C7764F" w:rsidP="006D20D4">
            <w:pPr>
              <w:spacing w:line="20" w:lineRule="atLeast"/>
              <w:jc w:val="left"/>
              <w:rPr>
                <w:sz w:val="20"/>
                <w:szCs w:val="20"/>
                <w:lang w:val="fr-FR"/>
              </w:rPr>
            </w:pPr>
            <w:r w:rsidRPr="00C7764F">
              <w:rPr>
                <w:sz w:val="20"/>
                <w:szCs w:val="20"/>
                <w:lang w:val="fr-FR"/>
              </w:rPr>
              <w:t>Convention sur la conservation des espèces migratrices appartenant à la faune sauvage</w:t>
            </w:r>
          </w:p>
        </w:tc>
        <w:tc>
          <w:tcPr>
            <w:tcW w:w="3279" w:type="dxa"/>
            <w:tcBorders>
              <w:top w:val="single" w:sz="4" w:space="0" w:color="auto"/>
              <w:left w:val="single" w:sz="4" w:space="0" w:color="auto"/>
              <w:bottom w:val="single" w:sz="4" w:space="0" w:color="auto"/>
              <w:right w:val="single" w:sz="4" w:space="0" w:color="auto"/>
            </w:tcBorders>
          </w:tcPr>
          <w:p w14:paraId="7ADBB09B" w14:textId="0EDC1C0B" w:rsidR="00332D9C" w:rsidRPr="0000563E" w:rsidRDefault="00332D9C" w:rsidP="006D20D4">
            <w:pPr>
              <w:spacing w:line="20" w:lineRule="atLeast"/>
              <w:jc w:val="left"/>
              <w:rPr>
                <w:sz w:val="20"/>
                <w:szCs w:val="20"/>
                <w:lang w:val="fr-FR"/>
              </w:rPr>
            </w:pPr>
            <w:r w:rsidRPr="0000563E">
              <w:rPr>
                <w:sz w:val="20"/>
                <w:szCs w:val="20"/>
                <w:lang w:val="fr-FR"/>
              </w:rPr>
              <w:t>Conf</w:t>
            </w:r>
            <w:r w:rsidR="00C7764F">
              <w:rPr>
                <w:sz w:val="20"/>
                <w:szCs w:val="20"/>
                <w:lang w:val="fr-FR"/>
              </w:rPr>
              <w:t>é</w:t>
            </w:r>
            <w:r w:rsidRPr="0000563E">
              <w:rPr>
                <w:sz w:val="20"/>
                <w:szCs w:val="20"/>
                <w:lang w:val="fr-FR"/>
              </w:rPr>
              <w:t xml:space="preserve">rence </w:t>
            </w:r>
            <w:r w:rsidR="00C7764F">
              <w:rPr>
                <w:sz w:val="20"/>
                <w:szCs w:val="20"/>
                <w:lang w:val="fr-FR"/>
              </w:rPr>
              <w:t>des</w:t>
            </w:r>
            <w:r w:rsidRPr="0000563E">
              <w:rPr>
                <w:sz w:val="20"/>
                <w:szCs w:val="20"/>
                <w:lang w:val="fr-FR"/>
              </w:rPr>
              <w:t xml:space="preserve"> Parties </w:t>
            </w:r>
            <w:r w:rsidR="00C7764F">
              <w:rPr>
                <w:sz w:val="20"/>
                <w:szCs w:val="20"/>
                <w:lang w:val="fr-FR"/>
              </w:rPr>
              <w:t>à la</w:t>
            </w:r>
            <w:r w:rsidR="00BF7683">
              <w:rPr>
                <w:sz w:val="20"/>
                <w:szCs w:val="20"/>
                <w:lang w:val="fr-FR"/>
              </w:rPr>
              <w:t xml:space="preserve"> </w:t>
            </w:r>
            <w:r w:rsidR="00C7764F" w:rsidRPr="00C7764F">
              <w:rPr>
                <w:sz w:val="20"/>
                <w:szCs w:val="20"/>
                <w:lang w:val="fr-FR"/>
              </w:rPr>
              <w:t>Convention sur la conservation des espèces migratrices appartenant à la faune sauvage</w:t>
            </w:r>
            <w:r w:rsidR="00C7764F">
              <w:rPr>
                <w:sz w:val="20"/>
                <w:szCs w:val="20"/>
                <w:lang w:val="fr-FR"/>
              </w:rPr>
              <w:t xml:space="preserve"> à sa 15</w:t>
            </w:r>
            <w:r w:rsidR="00C7764F" w:rsidRPr="00C7764F">
              <w:rPr>
                <w:sz w:val="20"/>
                <w:szCs w:val="20"/>
                <w:vertAlign w:val="superscript"/>
                <w:lang w:val="fr-FR"/>
              </w:rPr>
              <w:t>e</w:t>
            </w:r>
            <w:r w:rsidR="007A0FA6">
              <w:rPr>
                <w:sz w:val="20"/>
                <w:szCs w:val="20"/>
                <w:lang w:val="fr-FR"/>
              </w:rPr>
              <w:t> </w:t>
            </w:r>
            <w:r w:rsidR="00C7764F">
              <w:rPr>
                <w:sz w:val="20"/>
                <w:szCs w:val="20"/>
                <w:lang w:val="fr-FR"/>
              </w:rPr>
              <w:t>réunion, du 22 au 29</w:t>
            </w:r>
            <w:r w:rsidR="007A0FA6">
              <w:rPr>
                <w:sz w:val="20"/>
                <w:szCs w:val="20"/>
                <w:lang w:val="fr-FR"/>
              </w:rPr>
              <w:t> </w:t>
            </w:r>
            <w:r w:rsidR="00C7764F">
              <w:rPr>
                <w:sz w:val="20"/>
                <w:szCs w:val="20"/>
                <w:lang w:val="fr-FR"/>
              </w:rPr>
              <w:t>mars</w:t>
            </w:r>
            <w:r w:rsidR="007A0FA6">
              <w:rPr>
                <w:sz w:val="20"/>
                <w:szCs w:val="20"/>
                <w:lang w:val="fr-FR"/>
              </w:rPr>
              <w:t> </w:t>
            </w:r>
            <w:r w:rsidR="00C7764F">
              <w:rPr>
                <w:sz w:val="20"/>
                <w:szCs w:val="20"/>
                <w:lang w:val="fr-FR"/>
              </w:rPr>
              <w:t>2026</w:t>
            </w:r>
          </w:p>
        </w:tc>
      </w:tr>
      <w:tr w:rsidR="00665BE8" w:rsidRPr="0000563E" w14:paraId="1ACBB44A" w14:textId="77777777" w:rsidTr="7224C4E5">
        <w:trPr>
          <w:trHeight w:val="1018"/>
        </w:trPr>
        <w:tc>
          <w:tcPr>
            <w:tcW w:w="4410" w:type="dxa"/>
            <w:tcBorders>
              <w:top w:val="single" w:sz="4" w:space="0" w:color="auto"/>
              <w:left w:val="single" w:sz="4" w:space="0" w:color="auto"/>
              <w:bottom w:val="single" w:sz="4" w:space="0" w:color="auto"/>
              <w:right w:val="single" w:sz="4" w:space="0" w:color="auto"/>
            </w:tcBorders>
            <w:hideMark/>
          </w:tcPr>
          <w:p w14:paraId="03410127" w14:textId="19A062F9" w:rsidR="00497418" w:rsidRPr="0000563E" w:rsidRDefault="002F2E72" w:rsidP="007D73EA">
            <w:pPr>
              <w:snapToGrid w:val="0"/>
              <w:spacing w:line="20" w:lineRule="atLeast"/>
              <w:jc w:val="left"/>
              <w:rPr>
                <w:sz w:val="20"/>
                <w:szCs w:val="20"/>
                <w:lang w:val="fr-FR"/>
              </w:rPr>
            </w:pPr>
            <w:hyperlink r:id="rId29">
              <w:r w:rsidRPr="0000563E">
                <w:rPr>
                  <w:sz w:val="20"/>
                  <w:szCs w:val="20"/>
                  <w:lang w:val="fr-FR"/>
                </w:rPr>
                <w:t>R</w:t>
              </w:r>
              <w:r w:rsidR="00C7764F">
                <w:rPr>
                  <w:sz w:val="20"/>
                  <w:szCs w:val="20"/>
                  <w:lang w:val="fr-FR"/>
                </w:rPr>
                <w:t>é</w:t>
              </w:r>
              <w:r w:rsidRPr="0000563E">
                <w:rPr>
                  <w:sz w:val="20"/>
                  <w:szCs w:val="20"/>
                  <w:lang w:val="fr-FR"/>
                </w:rPr>
                <w:t>solution</w:t>
              </w:r>
              <w:r w:rsidR="0099082C" w:rsidRPr="0000563E">
                <w:rPr>
                  <w:rStyle w:val="Lienhypertexte"/>
                  <w:lang w:val="fr-FR"/>
                </w:rPr>
                <w:t> </w:t>
              </w:r>
              <w:r w:rsidRPr="0000563E">
                <w:rPr>
                  <w:rStyle w:val="Lienhypertexte"/>
                  <w:sz w:val="20"/>
                  <w:szCs w:val="20"/>
                  <w:lang w:val="fr-FR"/>
                </w:rPr>
                <w:t>XV</w:t>
              </w:r>
              <w:r w:rsidRPr="0000563E">
                <w:rPr>
                  <w:rStyle w:val="Lienhypertexte"/>
                  <w:sz w:val="20"/>
                  <w:szCs w:val="20"/>
                  <w:lang w:val="fr-FR"/>
                </w:rPr>
                <w:t>.</w:t>
              </w:r>
              <w:r w:rsidRPr="0000563E">
                <w:rPr>
                  <w:rStyle w:val="Lienhypertexte"/>
                  <w:sz w:val="20"/>
                  <w:szCs w:val="20"/>
                  <w:lang w:val="fr-FR"/>
                </w:rPr>
                <w:t>3</w:t>
              </w:r>
            </w:hyperlink>
            <w:r w:rsidRPr="0000563E">
              <w:rPr>
                <w:sz w:val="20"/>
                <w:szCs w:val="20"/>
                <w:lang w:val="fr-FR"/>
              </w:rPr>
              <w:t xml:space="preserve"> </w:t>
            </w:r>
          </w:p>
          <w:p w14:paraId="080BD989" w14:textId="5EAFF93F" w:rsidR="00665BE8" w:rsidRPr="0000563E" w:rsidRDefault="00C7764F" w:rsidP="007D73EA">
            <w:pPr>
              <w:snapToGrid w:val="0"/>
              <w:spacing w:line="20" w:lineRule="atLeast"/>
              <w:jc w:val="left"/>
              <w:rPr>
                <w:sz w:val="20"/>
                <w:szCs w:val="20"/>
                <w:lang w:val="fr-FR"/>
              </w:rPr>
            </w:pPr>
            <w:r>
              <w:rPr>
                <w:sz w:val="20"/>
                <w:szCs w:val="20"/>
                <w:lang w:val="fr-FR"/>
              </w:rPr>
              <w:t>Le Plan stratégique de la Convention sur les zones humides</w:t>
            </w:r>
            <w:r w:rsidR="007A0FA6">
              <w:rPr>
                <w:sz w:val="20"/>
                <w:szCs w:val="20"/>
                <w:lang w:val="fr-FR"/>
              </w:rPr>
              <w:t> </w:t>
            </w:r>
            <w:r w:rsidR="002F2E72" w:rsidRPr="0000563E">
              <w:rPr>
                <w:sz w:val="20"/>
                <w:szCs w:val="20"/>
                <w:lang w:val="fr-FR"/>
              </w:rPr>
              <w:t>2025</w:t>
            </w:r>
            <w:r w:rsidR="004A51B0" w:rsidRPr="0000563E">
              <w:rPr>
                <w:sz w:val="20"/>
                <w:szCs w:val="20"/>
                <w:lang w:val="fr-FR"/>
              </w:rPr>
              <w:t>–</w:t>
            </w:r>
            <w:r w:rsidR="002F2E72" w:rsidRPr="0000563E">
              <w:rPr>
                <w:sz w:val="20"/>
                <w:szCs w:val="20"/>
                <w:lang w:val="fr-FR"/>
              </w:rPr>
              <w:t>2034</w:t>
            </w:r>
            <w:r w:rsidR="007D73EA" w:rsidRPr="0000563E">
              <w:rPr>
                <w:sz w:val="20"/>
                <w:szCs w:val="20"/>
                <w:lang w:val="fr-FR"/>
              </w:rPr>
              <w:t xml:space="preserve"> </w:t>
            </w:r>
          </w:p>
        </w:tc>
        <w:tc>
          <w:tcPr>
            <w:tcW w:w="2211" w:type="dxa"/>
            <w:tcBorders>
              <w:top w:val="single" w:sz="4" w:space="0" w:color="auto"/>
              <w:left w:val="single" w:sz="4" w:space="0" w:color="auto"/>
              <w:bottom w:val="single" w:sz="4" w:space="0" w:color="auto"/>
              <w:right w:val="single" w:sz="4" w:space="0" w:color="auto"/>
            </w:tcBorders>
            <w:hideMark/>
          </w:tcPr>
          <w:p w14:paraId="49A504A2" w14:textId="31B641C7" w:rsidR="00665BE8" w:rsidRPr="0000563E" w:rsidRDefault="00EB75D0" w:rsidP="006D20D4">
            <w:pPr>
              <w:snapToGrid w:val="0"/>
              <w:spacing w:line="20" w:lineRule="atLeast"/>
              <w:jc w:val="left"/>
              <w:rPr>
                <w:sz w:val="20"/>
                <w:szCs w:val="20"/>
                <w:lang w:val="fr-FR"/>
              </w:rPr>
            </w:pPr>
            <w:r w:rsidRPr="0000563E">
              <w:rPr>
                <w:sz w:val="20"/>
                <w:szCs w:val="20"/>
                <w:lang w:val="fr-FR"/>
              </w:rPr>
              <w:t xml:space="preserve">Convention </w:t>
            </w:r>
            <w:r w:rsidR="00C7764F">
              <w:rPr>
                <w:sz w:val="20"/>
                <w:szCs w:val="20"/>
                <w:lang w:val="fr-FR"/>
              </w:rPr>
              <w:t>relative aux zones humides d’importance internationale particulièrement comme habitats des oiseaux d’eau</w:t>
            </w:r>
          </w:p>
        </w:tc>
        <w:tc>
          <w:tcPr>
            <w:tcW w:w="3279" w:type="dxa"/>
            <w:tcBorders>
              <w:top w:val="single" w:sz="4" w:space="0" w:color="auto"/>
              <w:left w:val="single" w:sz="4" w:space="0" w:color="auto"/>
              <w:bottom w:val="single" w:sz="4" w:space="0" w:color="auto"/>
              <w:right w:val="single" w:sz="4" w:space="0" w:color="auto"/>
            </w:tcBorders>
            <w:hideMark/>
          </w:tcPr>
          <w:p w14:paraId="5AAF869A" w14:textId="21063940" w:rsidR="00665BE8" w:rsidRPr="0000563E" w:rsidRDefault="007925EC" w:rsidP="00EC7828">
            <w:pPr>
              <w:spacing w:line="20" w:lineRule="atLeast"/>
              <w:jc w:val="left"/>
              <w:rPr>
                <w:sz w:val="20"/>
                <w:szCs w:val="20"/>
                <w:lang w:val="fr-FR"/>
              </w:rPr>
            </w:pPr>
            <w:r w:rsidRPr="0000563E">
              <w:rPr>
                <w:sz w:val="20"/>
                <w:szCs w:val="20"/>
                <w:lang w:val="fr-FR"/>
              </w:rPr>
              <w:t>Conf</w:t>
            </w:r>
            <w:r w:rsidR="00C7764F">
              <w:rPr>
                <w:sz w:val="20"/>
                <w:szCs w:val="20"/>
                <w:lang w:val="fr-FR"/>
              </w:rPr>
              <w:t>é</w:t>
            </w:r>
            <w:r w:rsidRPr="0000563E">
              <w:rPr>
                <w:sz w:val="20"/>
                <w:szCs w:val="20"/>
                <w:lang w:val="fr-FR"/>
              </w:rPr>
              <w:t xml:space="preserve">rence </w:t>
            </w:r>
            <w:r w:rsidR="00C7764F">
              <w:rPr>
                <w:sz w:val="20"/>
                <w:szCs w:val="20"/>
                <w:lang w:val="fr-FR"/>
              </w:rPr>
              <w:t>des</w:t>
            </w:r>
            <w:r w:rsidRPr="0000563E">
              <w:rPr>
                <w:sz w:val="20"/>
                <w:szCs w:val="20"/>
                <w:lang w:val="fr-FR"/>
              </w:rPr>
              <w:t xml:space="preserve"> Parties</w:t>
            </w:r>
            <w:r w:rsidR="00C7764F">
              <w:rPr>
                <w:sz w:val="20"/>
                <w:szCs w:val="20"/>
                <w:lang w:val="fr-FR"/>
              </w:rPr>
              <w:t xml:space="preserve"> contractantes à la Convention sur les zones humides à sa 15</w:t>
            </w:r>
            <w:r w:rsidR="00C7764F">
              <w:rPr>
                <w:sz w:val="20"/>
                <w:szCs w:val="20"/>
                <w:vertAlign w:val="superscript"/>
                <w:lang w:val="fr-FR"/>
              </w:rPr>
              <w:t>e</w:t>
            </w:r>
            <w:r w:rsidR="007A0FA6">
              <w:rPr>
                <w:sz w:val="20"/>
                <w:szCs w:val="20"/>
                <w:lang w:val="fr-FR"/>
              </w:rPr>
              <w:t> </w:t>
            </w:r>
            <w:r w:rsidR="00C7764F">
              <w:rPr>
                <w:sz w:val="20"/>
                <w:szCs w:val="20"/>
                <w:lang w:val="fr-FR"/>
              </w:rPr>
              <w:t>réunion, du 23 au 31</w:t>
            </w:r>
            <w:r w:rsidR="007A0FA6">
              <w:rPr>
                <w:sz w:val="20"/>
                <w:szCs w:val="20"/>
                <w:lang w:val="fr-FR"/>
              </w:rPr>
              <w:t> </w:t>
            </w:r>
            <w:r w:rsidR="00C7764F">
              <w:rPr>
                <w:sz w:val="20"/>
                <w:szCs w:val="20"/>
                <w:lang w:val="fr-FR"/>
              </w:rPr>
              <w:t>juillet</w:t>
            </w:r>
            <w:r w:rsidR="007A0FA6">
              <w:rPr>
                <w:sz w:val="20"/>
                <w:szCs w:val="20"/>
                <w:lang w:val="fr-FR"/>
              </w:rPr>
              <w:t> </w:t>
            </w:r>
            <w:r w:rsidR="00C7764F">
              <w:rPr>
                <w:sz w:val="20"/>
                <w:szCs w:val="20"/>
                <w:lang w:val="fr-FR"/>
              </w:rPr>
              <w:t>2025</w:t>
            </w:r>
          </w:p>
        </w:tc>
      </w:tr>
      <w:tr w:rsidR="00C41886" w:rsidRPr="0000563E" w14:paraId="6509C6EC" w14:textId="77777777" w:rsidTr="7224C4E5">
        <w:trPr>
          <w:trHeight w:val="981"/>
        </w:trPr>
        <w:tc>
          <w:tcPr>
            <w:tcW w:w="4410" w:type="dxa"/>
            <w:tcBorders>
              <w:top w:val="single" w:sz="4" w:space="0" w:color="auto"/>
              <w:left w:val="single" w:sz="4" w:space="0" w:color="auto"/>
              <w:bottom w:val="single" w:sz="4" w:space="0" w:color="auto"/>
              <w:right w:val="single" w:sz="4" w:space="0" w:color="auto"/>
            </w:tcBorders>
          </w:tcPr>
          <w:p w14:paraId="27D615FD" w14:textId="081521D7" w:rsidR="00497418" w:rsidRPr="0000563E" w:rsidRDefault="00563C94" w:rsidP="00E82A16">
            <w:pPr>
              <w:snapToGrid w:val="0"/>
              <w:spacing w:line="20" w:lineRule="atLeast"/>
              <w:jc w:val="left"/>
              <w:rPr>
                <w:sz w:val="20"/>
                <w:szCs w:val="20"/>
                <w:lang w:val="fr-FR"/>
              </w:rPr>
            </w:pPr>
            <w:r>
              <w:rPr>
                <w:sz w:val="20"/>
                <w:szCs w:val="20"/>
                <w:lang w:val="fr-FR"/>
              </w:rPr>
              <w:t>Décision</w:t>
            </w:r>
            <w:r w:rsidR="00FB6B3F" w:rsidRPr="0000563E">
              <w:rPr>
                <w:sz w:val="20"/>
                <w:szCs w:val="20"/>
                <w:lang w:val="fr-FR"/>
              </w:rPr>
              <w:t> </w:t>
            </w:r>
            <w:hyperlink r:id="rId30" w:history="1">
              <w:r w:rsidR="009321C9" w:rsidRPr="0000563E">
                <w:rPr>
                  <w:rStyle w:val="Lienhypertexte"/>
                  <w:sz w:val="20"/>
                  <w:szCs w:val="20"/>
                  <w:lang w:val="fr-FR"/>
                </w:rPr>
                <w:t xml:space="preserve">48 </w:t>
              </w:r>
              <w:r w:rsidR="009321C9" w:rsidRPr="0000563E">
                <w:rPr>
                  <w:rStyle w:val="Lienhypertexte"/>
                  <w:sz w:val="20"/>
                  <w:szCs w:val="20"/>
                  <w:lang w:val="fr-FR"/>
                </w:rPr>
                <w:t>C</w:t>
              </w:r>
              <w:r w:rsidR="009321C9" w:rsidRPr="0000563E">
                <w:rPr>
                  <w:rStyle w:val="Lienhypertexte"/>
                  <w:sz w:val="20"/>
                  <w:szCs w:val="20"/>
                  <w:lang w:val="fr-FR"/>
                </w:rPr>
                <w:t>OM</w:t>
              </w:r>
              <w:r w:rsidR="007A0FA6">
                <w:rPr>
                  <w:rStyle w:val="Lienhypertexte"/>
                  <w:sz w:val="20"/>
                  <w:szCs w:val="20"/>
                  <w:lang w:val="fr-FR"/>
                </w:rPr>
                <w:t> </w:t>
              </w:r>
              <w:r w:rsidR="009321C9" w:rsidRPr="0000563E">
                <w:rPr>
                  <w:rStyle w:val="Lienhypertexte"/>
                  <w:sz w:val="20"/>
                  <w:szCs w:val="20"/>
                  <w:lang w:val="fr-FR"/>
                </w:rPr>
                <w:t>5A</w:t>
              </w:r>
            </w:hyperlink>
            <w:r w:rsidR="00955F43" w:rsidRPr="0000563E">
              <w:rPr>
                <w:sz w:val="20"/>
                <w:szCs w:val="20"/>
                <w:lang w:val="fr-FR"/>
              </w:rPr>
              <w:t xml:space="preserve"> </w:t>
            </w:r>
          </w:p>
          <w:p w14:paraId="5A1DBFCA" w14:textId="22EC5325" w:rsidR="00C41886" w:rsidRPr="0000563E" w:rsidRDefault="00437EDE" w:rsidP="009E3398">
            <w:pPr>
              <w:snapToGrid w:val="0"/>
              <w:spacing w:line="20" w:lineRule="atLeast"/>
              <w:jc w:val="left"/>
              <w:rPr>
                <w:sz w:val="20"/>
                <w:szCs w:val="20"/>
                <w:highlight w:val="yellow"/>
                <w:lang w:val="fr-FR"/>
              </w:rPr>
            </w:pPr>
            <w:r w:rsidRPr="0000563E">
              <w:rPr>
                <w:sz w:val="20"/>
                <w:szCs w:val="20"/>
                <w:lang w:val="fr-FR"/>
              </w:rPr>
              <w:t>R</w:t>
            </w:r>
            <w:r w:rsidR="009E3398">
              <w:rPr>
                <w:sz w:val="20"/>
                <w:szCs w:val="20"/>
                <w:lang w:val="fr-FR"/>
              </w:rPr>
              <w:t>apport du Centre du patrimoine mondial sur ses activités et sur la mise en œuvre des décisions du Comité du patrimoine mondial</w:t>
            </w:r>
          </w:p>
        </w:tc>
        <w:tc>
          <w:tcPr>
            <w:tcW w:w="2211" w:type="dxa"/>
            <w:tcBorders>
              <w:top w:val="single" w:sz="4" w:space="0" w:color="auto"/>
              <w:left w:val="single" w:sz="4" w:space="0" w:color="auto"/>
              <w:bottom w:val="single" w:sz="4" w:space="0" w:color="auto"/>
              <w:right w:val="single" w:sz="4" w:space="0" w:color="auto"/>
            </w:tcBorders>
          </w:tcPr>
          <w:p w14:paraId="4253A18B" w14:textId="2ED1ABB1" w:rsidR="00C41886" w:rsidRPr="0000563E" w:rsidRDefault="00536927" w:rsidP="1B0926C2">
            <w:pPr>
              <w:spacing w:line="20" w:lineRule="atLeast"/>
              <w:jc w:val="left"/>
              <w:rPr>
                <w:sz w:val="20"/>
                <w:szCs w:val="20"/>
                <w:lang w:val="fr-FR"/>
              </w:rPr>
            </w:pPr>
            <w:r w:rsidRPr="0000563E">
              <w:rPr>
                <w:sz w:val="20"/>
                <w:szCs w:val="20"/>
                <w:lang w:val="fr-FR"/>
              </w:rPr>
              <w:t xml:space="preserve">Convention </w:t>
            </w:r>
            <w:r w:rsidR="00BF7683">
              <w:rPr>
                <w:sz w:val="20"/>
                <w:szCs w:val="20"/>
                <w:lang w:val="fr-FR"/>
              </w:rPr>
              <w:t>pour la protection du patrimoine mondial, culturel et naturel</w:t>
            </w:r>
          </w:p>
        </w:tc>
        <w:tc>
          <w:tcPr>
            <w:tcW w:w="3279" w:type="dxa"/>
            <w:tcBorders>
              <w:top w:val="single" w:sz="4" w:space="0" w:color="auto"/>
              <w:left w:val="single" w:sz="4" w:space="0" w:color="auto"/>
              <w:bottom w:val="single" w:sz="4" w:space="0" w:color="auto"/>
              <w:right w:val="single" w:sz="4" w:space="0" w:color="auto"/>
            </w:tcBorders>
          </w:tcPr>
          <w:p w14:paraId="1D692053" w14:textId="5148F0CE" w:rsidR="00C41886" w:rsidRPr="0000563E" w:rsidRDefault="009E3398" w:rsidP="00536927">
            <w:pPr>
              <w:spacing w:line="20" w:lineRule="atLeast"/>
              <w:jc w:val="left"/>
              <w:rPr>
                <w:sz w:val="20"/>
                <w:szCs w:val="20"/>
                <w:lang w:val="fr-FR"/>
              </w:rPr>
            </w:pPr>
            <w:r>
              <w:rPr>
                <w:sz w:val="20"/>
                <w:szCs w:val="20"/>
                <w:lang w:val="fr-FR"/>
              </w:rPr>
              <w:t>Comité intergouvernemental de la protection du patrimoine mondial culturel et naturel à sa 48</w:t>
            </w:r>
            <w:r>
              <w:rPr>
                <w:sz w:val="20"/>
                <w:szCs w:val="20"/>
                <w:vertAlign w:val="superscript"/>
                <w:lang w:val="fr-FR"/>
              </w:rPr>
              <w:t>e</w:t>
            </w:r>
            <w:r w:rsidR="007A0FA6">
              <w:rPr>
                <w:sz w:val="20"/>
                <w:szCs w:val="20"/>
                <w:vertAlign w:val="superscript"/>
                <w:lang w:val="fr-FR"/>
              </w:rPr>
              <w:t> </w:t>
            </w:r>
            <w:r>
              <w:rPr>
                <w:sz w:val="20"/>
                <w:szCs w:val="20"/>
                <w:lang w:val="fr-FR"/>
              </w:rPr>
              <w:t>session, du 19 au 29</w:t>
            </w:r>
            <w:r w:rsidR="007A0FA6">
              <w:rPr>
                <w:sz w:val="20"/>
                <w:szCs w:val="20"/>
                <w:lang w:val="fr-FR"/>
              </w:rPr>
              <w:t> </w:t>
            </w:r>
            <w:r>
              <w:rPr>
                <w:sz w:val="20"/>
                <w:szCs w:val="20"/>
                <w:lang w:val="fr-FR"/>
              </w:rPr>
              <w:t>juillet</w:t>
            </w:r>
            <w:r w:rsidR="007A0FA6">
              <w:rPr>
                <w:sz w:val="20"/>
                <w:szCs w:val="20"/>
                <w:lang w:val="fr-FR"/>
              </w:rPr>
              <w:t> </w:t>
            </w:r>
            <w:r>
              <w:rPr>
                <w:sz w:val="20"/>
                <w:szCs w:val="20"/>
                <w:lang w:val="fr-FR"/>
              </w:rPr>
              <w:t>2026</w:t>
            </w:r>
          </w:p>
        </w:tc>
      </w:tr>
      <w:tr w:rsidR="005C3EDC" w:rsidRPr="0000563E" w14:paraId="3EE36527" w14:textId="77777777" w:rsidTr="7224C4E5">
        <w:trPr>
          <w:trHeight w:val="981"/>
        </w:trPr>
        <w:tc>
          <w:tcPr>
            <w:tcW w:w="4410" w:type="dxa"/>
            <w:tcBorders>
              <w:top w:val="single" w:sz="4" w:space="0" w:color="auto"/>
              <w:left w:val="single" w:sz="4" w:space="0" w:color="auto"/>
              <w:bottom w:val="single" w:sz="4" w:space="0" w:color="auto"/>
              <w:right w:val="single" w:sz="4" w:space="0" w:color="auto"/>
            </w:tcBorders>
          </w:tcPr>
          <w:p w14:paraId="49B2DDD4" w14:textId="6B333BA4" w:rsidR="005C3EDC" w:rsidRPr="0000563E" w:rsidRDefault="003E7D38" w:rsidP="005C3EDC">
            <w:pPr>
              <w:rPr>
                <w:sz w:val="20"/>
                <w:szCs w:val="20"/>
                <w:lang w:val="fr-FR"/>
              </w:rPr>
            </w:pPr>
            <w:hyperlink r:id="rId31" w:history="1">
              <w:r w:rsidRPr="0000563E">
                <w:rPr>
                  <w:rStyle w:val="Lienhypertexte"/>
                  <w:sz w:val="20"/>
                  <w:szCs w:val="20"/>
                  <w:lang w:val="fr-FR"/>
                </w:rPr>
                <w:t>IT/GB-11/25/Rep</w:t>
              </w:r>
              <w:r w:rsidRPr="0000563E">
                <w:rPr>
                  <w:rStyle w:val="Lienhypertexte"/>
                  <w:sz w:val="20"/>
                  <w:szCs w:val="20"/>
                  <w:lang w:val="fr-FR"/>
                </w:rPr>
                <w:t>o</w:t>
              </w:r>
              <w:r w:rsidRPr="0000563E">
                <w:rPr>
                  <w:rStyle w:val="Lienhypertexte"/>
                  <w:sz w:val="20"/>
                  <w:szCs w:val="20"/>
                  <w:lang w:val="fr-FR"/>
                </w:rPr>
                <w:t>rt</w:t>
              </w:r>
            </w:hyperlink>
          </w:p>
          <w:p w14:paraId="0CFBCA4D" w14:textId="0CD959D4" w:rsidR="005C3EDC" w:rsidRPr="0000563E" w:rsidRDefault="003012C0" w:rsidP="005C3EDC">
            <w:pPr>
              <w:snapToGrid w:val="0"/>
              <w:spacing w:line="20" w:lineRule="atLeast"/>
              <w:jc w:val="left"/>
              <w:rPr>
                <w:sz w:val="20"/>
                <w:szCs w:val="20"/>
                <w:lang w:val="fr-FR"/>
              </w:rPr>
            </w:pPr>
            <w:r>
              <w:rPr>
                <w:rFonts w:eastAsia="Aptos"/>
                <w:color w:val="000000" w:themeColor="text1"/>
                <w:sz w:val="20"/>
                <w:szCs w:val="20"/>
                <w:lang w:val="fr-FR"/>
              </w:rPr>
              <w:t>Rapport de la onzième session de l’Organe directeur du Traité international sur les ressources phytogénétiques pour l’alimentation et l’agriculture</w:t>
            </w:r>
          </w:p>
        </w:tc>
        <w:tc>
          <w:tcPr>
            <w:tcW w:w="2211" w:type="dxa"/>
            <w:tcBorders>
              <w:top w:val="single" w:sz="4" w:space="0" w:color="auto"/>
              <w:left w:val="single" w:sz="4" w:space="0" w:color="auto"/>
              <w:bottom w:val="single" w:sz="4" w:space="0" w:color="auto"/>
              <w:right w:val="single" w:sz="4" w:space="0" w:color="auto"/>
            </w:tcBorders>
          </w:tcPr>
          <w:p w14:paraId="328CA392" w14:textId="645A7C86" w:rsidR="005C3EDC" w:rsidRPr="0000563E" w:rsidRDefault="00BF7683" w:rsidP="005C3EDC">
            <w:pPr>
              <w:spacing w:line="20" w:lineRule="atLeast"/>
              <w:jc w:val="left"/>
              <w:rPr>
                <w:sz w:val="20"/>
                <w:szCs w:val="20"/>
                <w:lang w:val="fr-FR"/>
              </w:rPr>
            </w:pPr>
            <w:r>
              <w:rPr>
                <w:rFonts w:eastAsia="Aptos"/>
                <w:color w:val="000000" w:themeColor="text1"/>
                <w:sz w:val="20"/>
                <w:szCs w:val="20"/>
                <w:lang w:val="fr-FR"/>
              </w:rPr>
              <w:t>Traité international sur les ressources phytogénétiques pour l’alimentation et l’agriculture</w:t>
            </w:r>
          </w:p>
        </w:tc>
        <w:tc>
          <w:tcPr>
            <w:tcW w:w="3279" w:type="dxa"/>
            <w:tcBorders>
              <w:top w:val="single" w:sz="4" w:space="0" w:color="auto"/>
              <w:left w:val="single" w:sz="4" w:space="0" w:color="auto"/>
              <w:bottom w:val="single" w:sz="4" w:space="0" w:color="auto"/>
              <w:right w:val="single" w:sz="4" w:space="0" w:color="auto"/>
            </w:tcBorders>
          </w:tcPr>
          <w:p w14:paraId="586BE956" w14:textId="35FD61CB" w:rsidR="005C3EDC" w:rsidRPr="0000563E" w:rsidRDefault="003012C0" w:rsidP="00FB601A">
            <w:pPr>
              <w:spacing w:line="20" w:lineRule="atLeast"/>
              <w:jc w:val="left"/>
              <w:rPr>
                <w:rFonts w:eastAsia="Aptos"/>
                <w:color w:val="000000" w:themeColor="text1"/>
                <w:sz w:val="20"/>
                <w:szCs w:val="20"/>
                <w:lang w:val="fr-FR"/>
              </w:rPr>
            </w:pPr>
            <w:r>
              <w:rPr>
                <w:rFonts w:eastAsia="Aptos"/>
                <w:color w:val="000000" w:themeColor="text1"/>
                <w:sz w:val="20"/>
                <w:szCs w:val="20"/>
                <w:lang w:val="fr-FR"/>
              </w:rPr>
              <w:t>Organe directeur du Traité international sur les ressources phytogénétiques pour l’alimentation et l’agriculture</w:t>
            </w:r>
            <w:r w:rsidRPr="0000563E">
              <w:rPr>
                <w:rFonts w:eastAsia="Aptos"/>
                <w:color w:val="000000" w:themeColor="text1"/>
                <w:sz w:val="20"/>
                <w:szCs w:val="20"/>
                <w:lang w:val="fr-FR"/>
              </w:rPr>
              <w:t xml:space="preserve"> </w:t>
            </w:r>
            <w:r>
              <w:rPr>
                <w:rFonts w:eastAsia="Aptos"/>
                <w:color w:val="000000" w:themeColor="text1"/>
                <w:sz w:val="20"/>
                <w:szCs w:val="20"/>
                <w:lang w:val="fr-FR"/>
              </w:rPr>
              <w:t>à sa 11</w:t>
            </w:r>
            <w:r>
              <w:rPr>
                <w:rFonts w:eastAsia="Aptos"/>
                <w:color w:val="000000" w:themeColor="text1"/>
                <w:sz w:val="20"/>
                <w:szCs w:val="20"/>
                <w:vertAlign w:val="superscript"/>
                <w:lang w:val="fr-FR"/>
              </w:rPr>
              <w:t>e</w:t>
            </w:r>
            <w:r w:rsidR="007A0FA6">
              <w:rPr>
                <w:rFonts w:eastAsia="Aptos"/>
                <w:color w:val="000000" w:themeColor="text1"/>
                <w:sz w:val="20"/>
                <w:szCs w:val="20"/>
                <w:lang w:val="fr-FR"/>
              </w:rPr>
              <w:t> </w:t>
            </w:r>
            <w:r>
              <w:rPr>
                <w:rFonts w:eastAsia="Aptos"/>
                <w:color w:val="000000" w:themeColor="text1"/>
                <w:sz w:val="20"/>
                <w:szCs w:val="20"/>
                <w:lang w:val="fr-FR"/>
              </w:rPr>
              <w:t>session, du 24 au 29</w:t>
            </w:r>
            <w:r w:rsidR="007A0FA6">
              <w:rPr>
                <w:rFonts w:eastAsia="Aptos"/>
                <w:color w:val="000000" w:themeColor="text1"/>
                <w:sz w:val="20"/>
                <w:szCs w:val="20"/>
                <w:lang w:val="fr-FR"/>
              </w:rPr>
              <w:t> </w:t>
            </w:r>
            <w:r>
              <w:rPr>
                <w:rFonts w:eastAsia="Aptos"/>
                <w:color w:val="000000" w:themeColor="text1"/>
                <w:sz w:val="20"/>
                <w:szCs w:val="20"/>
                <w:lang w:val="fr-FR"/>
              </w:rPr>
              <w:t>novembre</w:t>
            </w:r>
            <w:r w:rsidR="007A0FA6">
              <w:rPr>
                <w:rFonts w:eastAsia="Aptos"/>
                <w:color w:val="000000" w:themeColor="text1"/>
                <w:sz w:val="20"/>
                <w:szCs w:val="20"/>
                <w:lang w:val="fr-FR"/>
              </w:rPr>
              <w:t> </w:t>
            </w:r>
            <w:r>
              <w:rPr>
                <w:rFonts w:eastAsia="Aptos"/>
                <w:color w:val="000000" w:themeColor="text1"/>
                <w:sz w:val="20"/>
                <w:szCs w:val="20"/>
                <w:lang w:val="fr-FR"/>
              </w:rPr>
              <w:t>2025</w:t>
            </w:r>
          </w:p>
        </w:tc>
      </w:tr>
      <w:tr w:rsidR="004937A1" w:rsidRPr="0000563E" w14:paraId="1480B60F" w14:textId="77777777" w:rsidTr="7224C4E5">
        <w:trPr>
          <w:trHeight w:val="323"/>
        </w:trPr>
        <w:tc>
          <w:tcPr>
            <w:tcW w:w="9900" w:type="dxa"/>
            <w:gridSpan w:val="3"/>
            <w:tcBorders>
              <w:top w:val="single" w:sz="4" w:space="0" w:color="auto"/>
              <w:left w:val="single" w:sz="4" w:space="0" w:color="auto"/>
              <w:bottom w:val="single" w:sz="4" w:space="0" w:color="auto"/>
              <w:right w:val="single" w:sz="4" w:space="0" w:color="auto"/>
            </w:tcBorders>
          </w:tcPr>
          <w:p w14:paraId="4F413AFC" w14:textId="494A7DBD" w:rsidR="004937A1" w:rsidRPr="0000563E" w:rsidRDefault="00C11C4C" w:rsidP="007925EC">
            <w:pPr>
              <w:spacing w:line="20" w:lineRule="atLeast"/>
              <w:rPr>
                <w:sz w:val="20"/>
                <w:szCs w:val="20"/>
                <w:lang w:val="fr-FR"/>
              </w:rPr>
            </w:pPr>
            <w:r>
              <w:rPr>
                <w:i/>
                <w:iCs/>
                <w:sz w:val="20"/>
                <w:szCs w:val="20"/>
                <w:lang w:val="fr-FR"/>
              </w:rPr>
              <w:t xml:space="preserve">Conventions, </w:t>
            </w:r>
            <w:r w:rsidR="001A33AB">
              <w:rPr>
                <w:i/>
                <w:iCs/>
                <w:sz w:val="20"/>
                <w:szCs w:val="20"/>
                <w:lang w:val="fr-FR"/>
              </w:rPr>
              <w:t>organismes</w:t>
            </w:r>
            <w:r>
              <w:rPr>
                <w:i/>
                <w:iCs/>
                <w:sz w:val="20"/>
                <w:szCs w:val="20"/>
                <w:lang w:val="fr-FR"/>
              </w:rPr>
              <w:t>, organisations et processus régionaux</w:t>
            </w:r>
          </w:p>
        </w:tc>
      </w:tr>
      <w:tr w:rsidR="004937A1" w:rsidRPr="0000563E" w14:paraId="63913BAE"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57BF335D" w14:textId="32FD8496" w:rsidR="00A429BE" w:rsidRPr="0000563E" w:rsidRDefault="00255869" w:rsidP="00764BB2">
            <w:pPr>
              <w:snapToGrid w:val="0"/>
              <w:spacing w:line="20" w:lineRule="atLeast"/>
              <w:jc w:val="left"/>
              <w:rPr>
                <w:sz w:val="20"/>
                <w:szCs w:val="20"/>
                <w:lang w:val="fr-FR"/>
              </w:rPr>
            </w:pPr>
            <w:hyperlink r:id="rId32">
              <w:r w:rsidRPr="0000563E">
                <w:rPr>
                  <w:rStyle w:val="Lienhypertexte"/>
                  <w:sz w:val="20"/>
                  <w:szCs w:val="20"/>
                  <w:lang w:val="fr-FR"/>
                </w:rPr>
                <w:t xml:space="preserve">Actions </w:t>
              </w:r>
              <w:r w:rsidRPr="0000563E">
                <w:rPr>
                  <w:rStyle w:val="Lienhypertexte"/>
                  <w:sz w:val="20"/>
                  <w:szCs w:val="20"/>
                  <w:lang w:val="fr-FR"/>
                </w:rPr>
                <w:t>f</w:t>
              </w:r>
              <w:r w:rsidRPr="0000563E">
                <w:rPr>
                  <w:rStyle w:val="Lienhypertexte"/>
                  <w:sz w:val="20"/>
                  <w:szCs w:val="20"/>
                  <w:lang w:val="fr-FR"/>
                </w:rPr>
                <w:t xml:space="preserve">or </w:t>
              </w:r>
              <w:proofErr w:type="spellStart"/>
              <w:r w:rsidRPr="0000563E">
                <w:rPr>
                  <w:rStyle w:val="Lienhypertexte"/>
                  <w:sz w:val="20"/>
                  <w:szCs w:val="20"/>
                  <w:lang w:val="fr-FR"/>
                </w:rPr>
                <w:t>Arctic</w:t>
              </w:r>
              <w:proofErr w:type="spellEnd"/>
              <w:r w:rsidRPr="0000563E">
                <w:rPr>
                  <w:rStyle w:val="Lienhypertexte"/>
                  <w:sz w:val="20"/>
                  <w:szCs w:val="20"/>
                  <w:lang w:val="fr-FR"/>
                </w:rPr>
                <w:t xml:space="preserve"> </w:t>
              </w:r>
              <w:proofErr w:type="spellStart"/>
              <w:r w:rsidRPr="0000563E">
                <w:rPr>
                  <w:rStyle w:val="Lienhypertexte"/>
                  <w:sz w:val="20"/>
                  <w:szCs w:val="20"/>
                  <w:lang w:val="fr-FR"/>
                </w:rPr>
                <w:t>Biodiversity</w:t>
              </w:r>
              <w:proofErr w:type="spellEnd"/>
              <w:r w:rsidRPr="0000563E">
                <w:rPr>
                  <w:rStyle w:val="Lienhypertexte"/>
                  <w:sz w:val="20"/>
                  <w:szCs w:val="20"/>
                  <w:lang w:val="fr-FR"/>
                </w:rPr>
                <w:t xml:space="preserve"> 2025–2035</w:t>
              </w:r>
            </w:hyperlink>
            <w:r w:rsidR="00AD63F4" w:rsidRPr="0000563E">
              <w:rPr>
                <w:sz w:val="20"/>
                <w:szCs w:val="20"/>
                <w:lang w:val="fr-FR"/>
              </w:rPr>
              <w:t xml:space="preserve"> </w:t>
            </w:r>
            <w:r w:rsidR="00995A5F">
              <w:rPr>
                <w:sz w:val="20"/>
                <w:szCs w:val="20"/>
                <w:lang w:val="fr-FR"/>
              </w:rPr>
              <w:t>et</w:t>
            </w:r>
            <w:r w:rsidR="64C8FAC7" w:rsidRPr="0000563E">
              <w:rPr>
                <w:sz w:val="20"/>
                <w:szCs w:val="20"/>
                <w:lang w:val="fr-FR"/>
              </w:rPr>
              <w:t xml:space="preserve"> </w:t>
            </w:r>
            <w:hyperlink r:id="rId33" w:history="1">
              <w:r w:rsidR="005A4AD6" w:rsidRPr="0000563E">
                <w:rPr>
                  <w:rStyle w:val="Lienhypertexte"/>
                  <w:sz w:val="20"/>
                  <w:szCs w:val="20"/>
                  <w:lang w:val="fr-FR"/>
                </w:rPr>
                <w:t>Cons</w:t>
              </w:r>
              <w:r w:rsidR="005A4AD6" w:rsidRPr="0000563E">
                <w:rPr>
                  <w:rStyle w:val="Lienhypertexte"/>
                  <w:sz w:val="20"/>
                  <w:szCs w:val="20"/>
                  <w:lang w:val="fr-FR"/>
                </w:rPr>
                <w:t>e</w:t>
              </w:r>
              <w:r w:rsidR="005A4AD6" w:rsidRPr="0000563E">
                <w:rPr>
                  <w:rStyle w:val="Lienhypertexte"/>
                  <w:sz w:val="20"/>
                  <w:szCs w:val="20"/>
                  <w:lang w:val="fr-FR"/>
                </w:rPr>
                <w:t xml:space="preserve">rvation of </w:t>
              </w:r>
              <w:proofErr w:type="spellStart"/>
              <w:r w:rsidR="005A4AD6" w:rsidRPr="0000563E">
                <w:rPr>
                  <w:rStyle w:val="Lienhypertexte"/>
                  <w:sz w:val="20"/>
                  <w:szCs w:val="20"/>
                  <w:lang w:val="fr-FR"/>
                </w:rPr>
                <w:t>Arctic</w:t>
              </w:r>
              <w:proofErr w:type="spellEnd"/>
              <w:r w:rsidR="005A4AD6" w:rsidRPr="0000563E">
                <w:rPr>
                  <w:rStyle w:val="Lienhypertexte"/>
                  <w:sz w:val="20"/>
                  <w:szCs w:val="20"/>
                  <w:lang w:val="fr-FR"/>
                </w:rPr>
                <w:t xml:space="preserve"> Flora and </w:t>
              </w:r>
              <w:proofErr w:type="gramStart"/>
              <w:r w:rsidR="005A4AD6" w:rsidRPr="0000563E">
                <w:rPr>
                  <w:rStyle w:val="Lienhypertexte"/>
                  <w:sz w:val="20"/>
                  <w:szCs w:val="20"/>
                  <w:lang w:val="fr-FR"/>
                </w:rPr>
                <w:t>Fauna:</w:t>
              </w:r>
              <w:proofErr w:type="gramEnd"/>
              <w:r w:rsidR="005A4AD6" w:rsidRPr="0000563E">
                <w:rPr>
                  <w:rStyle w:val="Lienhypertexte"/>
                  <w:sz w:val="20"/>
                  <w:szCs w:val="20"/>
                  <w:lang w:val="fr-FR"/>
                </w:rPr>
                <w:t xml:space="preserve"> </w:t>
              </w:r>
              <w:proofErr w:type="spellStart"/>
              <w:r w:rsidR="005A4AD6" w:rsidRPr="0000563E">
                <w:rPr>
                  <w:rStyle w:val="Lienhypertexte"/>
                  <w:sz w:val="20"/>
                  <w:szCs w:val="20"/>
                  <w:lang w:val="fr-FR"/>
                </w:rPr>
                <w:t>Workplan</w:t>
              </w:r>
              <w:proofErr w:type="spellEnd"/>
              <w:r w:rsidR="005A4AD6" w:rsidRPr="0000563E">
                <w:rPr>
                  <w:rStyle w:val="Lienhypertexte"/>
                  <w:sz w:val="20"/>
                  <w:szCs w:val="20"/>
                  <w:lang w:val="fr-FR"/>
                </w:rPr>
                <w:t xml:space="preserve"> 2025–2027</w:t>
              </w:r>
            </w:hyperlink>
          </w:p>
        </w:tc>
        <w:tc>
          <w:tcPr>
            <w:tcW w:w="2211" w:type="dxa"/>
            <w:tcBorders>
              <w:top w:val="single" w:sz="4" w:space="0" w:color="auto"/>
              <w:left w:val="single" w:sz="4" w:space="0" w:color="auto"/>
              <w:bottom w:val="single" w:sz="4" w:space="0" w:color="auto"/>
              <w:right w:val="single" w:sz="4" w:space="0" w:color="auto"/>
            </w:tcBorders>
          </w:tcPr>
          <w:p w14:paraId="5D224A54" w14:textId="7449BD7D" w:rsidR="004937A1" w:rsidRPr="0000563E" w:rsidRDefault="00995A5F" w:rsidP="006D20D4">
            <w:pPr>
              <w:snapToGrid w:val="0"/>
              <w:spacing w:line="20" w:lineRule="atLeast"/>
              <w:jc w:val="left"/>
              <w:rPr>
                <w:sz w:val="20"/>
                <w:szCs w:val="20"/>
                <w:lang w:val="fr-FR"/>
              </w:rPr>
            </w:pPr>
            <w:r>
              <w:rPr>
                <w:sz w:val="20"/>
                <w:szCs w:val="20"/>
                <w:lang w:val="fr-FR"/>
              </w:rPr>
              <w:t>Conseil de l’Arctique</w:t>
            </w:r>
          </w:p>
        </w:tc>
        <w:tc>
          <w:tcPr>
            <w:tcW w:w="3279" w:type="dxa"/>
            <w:tcBorders>
              <w:top w:val="single" w:sz="4" w:space="0" w:color="auto"/>
              <w:left w:val="single" w:sz="4" w:space="0" w:color="auto"/>
              <w:bottom w:val="single" w:sz="4" w:space="0" w:color="auto"/>
              <w:right w:val="single" w:sz="4" w:space="0" w:color="auto"/>
            </w:tcBorders>
          </w:tcPr>
          <w:p w14:paraId="078A66AA" w14:textId="36B0A84F" w:rsidR="004937A1" w:rsidRPr="0000563E" w:rsidRDefault="00995A5F" w:rsidP="00EC7828">
            <w:pPr>
              <w:spacing w:line="20" w:lineRule="atLeast"/>
              <w:jc w:val="left"/>
              <w:rPr>
                <w:sz w:val="20"/>
                <w:szCs w:val="20"/>
                <w:lang w:val="fr-FR"/>
              </w:rPr>
            </w:pPr>
            <w:r>
              <w:rPr>
                <w:sz w:val="20"/>
                <w:szCs w:val="20"/>
                <w:lang w:val="fr-FR"/>
              </w:rPr>
              <w:t>Conseil de l’Ar</w:t>
            </w:r>
            <w:r w:rsidR="007A0FA6">
              <w:rPr>
                <w:sz w:val="20"/>
                <w:szCs w:val="20"/>
                <w:lang w:val="fr-FR"/>
              </w:rPr>
              <w:t>c</w:t>
            </w:r>
            <w:r>
              <w:rPr>
                <w:sz w:val="20"/>
                <w:szCs w:val="20"/>
                <w:lang w:val="fr-FR"/>
              </w:rPr>
              <w:t>tique à sa 14</w:t>
            </w:r>
            <w:r w:rsidRPr="00995A5F">
              <w:rPr>
                <w:sz w:val="20"/>
                <w:szCs w:val="20"/>
                <w:vertAlign w:val="superscript"/>
                <w:lang w:val="fr-FR"/>
              </w:rPr>
              <w:t>e</w:t>
            </w:r>
            <w:r w:rsidR="007A0FA6">
              <w:rPr>
                <w:sz w:val="20"/>
                <w:szCs w:val="20"/>
                <w:lang w:val="fr-FR"/>
              </w:rPr>
              <w:t> </w:t>
            </w:r>
            <w:r>
              <w:rPr>
                <w:sz w:val="20"/>
                <w:szCs w:val="20"/>
                <w:lang w:val="fr-FR"/>
              </w:rPr>
              <w:t>réunion, le 12</w:t>
            </w:r>
            <w:r w:rsidR="007A0FA6">
              <w:rPr>
                <w:sz w:val="20"/>
                <w:szCs w:val="20"/>
                <w:lang w:val="fr-FR"/>
              </w:rPr>
              <w:t> </w:t>
            </w:r>
            <w:r>
              <w:rPr>
                <w:sz w:val="20"/>
                <w:szCs w:val="20"/>
                <w:lang w:val="fr-FR"/>
              </w:rPr>
              <w:t>mai</w:t>
            </w:r>
            <w:r w:rsidR="007A0FA6">
              <w:rPr>
                <w:sz w:val="20"/>
                <w:szCs w:val="20"/>
                <w:lang w:val="fr-FR"/>
              </w:rPr>
              <w:t> </w:t>
            </w:r>
            <w:r>
              <w:rPr>
                <w:sz w:val="20"/>
                <w:szCs w:val="20"/>
                <w:lang w:val="fr-FR"/>
              </w:rPr>
              <w:t>2025</w:t>
            </w:r>
          </w:p>
        </w:tc>
      </w:tr>
      <w:tr w:rsidR="00E81F0D" w:rsidRPr="0000563E" w14:paraId="5DEDDDE3"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7C6B045F" w14:textId="0B03DA56" w:rsidR="007A4280" w:rsidRPr="0000563E" w:rsidRDefault="007A4280" w:rsidP="00E54B46">
            <w:pPr>
              <w:snapToGrid w:val="0"/>
              <w:spacing w:line="20" w:lineRule="atLeast"/>
              <w:jc w:val="left"/>
              <w:rPr>
                <w:sz w:val="20"/>
                <w:szCs w:val="20"/>
                <w:lang w:val="fr-FR"/>
              </w:rPr>
            </w:pPr>
            <w:hyperlink r:id="rId34" w:history="1">
              <w:r w:rsidRPr="0000563E">
                <w:rPr>
                  <w:rStyle w:val="Lienhypertexte"/>
                  <w:sz w:val="20"/>
                  <w:szCs w:val="20"/>
                  <w:lang w:val="fr-FR"/>
                </w:rPr>
                <w:t>UNEP(DEPI)</w:t>
              </w:r>
              <w:r w:rsidRPr="0000563E">
                <w:rPr>
                  <w:rStyle w:val="Lienhypertexte"/>
                  <w:sz w:val="20"/>
                  <w:szCs w:val="20"/>
                  <w:lang w:val="fr-FR"/>
                </w:rPr>
                <w:t>/</w:t>
              </w:r>
              <w:r w:rsidRPr="0000563E">
                <w:rPr>
                  <w:rStyle w:val="Lienhypertexte"/>
                  <w:sz w:val="20"/>
                  <w:szCs w:val="20"/>
                  <w:lang w:val="fr-FR"/>
                </w:rPr>
                <w:t>CAR IG.49/4</w:t>
              </w:r>
            </w:hyperlink>
          </w:p>
          <w:p w14:paraId="46160BF7" w14:textId="09781F9D" w:rsidR="00647708" w:rsidRPr="0000563E" w:rsidRDefault="00995A5F" w:rsidP="00E54B46">
            <w:pPr>
              <w:snapToGrid w:val="0"/>
              <w:spacing w:line="20" w:lineRule="atLeast"/>
              <w:jc w:val="left"/>
              <w:rPr>
                <w:sz w:val="20"/>
                <w:szCs w:val="20"/>
                <w:lang w:val="fr-FR"/>
              </w:rPr>
            </w:pPr>
            <w:r>
              <w:rPr>
                <w:sz w:val="20"/>
                <w:szCs w:val="20"/>
                <w:lang w:val="fr-FR"/>
              </w:rPr>
              <w:t>Décisions techniques des Parties contractantes à la Convention pour la protection et la mise en valeur du milieu marin dans la région des Caraïbes</w:t>
            </w:r>
            <w:r w:rsidR="00025F33" w:rsidRPr="0000563E">
              <w:rPr>
                <w:sz w:val="20"/>
                <w:szCs w:val="20"/>
                <w:lang w:val="fr-FR"/>
              </w:rPr>
              <w:t xml:space="preserve"> </w:t>
            </w:r>
            <w:r w:rsidR="00661E90" w:rsidRPr="0000563E">
              <w:rPr>
                <w:sz w:val="20"/>
                <w:szCs w:val="20"/>
                <w:lang w:val="fr-FR"/>
              </w:rPr>
              <w:t>(</w:t>
            </w:r>
            <w:r w:rsidR="001D7942" w:rsidRPr="0000563E">
              <w:rPr>
                <w:sz w:val="20"/>
                <w:szCs w:val="20"/>
                <w:lang w:val="fr-FR"/>
              </w:rPr>
              <w:t>encourage</w:t>
            </w:r>
            <w:r w:rsidR="007B493E">
              <w:rPr>
                <w:sz w:val="20"/>
                <w:szCs w:val="20"/>
                <w:lang w:val="fr-FR"/>
              </w:rPr>
              <w:t>r les synergies avec les engagements mondiaux et renforcer la collaboration avec la CDB</w:t>
            </w:r>
            <w:r w:rsidR="00661E90" w:rsidRPr="0000563E">
              <w:rPr>
                <w:sz w:val="20"/>
                <w:szCs w:val="20"/>
                <w:lang w:val="fr-FR"/>
              </w:rPr>
              <w:t>)</w:t>
            </w:r>
          </w:p>
        </w:tc>
        <w:tc>
          <w:tcPr>
            <w:tcW w:w="2211" w:type="dxa"/>
            <w:tcBorders>
              <w:top w:val="single" w:sz="4" w:space="0" w:color="auto"/>
              <w:left w:val="single" w:sz="4" w:space="0" w:color="auto"/>
              <w:bottom w:val="single" w:sz="4" w:space="0" w:color="auto"/>
              <w:right w:val="single" w:sz="4" w:space="0" w:color="auto"/>
            </w:tcBorders>
          </w:tcPr>
          <w:p w14:paraId="56D5ECC1" w14:textId="6C388D51" w:rsidR="00E81F0D" w:rsidRPr="0000563E" w:rsidRDefault="00995A5F" w:rsidP="00593AEA">
            <w:pPr>
              <w:snapToGrid w:val="0"/>
              <w:spacing w:line="20" w:lineRule="atLeast"/>
              <w:jc w:val="left"/>
              <w:rPr>
                <w:sz w:val="20"/>
                <w:szCs w:val="20"/>
                <w:lang w:val="fr-FR"/>
              </w:rPr>
            </w:pPr>
            <w:r>
              <w:rPr>
                <w:sz w:val="20"/>
                <w:szCs w:val="20"/>
                <w:lang w:val="fr-FR"/>
              </w:rPr>
              <w:t>Convention pour la protection et la mise en valeur du milieu marin dans la région des Caraïbes</w:t>
            </w:r>
          </w:p>
        </w:tc>
        <w:tc>
          <w:tcPr>
            <w:tcW w:w="3279" w:type="dxa"/>
            <w:tcBorders>
              <w:top w:val="single" w:sz="4" w:space="0" w:color="auto"/>
              <w:left w:val="single" w:sz="4" w:space="0" w:color="auto"/>
              <w:bottom w:val="single" w:sz="4" w:space="0" w:color="auto"/>
              <w:right w:val="single" w:sz="4" w:space="0" w:color="auto"/>
            </w:tcBorders>
          </w:tcPr>
          <w:p w14:paraId="67E882C6" w14:textId="4E354300" w:rsidR="009C4096" w:rsidRPr="0000563E" w:rsidRDefault="007D73EA" w:rsidP="00CA2DDE">
            <w:pPr>
              <w:snapToGrid w:val="0"/>
              <w:spacing w:line="20" w:lineRule="atLeast"/>
              <w:jc w:val="left"/>
              <w:rPr>
                <w:sz w:val="20"/>
                <w:szCs w:val="20"/>
                <w:lang w:val="fr-FR"/>
              </w:rPr>
            </w:pPr>
            <w:r w:rsidRPr="0000563E">
              <w:rPr>
                <w:sz w:val="20"/>
                <w:szCs w:val="20"/>
                <w:lang w:val="fr-FR"/>
              </w:rPr>
              <w:t>18</w:t>
            </w:r>
            <w:r w:rsidR="00995A5F">
              <w:rPr>
                <w:sz w:val="20"/>
                <w:szCs w:val="20"/>
                <w:vertAlign w:val="superscript"/>
                <w:lang w:val="fr-FR"/>
              </w:rPr>
              <w:t>e</w:t>
            </w:r>
            <w:r w:rsidR="007A0FA6">
              <w:rPr>
                <w:sz w:val="20"/>
                <w:szCs w:val="20"/>
                <w:lang w:val="fr-FR"/>
              </w:rPr>
              <w:t> </w:t>
            </w:r>
            <w:r w:rsidR="00995A5F">
              <w:rPr>
                <w:sz w:val="20"/>
                <w:szCs w:val="20"/>
                <w:lang w:val="fr-FR"/>
              </w:rPr>
              <w:t>réunion de la Conférence des Parties à la Convention pour la protection et la mise en valeur du milieu marin dans la région des Caraïbes, Kingston, du 13 au 16</w:t>
            </w:r>
            <w:r w:rsidR="007A0FA6">
              <w:rPr>
                <w:sz w:val="20"/>
                <w:szCs w:val="20"/>
                <w:lang w:val="fr-FR"/>
              </w:rPr>
              <w:t> </w:t>
            </w:r>
            <w:r w:rsidR="00995A5F">
              <w:rPr>
                <w:sz w:val="20"/>
                <w:szCs w:val="20"/>
                <w:lang w:val="fr-FR"/>
              </w:rPr>
              <w:t>octobre</w:t>
            </w:r>
            <w:r w:rsidR="007A0FA6">
              <w:rPr>
                <w:sz w:val="20"/>
                <w:szCs w:val="20"/>
                <w:lang w:val="fr-FR"/>
              </w:rPr>
              <w:t> </w:t>
            </w:r>
            <w:r w:rsidR="00995A5F">
              <w:rPr>
                <w:sz w:val="20"/>
                <w:szCs w:val="20"/>
                <w:lang w:val="fr-FR"/>
              </w:rPr>
              <w:t>2025</w:t>
            </w:r>
          </w:p>
        </w:tc>
      </w:tr>
      <w:tr w:rsidR="00BC688F" w:rsidRPr="0000563E" w14:paraId="71D9C503" w14:textId="77777777" w:rsidTr="7224C4E5">
        <w:trPr>
          <w:trHeight w:val="238"/>
        </w:trPr>
        <w:tc>
          <w:tcPr>
            <w:tcW w:w="4410" w:type="dxa"/>
            <w:tcBorders>
              <w:top w:val="single" w:sz="4" w:space="0" w:color="auto"/>
              <w:left w:val="single" w:sz="4" w:space="0" w:color="auto"/>
              <w:bottom w:val="single" w:sz="4" w:space="0" w:color="auto"/>
              <w:right w:val="single" w:sz="4" w:space="0" w:color="auto"/>
            </w:tcBorders>
          </w:tcPr>
          <w:p w14:paraId="0026F073" w14:textId="49F7F45E" w:rsidR="00942E8D" w:rsidRPr="0000563E" w:rsidRDefault="00BC688F" w:rsidP="006310B1">
            <w:pPr>
              <w:spacing w:line="20" w:lineRule="atLeast"/>
              <w:jc w:val="left"/>
              <w:rPr>
                <w:sz w:val="20"/>
                <w:szCs w:val="20"/>
                <w:lang w:val="fr-FR"/>
              </w:rPr>
            </w:pPr>
            <w:r w:rsidRPr="00C932D8">
              <w:rPr>
                <w:sz w:val="20"/>
                <w:szCs w:val="20"/>
                <w:lang w:val="fr-FR"/>
              </w:rPr>
              <w:t>UNEP/MED</w:t>
            </w:r>
            <w:r w:rsidR="007A0FA6">
              <w:rPr>
                <w:sz w:val="20"/>
                <w:szCs w:val="20"/>
                <w:lang w:val="fr-FR"/>
              </w:rPr>
              <w:t> </w:t>
            </w:r>
            <w:r w:rsidRPr="00C932D8">
              <w:rPr>
                <w:sz w:val="20"/>
                <w:szCs w:val="20"/>
                <w:lang w:val="fr-FR"/>
              </w:rPr>
              <w:t>IG.27/21</w:t>
            </w:r>
            <w:r w:rsidR="006310B1" w:rsidRPr="0000563E">
              <w:rPr>
                <w:sz w:val="20"/>
                <w:szCs w:val="20"/>
                <w:lang w:val="fr-FR"/>
              </w:rPr>
              <w:t xml:space="preserve"> </w:t>
            </w:r>
          </w:p>
          <w:p w14:paraId="4E92D583" w14:textId="6DF6518F" w:rsidR="00942E8D" w:rsidRPr="0000563E" w:rsidRDefault="000E6FAE" w:rsidP="006310B1">
            <w:pPr>
              <w:spacing w:line="20" w:lineRule="atLeast"/>
              <w:jc w:val="left"/>
              <w:rPr>
                <w:sz w:val="20"/>
                <w:szCs w:val="20"/>
                <w:lang w:val="fr-FR"/>
              </w:rPr>
            </w:pPr>
            <w:r>
              <w:rPr>
                <w:sz w:val="20"/>
                <w:szCs w:val="20"/>
                <w:lang w:val="fr-FR"/>
              </w:rPr>
              <w:t xml:space="preserve">Déclaration ministérielle de </w:t>
            </w:r>
            <w:r w:rsidR="00942E8D" w:rsidRPr="0000563E">
              <w:rPr>
                <w:sz w:val="20"/>
                <w:szCs w:val="20"/>
                <w:lang w:val="fr-FR"/>
              </w:rPr>
              <w:t xml:space="preserve">Cairo </w:t>
            </w:r>
          </w:p>
          <w:p w14:paraId="45AAF933" w14:textId="4FE87317" w:rsidR="004473A5" w:rsidRPr="0000563E" w:rsidRDefault="00FF4F96" w:rsidP="006310B1">
            <w:pPr>
              <w:spacing w:line="20" w:lineRule="atLeast"/>
              <w:jc w:val="left"/>
              <w:rPr>
                <w:sz w:val="20"/>
                <w:szCs w:val="20"/>
                <w:lang w:val="fr-FR"/>
              </w:rPr>
            </w:pPr>
            <w:hyperlink r:id="rId35" w:history="1">
              <w:r w:rsidRPr="0000563E">
                <w:rPr>
                  <w:rStyle w:val="Lienhypertexte"/>
                  <w:sz w:val="20"/>
                  <w:szCs w:val="20"/>
                  <w:lang w:val="fr-FR"/>
                </w:rPr>
                <w:t>UNEP/M</w:t>
              </w:r>
              <w:r w:rsidRPr="0000563E">
                <w:rPr>
                  <w:rStyle w:val="Lienhypertexte"/>
                  <w:sz w:val="20"/>
                  <w:szCs w:val="20"/>
                  <w:lang w:val="fr-FR"/>
                </w:rPr>
                <w:t>E</w:t>
              </w:r>
              <w:r w:rsidRPr="0000563E">
                <w:rPr>
                  <w:rStyle w:val="Lienhypertexte"/>
                  <w:sz w:val="20"/>
                  <w:szCs w:val="20"/>
                  <w:lang w:val="fr-FR"/>
                </w:rPr>
                <w:t>D IG.27</w:t>
              </w:r>
            </w:hyperlink>
          </w:p>
          <w:p w14:paraId="75A0E918" w14:textId="0CE1ABC1" w:rsidR="006310B1" w:rsidRPr="0000563E" w:rsidRDefault="00563C94" w:rsidP="006310B1">
            <w:pPr>
              <w:spacing w:line="20" w:lineRule="atLeast"/>
              <w:jc w:val="left"/>
              <w:rPr>
                <w:sz w:val="20"/>
                <w:szCs w:val="20"/>
                <w:lang w:val="fr-FR"/>
              </w:rPr>
            </w:pPr>
            <w:r>
              <w:rPr>
                <w:sz w:val="20"/>
                <w:szCs w:val="20"/>
                <w:lang w:val="fr-FR"/>
              </w:rPr>
              <w:t>Décision</w:t>
            </w:r>
            <w:r w:rsidR="004473A5" w:rsidRPr="0000563E">
              <w:rPr>
                <w:sz w:val="20"/>
                <w:szCs w:val="20"/>
                <w:lang w:val="fr-FR"/>
              </w:rPr>
              <w:t xml:space="preserve">s </w:t>
            </w:r>
            <w:r w:rsidR="000E6FAE">
              <w:rPr>
                <w:sz w:val="20"/>
                <w:szCs w:val="20"/>
                <w:lang w:val="fr-FR"/>
              </w:rPr>
              <w:t xml:space="preserve">qui appuient plus avant la mise en œuvre du Cadre mondial de la biodiversité de Kunming-Montréal </w:t>
            </w:r>
            <w:r w:rsidR="004473A5" w:rsidRPr="0000563E">
              <w:rPr>
                <w:sz w:val="20"/>
                <w:szCs w:val="20"/>
                <w:lang w:val="fr-FR"/>
              </w:rPr>
              <w:t xml:space="preserve">(27/4, 27/5, 27/6, 27/8 </w:t>
            </w:r>
            <w:r w:rsidR="000E6FAE">
              <w:rPr>
                <w:sz w:val="20"/>
                <w:szCs w:val="20"/>
                <w:lang w:val="fr-FR"/>
              </w:rPr>
              <w:t>et</w:t>
            </w:r>
            <w:r w:rsidR="004473A5" w:rsidRPr="0000563E">
              <w:rPr>
                <w:sz w:val="20"/>
                <w:szCs w:val="20"/>
                <w:lang w:val="fr-FR"/>
              </w:rPr>
              <w:t xml:space="preserve"> 27/9)</w:t>
            </w:r>
          </w:p>
          <w:p w14:paraId="4140E0D9" w14:textId="391B4411" w:rsidR="00BC688F" w:rsidRPr="0000563E" w:rsidRDefault="00BC688F" w:rsidP="00BC688F">
            <w:pPr>
              <w:snapToGrid w:val="0"/>
              <w:spacing w:line="20" w:lineRule="atLeast"/>
              <w:jc w:val="left"/>
              <w:rPr>
                <w:sz w:val="20"/>
                <w:szCs w:val="20"/>
                <w:lang w:val="fr-FR"/>
              </w:rPr>
            </w:pPr>
          </w:p>
        </w:tc>
        <w:tc>
          <w:tcPr>
            <w:tcW w:w="2211" w:type="dxa"/>
            <w:tcBorders>
              <w:top w:val="single" w:sz="4" w:space="0" w:color="auto"/>
              <w:left w:val="single" w:sz="4" w:space="0" w:color="auto"/>
              <w:bottom w:val="single" w:sz="4" w:space="0" w:color="auto"/>
              <w:right w:val="single" w:sz="4" w:space="0" w:color="auto"/>
            </w:tcBorders>
          </w:tcPr>
          <w:p w14:paraId="70FECA5B" w14:textId="75DEBAB2" w:rsidR="00BC688F" w:rsidRPr="0000563E" w:rsidRDefault="00BC688F" w:rsidP="00A74B51">
            <w:pPr>
              <w:snapToGrid w:val="0"/>
              <w:spacing w:line="20" w:lineRule="atLeast"/>
              <w:jc w:val="left"/>
              <w:rPr>
                <w:sz w:val="20"/>
                <w:szCs w:val="20"/>
                <w:lang w:val="fr-FR"/>
              </w:rPr>
            </w:pPr>
            <w:r w:rsidRPr="0000563E">
              <w:rPr>
                <w:sz w:val="20"/>
                <w:szCs w:val="20"/>
                <w:lang w:val="fr-FR"/>
              </w:rPr>
              <w:lastRenderedPageBreak/>
              <w:t>Convention</w:t>
            </w:r>
            <w:r w:rsidR="00DE72C5">
              <w:rPr>
                <w:sz w:val="20"/>
                <w:szCs w:val="20"/>
                <w:lang w:val="fr-FR"/>
              </w:rPr>
              <w:t xml:space="preserve"> sur la protection du milieu </w:t>
            </w:r>
            <w:r w:rsidR="00DE72C5">
              <w:rPr>
                <w:sz w:val="20"/>
                <w:szCs w:val="20"/>
                <w:lang w:val="fr-FR"/>
              </w:rPr>
              <w:lastRenderedPageBreak/>
              <w:t>marin et du littoral de la Méditerranée et ses Protocoles</w:t>
            </w:r>
          </w:p>
        </w:tc>
        <w:tc>
          <w:tcPr>
            <w:tcW w:w="3279" w:type="dxa"/>
            <w:tcBorders>
              <w:top w:val="single" w:sz="4" w:space="0" w:color="auto"/>
              <w:left w:val="single" w:sz="4" w:space="0" w:color="auto"/>
              <w:bottom w:val="single" w:sz="4" w:space="0" w:color="auto"/>
              <w:right w:val="single" w:sz="4" w:space="0" w:color="auto"/>
            </w:tcBorders>
          </w:tcPr>
          <w:p w14:paraId="79A609FA" w14:textId="0D930293" w:rsidR="009C4096" w:rsidRPr="0000563E" w:rsidRDefault="00BC688F" w:rsidP="000E6FAE">
            <w:pPr>
              <w:snapToGrid w:val="0"/>
              <w:spacing w:line="20" w:lineRule="atLeast"/>
              <w:jc w:val="left"/>
              <w:rPr>
                <w:sz w:val="20"/>
                <w:szCs w:val="20"/>
                <w:lang w:val="fr-FR"/>
              </w:rPr>
            </w:pPr>
            <w:r w:rsidRPr="0000563E">
              <w:rPr>
                <w:sz w:val="20"/>
                <w:szCs w:val="20"/>
                <w:lang w:val="fr-FR"/>
              </w:rPr>
              <w:lastRenderedPageBreak/>
              <w:t>24</w:t>
            </w:r>
            <w:r w:rsidR="000E6FAE">
              <w:rPr>
                <w:sz w:val="20"/>
                <w:szCs w:val="20"/>
                <w:vertAlign w:val="superscript"/>
                <w:lang w:val="fr-FR"/>
              </w:rPr>
              <w:t>e</w:t>
            </w:r>
            <w:r w:rsidR="007A0FA6">
              <w:rPr>
                <w:sz w:val="20"/>
                <w:szCs w:val="20"/>
                <w:lang w:val="fr-FR"/>
              </w:rPr>
              <w:t> </w:t>
            </w:r>
            <w:r w:rsidR="000E6FAE">
              <w:rPr>
                <w:sz w:val="20"/>
                <w:szCs w:val="20"/>
                <w:lang w:val="fr-FR"/>
              </w:rPr>
              <w:t xml:space="preserve">réunion des Parties contractantes à la Convention sur la protection du </w:t>
            </w:r>
            <w:r w:rsidR="000E6FAE">
              <w:rPr>
                <w:sz w:val="20"/>
                <w:szCs w:val="20"/>
                <w:lang w:val="fr-FR"/>
              </w:rPr>
              <w:lastRenderedPageBreak/>
              <w:t>milieu marin et du littoral de la Méditerranée et ses Protocoles, Le Caire, le 31</w:t>
            </w:r>
            <w:r w:rsidR="007A0FA6">
              <w:rPr>
                <w:sz w:val="20"/>
                <w:szCs w:val="20"/>
                <w:lang w:val="fr-FR"/>
              </w:rPr>
              <w:t> </w:t>
            </w:r>
            <w:r w:rsidR="000E6FAE">
              <w:rPr>
                <w:sz w:val="20"/>
                <w:szCs w:val="20"/>
                <w:lang w:val="fr-FR"/>
              </w:rPr>
              <w:t>décembre</w:t>
            </w:r>
            <w:r w:rsidR="007A0FA6">
              <w:rPr>
                <w:sz w:val="20"/>
                <w:szCs w:val="20"/>
                <w:lang w:val="fr-FR"/>
              </w:rPr>
              <w:t> </w:t>
            </w:r>
            <w:r w:rsidR="000E6FAE">
              <w:rPr>
                <w:sz w:val="20"/>
                <w:szCs w:val="20"/>
                <w:lang w:val="fr-FR"/>
              </w:rPr>
              <w:t>2025</w:t>
            </w:r>
          </w:p>
        </w:tc>
      </w:tr>
      <w:tr w:rsidR="00D15F47" w:rsidRPr="0000563E" w14:paraId="66E0B9E1" w14:textId="77777777" w:rsidTr="00C06CC8">
        <w:trPr>
          <w:trHeight w:val="46"/>
        </w:trPr>
        <w:tc>
          <w:tcPr>
            <w:tcW w:w="4410" w:type="dxa"/>
            <w:tcBorders>
              <w:top w:val="single" w:sz="4" w:space="0" w:color="auto"/>
              <w:left w:val="single" w:sz="4" w:space="0" w:color="auto"/>
              <w:bottom w:val="single" w:sz="4" w:space="0" w:color="auto"/>
              <w:right w:val="single" w:sz="4" w:space="0" w:color="auto"/>
            </w:tcBorders>
          </w:tcPr>
          <w:p w14:paraId="56A8D564" w14:textId="58971497" w:rsidR="00101925" w:rsidRPr="0000563E" w:rsidRDefault="003273AC" w:rsidP="006310B1">
            <w:pPr>
              <w:spacing w:line="20" w:lineRule="atLeast"/>
              <w:jc w:val="left"/>
              <w:rPr>
                <w:sz w:val="20"/>
                <w:szCs w:val="20"/>
                <w:lang w:val="fr-FR"/>
              </w:rPr>
            </w:pPr>
            <w:r>
              <w:rPr>
                <w:sz w:val="20"/>
                <w:szCs w:val="20"/>
                <w:lang w:val="fr-FR"/>
              </w:rPr>
              <w:lastRenderedPageBreak/>
              <w:t xml:space="preserve">Déclaration ministérielle sur l’environnement et le développement en Asie et dans le Pacifique, </w:t>
            </w:r>
            <w:r w:rsidR="00101925" w:rsidRPr="0000563E">
              <w:rPr>
                <w:sz w:val="20"/>
                <w:szCs w:val="20"/>
                <w:lang w:val="fr-FR"/>
              </w:rPr>
              <w:t>2026</w:t>
            </w:r>
          </w:p>
          <w:p w14:paraId="567C04FA" w14:textId="5F4C922B" w:rsidR="00D15F47" w:rsidRPr="0000563E" w:rsidRDefault="00A266CA" w:rsidP="006310B1">
            <w:pPr>
              <w:spacing w:line="20" w:lineRule="atLeast"/>
              <w:jc w:val="left"/>
              <w:rPr>
                <w:lang w:val="fr-FR"/>
              </w:rPr>
            </w:pPr>
            <w:hyperlink r:id="rId36" w:history="1">
              <w:r w:rsidRPr="0000563E">
                <w:rPr>
                  <w:rStyle w:val="Lienhypertexte"/>
                  <w:sz w:val="20"/>
                  <w:szCs w:val="20"/>
                  <w:lang w:val="fr-FR"/>
                </w:rPr>
                <w:t>ESCAP/</w:t>
              </w:r>
              <w:proofErr w:type="gramStart"/>
              <w:r w:rsidRPr="0000563E">
                <w:rPr>
                  <w:rStyle w:val="Lienhypertexte"/>
                  <w:sz w:val="20"/>
                  <w:szCs w:val="20"/>
                  <w:lang w:val="fr-FR"/>
                </w:rPr>
                <w:t>CED(</w:t>
              </w:r>
              <w:r w:rsidRPr="0000563E">
                <w:rPr>
                  <w:rStyle w:val="Lienhypertexte"/>
                  <w:sz w:val="20"/>
                  <w:szCs w:val="20"/>
                  <w:lang w:val="fr-FR"/>
                </w:rPr>
                <w:t>9</w:t>
              </w:r>
              <w:r w:rsidRPr="0000563E">
                <w:rPr>
                  <w:rStyle w:val="Lienhypertexte"/>
                  <w:sz w:val="20"/>
                  <w:szCs w:val="20"/>
                  <w:lang w:val="fr-FR"/>
                </w:rPr>
                <w:t>)/</w:t>
              </w:r>
              <w:proofErr w:type="gramEnd"/>
              <w:r w:rsidRPr="0000563E">
                <w:rPr>
                  <w:rStyle w:val="Lienhypertexte"/>
                  <w:sz w:val="20"/>
                  <w:szCs w:val="20"/>
                  <w:lang w:val="fr-FR"/>
                </w:rPr>
                <w:t>7/Add.1</w:t>
              </w:r>
            </w:hyperlink>
          </w:p>
        </w:tc>
        <w:tc>
          <w:tcPr>
            <w:tcW w:w="2211" w:type="dxa"/>
            <w:tcBorders>
              <w:top w:val="single" w:sz="4" w:space="0" w:color="auto"/>
              <w:left w:val="single" w:sz="4" w:space="0" w:color="auto"/>
              <w:bottom w:val="single" w:sz="4" w:space="0" w:color="auto"/>
              <w:right w:val="single" w:sz="4" w:space="0" w:color="auto"/>
            </w:tcBorders>
          </w:tcPr>
          <w:p w14:paraId="6ED7D059" w14:textId="6D229773" w:rsidR="00D15F47" w:rsidRPr="0000563E" w:rsidRDefault="00DE72C5" w:rsidP="00350018">
            <w:pPr>
              <w:snapToGrid w:val="0"/>
              <w:spacing w:line="20" w:lineRule="atLeast"/>
              <w:jc w:val="left"/>
              <w:rPr>
                <w:sz w:val="20"/>
                <w:szCs w:val="20"/>
                <w:lang w:val="fr-FR"/>
              </w:rPr>
            </w:pPr>
            <w:r>
              <w:rPr>
                <w:sz w:val="20"/>
                <w:szCs w:val="20"/>
                <w:lang w:val="fr-FR"/>
              </w:rPr>
              <w:t>Commission économique et sociale pour l’Asie et le Pacifique</w:t>
            </w:r>
          </w:p>
        </w:tc>
        <w:tc>
          <w:tcPr>
            <w:tcW w:w="3279" w:type="dxa"/>
            <w:tcBorders>
              <w:top w:val="single" w:sz="4" w:space="0" w:color="auto"/>
              <w:left w:val="single" w:sz="4" w:space="0" w:color="auto"/>
              <w:bottom w:val="single" w:sz="4" w:space="0" w:color="auto"/>
              <w:right w:val="single" w:sz="4" w:space="0" w:color="auto"/>
            </w:tcBorders>
          </w:tcPr>
          <w:p w14:paraId="409CED22" w14:textId="1D008599" w:rsidR="00101925" w:rsidRPr="0000563E" w:rsidRDefault="001474A9" w:rsidP="00D85FA8">
            <w:pPr>
              <w:snapToGrid w:val="0"/>
              <w:spacing w:line="20" w:lineRule="atLeast"/>
              <w:jc w:val="left"/>
              <w:rPr>
                <w:sz w:val="20"/>
                <w:szCs w:val="20"/>
                <w:lang w:val="fr-FR"/>
              </w:rPr>
            </w:pPr>
            <w:r>
              <w:rPr>
                <w:sz w:val="20"/>
                <w:szCs w:val="20"/>
                <w:lang w:val="fr-FR"/>
              </w:rPr>
              <w:t>Commission économique et sociale pour l’Asie et le Pacifique</w:t>
            </w:r>
          </w:p>
          <w:p w14:paraId="6860DBE4" w14:textId="73014CF8" w:rsidR="00D15F47" w:rsidRPr="0000563E" w:rsidRDefault="001474A9" w:rsidP="00593AEA">
            <w:pPr>
              <w:snapToGrid w:val="0"/>
              <w:spacing w:line="20" w:lineRule="atLeast"/>
              <w:jc w:val="left"/>
              <w:rPr>
                <w:sz w:val="20"/>
                <w:szCs w:val="20"/>
                <w:lang w:val="fr-FR"/>
              </w:rPr>
            </w:pPr>
            <w:r>
              <w:rPr>
                <w:sz w:val="20"/>
                <w:szCs w:val="20"/>
                <w:lang w:val="fr-FR"/>
              </w:rPr>
              <w:t>Comité de l’environnement et du développement</w:t>
            </w:r>
            <w:r w:rsidR="00101925" w:rsidRPr="0000563E">
              <w:rPr>
                <w:sz w:val="20"/>
                <w:szCs w:val="20"/>
                <w:lang w:val="fr-FR"/>
              </w:rPr>
              <w:t xml:space="preserve">, </w:t>
            </w:r>
            <w:r>
              <w:rPr>
                <w:sz w:val="20"/>
                <w:szCs w:val="20"/>
                <w:lang w:val="fr-FR"/>
              </w:rPr>
              <w:t>neuvième session</w:t>
            </w:r>
            <w:r w:rsidR="00593AEA" w:rsidRPr="0000563E">
              <w:rPr>
                <w:sz w:val="20"/>
                <w:szCs w:val="20"/>
                <w:lang w:val="fr-FR"/>
              </w:rPr>
              <w:t xml:space="preserve">, </w:t>
            </w:r>
            <w:r w:rsidR="00101925" w:rsidRPr="0000563E">
              <w:rPr>
                <w:sz w:val="20"/>
                <w:szCs w:val="20"/>
                <w:lang w:val="fr-FR"/>
              </w:rPr>
              <w:t xml:space="preserve">Bangkok, </w:t>
            </w:r>
            <w:r w:rsidR="00D1785D">
              <w:rPr>
                <w:sz w:val="20"/>
                <w:szCs w:val="20"/>
                <w:lang w:val="fr-FR"/>
              </w:rPr>
              <w:t xml:space="preserve">du </w:t>
            </w:r>
            <w:r w:rsidR="00101925" w:rsidRPr="0000563E">
              <w:rPr>
                <w:sz w:val="20"/>
                <w:szCs w:val="20"/>
                <w:lang w:val="fr-FR"/>
              </w:rPr>
              <w:t>1</w:t>
            </w:r>
            <w:r w:rsidRPr="001474A9">
              <w:rPr>
                <w:sz w:val="20"/>
                <w:szCs w:val="20"/>
                <w:vertAlign w:val="superscript"/>
                <w:lang w:val="fr-FR"/>
              </w:rPr>
              <w:t>er</w:t>
            </w:r>
            <w:r>
              <w:rPr>
                <w:sz w:val="20"/>
                <w:szCs w:val="20"/>
                <w:lang w:val="fr-FR"/>
              </w:rPr>
              <w:t xml:space="preserve"> au 3</w:t>
            </w:r>
            <w:r w:rsidR="007A0FA6">
              <w:rPr>
                <w:sz w:val="20"/>
                <w:szCs w:val="20"/>
                <w:lang w:val="fr-FR"/>
              </w:rPr>
              <w:t> </w:t>
            </w:r>
            <w:r>
              <w:rPr>
                <w:sz w:val="20"/>
                <w:szCs w:val="20"/>
                <w:lang w:val="fr-FR"/>
              </w:rPr>
              <w:t>juillet</w:t>
            </w:r>
            <w:r w:rsidR="007A0FA6">
              <w:rPr>
                <w:sz w:val="20"/>
                <w:szCs w:val="20"/>
                <w:lang w:val="fr-FR"/>
              </w:rPr>
              <w:t> </w:t>
            </w:r>
            <w:r w:rsidR="00101925" w:rsidRPr="0000563E">
              <w:rPr>
                <w:sz w:val="20"/>
                <w:szCs w:val="20"/>
                <w:lang w:val="fr-FR"/>
              </w:rPr>
              <w:t>2026</w:t>
            </w:r>
          </w:p>
        </w:tc>
      </w:tr>
      <w:tr w:rsidR="00567573" w:rsidRPr="0000563E" w14:paraId="4AC7627F" w14:textId="77777777" w:rsidTr="7224C4E5">
        <w:trPr>
          <w:trHeight w:val="277"/>
        </w:trPr>
        <w:tc>
          <w:tcPr>
            <w:tcW w:w="9900" w:type="dxa"/>
            <w:gridSpan w:val="3"/>
            <w:tcBorders>
              <w:top w:val="single" w:sz="4" w:space="0" w:color="auto"/>
              <w:left w:val="single" w:sz="4" w:space="0" w:color="auto"/>
              <w:bottom w:val="single" w:sz="4" w:space="0" w:color="auto"/>
              <w:right w:val="single" w:sz="4" w:space="0" w:color="auto"/>
            </w:tcBorders>
          </w:tcPr>
          <w:p w14:paraId="313148EC" w14:textId="546377CB" w:rsidR="00567573" w:rsidRPr="0000563E" w:rsidRDefault="00C11C4C" w:rsidP="00EC7828">
            <w:pPr>
              <w:spacing w:line="20" w:lineRule="atLeast"/>
              <w:jc w:val="left"/>
              <w:rPr>
                <w:i/>
                <w:iCs/>
                <w:sz w:val="20"/>
                <w:szCs w:val="20"/>
                <w:lang w:val="fr-FR"/>
              </w:rPr>
            </w:pPr>
            <w:r>
              <w:rPr>
                <w:i/>
                <w:iCs/>
                <w:sz w:val="20"/>
                <w:szCs w:val="20"/>
                <w:lang w:val="fr-FR"/>
              </w:rPr>
              <w:t xml:space="preserve">Autres organisations, </w:t>
            </w:r>
            <w:r w:rsidR="001A33AB">
              <w:rPr>
                <w:i/>
                <w:iCs/>
                <w:sz w:val="20"/>
                <w:szCs w:val="20"/>
                <w:lang w:val="fr-FR"/>
              </w:rPr>
              <w:t>organismes</w:t>
            </w:r>
            <w:r>
              <w:rPr>
                <w:i/>
                <w:iCs/>
                <w:sz w:val="20"/>
                <w:szCs w:val="20"/>
                <w:lang w:val="fr-FR"/>
              </w:rPr>
              <w:t>, programmes et processus internationaux</w:t>
            </w:r>
          </w:p>
        </w:tc>
      </w:tr>
      <w:tr w:rsidR="5436D19C" w:rsidRPr="0000563E" w14:paraId="29212527"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2240BF33" w14:textId="1F241049" w:rsidR="5436D19C" w:rsidRPr="0000563E" w:rsidRDefault="5436D19C" w:rsidP="00EC7828">
            <w:pPr>
              <w:jc w:val="left"/>
              <w:rPr>
                <w:sz w:val="20"/>
                <w:szCs w:val="20"/>
                <w:lang w:val="fr-FR"/>
              </w:rPr>
            </w:pPr>
            <w:hyperlink r:id="rId37">
              <w:r w:rsidRPr="0000563E">
                <w:rPr>
                  <w:rStyle w:val="Lienhypertexte"/>
                  <w:color w:val="000000" w:themeColor="text1"/>
                  <w:sz w:val="20"/>
                  <w:szCs w:val="20"/>
                  <w:lang w:val="fr-FR"/>
                </w:rPr>
                <w:t>ARC/26/REP</w:t>
              </w:r>
            </w:hyperlink>
          </w:p>
          <w:p w14:paraId="5AFA2D7D" w14:textId="1B8D871A" w:rsidR="5436D19C" w:rsidRPr="0000563E" w:rsidRDefault="00D1785D" w:rsidP="00EC7828">
            <w:pPr>
              <w:jc w:val="left"/>
              <w:rPr>
                <w:sz w:val="20"/>
                <w:szCs w:val="20"/>
                <w:lang w:val="fr-FR"/>
              </w:rPr>
            </w:pPr>
            <w:r>
              <w:rPr>
                <w:rFonts w:eastAsia="Aptos"/>
                <w:color w:val="000000" w:themeColor="text1"/>
                <w:sz w:val="20"/>
                <w:szCs w:val="20"/>
                <w:lang w:val="fr-FR"/>
              </w:rPr>
              <w:t>Rapport de la trente-quatrième session de la Conférence régionale de la FAO pour l’Afrique</w:t>
            </w:r>
            <w:r w:rsidR="5436D19C" w:rsidRPr="0000563E">
              <w:rPr>
                <w:rFonts w:eastAsia="Aptos"/>
                <w:color w:val="000000" w:themeColor="text1"/>
                <w:sz w:val="20"/>
                <w:szCs w:val="20"/>
                <w:lang w:val="fr-FR"/>
              </w:rPr>
              <w:t xml:space="preserve"> </w:t>
            </w:r>
          </w:p>
        </w:tc>
        <w:tc>
          <w:tcPr>
            <w:tcW w:w="2211" w:type="dxa"/>
            <w:tcBorders>
              <w:top w:val="single" w:sz="4" w:space="0" w:color="auto"/>
              <w:left w:val="single" w:sz="4" w:space="0" w:color="auto"/>
              <w:bottom w:val="single" w:sz="4" w:space="0" w:color="auto"/>
              <w:right w:val="single" w:sz="4" w:space="0" w:color="auto"/>
            </w:tcBorders>
          </w:tcPr>
          <w:p w14:paraId="43A06BA7" w14:textId="4A59105B" w:rsidR="5436D19C" w:rsidRPr="0000563E" w:rsidRDefault="00DE72C5" w:rsidP="00EC7828">
            <w:pPr>
              <w:jc w:val="left"/>
              <w:rPr>
                <w:sz w:val="20"/>
                <w:szCs w:val="20"/>
                <w:lang w:val="fr-FR"/>
              </w:rPr>
            </w:pPr>
            <w:r>
              <w:rPr>
                <w:rFonts w:eastAsia="Aptos"/>
                <w:color w:val="000000" w:themeColor="text1"/>
                <w:sz w:val="20"/>
                <w:szCs w:val="20"/>
                <w:lang w:val="fr-FR"/>
              </w:rPr>
              <w:t xml:space="preserve">Conférence régionale de la </w:t>
            </w:r>
            <w:r w:rsidR="5436D19C" w:rsidRPr="0000563E">
              <w:rPr>
                <w:rFonts w:eastAsia="Aptos"/>
                <w:color w:val="000000" w:themeColor="text1"/>
                <w:sz w:val="20"/>
                <w:szCs w:val="20"/>
                <w:lang w:val="fr-FR"/>
              </w:rPr>
              <w:t>FAO</w:t>
            </w:r>
            <w:r w:rsidR="00D1785D">
              <w:rPr>
                <w:rFonts w:eastAsia="Aptos"/>
                <w:color w:val="000000" w:themeColor="text1"/>
                <w:sz w:val="20"/>
                <w:szCs w:val="20"/>
                <w:lang w:val="fr-FR"/>
              </w:rPr>
              <w:t xml:space="preserve"> pour l’Afrique</w:t>
            </w:r>
          </w:p>
        </w:tc>
        <w:tc>
          <w:tcPr>
            <w:tcW w:w="3279" w:type="dxa"/>
            <w:tcBorders>
              <w:top w:val="single" w:sz="4" w:space="0" w:color="auto"/>
              <w:left w:val="single" w:sz="4" w:space="0" w:color="auto"/>
              <w:bottom w:val="single" w:sz="4" w:space="0" w:color="auto"/>
              <w:right w:val="single" w:sz="4" w:space="0" w:color="auto"/>
            </w:tcBorders>
          </w:tcPr>
          <w:p w14:paraId="7A1F9C03" w14:textId="62D96CED" w:rsidR="5436D19C" w:rsidRPr="0000563E" w:rsidRDefault="00D1785D" w:rsidP="00EC7828">
            <w:pPr>
              <w:jc w:val="left"/>
              <w:rPr>
                <w:sz w:val="20"/>
                <w:szCs w:val="20"/>
                <w:lang w:val="fr-FR"/>
              </w:rPr>
            </w:pPr>
            <w:r>
              <w:rPr>
                <w:rFonts w:eastAsia="Aptos"/>
                <w:color w:val="000000" w:themeColor="text1"/>
                <w:sz w:val="20"/>
                <w:szCs w:val="20"/>
                <w:lang w:val="fr-FR"/>
              </w:rPr>
              <w:t>Trente-quatrième session de la Conférence régionale de la FAO pour l’Afrique</w:t>
            </w:r>
            <w:r w:rsidR="5436D19C" w:rsidRPr="0000563E">
              <w:rPr>
                <w:rFonts w:eastAsia="Aptos"/>
                <w:color w:val="000000" w:themeColor="text1"/>
                <w:sz w:val="20"/>
                <w:szCs w:val="20"/>
                <w:lang w:val="fr-FR"/>
              </w:rPr>
              <w:t xml:space="preserve">, </w:t>
            </w:r>
            <w:r>
              <w:rPr>
                <w:rFonts w:eastAsia="Aptos"/>
                <w:color w:val="000000" w:themeColor="text1"/>
                <w:sz w:val="20"/>
                <w:szCs w:val="20"/>
                <w:lang w:val="fr-FR"/>
              </w:rPr>
              <w:t xml:space="preserve">du </w:t>
            </w:r>
            <w:r w:rsidR="5436D19C" w:rsidRPr="0000563E">
              <w:rPr>
                <w:rFonts w:eastAsia="Aptos"/>
                <w:color w:val="000000" w:themeColor="text1"/>
                <w:sz w:val="20"/>
                <w:szCs w:val="20"/>
                <w:lang w:val="fr-FR"/>
              </w:rPr>
              <w:t>13</w:t>
            </w:r>
            <w:r w:rsidR="00D85FA8" w:rsidRPr="0000563E">
              <w:rPr>
                <w:rFonts w:eastAsia="Aptos"/>
                <w:color w:val="000000" w:themeColor="text1"/>
                <w:sz w:val="20"/>
                <w:szCs w:val="20"/>
                <w:lang w:val="fr-FR"/>
              </w:rPr>
              <w:t xml:space="preserve"> </w:t>
            </w:r>
            <w:r>
              <w:rPr>
                <w:rFonts w:eastAsia="Aptos"/>
                <w:color w:val="000000" w:themeColor="text1"/>
                <w:sz w:val="20"/>
                <w:szCs w:val="20"/>
                <w:lang w:val="fr-FR"/>
              </w:rPr>
              <w:t>au</w:t>
            </w:r>
            <w:r w:rsidR="00D85FA8" w:rsidRPr="0000563E">
              <w:rPr>
                <w:rFonts w:eastAsia="Aptos"/>
                <w:color w:val="000000" w:themeColor="text1"/>
                <w:sz w:val="20"/>
                <w:szCs w:val="20"/>
                <w:lang w:val="fr-FR"/>
              </w:rPr>
              <w:t xml:space="preserve"> </w:t>
            </w:r>
            <w:r w:rsidR="5436D19C" w:rsidRPr="0000563E">
              <w:rPr>
                <w:rFonts w:eastAsia="Aptos"/>
                <w:color w:val="000000" w:themeColor="text1"/>
                <w:sz w:val="20"/>
                <w:szCs w:val="20"/>
                <w:lang w:val="fr-FR"/>
              </w:rPr>
              <w:t>17</w:t>
            </w:r>
            <w:r w:rsidR="007A0FA6">
              <w:rPr>
                <w:rFonts w:eastAsia="Aptos"/>
                <w:color w:val="000000" w:themeColor="text1"/>
                <w:sz w:val="20"/>
                <w:szCs w:val="20"/>
                <w:lang w:val="fr-FR"/>
              </w:rPr>
              <w:t> </w:t>
            </w:r>
            <w:r>
              <w:rPr>
                <w:rFonts w:eastAsia="Aptos"/>
                <w:color w:val="000000" w:themeColor="text1"/>
                <w:sz w:val="20"/>
                <w:szCs w:val="20"/>
                <w:lang w:val="fr-FR"/>
              </w:rPr>
              <w:t>avril</w:t>
            </w:r>
            <w:r w:rsidR="007A0FA6">
              <w:rPr>
                <w:rFonts w:eastAsia="Aptos"/>
                <w:color w:val="000000" w:themeColor="text1"/>
                <w:sz w:val="20"/>
                <w:szCs w:val="20"/>
                <w:lang w:val="fr-FR"/>
              </w:rPr>
              <w:t> </w:t>
            </w:r>
            <w:r w:rsidR="5436D19C" w:rsidRPr="0000563E">
              <w:rPr>
                <w:rFonts w:eastAsia="Aptos"/>
                <w:color w:val="000000" w:themeColor="text1"/>
                <w:sz w:val="20"/>
                <w:szCs w:val="20"/>
                <w:lang w:val="fr-FR"/>
              </w:rPr>
              <w:t>2026</w:t>
            </w:r>
          </w:p>
        </w:tc>
      </w:tr>
      <w:tr w:rsidR="00303F23" w:rsidRPr="0000563E" w14:paraId="30AEFCC3"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175E758F" w14:textId="438AC6FC" w:rsidR="003110EE" w:rsidRPr="0000563E" w:rsidRDefault="003110EE" w:rsidP="005F7F27">
            <w:pPr>
              <w:spacing w:line="20" w:lineRule="atLeast"/>
              <w:jc w:val="left"/>
              <w:rPr>
                <w:sz w:val="20"/>
                <w:szCs w:val="20"/>
                <w:lang w:val="fr-FR"/>
              </w:rPr>
            </w:pPr>
            <w:hyperlink r:id="rId38">
              <w:r w:rsidRPr="0000563E">
                <w:rPr>
                  <w:rStyle w:val="Lienhypertexte"/>
                  <w:rFonts w:eastAsiaTheme="minorEastAsia"/>
                  <w:sz w:val="20"/>
                  <w:szCs w:val="20"/>
                  <w:lang w:val="fr-FR"/>
                </w:rPr>
                <w:t>ITT</w:t>
              </w:r>
              <w:r w:rsidRPr="0000563E">
                <w:rPr>
                  <w:rStyle w:val="Lienhypertexte"/>
                  <w:rFonts w:eastAsiaTheme="minorEastAsia"/>
                  <w:sz w:val="20"/>
                  <w:szCs w:val="20"/>
                  <w:lang w:val="fr-FR"/>
                </w:rPr>
                <w:t>C</w:t>
              </w:r>
              <w:r w:rsidRPr="0000563E">
                <w:rPr>
                  <w:rStyle w:val="Lienhypertexte"/>
                  <w:rFonts w:eastAsiaTheme="minorEastAsia"/>
                  <w:sz w:val="20"/>
                  <w:szCs w:val="20"/>
                  <w:lang w:val="fr-FR"/>
                </w:rPr>
                <w:t>(LXI)/13</w:t>
              </w:r>
            </w:hyperlink>
          </w:p>
          <w:p w14:paraId="55AD401C" w14:textId="4D033FCF" w:rsidR="00303F23" w:rsidRPr="0000563E" w:rsidRDefault="00D1785D" w:rsidP="005F7F27">
            <w:pPr>
              <w:spacing w:line="20" w:lineRule="atLeast"/>
              <w:jc w:val="left"/>
              <w:rPr>
                <w:rFonts w:eastAsiaTheme="minorEastAsia"/>
                <w:sz w:val="20"/>
                <w:szCs w:val="20"/>
                <w:lang w:val="fr-FR"/>
              </w:rPr>
            </w:pPr>
            <w:r>
              <w:rPr>
                <w:rFonts w:eastAsiaTheme="minorEastAsia"/>
                <w:sz w:val="20"/>
                <w:szCs w:val="20"/>
                <w:lang w:val="fr-FR"/>
              </w:rPr>
              <w:t>Programme de travail biennal de l’OIBT pour les années</w:t>
            </w:r>
            <w:r w:rsidR="007A0FA6">
              <w:rPr>
                <w:rFonts w:eastAsiaTheme="minorEastAsia"/>
                <w:sz w:val="20"/>
                <w:szCs w:val="20"/>
                <w:lang w:val="fr-FR"/>
              </w:rPr>
              <w:t> </w:t>
            </w:r>
            <w:r w:rsidR="000D5B7B" w:rsidRPr="0000563E">
              <w:rPr>
                <w:rFonts w:eastAsiaTheme="minorEastAsia"/>
                <w:sz w:val="20"/>
                <w:szCs w:val="20"/>
                <w:lang w:val="fr-FR"/>
              </w:rPr>
              <w:t>2026-2027</w:t>
            </w:r>
          </w:p>
        </w:tc>
        <w:tc>
          <w:tcPr>
            <w:tcW w:w="2211" w:type="dxa"/>
            <w:tcBorders>
              <w:top w:val="single" w:sz="4" w:space="0" w:color="auto"/>
              <w:left w:val="single" w:sz="4" w:space="0" w:color="auto"/>
              <w:bottom w:val="single" w:sz="4" w:space="0" w:color="auto"/>
              <w:right w:val="single" w:sz="4" w:space="0" w:color="auto"/>
            </w:tcBorders>
          </w:tcPr>
          <w:p w14:paraId="7281512E" w14:textId="6CB7666C" w:rsidR="00303F23" w:rsidRPr="0000563E" w:rsidRDefault="00DE72C5" w:rsidP="1B0926C2">
            <w:pPr>
              <w:snapToGrid w:val="0"/>
              <w:spacing w:line="20" w:lineRule="atLeast"/>
              <w:jc w:val="left"/>
              <w:rPr>
                <w:rFonts w:eastAsiaTheme="minorEastAsia"/>
                <w:sz w:val="20"/>
                <w:szCs w:val="20"/>
                <w:lang w:val="fr-FR"/>
              </w:rPr>
            </w:pPr>
            <w:r w:rsidRPr="00DE72C5">
              <w:rPr>
                <w:rFonts w:eastAsiaTheme="minorEastAsia"/>
                <w:sz w:val="20"/>
                <w:szCs w:val="20"/>
                <w:lang w:val="fr-FR"/>
              </w:rPr>
              <w:t>Organisation internationale des bois tropicaux</w:t>
            </w:r>
          </w:p>
        </w:tc>
        <w:tc>
          <w:tcPr>
            <w:tcW w:w="3279" w:type="dxa"/>
            <w:tcBorders>
              <w:top w:val="single" w:sz="4" w:space="0" w:color="auto"/>
              <w:left w:val="single" w:sz="4" w:space="0" w:color="auto"/>
              <w:bottom w:val="single" w:sz="4" w:space="0" w:color="auto"/>
              <w:right w:val="single" w:sz="4" w:space="0" w:color="auto"/>
            </w:tcBorders>
          </w:tcPr>
          <w:p w14:paraId="661437D6" w14:textId="4F0399C1" w:rsidR="00303F23" w:rsidRPr="0000563E" w:rsidRDefault="003F31F5" w:rsidP="00D85FA8">
            <w:pPr>
              <w:spacing w:line="20" w:lineRule="atLeast"/>
              <w:jc w:val="left"/>
              <w:rPr>
                <w:rFonts w:eastAsiaTheme="minorEastAsia"/>
                <w:sz w:val="20"/>
                <w:szCs w:val="20"/>
                <w:lang w:val="fr-FR"/>
              </w:rPr>
            </w:pPr>
            <w:r w:rsidRPr="0000563E">
              <w:rPr>
                <w:rFonts w:eastAsiaTheme="minorEastAsia"/>
                <w:sz w:val="20"/>
                <w:szCs w:val="20"/>
                <w:lang w:val="fr-FR"/>
              </w:rPr>
              <w:t>61</w:t>
            </w:r>
            <w:r w:rsidR="00D1785D">
              <w:rPr>
                <w:rFonts w:eastAsiaTheme="minorEastAsia"/>
                <w:sz w:val="20"/>
                <w:szCs w:val="20"/>
                <w:vertAlign w:val="superscript"/>
                <w:lang w:val="fr-FR"/>
              </w:rPr>
              <w:t>e</w:t>
            </w:r>
            <w:r w:rsidR="007A0FA6">
              <w:rPr>
                <w:rFonts w:eastAsiaTheme="minorEastAsia"/>
                <w:sz w:val="20"/>
                <w:szCs w:val="20"/>
                <w:lang w:val="fr-FR"/>
              </w:rPr>
              <w:t> </w:t>
            </w:r>
            <w:r w:rsidRPr="0000563E">
              <w:rPr>
                <w:rFonts w:eastAsiaTheme="minorEastAsia"/>
                <w:sz w:val="20"/>
                <w:szCs w:val="20"/>
                <w:lang w:val="fr-FR"/>
              </w:rPr>
              <w:t xml:space="preserve">session </w:t>
            </w:r>
            <w:r w:rsidR="00D1785D">
              <w:rPr>
                <w:rFonts w:eastAsiaTheme="minorEastAsia"/>
                <w:sz w:val="20"/>
                <w:szCs w:val="20"/>
                <w:lang w:val="fr-FR"/>
              </w:rPr>
              <w:t>du Conseil de l’Organisation internationale des bois tropicaux</w:t>
            </w:r>
            <w:r w:rsidRPr="0000563E">
              <w:rPr>
                <w:rFonts w:eastAsiaTheme="minorEastAsia"/>
                <w:sz w:val="20"/>
                <w:szCs w:val="20"/>
                <w:lang w:val="fr-FR"/>
              </w:rPr>
              <w:t xml:space="preserve">, </w:t>
            </w:r>
            <w:r w:rsidR="009F5760" w:rsidRPr="0000563E">
              <w:rPr>
                <w:rFonts w:eastAsiaTheme="minorEastAsia"/>
                <w:sz w:val="20"/>
                <w:szCs w:val="20"/>
                <w:lang w:val="fr-FR"/>
              </w:rPr>
              <w:t xml:space="preserve">Panama, </w:t>
            </w:r>
            <w:r w:rsidR="00D1785D">
              <w:rPr>
                <w:rFonts w:eastAsiaTheme="minorEastAsia"/>
                <w:sz w:val="20"/>
                <w:szCs w:val="20"/>
                <w:lang w:val="fr-FR"/>
              </w:rPr>
              <w:t xml:space="preserve">du </w:t>
            </w:r>
            <w:r w:rsidRPr="0000563E">
              <w:rPr>
                <w:rFonts w:eastAsiaTheme="minorEastAsia"/>
                <w:sz w:val="20"/>
                <w:szCs w:val="20"/>
                <w:lang w:val="fr-FR"/>
              </w:rPr>
              <w:t xml:space="preserve">27 </w:t>
            </w:r>
            <w:r w:rsidR="00D1785D">
              <w:rPr>
                <w:rFonts w:eastAsiaTheme="minorEastAsia"/>
                <w:sz w:val="20"/>
                <w:szCs w:val="20"/>
                <w:lang w:val="fr-FR"/>
              </w:rPr>
              <w:t>au</w:t>
            </w:r>
            <w:r w:rsidRPr="0000563E">
              <w:rPr>
                <w:rFonts w:eastAsiaTheme="minorEastAsia"/>
                <w:sz w:val="20"/>
                <w:szCs w:val="20"/>
                <w:lang w:val="fr-FR"/>
              </w:rPr>
              <w:t xml:space="preserve"> 31</w:t>
            </w:r>
            <w:r w:rsidR="007A0FA6">
              <w:rPr>
                <w:rFonts w:eastAsiaTheme="minorEastAsia"/>
                <w:sz w:val="20"/>
                <w:szCs w:val="20"/>
                <w:lang w:val="fr-FR"/>
              </w:rPr>
              <w:t> </w:t>
            </w:r>
            <w:r w:rsidR="00D1785D">
              <w:rPr>
                <w:rFonts w:eastAsiaTheme="minorEastAsia"/>
                <w:sz w:val="20"/>
                <w:szCs w:val="20"/>
                <w:lang w:val="fr-FR"/>
              </w:rPr>
              <w:t>octobre</w:t>
            </w:r>
            <w:r w:rsidR="007A0FA6">
              <w:rPr>
                <w:rFonts w:eastAsiaTheme="minorEastAsia"/>
                <w:sz w:val="20"/>
                <w:szCs w:val="20"/>
                <w:lang w:val="fr-FR"/>
              </w:rPr>
              <w:t> </w:t>
            </w:r>
            <w:r w:rsidRPr="0000563E">
              <w:rPr>
                <w:rFonts w:eastAsiaTheme="minorEastAsia"/>
                <w:sz w:val="20"/>
                <w:szCs w:val="20"/>
                <w:lang w:val="fr-FR"/>
              </w:rPr>
              <w:t xml:space="preserve">2025 </w:t>
            </w:r>
          </w:p>
        </w:tc>
      </w:tr>
      <w:tr w:rsidR="0044655C" w:rsidRPr="0000563E" w14:paraId="76F40ACA"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16398F1C" w14:textId="1B4471C4" w:rsidR="00E468EF" w:rsidRPr="0000563E" w:rsidRDefault="00333FB9" w:rsidP="005F7F27">
            <w:pPr>
              <w:spacing w:line="20" w:lineRule="atLeast"/>
              <w:jc w:val="left"/>
              <w:rPr>
                <w:sz w:val="20"/>
                <w:szCs w:val="20"/>
                <w:lang w:val="fr-FR"/>
              </w:rPr>
            </w:pPr>
            <w:hyperlink r:id="rId39" w:tgtFrame="_blank" w:history="1">
              <w:r w:rsidRPr="0000563E">
                <w:rPr>
                  <w:rStyle w:val="Lienhypertexte"/>
                  <w:sz w:val="20"/>
                  <w:szCs w:val="20"/>
                  <w:lang w:val="fr-FR"/>
                </w:rPr>
                <w:t>A/RES/8</w:t>
              </w:r>
              <w:r w:rsidRPr="0000563E">
                <w:rPr>
                  <w:rStyle w:val="Lienhypertexte"/>
                  <w:sz w:val="20"/>
                  <w:szCs w:val="20"/>
                  <w:lang w:val="fr-FR"/>
                </w:rPr>
                <w:t>0</w:t>
              </w:r>
              <w:r w:rsidRPr="0000563E">
                <w:rPr>
                  <w:rStyle w:val="Lienhypertexte"/>
                  <w:sz w:val="20"/>
                  <w:szCs w:val="20"/>
                  <w:lang w:val="fr-FR"/>
                </w:rPr>
                <w:t>/291</w:t>
              </w:r>
            </w:hyperlink>
            <w:r w:rsidRPr="0000563E">
              <w:rPr>
                <w:sz w:val="20"/>
                <w:szCs w:val="20"/>
                <w:lang w:val="fr-FR"/>
              </w:rPr>
              <w:t xml:space="preserve"> </w:t>
            </w:r>
          </w:p>
          <w:p w14:paraId="57C1A029" w14:textId="5904DFB4" w:rsidR="0044655C" w:rsidRPr="0000563E" w:rsidRDefault="00D1785D" w:rsidP="005F7F27">
            <w:pPr>
              <w:spacing w:line="20" w:lineRule="atLeast"/>
              <w:jc w:val="left"/>
              <w:rPr>
                <w:sz w:val="20"/>
                <w:szCs w:val="20"/>
                <w:lang w:val="fr-FR"/>
              </w:rPr>
            </w:pPr>
            <w:r>
              <w:rPr>
                <w:rFonts w:eastAsiaTheme="minorEastAsia"/>
                <w:sz w:val="20"/>
                <w:szCs w:val="20"/>
                <w:lang w:val="fr-FR"/>
              </w:rPr>
              <w:t>Déclaration politique visant à renouveler les engagements et à accélérer la mise en œuvre du Nouveau Programme pour les villes</w:t>
            </w:r>
          </w:p>
        </w:tc>
        <w:tc>
          <w:tcPr>
            <w:tcW w:w="2211" w:type="dxa"/>
            <w:tcBorders>
              <w:top w:val="single" w:sz="4" w:space="0" w:color="auto"/>
              <w:left w:val="single" w:sz="4" w:space="0" w:color="auto"/>
              <w:bottom w:val="single" w:sz="4" w:space="0" w:color="auto"/>
              <w:right w:val="single" w:sz="4" w:space="0" w:color="auto"/>
            </w:tcBorders>
          </w:tcPr>
          <w:p w14:paraId="3A2A190A" w14:textId="7C9D0CB1" w:rsidR="0044655C" w:rsidRPr="0000563E" w:rsidRDefault="00DE72C5" w:rsidP="1B0926C2">
            <w:pPr>
              <w:snapToGrid w:val="0"/>
              <w:spacing w:line="20" w:lineRule="atLeast"/>
              <w:jc w:val="left"/>
              <w:rPr>
                <w:sz w:val="20"/>
                <w:szCs w:val="20"/>
                <w:lang w:val="fr-FR"/>
              </w:rPr>
            </w:pPr>
            <w:r>
              <w:rPr>
                <w:sz w:val="20"/>
                <w:szCs w:val="20"/>
                <w:lang w:val="fr-FR"/>
              </w:rPr>
              <w:t>Nations Unies</w:t>
            </w:r>
          </w:p>
        </w:tc>
        <w:tc>
          <w:tcPr>
            <w:tcW w:w="3279" w:type="dxa"/>
            <w:tcBorders>
              <w:top w:val="single" w:sz="4" w:space="0" w:color="auto"/>
              <w:left w:val="single" w:sz="4" w:space="0" w:color="auto"/>
              <w:bottom w:val="single" w:sz="4" w:space="0" w:color="auto"/>
              <w:right w:val="single" w:sz="4" w:space="0" w:color="auto"/>
            </w:tcBorders>
          </w:tcPr>
          <w:p w14:paraId="7C0F6DCB" w14:textId="4B76D9A8" w:rsidR="0044655C" w:rsidRPr="0000563E" w:rsidRDefault="00DB736F" w:rsidP="00D85FA8">
            <w:pPr>
              <w:spacing w:line="20" w:lineRule="atLeast"/>
              <w:jc w:val="left"/>
              <w:rPr>
                <w:sz w:val="20"/>
                <w:szCs w:val="20"/>
                <w:lang w:val="fr-FR"/>
              </w:rPr>
            </w:pPr>
            <w:r>
              <w:rPr>
                <w:sz w:val="20"/>
                <w:szCs w:val="20"/>
                <w:lang w:val="fr-FR"/>
              </w:rPr>
              <w:t>Quatre-vingtième session de l’Assemblée générale des Nations Unies</w:t>
            </w:r>
            <w:r w:rsidR="009347A7" w:rsidRPr="0000563E">
              <w:rPr>
                <w:sz w:val="20"/>
                <w:szCs w:val="20"/>
                <w:lang w:val="fr-FR"/>
              </w:rPr>
              <w:t xml:space="preserve">, </w:t>
            </w:r>
            <w:r w:rsidR="006E2D8E" w:rsidRPr="0000563E">
              <w:rPr>
                <w:sz w:val="20"/>
                <w:szCs w:val="20"/>
                <w:lang w:val="fr-FR"/>
              </w:rPr>
              <w:t>16</w:t>
            </w:r>
            <w:r w:rsidR="009F5760" w:rsidRPr="0000563E">
              <w:rPr>
                <w:sz w:val="20"/>
                <w:szCs w:val="20"/>
                <w:lang w:val="fr-FR"/>
              </w:rPr>
              <w:t> </w:t>
            </w:r>
            <w:r>
              <w:rPr>
                <w:sz w:val="20"/>
                <w:szCs w:val="20"/>
                <w:lang w:val="fr-FR"/>
              </w:rPr>
              <w:t>juillet</w:t>
            </w:r>
            <w:r w:rsidR="007A0FA6">
              <w:rPr>
                <w:sz w:val="20"/>
                <w:szCs w:val="20"/>
                <w:lang w:val="fr-FR"/>
              </w:rPr>
              <w:t> </w:t>
            </w:r>
            <w:r w:rsidR="006E2D8E" w:rsidRPr="0000563E">
              <w:rPr>
                <w:sz w:val="20"/>
                <w:szCs w:val="20"/>
                <w:lang w:val="fr-FR"/>
              </w:rPr>
              <w:t>2026</w:t>
            </w:r>
          </w:p>
        </w:tc>
      </w:tr>
      <w:tr w:rsidR="00FF573D" w:rsidRPr="0000563E" w14:paraId="55C8B795"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2EC01939" w14:textId="2ED638A0" w:rsidR="00E468EF" w:rsidRPr="0000563E" w:rsidRDefault="00ED508C" w:rsidP="006628D3">
            <w:pPr>
              <w:spacing w:line="20" w:lineRule="atLeast"/>
              <w:jc w:val="left"/>
              <w:rPr>
                <w:sz w:val="20"/>
                <w:szCs w:val="20"/>
                <w:lang w:val="fr-FR"/>
              </w:rPr>
            </w:pPr>
            <w:r w:rsidRPr="0000563E">
              <w:rPr>
                <w:sz w:val="20"/>
                <w:szCs w:val="20"/>
                <w:lang w:val="fr-FR"/>
              </w:rPr>
              <w:t>R</w:t>
            </w:r>
            <w:r w:rsidR="00DB736F">
              <w:rPr>
                <w:sz w:val="20"/>
                <w:szCs w:val="20"/>
                <w:lang w:val="fr-FR"/>
              </w:rPr>
              <w:t>é</w:t>
            </w:r>
            <w:r w:rsidRPr="0000563E">
              <w:rPr>
                <w:sz w:val="20"/>
                <w:szCs w:val="20"/>
                <w:lang w:val="fr-FR"/>
              </w:rPr>
              <w:t xml:space="preserve">solution </w:t>
            </w:r>
            <w:hyperlink r:id="rId40" w:history="1">
              <w:r w:rsidR="0061549D" w:rsidRPr="0000563E">
                <w:rPr>
                  <w:rStyle w:val="Lienhypertexte"/>
                  <w:color w:val="auto"/>
                  <w:sz w:val="20"/>
                  <w:szCs w:val="20"/>
                  <w:lang w:val="fr-FR"/>
                </w:rPr>
                <w:t>78/3</w:t>
              </w:r>
              <w:r w:rsidR="0061549D" w:rsidRPr="0000563E">
                <w:rPr>
                  <w:rStyle w:val="Lienhypertexte"/>
                  <w:color w:val="auto"/>
                  <w:sz w:val="20"/>
                  <w:szCs w:val="20"/>
                  <w:lang w:val="fr-FR"/>
                </w:rPr>
                <w:t>2</w:t>
              </w:r>
              <w:r w:rsidR="0061549D" w:rsidRPr="0000563E">
                <w:rPr>
                  <w:rStyle w:val="Lienhypertexte"/>
                  <w:color w:val="auto"/>
                  <w:sz w:val="20"/>
                  <w:szCs w:val="20"/>
                  <w:lang w:val="fr-FR"/>
                </w:rPr>
                <w:t>7</w:t>
              </w:r>
            </w:hyperlink>
          </w:p>
          <w:p w14:paraId="207D91E3" w14:textId="5B3ECA45" w:rsidR="00221716" w:rsidRPr="0000563E" w:rsidRDefault="00DB736F" w:rsidP="006628D3">
            <w:pPr>
              <w:spacing w:line="20" w:lineRule="atLeast"/>
              <w:jc w:val="left"/>
              <w:rPr>
                <w:sz w:val="20"/>
                <w:szCs w:val="20"/>
                <w:lang w:val="fr-FR"/>
              </w:rPr>
            </w:pPr>
            <w:r>
              <w:rPr>
                <w:sz w:val="20"/>
                <w:szCs w:val="20"/>
                <w:lang w:val="fr-FR"/>
              </w:rPr>
              <w:t>Modalités de la Conférence des Nations Unies sur l’eau de 2026 visant à accélérer la réalisation de l’objectif de développement durable n</w:t>
            </w:r>
            <w:r>
              <w:rPr>
                <w:sz w:val="20"/>
                <w:szCs w:val="20"/>
                <w:vertAlign w:val="superscript"/>
                <w:lang w:val="fr-FR"/>
              </w:rPr>
              <w:t>o</w:t>
            </w:r>
            <w:r w:rsidR="007A0FA6">
              <w:rPr>
                <w:sz w:val="20"/>
                <w:szCs w:val="20"/>
                <w:lang w:val="fr-FR"/>
              </w:rPr>
              <w:t> </w:t>
            </w:r>
            <w:r>
              <w:rPr>
                <w:sz w:val="20"/>
                <w:szCs w:val="20"/>
                <w:lang w:val="fr-FR"/>
              </w:rPr>
              <w:t>6</w:t>
            </w:r>
            <w:r w:rsidR="0061549D" w:rsidRPr="0000563E">
              <w:rPr>
                <w:sz w:val="20"/>
                <w:szCs w:val="20"/>
                <w:lang w:val="fr-FR"/>
              </w:rPr>
              <w:t xml:space="preserve">, </w:t>
            </w:r>
            <w:r>
              <w:rPr>
                <w:sz w:val="20"/>
                <w:szCs w:val="20"/>
                <w:lang w:val="fr-FR"/>
              </w:rPr>
              <w:t>qui se tiendra à Abou Dhabi du 8 au 10</w:t>
            </w:r>
            <w:r w:rsidR="007A0FA6">
              <w:rPr>
                <w:sz w:val="20"/>
                <w:szCs w:val="20"/>
                <w:lang w:val="fr-FR"/>
              </w:rPr>
              <w:t> </w:t>
            </w:r>
            <w:r>
              <w:rPr>
                <w:sz w:val="20"/>
                <w:szCs w:val="20"/>
                <w:lang w:val="fr-FR"/>
              </w:rPr>
              <w:t>décembre</w:t>
            </w:r>
            <w:r w:rsidR="007A0FA6">
              <w:rPr>
                <w:sz w:val="20"/>
                <w:szCs w:val="20"/>
                <w:lang w:val="fr-FR"/>
              </w:rPr>
              <w:t> </w:t>
            </w:r>
            <w:r>
              <w:rPr>
                <w:sz w:val="20"/>
                <w:szCs w:val="20"/>
                <w:lang w:val="fr-FR"/>
              </w:rPr>
              <w:t>2026</w:t>
            </w:r>
          </w:p>
        </w:tc>
        <w:tc>
          <w:tcPr>
            <w:tcW w:w="2211" w:type="dxa"/>
            <w:tcBorders>
              <w:top w:val="single" w:sz="4" w:space="0" w:color="auto"/>
              <w:left w:val="single" w:sz="4" w:space="0" w:color="auto"/>
              <w:bottom w:val="single" w:sz="4" w:space="0" w:color="auto"/>
              <w:right w:val="single" w:sz="4" w:space="0" w:color="auto"/>
            </w:tcBorders>
          </w:tcPr>
          <w:p w14:paraId="0C526B76" w14:textId="496F18FE" w:rsidR="00FF573D" w:rsidRPr="0000563E" w:rsidRDefault="00DE72C5" w:rsidP="1B0926C2">
            <w:pPr>
              <w:snapToGrid w:val="0"/>
              <w:spacing w:line="20" w:lineRule="atLeast"/>
              <w:jc w:val="left"/>
              <w:rPr>
                <w:sz w:val="20"/>
                <w:szCs w:val="20"/>
                <w:lang w:val="fr-FR"/>
              </w:rPr>
            </w:pPr>
            <w:r>
              <w:rPr>
                <w:sz w:val="20"/>
                <w:szCs w:val="20"/>
                <w:lang w:val="fr-FR"/>
              </w:rPr>
              <w:t>Nations Unies</w:t>
            </w:r>
          </w:p>
        </w:tc>
        <w:tc>
          <w:tcPr>
            <w:tcW w:w="3279" w:type="dxa"/>
            <w:tcBorders>
              <w:top w:val="single" w:sz="4" w:space="0" w:color="auto"/>
              <w:left w:val="single" w:sz="4" w:space="0" w:color="auto"/>
              <w:bottom w:val="single" w:sz="4" w:space="0" w:color="auto"/>
              <w:right w:val="single" w:sz="4" w:space="0" w:color="auto"/>
            </w:tcBorders>
          </w:tcPr>
          <w:p w14:paraId="50F157F8" w14:textId="767E1267" w:rsidR="00FF573D" w:rsidRPr="0000563E" w:rsidRDefault="00DB736F" w:rsidP="00D85FA8">
            <w:pPr>
              <w:spacing w:line="20" w:lineRule="atLeast"/>
              <w:jc w:val="left"/>
              <w:rPr>
                <w:sz w:val="20"/>
                <w:szCs w:val="20"/>
                <w:lang w:val="fr-FR"/>
              </w:rPr>
            </w:pPr>
            <w:r>
              <w:rPr>
                <w:sz w:val="20"/>
                <w:szCs w:val="20"/>
                <w:lang w:val="fr-FR"/>
              </w:rPr>
              <w:t>Soixante-dix-huitième session de l’Assemblée générale des Nations Unies</w:t>
            </w:r>
            <w:r w:rsidRPr="0000563E">
              <w:rPr>
                <w:sz w:val="20"/>
                <w:szCs w:val="20"/>
                <w:lang w:val="fr-FR"/>
              </w:rPr>
              <w:t xml:space="preserve">, </w:t>
            </w:r>
            <w:r>
              <w:rPr>
                <w:sz w:val="20"/>
                <w:szCs w:val="20"/>
                <w:lang w:val="fr-FR"/>
              </w:rPr>
              <w:t>11</w:t>
            </w:r>
            <w:r w:rsidR="007A0FA6">
              <w:rPr>
                <w:sz w:val="20"/>
                <w:szCs w:val="20"/>
                <w:lang w:val="fr-FR"/>
              </w:rPr>
              <w:t> </w:t>
            </w:r>
            <w:r>
              <w:rPr>
                <w:sz w:val="20"/>
                <w:szCs w:val="20"/>
                <w:lang w:val="fr-FR"/>
              </w:rPr>
              <w:t>septembre</w:t>
            </w:r>
            <w:r w:rsidR="007A0FA6">
              <w:rPr>
                <w:sz w:val="20"/>
                <w:szCs w:val="20"/>
                <w:lang w:val="fr-FR"/>
              </w:rPr>
              <w:t> </w:t>
            </w:r>
            <w:r>
              <w:rPr>
                <w:sz w:val="20"/>
                <w:szCs w:val="20"/>
                <w:lang w:val="fr-FR"/>
              </w:rPr>
              <w:t>2024</w:t>
            </w:r>
          </w:p>
        </w:tc>
      </w:tr>
      <w:tr w:rsidR="00667275" w:rsidRPr="0000563E" w14:paraId="6BB7BE23" w14:textId="77777777" w:rsidTr="7224C4E5">
        <w:trPr>
          <w:trHeight w:val="696"/>
        </w:trPr>
        <w:tc>
          <w:tcPr>
            <w:tcW w:w="4410" w:type="dxa"/>
            <w:tcBorders>
              <w:top w:val="single" w:sz="4" w:space="0" w:color="auto"/>
              <w:left w:val="single" w:sz="4" w:space="0" w:color="auto"/>
              <w:bottom w:val="single" w:sz="4" w:space="0" w:color="auto"/>
              <w:right w:val="single" w:sz="4" w:space="0" w:color="auto"/>
            </w:tcBorders>
          </w:tcPr>
          <w:p w14:paraId="7F3AC74B" w14:textId="21847AFF" w:rsidR="00667275" w:rsidRPr="0000563E" w:rsidRDefault="001C6472" w:rsidP="00073D82">
            <w:pPr>
              <w:spacing w:line="20" w:lineRule="atLeast"/>
              <w:jc w:val="left"/>
              <w:rPr>
                <w:sz w:val="20"/>
                <w:szCs w:val="20"/>
                <w:lang w:val="fr-FR"/>
              </w:rPr>
            </w:pPr>
            <w:hyperlink r:id="rId41" w:history="1">
              <w:r>
                <w:rPr>
                  <w:rStyle w:val="Lienhypertexte"/>
                  <w:sz w:val="20"/>
                  <w:szCs w:val="20"/>
                  <w:lang w:val="fr-FR"/>
                </w:rPr>
                <w:t>Stratégie en matière d</w:t>
              </w:r>
              <w:r w:rsidR="007A0FA6">
                <w:rPr>
                  <w:rStyle w:val="Lienhypertexte"/>
                  <w:sz w:val="20"/>
                  <w:szCs w:val="20"/>
                  <w:lang w:val="fr-FR"/>
                </w:rPr>
                <w:t>’</w:t>
              </w:r>
              <w:r>
                <w:rPr>
                  <w:rStyle w:val="Lienhypertexte"/>
                  <w:sz w:val="20"/>
                  <w:szCs w:val="20"/>
                  <w:lang w:val="fr-FR"/>
                </w:rPr>
                <w:t>eau et d</w:t>
              </w:r>
              <w:r w:rsidR="007A0FA6">
                <w:rPr>
                  <w:rStyle w:val="Lienhypertexte"/>
                  <w:sz w:val="20"/>
                  <w:szCs w:val="20"/>
                  <w:lang w:val="fr-FR"/>
                </w:rPr>
                <w:t>’</w:t>
              </w:r>
              <w:r>
                <w:rPr>
                  <w:rStyle w:val="Lienhypertexte"/>
                  <w:sz w:val="20"/>
                  <w:szCs w:val="20"/>
                  <w:lang w:val="fr-FR"/>
                </w:rPr>
                <w:t>assainissement à l</w:t>
              </w:r>
              <w:r w:rsidR="007A0FA6">
                <w:rPr>
                  <w:rStyle w:val="Lienhypertexte"/>
                  <w:sz w:val="20"/>
                  <w:szCs w:val="20"/>
                  <w:lang w:val="fr-FR"/>
                </w:rPr>
                <w:t>’</w:t>
              </w:r>
              <w:r>
                <w:rPr>
                  <w:rStyle w:val="Lienhypertexte"/>
                  <w:sz w:val="20"/>
                  <w:szCs w:val="20"/>
                  <w:lang w:val="fr-FR"/>
                </w:rPr>
                <w:t>échelle d</w:t>
              </w:r>
              <w:r>
                <w:rPr>
                  <w:rStyle w:val="Lienhypertexte"/>
                  <w:sz w:val="20"/>
                  <w:szCs w:val="20"/>
                  <w:lang w:val="fr-FR"/>
                </w:rPr>
                <w:t>u</w:t>
              </w:r>
              <w:r>
                <w:rPr>
                  <w:rStyle w:val="Lienhypertexte"/>
                  <w:sz w:val="20"/>
                  <w:szCs w:val="20"/>
                  <w:lang w:val="fr-FR"/>
                </w:rPr>
                <w:t xml:space="preserve"> système des Nations Unies, Annexe</w:t>
              </w:r>
              <w:r w:rsidR="007A0FA6">
                <w:rPr>
                  <w:rStyle w:val="Lienhypertexte"/>
                  <w:sz w:val="20"/>
                  <w:szCs w:val="20"/>
                  <w:lang w:val="fr-FR"/>
                </w:rPr>
                <w:t> </w:t>
              </w:r>
              <w:r>
                <w:rPr>
                  <w:rStyle w:val="Lienhypertexte"/>
                  <w:sz w:val="20"/>
                  <w:szCs w:val="20"/>
                  <w:lang w:val="fr-FR"/>
                </w:rPr>
                <w:t>II</w:t>
              </w:r>
            </w:hyperlink>
            <w:r w:rsidR="00667275" w:rsidRPr="0000563E">
              <w:rPr>
                <w:sz w:val="20"/>
                <w:szCs w:val="20"/>
                <w:lang w:val="fr-FR"/>
              </w:rPr>
              <w:t xml:space="preserve"> </w:t>
            </w:r>
            <w:r w:rsidR="0087240D" w:rsidRPr="0000563E">
              <w:rPr>
                <w:sz w:val="20"/>
                <w:szCs w:val="20"/>
                <w:lang w:val="fr-FR"/>
              </w:rPr>
              <w:t>(</w:t>
            </w:r>
            <w:r w:rsidR="00DB736F">
              <w:rPr>
                <w:sz w:val="20"/>
                <w:szCs w:val="20"/>
                <w:lang w:val="fr-FR"/>
              </w:rPr>
              <w:t>septembre</w:t>
            </w:r>
            <w:r w:rsidR="007A0FA6">
              <w:rPr>
                <w:sz w:val="20"/>
                <w:szCs w:val="20"/>
                <w:lang w:val="fr-FR"/>
              </w:rPr>
              <w:t> </w:t>
            </w:r>
            <w:r w:rsidR="00667275" w:rsidRPr="0000563E">
              <w:rPr>
                <w:sz w:val="20"/>
                <w:szCs w:val="20"/>
                <w:lang w:val="fr-FR"/>
              </w:rPr>
              <w:t>2025</w:t>
            </w:r>
            <w:r w:rsidR="0087240D" w:rsidRPr="0000563E">
              <w:rPr>
                <w:sz w:val="20"/>
                <w:szCs w:val="20"/>
                <w:lang w:val="fr-FR"/>
              </w:rPr>
              <w:t>)</w:t>
            </w:r>
            <w:r w:rsidR="00336966" w:rsidRPr="0000563E">
              <w:rPr>
                <w:sz w:val="20"/>
                <w:szCs w:val="20"/>
                <w:lang w:val="fr-FR"/>
              </w:rPr>
              <w:t xml:space="preserve"> </w:t>
            </w:r>
          </w:p>
        </w:tc>
        <w:tc>
          <w:tcPr>
            <w:tcW w:w="2211" w:type="dxa"/>
            <w:tcBorders>
              <w:top w:val="single" w:sz="4" w:space="0" w:color="auto"/>
              <w:left w:val="single" w:sz="4" w:space="0" w:color="auto"/>
              <w:bottom w:val="single" w:sz="4" w:space="0" w:color="auto"/>
              <w:right w:val="single" w:sz="4" w:space="0" w:color="auto"/>
            </w:tcBorders>
          </w:tcPr>
          <w:p w14:paraId="0CFC9617" w14:textId="1DF95E55" w:rsidR="00667275" w:rsidRPr="0000563E" w:rsidRDefault="00DE72C5" w:rsidP="1B0926C2">
            <w:pPr>
              <w:snapToGrid w:val="0"/>
              <w:spacing w:line="20" w:lineRule="atLeast"/>
              <w:jc w:val="left"/>
              <w:rPr>
                <w:sz w:val="20"/>
                <w:szCs w:val="20"/>
                <w:lang w:val="fr-FR"/>
              </w:rPr>
            </w:pPr>
            <w:r>
              <w:rPr>
                <w:sz w:val="20"/>
                <w:szCs w:val="20"/>
                <w:lang w:val="fr-FR"/>
              </w:rPr>
              <w:t>Nations Unies</w:t>
            </w:r>
          </w:p>
        </w:tc>
        <w:tc>
          <w:tcPr>
            <w:tcW w:w="3279" w:type="dxa"/>
            <w:tcBorders>
              <w:top w:val="single" w:sz="4" w:space="0" w:color="auto"/>
              <w:left w:val="single" w:sz="4" w:space="0" w:color="auto"/>
              <w:bottom w:val="single" w:sz="4" w:space="0" w:color="auto"/>
              <w:right w:val="single" w:sz="4" w:space="0" w:color="auto"/>
            </w:tcBorders>
          </w:tcPr>
          <w:p w14:paraId="51169DFC" w14:textId="03591B89" w:rsidR="00667275" w:rsidRPr="0000563E" w:rsidRDefault="001C6472" w:rsidP="1B0926C2">
            <w:pPr>
              <w:spacing w:line="20" w:lineRule="atLeast"/>
              <w:jc w:val="left"/>
              <w:rPr>
                <w:sz w:val="20"/>
                <w:szCs w:val="20"/>
                <w:lang w:val="fr-FR"/>
              </w:rPr>
            </w:pPr>
            <w:r>
              <w:rPr>
                <w:sz w:val="20"/>
                <w:szCs w:val="20"/>
                <w:lang w:val="fr-FR"/>
              </w:rPr>
              <w:t>Première session ordinaire du Conseil des chefs de secrétariat pour la coordination, Santiago, du 2 au 4</w:t>
            </w:r>
            <w:r w:rsidR="007A0FA6">
              <w:rPr>
                <w:sz w:val="20"/>
                <w:szCs w:val="20"/>
                <w:lang w:val="fr-FR"/>
              </w:rPr>
              <w:t> </w:t>
            </w:r>
            <w:r>
              <w:rPr>
                <w:sz w:val="20"/>
                <w:szCs w:val="20"/>
                <w:lang w:val="fr-FR"/>
              </w:rPr>
              <w:t>mai</w:t>
            </w:r>
            <w:r w:rsidR="007A0FA6">
              <w:rPr>
                <w:sz w:val="20"/>
                <w:szCs w:val="20"/>
                <w:lang w:val="fr-FR"/>
              </w:rPr>
              <w:t> </w:t>
            </w:r>
            <w:r>
              <w:rPr>
                <w:sz w:val="20"/>
                <w:szCs w:val="20"/>
                <w:lang w:val="fr-FR"/>
              </w:rPr>
              <w:t>2024</w:t>
            </w:r>
          </w:p>
        </w:tc>
      </w:tr>
    </w:tbl>
    <w:p w14:paraId="685C5B0D" w14:textId="680682D0" w:rsidR="00E33781" w:rsidRPr="0000563E" w:rsidRDefault="002B49A1" w:rsidP="00EF4150">
      <w:pPr>
        <w:pStyle w:val="Para1"/>
        <w:numPr>
          <w:ilvl w:val="0"/>
          <w:numId w:val="0"/>
        </w:numPr>
        <w:spacing w:line="259" w:lineRule="auto"/>
        <w:rPr>
          <w:sz w:val="18"/>
          <w:szCs w:val="14"/>
          <w:lang w:val="fr-FR"/>
        </w:rPr>
      </w:pPr>
      <w:r w:rsidRPr="0000563E">
        <w:rPr>
          <w:sz w:val="18"/>
          <w:szCs w:val="14"/>
          <w:lang w:val="fr-FR"/>
        </w:rPr>
        <w:tab/>
      </w:r>
      <w:r w:rsidRPr="0000563E">
        <w:rPr>
          <w:i/>
          <w:iCs/>
          <w:sz w:val="18"/>
          <w:szCs w:val="14"/>
          <w:lang w:val="fr-FR"/>
        </w:rPr>
        <w:t>Abr</w:t>
      </w:r>
      <w:r w:rsidR="00C11C4C">
        <w:rPr>
          <w:i/>
          <w:iCs/>
          <w:sz w:val="18"/>
          <w:szCs w:val="14"/>
          <w:lang w:val="fr-FR"/>
        </w:rPr>
        <w:t>év</w:t>
      </w:r>
      <w:r w:rsidRPr="0000563E">
        <w:rPr>
          <w:i/>
          <w:iCs/>
          <w:sz w:val="18"/>
          <w:szCs w:val="14"/>
          <w:lang w:val="fr-FR"/>
        </w:rPr>
        <w:t>iations</w:t>
      </w:r>
      <w:r w:rsidR="00C11C4C">
        <w:rPr>
          <w:i/>
          <w:iCs/>
          <w:sz w:val="18"/>
          <w:szCs w:val="14"/>
          <w:lang w:val="fr-FR"/>
        </w:rPr>
        <w:t> </w:t>
      </w:r>
      <w:r w:rsidRPr="0000563E">
        <w:rPr>
          <w:sz w:val="18"/>
          <w:szCs w:val="14"/>
          <w:lang w:val="fr-FR"/>
        </w:rPr>
        <w:t xml:space="preserve">: CMS, Convention </w:t>
      </w:r>
      <w:r w:rsidR="00C11C4C">
        <w:rPr>
          <w:sz w:val="18"/>
          <w:szCs w:val="14"/>
          <w:lang w:val="fr-FR"/>
        </w:rPr>
        <w:t>sur la conservation des espèces migratrices appartenant à la faune sauvage</w:t>
      </w:r>
      <w:r w:rsidR="00FB1E26" w:rsidRPr="0000563E">
        <w:rPr>
          <w:sz w:val="18"/>
          <w:szCs w:val="14"/>
          <w:lang w:val="fr-FR"/>
        </w:rPr>
        <w:t>.</w:t>
      </w:r>
    </w:p>
    <w:p w14:paraId="236A26F1" w14:textId="77777777" w:rsidR="002B49A1" w:rsidRPr="0000563E" w:rsidRDefault="002B49A1" w:rsidP="00EF4150">
      <w:pPr>
        <w:pStyle w:val="Para1"/>
        <w:numPr>
          <w:ilvl w:val="0"/>
          <w:numId w:val="0"/>
        </w:numPr>
        <w:spacing w:line="259" w:lineRule="auto"/>
        <w:rPr>
          <w:lang w:val="fr-FR"/>
        </w:rPr>
      </w:pPr>
    </w:p>
    <w:p w14:paraId="5C49B454" w14:textId="77777777" w:rsidR="002B49A1" w:rsidRPr="0000563E" w:rsidRDefault="002B49A1" w:rsidP="00EF4150">
      <w:pPr>
        <w:pStyle w:val="Para1"/>
        <w:numPr>
          <w:ilvl w:val="0"/>
          <w:numId w:val="0"/>
        </w:numPr>
        <w:spacing w:line="259" w:lineRule="auto"/>
        <w:rPr>
          <w:lang w:val="fr-FR"/>
        </w:rPr>
        <w:sectPr w:rsidR="002B49A1" w:rsidRPr="0000563E" w:rsidSect="001772EA">
          <w:headerReference w:type="even" r:id="rId42"/>
          <w:headerReference w:type="default" r:id="rId43"/>
          <w:footerReference w:type="even" r:id="rId44"/>
          <w:footerReference w:type="default" r:id="rId45"/>
          <w:pgSz w:w="12240" w:h="15840"/>
          <w:pgMar w:top="567" w:right="1440" w:bottom="1134" w:left="1440" w:header="709" w:footer="709" w:gutter="0"/>
          <w:cols w:space="708"/>
          <w:titlePg/>
          <w:docGrid w:linePitch="360"/>
        </w:sectPr>
      </w:pPr>
    </w:p>
    <w:p w14:paraId="2DE1471F" w14:textId="06440785" w:rsidR="00867F24" w:rsidRPr="0000563E" w:rsidRDefault="00867F24" w:rsidP="00867F24">
      <w:pPr>
        <w:pStyle w:val="CBDAnnex"/>
        <w:rPr>
          <w:lang w:val="fr-FR"/>
        </w:rPr>
      </w:pPr>
      <w:r w:rsidRPr="0000563E">
        <w:rPr>
          <w:lang w:val="fr-FR"/>
        </w:rPr>
        <w:lastRenderedPageBreak/>
        <w:t>Annex</w:t>
      </w:r>
      <w:r w:rsidR="0086047F">
        <w:rPr>
          <w:lang w:val="fr-FR"/>
        </w:rPr>
        <w:t>e</w:t>
      </w:r>
      <w:r w:rsidR="007A0FA6">
        <w:rPr>
          <w:lang w:val="fr-FR"/>
        </w:rPr>
        <w:t> </w:t>
      </w:r>
      <w:r w:rsidRPr="0000563E">
        <w:rPr>
          <w:lang w:val="fr-FR"/>
        </w:rPr>
        <w:t>II</w:t>
      </w:r>
      <w:r w:rsidR="00B81157" w:rsidRPr="0000563E">
        <w:rPr>
          <w:rStyle w:val="Appelnotedebasdep"/>
          <w:lang w:val="fr-FR"/>
        </w:rPr>
        <w:footnoteReference w:customMarkFollows="1" w:id="11"/>
        <w:sym w:font="Symbol" w:char="F02A"/>
      </w:r>
    </w:p>
    <w:p w14:paraId="3B32FB59" w14:textId="20231B49" w:rsidR="00867F24" w:rsidRPr="0000563E" w:rsidRDefault="00563C94" w:rsidP="00EC7828">
      <w:pPr>
        <w:pStyle w:val="CBDAnnex"/>
        <w:rPr>
          <w:lang w:val="fr-FR"/>
        </w:rPr>
      </w:pPr>
      <w:r>
        <w:rPr>
          <w:lang w:val="fr-FR"/>
        </w:rPr>
        <w:t>Décision</w:t>
      </w:r>
      <w:r w:rsidR="00294CCF" w:rsidRPr="0000563E">
        <w:rPr>
          <w:lang w:val="fr-FR"/>
        </w:rPr>
        <w:t xml:space="preserve">s </w:t>
      </w:r>
      <w:r w:rsidR="00576515">
        <w:rPr>
          <w:lang w:val="fr-FR"/>
        </w:rPr>
        <w:t>au titre d’autres domaines de travail dans lesquelles la coopération avec d’autres conventions et organisations internationales est discuté</w:t>
      </w:r>
      <w:r w:rsidR="00966FA3">
        <w:rPr>
          <w:lang w:val="fr-FR"/>
        </w:rPr>
        <w:t>e</w:t>
      </w:r>
      <w:r w:rsidR="00576515">
        <w:rPr>
          <w:lang w:val="fr-FR"/>
        </w:rPr>
        <w:t xml:space="preserve"> et documents correspondants fournis à la dix-septième réunion de la Conférence des Parties </w:t>
      </w:r>
      <w:r w:rsidR="004F4131" w:rsidRPr="0000563E">
        <w:rPr>
          <w:lang w:val="fr-FR"/>
        </w:rPr>
        <w:t>(</w:t>
      </w:r>
      <w:r w:rsidR="00576515">
        <w:rPr>
          <w:lang w:val="fr-FR"/>
        </w:rPr>
        <w:t>mise à jour du</w:t>
      </w:r>
      <w:r w:rsidR="004F4131" w:rsidRPr="0000563E">
        <w:rPr>
          <w:lang w:val="fr-FR"/>
        </w:rPr>
        <w:t xml:space="preserve"> </w:t>
      </w:r>
      <w:r w:rsidR="00184130" w:rsidRPr="0000563E">
        <w:rPr>
          <w:lang w:val="fr-FR"/>
        </w:rPr>
        <w:t>document</w:t>
      </w:r>
      <w:r w:rsidR="007A0FA6">
        <w:rPr>
          <w:lang w:val="fr-FR"/>
        </w:rPr>
        <w:t> </w:t>
      </w:r>
      <w:r w:rsidR="004F4131" w:rsidRPr="0000563E">
        <w:rPr>
          <w:lang w:val="fr-FR"/>
        </w:rPr>
        <w:t>CBD/SBI/6/7</w:t>
      </w:r>
      <w:r w:rsidR="006A090B" w:rsidRPr="0000563E">
        <w:rPr>
          <w:lang w:val="fr-FR"/>
        </w:rPr>
        <w:t>, annex</w:t>
      </w:r>
      <w:r w:rsidR="00576515">
        <w:rPr>
          <w:lang w:val="fr-FR"/>
        </w:rPr>
        <w:t>e</w:t>
      </w:r>
      <w:r w:rsidR="006A090B" w:rsidRPr="0000563E">
        <w:rPr>
          <w:lang w:val="fr-FR"/>
        </w:rPr>
        <w:t xml:space="preserve"> I</w:t>
      </w:r>
      <w:r w:rsidR="004F4131" w:rsidRPr="0000563E">
        <w:rPr>
          <w:lang w:val="fr-FR"/>
        </w:rPr>
        <w:t>)</w:t>
      </w:r>
    </w:p>
    <w:tbl>
      <w:tblPr>
        <w:tblStyle w:val="Grilledutableau"/>
        <w:tblpPr w:leftFromText="180" w:rightFromText="180" w:vertAnchor="text" w:tblpY="1"/>
        <w:tblOverlap w:val="never"/>
        <w:tblW w:w="9498" w:type="dxa"/>
        <w:tblLayout w:type="fixed"/>
        <w:tblLook w:val="04A0" w:firstRow="1" w:lastRow="0" w:firstColumn="1" w:lastColumn="0" w:noHBand="0" w:noVBand="1"/>
      </w:tblPr>
      <w:tblGrid>
        <w:gridCol w:w="2552"/>
        <w:gridCol w:w="1875"/>
        <w:gridCol w:w="2475"/>
        <w:gridCol w:w="2596"/>
      </w:tblGrid>
      <w:tr w:rsidR="00694A08" w:rsidRPr="0000563E" w14:paraId="099A3CF8" w14:textId="77777777" w:rsidTr="0091291C">
        <w:trPr>
          <w:tblHeader/>
        </w:trPr>
        <w:tc>
          <w:tcPr>
            <w:tcW w:w="2552" w:type="dxa"/>
            <w:tcBorders>
              <w:top w:val="single" w:sz="4" w:space="0" w:color="auto"/>
              <w:left w:val="single" w:sz="4" w:space="0" w:color="auto"/>
              <w:bottom w:val="single" w:sz="4" w:space="0" w:color="auto"/>
              <w:right w:val="single" w:sz="4" w:space="0" w:color="auto"/>
            </w:tcBorders>
            <w:vAlign w:val="center"/>
            <w:hideMark/>
          </w:tcPr>
          <w:p w14:paraId="192D697A" w14:textId="464E0292" w:rsidR="00694A08" w:rsidRPr="0000563E" w:rsidRDefault="00563C94" w:rsidP="0091291C">
            <w:pPr>
              <w:snapToGrid w:val="0"/>
              <w:jc w:val="left"/>
              <w:rPr>
                <w:i/>
                <w:iCs/>
                <w:sz w:val="20"/>
                <w:szCs w:val="20"/>
                <w:lang w:val="fr-FR"/>
              </w:rPr>
            </w:pPr>
            <w:r>
              <w:rPr>
                <w:i/>
                <w:iCs/>
                <w:sz w:val="20"/>
                <w:szCs w:val="20"/>
                <w:lang w:val="fr-FR"/>
              </w:rPr>
              <w:t>Décision</w:t>
            </w:r>
            <w:r w:rsidR="00694A08" w:rsidRPr="0000563E">
              <w:rPr>
                <w:i/>
                <w:iCs/>
                <w:sz w:val="20"/>
                <w:szCs w:val="20"/>
                <w:lang w:val="fr-FR"/>
              </w:rPr>
              <w:t xml:space="preserve">s </w:t>
            </w:r>
            <w:r w:rsidR="00966FA3">
              <w:rPr>
                <w:i/>
                <w:iCs/>
                <w:sz w:val="20"/>
                <w:szCs w:val="20"/>
                <w:lang w:val="fr-FR"/>
              </w:rPr>
              <w:t>adoptées par la Conférence des Parties à la Convention sur la diversité biologique à sa seizième réunion et principaux paragraphes portant sur la coopération</w:t>
            </w:r>
          </w:p>
        </w:tc>
        <w:tc>
          <w:tcPr>
            <w:tcW w:w="1875" w:type="dxa"/>
            <w:tcBorders>
              <w:top w:val="single" w:sz="4" w:space="0" w:color="auto"/>
              <w:left w:val="single" w:sz="4" w:space="0" w:color="auto"/>
              <w:bottom w:val="single" w:sz="4" w:space="0" w:color="auto"/>
              <w:right w:val="single" w:sz="4" w:space="0" w:color="auto"/>
            </w:tcBorders>
            <w:vAlign w:val="center"/>
            <w:hideMark/>
          </w:tcPr>
          <w:p w14:paraId="7E343792" w14:textId="5484921B" w:rsidR="00694A08" w:rsidRPr="0000563E" w:rsidRDefault="00027915" w:rsidP="0091291C">
            <w:pPr>
              <w:snapToGrid w:val="0"/>
              <w:jc w:val="left"/>
              <w:rPr>
                <w:i/>
                <w:iCs/>
                <w:sz w:val="20"/>
                <w:szCs w:val="20"/>
                <w:lang w:val="fr-FR"/>
              </w:rPr>
            </w:pPr>
            <w:r>
              <w:rPr>
                <w:i/>
                <w:iCs/>
                <w:sz w:val="20"/>
                <w:szCs w:val="20"/>
                <w:lang w:val="fr-FR"/>
              </w:rPr>
              <w:t>Organe intersession et domaines de travail abordant ces décisions</w:t>
            </w:r>
          </w:p>
        </w:tc>
        <w:tc>
          <w:tcPr>
            <w:tcW w:w="2475" w:type="dxa"/>
            <w:tcBorders>
              <w:top w:val="single" w:sz="4" w:space="0" w:color="auto"/>
              <w:left w:val="single" w:sz="4" w:space="0" w:color="auto"/>
              <w:bottom w:val="single" w:sz="4" w:space="0" w:color="auto"/>
              <w:right w:val="single" w:sz="4" w:space="0" w:color="auto"/>
            </w:tcBorders>
            <w:vAlign w:val="center"/>
            <w:hideMark/>
          </w:tcPr>
          <w:p w14:paraId="3444DC78" w14:textId="439A7B5C" w:rsidR="00694A08" w:rsidRPr="0000563E" w:rsidRDefault="00027915" w:rsidP="0091291C">
            <w:pPr>
              <w:snapToGrid w:val="0"/>
              <w:jc w:val="left"/>
              <w:rPr>
                <w:i/>
                <w:iCs/>
                <w:sz w:val="20"/>
                <w:szCs w:val="20"/>
                <w:lang w:val="fr-FR"/>
              </w:rPr>
            </w:pPr>
            <w:r>
              <w:rPr>
                <w:i/>
                <w:iCs/>
                <w:sz w:val="20"/>
                <w:szCs w:val="20"/>
                <w:lang w:val="fr-FR"/>
              </w:rPr>
              <w:t>Principales entités mentionnées dans les paragraphes sur la coopération</w:t>
            </w:r>
          </w:p>
        </w:tc>
        <w:tc>
          <w:tcPr>
            <w:tcW w:w="2596" w:type="dxa"/>
            <w:tcBorders>
              <w:top w:val="single" w:sz="4" w:space="0" w:color="auto"/>
              <w:left w:val="single" w:sz="4" w:space="0" w:color="auto"/>
              <w:bottom w:val="single" w:sz="4" w:space="0" w:color="auto"/>
              <w:right w:val="single" w:sz="4" w:space="0" w:color="auto"/>
            </w:tcBorders>
            <w:vAlign w:val="center"/>
            <w:hideMark/>
          </w:tcPr>
          <w:p w14:paraId="50CAA7F5" w14:textId="7CCE58B5" w:rsidR="00694A08" w:rsidRPr="0000563E" w:rsidRDefault="00027915" w:rsidP="0091291C">
            <w:pPr>
              <w:snapToGrid w:val="0"/>
              <w:jc w:val="left"/>
              <w:rPr>
                <w:i/>
                <w:iCs/>
                <w:sz w:val="20"/>
                <w:szCs w:val="20"/>
                <w:lang w:val="fr-FR"/>
              </w:rPr>
            </w:pPr>
            <w:r>
              <w:rPr>
                <w:i/>
                <w:iCs/>
                <w:sz w:val="20"/>
                <w:szCs w:val="20"/>
                <w:lang w:val="fr-FR"/>
              </w:rPr>
              <w:t>Cotes des documents (période intersession et dix-septième réunion de la Conférence des Parties)</w:t>
            </w:r>
          </w:p>
        </w:tc>
      </w:tr>
      <w:tr w:rsidR="00694A08" w:rsidRPr="0000563E" w14:paraId="47E5E792" w14:textId="77777777" w:rsidTr="0091291C">
        <w:tc>
          <w:tcPr>
            <w:tcW w:w="2552" w:type="dxa"/>
            <w:tcBorders>
              <w:top w:val="single" w:sz="4" w:space="0" w:color="auto"/>
              <w:left w:val="single" w:sz="4" w:space="0" w:color="auto"/>
              <w:bottom w:val="single" w:sz="4" w:space="0" w:color="auto"/>
              <w:right w:val="single" w:sz="4" w:space="0" w:color="auto"/>
            </w:tcBorders>
          </w:tcPr>
          <w:p w14:paraId="7D21BD33" w14:textId="290DA11C" w:rsidR="00694A08" w:rsidRPr="0000563E" w:rsidRDefault="00563C94" w:rsidP="0091291C">
            <w:pPr>
              <w:snapToGrid w:val="0"/>
              <w:jc w:val="left"/>
              <w:rPr>
                <w:sz w:val="20"/>
                <w:szCs w:val="20"/>
                <w:lang w:val="fr-FR"/>
              </w:rPr>
            </w:pPr>
            <w:r>
              <w:rPr>
                <w:sz w:val="20"/>
                <w:szCs w:val="20"/>
                <w:lang w:val="fr-FR"/>
              </w:rPr>
              <w:t>Décision</w:t>
            </w:r>
            <w:r w:rsidR="007A0FA6">
              <w:rPr>
                <w:sz w:val="20"/>
                <w:szCs w:val="20"/>
                <w:lang w:val="fr-FR"/>
              </w:rPr>
              <w:t> </w:t>
            </w:r>
            <w:hyperlink r:id="rId46">
              <w:r w:rsidR="00694A08" w:rsidRPr="0000563E">
                <w:rPr>
                  <w:rStyle w:val="Lienhypertexte"/>
                  <w:sz w:val="20"/>
                  <w:szCs w:val="20"/>
                  <w:lang w:val="fr-FR"/>
                </w:rPr>
                <w:t>16/3</w:t>
              </w:r>
            </w:hyperlink>
            <w:r w:rsidR="00694A08" w:rsidRPr="0000563E">
              <w:rPr>
                <w:sz w:val="20"/>
                <w:szCs w:val="20"/>
                <w:lang w:val="fr-FR"/>
              </w:rPr>
              <w:t xml:space="preserve">, </w:t>
            </w:r>
            <w:r w:rsidR="00E9755D">
              <w:rPr>
                <w:sz w:val="20"/>
                <w:szCs w:val="20"/>
                <w:lang w:val="fr-FR"/>
              </w:rPr>
              <w:t>alinéa</w:t>
            </w:r>
            <w:r w:rsidR="00694A08" w:rsidRPr="0000563E">
              <w:rPr>
                <w:sz w:val="20"/>
                <w:szCs w:val="20"/>
                <w:lang w:val="fr-FR"/>
              </w:rPr>
              <w:t xml:space="preserve"> 8 d), </w:t>
            </w:r>
            <w:r w:rsidR="00E9755D">
              <w:rPr>
                <w:sz w:val="20"/>
                <w:szCs w:val="20"/>
                <w:lang w:val="fr-FR"/>
              </w:rPr>
              <w:t>sur l’élaboration et la mise en œuvre des activités et des programmes conjoints de renforcement des capacités</w:t>
            </w:r>
          </w:p>
        </w:tc>
        <w:tc>
          <w:tcPr>
            <w:tcW w:w="1875" w:type="dxa"/>
            <w:tcBorders>
              <w:top w:val="single" w:sz="4" w:space="0" w:color="auto"/>
              <w:left w:val="single" w:sz="4" w:space="0" w:color="auto"/>
              <w:bottom w:val="single" w:sz="4" w:space="0" w:color="auto"/>
              <w:right w:val="single" w:sz="4" w:space="0" w:color="auto"/>
            </w:tcBorders>
          </w:tcPr>
          <w:p w14:paraId="126435D5" w14:textId="603B64EB" w:rsidR="00694A08" w:rsidRPr="0000563E" w:rsidRDefault="001E05E1" w:rsidP="0091291C">
            <w:pPr>
              <w:pStyle w:val="Para10"/>
              <w:spacing w:before="0" w:after="0"/>
              <w:jc w:val="left"/>
              <w:rPr>
                <w:sz w:val="20"/>
                <w:szCs w:val="20"/>
                <w:lang w:val="fr-FR"/>
              </w:rPr>
            </w:pPr>
            <w:r>
              <w:rPr>
                <w:sz w:val="20"/>
                <w:szCs w:val="20"/>
                <w:lang w:val="fr-FR"/>
              </w:rPr>
              <w:t>Organe subsidiaire chargé de l’application, sixième et septième réunions, points</w:t>
            </w:r>
            <w:r w:rsidR="007A0FA6">
              <w:rPr>
                <w:sz w:val="20"/>
                <w:szCs w:val="20"/>
                <w:lang w:val="fr-FR"/>
              </w:rPr>
              <w:t> </w:t>
            </w:r>
            <w:r>
              <w:rPr>
                <w:sz w:val="20"/>
                <w:szCs w:val="20"/>
                <w:lang w:val="fr-FR"/>
              </w:rPr>
              <w:t>6 et 10 de l’ordre du jour, respectivement</w:t>
            </w:r>
          </w:p>
        </w:tc>
        <w:tc>
          <w:tcPr>
            <w:tcW w:w="2475" w:type="dxa"/>
            <w:tcBorders>
              <w:top w:val="single" w:sz="4" w:space="0" w:color="auto"/>
              <w:left w:val="single" w:sz="4" w:space="0" w:color="auto"/>
              <w:bottom w:val="single" w:sz="4" w:space="0" w:color="auto"/>
              <w:right w:val="single" w:sz="4" w:space="0" w:color="auto"/>
            </w:tcBorders>
          </w:tcPr>
          <w:p w14:paraId="2971D9DD" w14:textId="79D4830F" w:rsidR="00694A08" w:rsidRPr="0000563E" w:rsidRDefault="00D05768" w:rsidP="0091291C">
            <w:pPr>
              <w:snapToGrid w:val="0"/>
              <w:jc w:val="left"/>
              <w:rPr>
                <w:sz w:val="20"/>
                <w:szCs w:val="20"/>
                <w:lang w:val="fr-FR"/>
              </w:rPr>
            </w:pPr>
            <w:r>
              <w:rPr>
                <w:sz w:val="20"/>
                <w:szCs w:val="20"/>
                <w:lang w:val="fr-FR"/>
              </w:rPr>
              <w:t>Les s</w:t>
            </w:r>
            <w:r w:rsidR="001E05E1" w:rsidRPr="001E05E1">
              <w:rPr>
                <w:sz w:val="20"/>
                <w:szCs w:val="20"/>
                <w:lang w:val="fr-FR"/>
              </w:rPr>
              <w:t>ecrétariats de la</w:t>
            </w:r>
            <w:r w:rsidR="001E05E1">
              <w:rPr>
                <w:sz w:val="20"/>
                <w:szCs w:val="20"/>
                <w:lang w:val="fr-FR"/>
              </w:rPr>
              <w:t xml:space="preserve"> C</w:t>
            </w:r>
            <w:r w:rsidR="001E05E1" w:rsidRPr="001E05E1">
              <w:rPr>
                <w:sz w:val="20"/>
                <w:szCs w:val="20"/>
                <w:lang w:val="fr-FR"/>
              </w:rPr>
              <w:t>onvention-cadre des Nations</w:t>
            </w:r>
            <w:r w:rsidR="001E05E1">
              <w:rPr>
                <w:sz w:val="20"/>
                <w:szCs w:val="20"/>
                <w:lang w:val="fr-FR"/>
              </w:rPr>
              <w:t xml:space="preserve"> </w:t>
            </w:r>
            <w:r w:rsidR="001E05E1" w:rsidRPr="001E05E1">
              <w:rPr>
                <w:sz w:val="20"/>
                <w:szCs w:val="20"/>
                <w:lang w:val="fr-FR"/>
              </w:rPr>
              <w:t>Unies sur les changements climatiques, de la Convention des Nations Unies sur la lutte contre la</w:t>
            </w:r>
            <w:r w:rsidR="001E05E1">
              <w:rPr>
                <w:sz w:val="20"/>
                <w:szCs w:val="20"/>
                <w:lang w:val="fr-FR"/>
              </w:rPr>
              <w:t xml:space="preserve"> </w:t>
            </w:r>
            <w:r w:rsidR="001E05E1" w:rsidRPr="001E05E1">
              <w:rPr>
                <w:sz w:val="20"/>
                <w:szCs w:val="20"/>
                <w:lang w:val="fr-FR"/>
              </w:rPr>
              <w:t>désertification dans les pays gravement touchés par la sécheresse et/ou la désertification, en</w:t>
            </w:r>
            <w:r w:rsidR="001E05E1">
              <w:rPr>
                <w:sz w:val="20"/>
                <w:szCs w:val="20"/>
                <w:lang w:val="fr-FR"/>
              </w:rPr>
              <w:t xml:space="preserve"> </w:t>
            </w:r>
            <w:r w:rsidR="001E05E1" w:rsidRPr="001E05E1">
              <w:rPr>
                <w:sz w:val="20"/>
                <w:szCs w:val="20"/>
                <w:lang w:val="fr-FR"/>
              </w:rPr>
              <w:t>particulier en Afrique, et des conventions relatives à la biodiversité</w:t>
            </w:r>
          </w:p>
        </w:tc>
        <w:tc>
          <w:tcPr>
            <w:tcW w:w="2596" w:type="dxa"/>
            <w:tcBorders>
              <w:top w:val="single" w:sz="4" w:space="0" w:color="auto"/>
              <w:left w:val="single" w:sz="4" w:space="0" w:color="auto"/>
              <w:bottom w:val="single" w:sz="4" w:space="0" w:color="auto"/>
              <w:right w:val="single" w:sz="4" w:space="0" w:color="auto"/>
            </w:tcBorders>
          </w:tcPr>
          <w:p w14:paraId="0FBFB094" w14:textId="4362F0D0" w:rsidR="00694A08" w:rsidRPr="0000563E" w:rsidRDefault="00AF6290" w:rsidP="0091291C">
            <w:pPr>
              <w:pStyle w:val="Para10"/>
              <w:spacing w:before="0" w:after="0"/>
              <w:jc w:val="left"/>
              <w:rPr>
                <w:sz w:val="20"/>
                <w:szCs w:val="20"/>
                <w:lang w:val="fr-FR"/>
              </w:rPr>
            </w:pPr>
            <w:r w:rsidRPr="00C17220">
              <w:rPr>
                <w:sz w:val="20"/>
                <w:szCs w:val="22"/>
                <w:lang w:val="fr-FR"/>
              </w:rPr>
              <w:t>Recomm</w:t>
            </w:r>
            <w:r w:rsidR="001E05E1" w:rsidRPr="00C17220">
              <w:rPr>
                <w:sz w:val="20"/>
                <w:szCs w:val="22"/>
                <w:lang w:val="fr-FR"/>
              </w:rPr>
              <w:t>a</w:t>
            </w:r>
            <w:r w:rsidRPr="00C17220">
              <w:rPr>
                <w:sz w:val="20"/>
                <w:szCs w:val="22"/>
                <w:lang w:val="fr-FR"/>
              </w:rPr>
              <w:t>ndations</w:t>
            </w:r>
            <w:r w:rsidR="007A0FA6">
              <w:rPr>
                <w:sz w:val="20"/>
                <w:szCs w:val="22"/>
                <w:lang w:val="fr-FR"/>
              </w:rPr>
              <w:t> </w:t>
            </w:r>
            <w:hyperlink r:id="rId47" w:history="1">
              <w:r w:rsidRPr="0000563E">
                <w:rPr>
                  <w:rStyle w:val="Lienhypertexte"/>
                  <w:sz w:val="20"/>
                  <w:szCs w:val="20"/>
                  <w:lang w:val="fr-FR"/>
                </w:rPr>
                <w:t>6/5</w:t>
              </w:r>
            </w:hyperlink>
            <w:r w:rsidRPr="0000563E">
              <w:rPr>
                <w:lang w:val="fr-FR"/>
              </w:rPr>
              <w:t xml:space="preserve"> </w:t>
            </w:r>
            <w:r w:rsidR="001E05E1">
              <w:rPr>
                <w:sz w:val="20"/>
                <w:szCs w:val="20"/>
                <w:lang w:val="fr-FR"/>
              </w:rPr>
              <w:t>et</w:t>
            </w:r>
            <w:r w:rsidR="000B4310" w:rsidRPr="0000563E">
              <w:rPr>
                <w:sz w:val="20"/>
                <w:szCs w:val="20"/>
                <w:lang w:val="fr-FR"/>
              </w:rPr>
              <w:t xml:space="preserve"> </w:t>
            </w:r>
            <w:hyperlink r:id="rId48" w:history="1">
              <w:r w:rsidR="000B4310" w:rsidRPr="0000563E">
                <w:rPr>
                  <w:rStyle w:val="Lienhypertexte"/>
                  <w:sz w:val="20"/>
                  <w:szCs w:val="20"/>
                  <w:lang w:val="fr-FR"/>
                </w:rPr>
                <w:t>7</w:t>
              </w:r>
              <w:r w:rsidR="00472519" w:rsidRPr="0000563E">
                <w:rPr>
                  <w:rStyle w:val="Lienhypertexte"/>
                  <w:sz w:val="20"/>
                  <w:szCs w:val="20"/>
                  <w:lang w:val="fr-FR"/>
                </w:rPr>
                <w:t>/7</w:t>
              </w:r>
            </w:hyperlink>
            <w:r w:rsidR="00673F7B" w:rsidRPr="0000563E">
              <w:rPr>
                <w:sz w:val="20"/>
                <w:szCs w:val="20"/>
                <w:lang w:val="fr-FR"/>
              </w:rPr>
              <w:t xml:space="preserve"> </w:t>
            </w:r>
            <w:r w:rsidR="001E05E1">
              <w:rPr>
                <w:sz w:val="20"/>
                <w:szCs w:val="20"/>
                <w:lang w:val="fr-FR"/>
              </w:rPr>
              <w:t>de l’Organe subsidiaire chargé de l’application</w:t>
            </w:r>
            <w:r w:rsidR="001E05E1" w:rsidRPr="0000563E">
              <w:rPr>
                <w:sz w:val="20"/>
                <w:szCs w:val="20"/>
                <w:lang w:val="fr-FR"/>
              </w:rPr>
              <w:t xml:space="preserve"> </w:t>
            </w:r>
            <w:r w:rsidR="001E05E1">
              <w:rPr>
                <w:sz w:val="20"/>
                <w:szCs w:val="20"/>
                <w:lang w:val="fr-FR"/>
              </w:rPr>
              <w:t xml:space="preserve">et </w:t>
            </w:r>
            <w:r w:rsidR="00782CDA" w:rsidRPr="0000563E">
              <w:rPr>
                <w:sz w:val="20"/>
                <w:szCs w:val="20"/>
                <w:lang w:val="fr-FR"/>
              </w:rPr>
              <w:t>document</w:t>
            </w:r>
            <w:r w:rsidR="007A0FA6">
              <w:rPr>
                <w:sz w:val="20"/>
                <w:szCs w:val="20"/>
                <w:lang w:val="fr-FR"/>
              </w:rPr>
              <w:t> </w:t>
            </w:r>
            <w:r w:rsidR="0027487E" w:rsidRPr="0000563E">
              <w:rPr>
                <w:sz w:val="20"/>
                <w:szCs w:val="20"/>
                <w:lang w:val="fr-FR"/>
              </w:rPr>
              <w:t>CBD/COP/17/</w:t>
            </w:r>
            <w:r w:rsidR="00993065" w:rsidRPr="0000563E">
              <w:rPr>
                <w:sz w:val="20"/>
                <w:szCs w:val="20"/>
                <w:lang w:val="fr-FR"/>
              </w:rPr>
              <w:t xml:space="preserve">2, </w:t>
            </w:r>
            <w:r w:rsidR="001E05E1">
              <w:rPr>
                <w:sz w:val="20"/>
                <w:szCs w:val="20"/>
                <w:lang w:val="fr-FR"/>
              </w:rPr>
              <w:t>point</w:t>
            </w:r>
            <w:r w:rsidR="007A0FA6">
              <w:rPr>
                <w:sz w:val="20"/>
                <w:szCs w:val="20"/>
                <w:lang w:val="fr-FR"/>
              </w:rPr>
              <w:t> </w:t>
            </w:r>
            <w:r w:rsidR="004A2A2C" w:rsidRPr="0000563E">
              <w:rPr>
                <w:sz w:val="20"/>
                <w:szCs w:val="20"/>
                <w:lang w:val="fr-FR"/>
              </w:rPr>
              <w:t>12 a)</w:t>
            </w:r>
          </w:p>
        </w:tc>
      </w:tr>
      <w:tr w:rsidR="00694A08" w:rsidRPr="0000563E" w14:paraId="6FF61598" w14:textId="77777777" w:rsidTr="0091291C">
        <w:tc>
          <w:tcPr>
            <w:tcW w:w="2552" w:type="dxa"/>
            <w:tcBorders>
              <w:top w:val="single" w:sz="4" w:space="0" w:color="auto"/>
              <w:left w:val="single" w:sz="4" w:space="0" w:color="auto"/>
              <w:bottom w:val="single" w:sz="4" w:space="0" w:color="auto"/>
              <w:right w:val="single" w:sz="4" w:space="0" w:color="auto"/>
            </w:tcBorders>
          </w:tcPr>
          <w:p w14:paraId="59F1A2A8" w14:textId="09197DCE" w:rsidR="00694A08" w:rsidRPr="0000563E" w:rsidRDefault="00563C94" w:rsidP="0091291C">
            <w:pPr>
              <w:snapToGrid w:val="0"/>
              <w:jc w:val="left"/>
              <w:rPr>
                <w:sz w:val="20"/>
                <w:szCs w:val="20"/>
                <w:lang w:val="fr-FR"/>
              </w:rPr>
            </w:pPr>
            <w:r>
              <w:rPr>
                <w:sz w:val="20"/>
                <w:szCs w:val="20"/>
                <w:lang w:val="fr-FR"/>
              </w:rPr>
              <w:t>Décision</w:t>
            </w:r>
            <w:r w:rsidR="007A0FA6">
              <w:rPr>
                <w:sz w:val="20"/>
                <w:szCs w:val="20"/>
                <w:lang w:val="fr-FR"/>
              </w:rPr>
              <w:t> </w:t>
            </w:r>
            <w:hyperlink r:id="rId49">
              <w:r w:rsidR="00694A08" w:rsidRPr="0000563E">
                <w:rPr>
                  <w:rStyle w:val="Lienhypertexte"/>
                  <w:sz w:val="20"/>
                  <w:szCs w:val="20"/>
                  <w:lang w:val="fr-FR"/>
                </w:rPr>
                <w:t>16/13</w:t>
              </w:r>
            </w:hyperlink>
            <w:r w:rsidR="00694A08" w:rsidRPr="0000563E">
              <w:rPr>
                <w:lang w:val="fr-FR"/>
              </w:rPr>
              <w:t>,</w:t>
            </w:r>
            <w:r w:rsidR="00694A08" w:rsidRPr="0000563E">
              <w:rPr>
                <w:sz w:val="20"/>
                <w:szCs w:val="20"/>
                <w:lang w:val="fr-FR"/>
              </w:rPr>
              <w:t xml:space="preserve"> </w:t>
            </w:r>
            <w:r w:rsidR="00E9755D">
              <w:rPr>
                <w:sz w:val="20"/>
                <w:szCs w:val="20"/>
                <w:lang w:val="fr-FR"/>
              </w:rPr>
              <w:t>alinéas</w:t>
            </w:r>
            <w:r w:rsidR="00694A08" w:rsidRPr="0000563E">
              <w:rPr>
                <w:sz w:val="20"/>
                <w:szCs w:val="20"/>
                <w:lang w:val="fr-FR"/>
              </w:rPr>
              <w:t xml:space="preserve"> 6 b) </w:t>
            </w:r>
            <w:r w:rsidR="00E9755D">
              <w:rPr>
                <w:sz w:val="20"/>
                <w:szCs w:val="20"/>
                <w:lang w:val="fr-FR"/>
              </w:rPr>
              <w:t xml:space="preserve">et </w:t>
            </w:r>
            <w:r w:rsidR="00694A08" w:rsidRPr="0000563E">
              <w:rPr>
                <w:sz w:val="20"/>
                <w:szCs w:val="20"/>
                <w:lang w:val="fr-FR"/>
              </w:rPr>
              <w:t xml:space="preserve">c), </w:t>
            </w:r>
            <w:r w:rsidR="00E9755D">
              <w:rPr>
                <w:sz w:val="20"/>
                <w:szCs w:val="20"/>
                <w:lang w:val="fr-FR"/>
              </w:rPr>
              <w:t>sur la collaboration avec les secrétariats des accords multilatéraux sur l’environnement et des organisations compétentes pour favoriser l’intégration de la biodiversité dans tous les processus pertinents</w:t>
            </w:r>
          </w:p>
        </w:tc>
        <w:tc>
          <w:tcPr>
            <w:tcW w:w="1875" w:type="dxa"/>
            <w:tcBorders>
              <w:top w:val="single" w:sz="4" w:space="0" w:color="auto"/>
              <w:left w:val="single" w:sz="4" w:space="0" w:color="auto"/>
              <w:bottom w:val="single" w:sz="4" w:space="0" w:color="auto"/>
              <w:right w:val="single" w:sz="4" w:space="0" w:color="auto"/>
            </w:tcBorders>
          </w:tcPr>
          <w:p w14:paraId="25F9DFF9" w14:textId="2A10474E" w:rsidR="00694A08" w:rsidRPr="0000563E" w:rsidRDefault="00D05768" w:rsidP="0091291C">
            <w:pPr>
              <w:pStyle w:val="Para10"/>
              <w:spacing w:before="0" w:after="0"/>
              <w:jc w:val="left"/>
              <w:rPr>
                <w:sz w:val="20"/>
                <w:szCs w:val="20"/>
                <w:lang w:val="fr-FR"/>
              </w:rPr>
            </w:pPr>
            <w:r>
              <w:rPr>
                <w:sz w:val="20"/>
                <w:szCs w:val="20"/>
                <w:lang w:val="fr-FR"/>
              </w:rPr>
              <w:t>Organe subsidiaire chargé de l’application</w:t>
            </w:r>
            <w:r w:rsidR="00694A08" w:rsidRPr="0000563E">
              <w:rPr>
                <w:sz w:val="20"/>
                <w:szCs w:val="20"/>
                <w:lang w:val="fr-FR"/>
              </w:rPr>
              <w:t xml:space="preserve">, </w:t>
            </w:r>
            <w:r>
              <w:rPr>
                <w:sz w:val="20"/>
                <w:szCs w:val="20"/>
                <w:lang w:val="fr-FR"/>
              </w:rPr>
              <w:t>septième</w:t>
            </w:r>
            <w:r w:rsidR="00694A08" w:rsidRPr="0000563E">
              <w:rPr>
                <w:sz w:val="20"/>
                <w:szCs w:val="20"/>
                <w:lang w:val="fr-FR"/>
              </w:rPr>
              <w:t xml:space="preserve"> </w:t>
            </w:r>
            <w:r>
              <w:rPr>
                <w:sz w:val="20"/>
                <w:szCs w:val="20"/>
                <w:lang w:val="fr-FR"/>
              </w:rPr>
              <w:t>réunion</w:t>
            </w:r>
            <w:r w:rsidR="00694A08" w:rsidRPr="0000563E">
              <w:rPr>
                <w:sz w:val="20"/>
                <w:szCs w:val="20"/>
                <w:lang w:val="fr-FR"/>
              </w:rPr>
              <w:t xml:space="preserve">, </w:t>
            </w:r>
            <w:r>
              <w:rPr>
                <w:sz w:val="20"/>
                <w:szCs w:val="20"/>
                <w:lang w:val="fr-FR"/>
              </w:rPr>
              <w:t>point</w:t>
            </w:r>
            <w:r w:rsidR="007A0FA6">
              <w:rPr>
                <w:sz w:val="20"/>
                <w:szCs w:val="20"/>
                <w:lang w:val="fr-FR"/>
              </w:rPr>
              <w:t> </w:t>
            </w:r>
            <w:r w:rsidR="00694A08" w:rsidRPr="0000563E">
              <w:rPr>
                <w:sz w:val="20"/>
                <w:szCs w:val="20"/>
                <w:lang w:val="fr-FR"/>
              </w:rPr>
              <w:t xml:space="preserve">12 </w:t>
            </w:r>
            <w:r>
              <w:rPr>
                <w:sz w:val="20"/>
                <w:szCs w:val="20"/>
                <w:lang w:val="fr-FR"/>
              </w:rPr>
              <w:t>de l’ordre du jour</w:t>
            </w:r>
          </w:p>
        </w:tc>
        <w:tc>
          <w:tcPr>
            <w:tcW w:w="2475" w:type="dxa"/>
            <w:tcBorders>
              <w:top w:val="single" w:sz="4" w:space="0" w:color="auto"/>
              <w:left w:val="single" w:sz="4" w:space="0" w:color="auto"/>
              <w:bottom w:val="single" w:sz="4" w:space="0" w:color="auto"/>
              <w:right w:val="single" w:sz="4" w:space="0" w:color="auto"/>
            </w:tcBorders>
          </w:tcPr>
          <w:p w14:paraId="7E121E3B" w14:textId="1209038A" w:rsidR="00694A08" w:rsidRPr="0000563E" w:rsidRDefault="00D05768" w:rsidP="0091291C">
            <w:pPr>
              <w:pStyle w:val="Para10"/>
              <w:spacing w:before="0" w:after="0"/>
              <w:jc w:val="left"/>
              <w:rPr>
                <w:sz w:val="20"/>
                <w:szCs w:val="20"/>
                <w:lang w:val="fr-FR"/>
              </w:rPr>
            </w:pPr>
            <w:r>
              <w:rPr>
                <w:sz w:val="20"/>
                <w:szCs w:val="20"/>
                <w:lang w:val="fr-FR"/>
              </w:rPr>
              <w:t xml:space="preserve">Les </w:t>
            </w:r>
            <w:r w:rsidR="00694A08" w:rsidRPr="0000563E">
              <w:rPr>
                <w:sz w:val="20"/>
                <w:szCs w:val="20"/>
                <w:lang w:val="fr-FR"/>
              </w:rPr>
              <w:t xml:space="preserve">Parties, </w:t>
            </w:r>
            <w:r>
              <w:rPr>
                <w:sz w:val="20"/>
                <w:szCs w:val="20"/>
                <w:lang w:val="fr-FR"/>
              </w:rPr>
              <w:t>les autres gouvernements, les secrétariats des accords multilatéraux sur l’environnement, les organisations compétentes, les initiatives, les partenaires et les parties prenantes concernées</w:t>
            </w:r>
          </w:p>
        </w:tc>
        <w:tc>
          <w:tcPr>
            <w:tcW w:w="2596" w:type="dxa"/>
            <w:tcBorders>
              <w:top w:val="single" w:sz="4" w:space="0" w:color="auto"/>
              <w:left w:val="single" w:sz="4" w:space="0" w:color="auto"/>
              <w:bottom w:val="single" w:sz="4" w:space="0" w:color="auto"/>
              <w:right w:val="single" w:sz="4" w:space="0" w:color="auto"/>
            </w:tcBorders>
          </w:tcPr>
          <w:p w14:paraId="181EC847" w14:textId="1B507529" w:rsidR="00377AFC" w:rsidRPr="0000563E" w:rsidRDefault="00746BA3" w:rsidP="0091291C">
            <w:pPr>
              <w:pStyle w:val="Para10"/>
              <w:spacing w:before="0" w:after="0"/>
              <w:jc w:val="left"/>
              <w:rPr>
                <w:sz w:val="20"/>
                <w:szCs w:val="20"/>
                <w:lang w:val="fr-FR"/>
              </w:rPr>
            </w:pPr>
            <w:r w:rsidRPr="00C17220">
              <w:rPr>
                <w:sz w:val="20"/>
                <w:szCs w:val="22"/>
                <w:lang w:val="fr-FR"/>
              </w:rPr>
              <w:t>Recomm</w:t>
            </w:r>
            <w:r w:rsidR="00D05768" w:rsidRPr="00C17220">
              <w:rPr>
                <w:sz w:val="20"/>
                <w:szCs w:val="22"/>
                <w:lang w:val="fr-FR"/>
              </w:rPr>
              <w:t>a</w:t>
            </w:r>
            <w:r w:rsidRPr="00C17220">
              <w:rPr>
                <w:sz w:val="20"/>
                <w:szCs w:val="22"/>
                <w:lang w:val="fr-FR"/>
              </w:rPr>
              <w:t xml:space="preserve">ndation </w:t>
            </w:r>
            <w:hyperlink r:id="rId50" w:history="1">
              <w:r w:rsidRPr="0000563E">
                <w:rPr>
                  <w:rStyle w:val="Lienhypertexte"/>
                  <w:sz w:val="20"/>
                  <w:szCs w:val="20"/>
                  <w:lang w:val="fr-FR"/>
                </w:rPr>
                <w:t>7/8</w:t>
              </w:r>
            </w:hyperlink>
            <w:r w:rsidR="0066445E" w:rsidRPr="0000563E">
              <w:rPr>
                <w:sz w:val="20"/>
                <w:szCs w:val="20"/>
                <w:lang w:val="fr-FR"/>
              </w:rPr>
              <w:t xml:space="preserve"> </w:t>
            </w:r>
            <w:r w:rsidR="00D05768">
              <w:rPr>
                <w:sz w:val="20"/>
                <w:szCs w:val="20"/>
                <w:lang w:val="fr-FR"/>
              </w:rPr>
              <w:t>de l’Organe subsidiaire chargé de l’application</w:t>
            </w:r>
            <w:r w:rsidR="00526549" w:rsidRPr="0000563E">
              <w:rPr>
                <w:sz w:val="20"/>
                <w:szCs w:val="20"/>
                <w:lang w:val="fr-FR"/>
              </w:rPr>
              <w:t xml:space="preserve"> </w:t>
            </w:r>
            <w:r w:rsidR="00D05768">
              <w:rPr>
                <w:sz w:val="20"/>
                <w:szCs w:val="20"/>
                <w:lang w:val="fr-FR"/>
              </w:rPr>
              <w:t xml:space="preserve">et </w:t>
            </w:r>
            <w:r w:rsidR="00526549" w:rsidRPr="0000563E">
              <w:rPr>
                <w:sz w:val="20"/>
                <w:szCs w:val="20"/>
                <w:lang w:val="fr-FR"/>
              </w:rPr>
              <w:t xml:space="preserve">document </w:t>
            </w:r>
            <w:r w:rsidR="00377AFC" w:rsidRPr="0000563E">
              <w:rPr>
                <w:sz w:val="20"/>
                <w:szCs w:val="20"/>
                <w:lang w:val="fr-FR"/>
              </w:rPr>
              <w:t>CBD/COP/17/</w:t>
            </w:r>
            <w:r w:rsidR="00BF72F1" w:rsidRPr="0000563E">
              <w:rPr>
                <w:sz w:val="20"/>
                <w:szCs w:val="20"/>
                <w:lang w:val="fr-FR"/>
              </w:rPr>
              <w:t xml:space="preserve">2, </w:t>
            </w:r>
            <w:r w:rsidR="00D05768">
              <w:rPr>
                <w:sz w:val="20"/>
                <w:szCs w:val="20"/>
                <w:lang w:val="fr-FR"/>
              </w:rPr>
              <w:t>point</w:t>
            </w:r>
            <w:r w:rsidR="007A0FA6">
              <w:rPr>
                <w:sz w:val="20"/>
                <w:szCs w:val="20"/>
                <w:lang w:val="fr-FR"/>
              </w:rPr>
              <w:t> </w:t>
            </w:r>
            <w:r w:rsidR="007600E3" w:rsidRPr="0000563E">
              <w:rPr>
                <w:sz w:val="20"/>
                <w:szCs w:val="20"/>
                <w:lang w:val="fr-FR"/>
              </w:rPr>
              <w:t>14 a)</w:t>
            </w:r>
            <w:r w:rsidR="00144D5C" w:rsidRPr="0000563E">
              <w:rPr>
                <w:sz w:val="20"/>
                <w:szCs w:val="20"/>
                <w:lang w:val="fr-FR"/>
              </w:rPr>
              <w:t xml:space="preserve"> </w:t>
            </w:r>
          </w:p>
        </w:tc>
      </w:tr>
      <w:tr w:rsidR="00694A08" w:rsidRPr="0000563E" w14:paraId="787FD600" w14:textId="77777777" w:rsidTr="0091291C">
        <w:tc>
          <w:tcPr>
            <w:tcW w:w="2552" w:type="dxa"/>
            <w:tcBorders>
              <w:top w:val="single" w:sz="4" w:space="0" w:color="auto"/>
              <w:left w:val="single" w:sz="4" w:space="0" w:color="auto"/>
              <w:bottom w:val="single" w:sz="4" w:space="0" w:color="auto"/>
              <w:right w:val="single" w:sz="4" w:space="0" w:color="auto"/>
            </w:tcBorders>
          </w:tcPr>
          <w:p w14:paraId="4EA76533" w14:textId="630306FD" w:rsidR="00694A08" w:rsidRPr="0000563E" w:rsidRDefault="00563C94" w:rsidP="0091291C">
            <w:pPr>
              <w:snapToGrid w:val="0"/>
              <w:jc w:val="left"/>
              <w:rPr>
                <w:sz w:val="20"/>
                <w:szCs w:val="20"/>
                <w:lang w:val="fr-FR"/>
              </w:rPr>
            </w:pPr>
            <w:r>
              <w:rPr>
                <w:sz w:val="20"/>
                <w:szCs w:val="20"/>
                <w:lang w:val="fr-FR"/>
              </w:rPr>
              <w:t>Décision</w:t>
            </w:r>
            <w:r w:rsidR="007A0FA6">
              <w:rPr>
                <w:sz w:val="20"/>
                <w:szCs w:val="20"/>
                <w:lang w:val="fr-FR"/>
              </w:rPr>
              <w:t> </w:t>
            </w:r>
            <w:hyperlink r:id="rId51">
              <w:r w:rsidR="00694A08" w:rsidRPr="0000563E">
                <w:rPr>
                  <w:rStyle w:val="Lienhypertexte"/>
                  <w:sz w:val="20"/>
                  <w:szCs w:val="20"/>
                  <w:lang w:val="fr-FR"/>
                </w:rPr>
                <w:t>16/15</w:t>
              </w:r>
            </w:hyperlink>
            <w:r w:rsidR="00694A08" w:rsidRPr="0000563E">
              <w:rPr>
                <w:sz w:val="20"/>
                <w:szCs w:val="20"/>
                <w:lang w:val="fr-FR"/>
              </w:rPr>
              <w:t>, paragraph</w:t>
            </w:r>
            <w:r w:rsidR="00E9755D">
              <w:rPr>
                <w:sz w:val="20"/>
                <w:szCs w:val="20"/>
                <w:lang w:val="fr-FR"/>
              </w:rPr>
              <w:t>e</w:t>
            </w:r>
            <w:r w:rsidR="00694A08" w:rsidRPr="0000563E">
              <w:rPr>
                <w:sz w:val="20"/>
                <w:szCs w:val="20"/>
                <w:lang w:val="fr-FR"/>
              </w:rPr>
              <w:t> </w:t>
            </w:r>
            <w:r w:rsidR="00694A08" w:rsidRPr="0000563E">
              <w:rPr>
                <w:color w:val="000000" w:themeColor="text1"/>
                <w:sz w:val="20"/>
                <w:szCs w:val="20"/>
                <w:lang w:val="fr-FR"/>
              </w:rPr>
              <w:t xml:space="preserve">5, </w:t>
            </w:r>
            <w:r w:rsidR="00E9755D">
              <w:rPr>
                <w:color w:val="000000" w:themeColor="text1"/>
                <w:sz w:val="20"/>
                <w:szCs w:val="20"/>
                <w:lang w:val="fr-FR"/>
              </w:rPr>
              <w:t>sur la collaboration et les synergies dans le domaine de l’utilisation durable des espèces sauvages</w:t>
            </w:r>
          </w:p>
        </w:tc>
        <w:tc>
          <w:tcPr>
            <w:tcW w:w="1875" w:type="dxa"/>
            <w:tcBorders>
              <w:top w:val="single" w:sz="4" w:space="0" w:color="auto"/>
              <w:left w:val="single" w:sz="4" w:space="0" w:color="auto"/>
              <w:bottom w:val="single" w:sz="4" w:space="0" w:color="auto"/>
              <w:right w:val="single" w:sz="4" w:space="0" w:color="auto"/>
            </w:tcBorders>
          </w:tcPr>
          <w:p w14:paraId="06E22E79" w14:textId="7BA17EA8" w:rsidR="00694A08" w:rsidRPr="0000563E" w:rsidRDefault="009A524B" w:rsidP="0091291C">
            <w:pPr>
              <w:pStyle w:val="Para10"/>
              <w:spacing w:before="0" w:after="0"/>
              <w:jc w:val="left"/>
              <w:rPr>
                <w:sz w:val="20"/>
                <w:szCs w:val="20"/>
                <w:lang w:val="fr-FR"/>
              </w:rPr>
            </w:pPr>
            <w:r>
              <w:rPr>
                <w:sz w:val="20"/>
                <w:szCs w:val="20"/>
                <w:lang w:val="fr-FR"/>
              </w:rPr>
              <w:t>Organe subsidiaire chargé de fournir des avis scientifiques, techniques et technologiques, vingt-huitième réunion, point</w:t>
            </w:r>
            <w:r w:rsidR="007A0FA6">
              <w:rPr>
                <w:sz w:val="20"/>
                <w:szCs w:val="20"/>
                <w:lang w:val="fr-FR"/>
              </w:rPr>
              <w:t> </w:t>
            </w:r>
            <w:r>
              <w:rPr>
                <w:sz w:val="20"/>
                <w:szCs w:val="20"/>
                <w:lang w:val="fr-FR"/>
              </w:rPr>
              <w:t>6 de l’ordre du jour</w:t>
            </w:r>
          </w:p>
        </w:tc>
        <w:tc>
          <w:tcPr>
            <w:tcW w:w="2475" w:type="dxa"/>
            <w:tcBorders>
              <w:top w:val="single" w:sz="4" w:space="0" w:color="auto"/>
              <w:left w:val="single" w:sz="4" w:space="0" w:color="auto"/>
              <w:bottom w:val="single" w:sz="4" w:space="0" w:color="auto"/>
              <w:right w:val="single" w:sz="4" w:space="0" w:color="auto"/>
            </w:tcBorders>
          </w:tcPr>
          <w:p w14:paraId="2E1D7C60" w14:textId="3C777569" w:rsidR="00694A08" w:rsidRPr="0000563E" w:rsidRDefault="009A524B" w:rsidP="0091291C">
            <w:pPr>
              <w:pStyle w:val="Para10"/>
              <w:jc w:val="left"/>
              <w:rPr>
                <w:sz w:val="20"/>
                <w:szCs w:val="20"/>
                <w:lang w:val="fr-FR"/>
              </w:rPr>
            </w:pPr>
            <w:r>
              <w:rPr>
                <w:sz w:val="20"/>
                <w:szCs w:val="20"/>
                <w:lang w:val="fr-FR"/>
              </w:rPr>
              <w:t>Les</w:t>
            </w:r>
            <w:r w:rsidRPr="009A524B">
              <w:rPr>
                <w:sz w:val="20"/>
                <w:szCs w:val="20"/>
                <w:lang w:val="fr-FR"/>
              </w:rPr>
              <w:t xml:space="preserve"> secrétariat</w:t>
            </w:r>
            <w:r>
              <w:rPr>
                <w:sz w:val="20"/>
                <w:szCs w:val="20"/>
                <w:lang w:val="fr-FR"/>
              </w:rPr>
              <w:t>s</w:t>
            </w:r>
            <w:r w:rsidRPr="009A524B">
              <w:rPr>
                <w:sz w:val="20"/>
                <w:szCs w:val="20"/>
                <w:lang w:val="fr-FR"/>
              </w:rPr>
              <w:t xml:space="preserve"> de la Convention sur le commerce</w:t>
            </w:r>
            <w:r>
              <w:rPr>
                <w:sz w:val="20"/>
                <w:szCs w:val="20"/>
                <w:lang w:val="fr-FR"/>
              </w:rPr>
              <w:t xml:space="preserve"> </w:t>
            </w:r>
            <w:r w:rsidRPr="009A524B">
              <w:rPr>
                <w:sz w:val="20"/>
                <w:szCs w:val="20"/>
                <w:lang w:val="fr-FR"/>
              </w:rPr>
              <w:t>international des espèces de faune et de flore sauvages menacées d’extinction,</w:t>
            </w:r>
            <w:r>
              <w:rPr>
                <w:sz w:val="20"/>
                <w:szCs w:val="20"/>
                <w:lang w:val="fr-FR"/>
              </w:rPr>
              <w:t xml:space="preserve"> </w:t>
            </w:r>
            <w:r w:rsidRPr="009A524B">
              <w:rPr>
                <w:sz w:val="20"/>
                <w:szCs w:val="20"/>
                <w:lang w:val="fr-FR"/>
              </w:rPr>
              <w:t>de la Convention sur</w:t>
            </w:r>
            <w:r>
              <w:rPr>
                <w:sz w:val="20"/>
                <w:szCs w:val="20"/>
                <w:lang w:val="fr-FR"/>
              </w:rPr>
              <w:t xml:space="preserve"> </w:t>
            </w:r>
            <w:r w:rsidRPr="009A524B">
              <w:rPr>
                <w:sz w:val="20"/>
                <w:szCs w:val="20"/>
                <w:lang w:val="fr-FR"/>
              </w:rPr>
              <w:t>la conservation des espèces migratrices appartenant à la faune sauvage et des autres</w:t>
            </w:r>
            <w:r>
              <w:rPr>
                <w:sz w:val="20"/>
                <w:szCs w:val="20"/>
                <w:lang w:val="fr-FR"/>
              </w:rPr>
              <w:t xml:space="preserve"> </w:t>
            </w:r>
            <w:r w:rsidRPr="009A524B">
              <w:rPr>
                <w:sz w:val="20"/>
                <w:szCs w:val="20"/>
                <w:lang w:val="fr-FR"/>
              </w:rPr>
              <w:t>accords multilatéraux pertinents en matière d’environnement</w:t>
            </w:r>
          </w:p>
        </w:tc>
        <w:tc>
          <w:tcPr>
            <w:tcW w:w="2596" w:type="dxa"/>
            <w:tcBorders>
              <w:top w:val="single" w:sz="4" w:space="0" w:color="auto"/>
              <w:left w:val="single" w:sz="4" w:space="0" w:color="auto"/>
              <w:bottom w:val="single" w:sz="4" w:space="0" w:color="auto"/>
              <w:right w:val="single" w:sz="4" w:space="0" w:color="auto"/>
            </w:tcBorders>
          </w:tcPr>
          <w:p w14:paraId="16CC3262" w14:textId="314249F5" w:rsidR="00994A8B" w:rsidRPr="0000563E" w:rsidRDefault="001E7F8B" w:rsidP="0091291C">
            <w:pPr>
              <w:pStyle w:val="Para10"/>
              <w:spacing w:before="0" w:after="0"/>
              <w:jc w:val="left"/>
              <w:rPr>
                <w:sz w:val="20"/>
                <w:szCs w:val="20"/>
                <w:lang w:val="fr-FR"/>
              </w:rPr>
            </w:pPr>
            <w:r w:rsidRPr="0000563E">
              <w:rPr>
                <w:sz w:val="20"/>
                <w:szCs w:val="20"/>
                <w:lang w:val="fr-FR"/>
              </w:rPr>
              <w:t>Recomm</w:t>
            </w:r>
            <w:r w:rsidR="009C144D">
              <w:rPr>
                <w:sz w:val="20"/>
                <w:szCs w:val="20"/>
                <w:lang w:val="fr-FR"/>
              </w:rPr>
              <w:t>a</w:t>
            </w:r>
            <w:r w:rsidRPr="0000563E">
              <w:rPr>
                <w:sz w:val="20"/>
                <w:szCs w:val="20"/>
                <w:lang w:val="fr-FR"/>
              </w:rPr>
              <w:t>ndation</w:t>
            </w:r>
            <w:r w:rsidR="007A0FA6">
              <w:rPr>
                <w:sz w:val="20"/>
                <w:szCs w:val="20"/>
                <w:lang w:val="fr-FR"/>
              </w:rPr>
              <w:t> </w:t>
            </w:r>
            <w:hyperlink r:id="rId52" w:tgtFrame="_blank" w:history="1">
              <w:r w:rsidR="00AA78B9" w:rsidRPr="0000563E">
                <w:rPr>
                  <w:rStyle w:val="Lienhypertexte"/>
                  <w:sz w:val="20"/>
                  <w:szCs w:val="20"/>
                  <w:lang w:val="fr-FR"/>
                </w:rPr>
                <w:t>28/</w:t>
              </w:r>
              <w:r w:rsidR="00373ABC" w:rsidRPr="0000563E">
                <w:rPr>
                  <w:rStyle w:val="Lienhypertexte"/>
                  <w:sz w:val="20"/>
                  <w:szCs w:val="20"/>
                  <w:lang w:val="fr-FR"/>
                </w:rPr>
                <w:t>4</w:t>
              </w:r>
              <w:r w:rsidR="00AA78B9" w:rsidRPr="0000563E">
                <w:rPr>
                  <w:rStyle w:val="Lienhypertexte"/>
                  <w:sz w:val="20"/>
                  <w:szCs w:val="20"/>
                  <w:u w:val="none"/>
                  <w:lang w:val="fr-FR"/>
                </w:rPr>
                <w:t xml:space="preserve"> </w:t>
              </w:r>
            </w:hyperlink>
            <w:r w:rsidR="009C144D">
              <w:rPr>
                <w:sz w:val="20"/>
                <w:szCs w:val="20"/>
                <w:lang w:val="fr-FR"/>
              </w:rPr>
              <w:t>de l’Organe subsidiaire chargé de fournir des avis scientifiques, techniques et technologiques</w:t>
            </w:r>
            <w:r w:rsidRPr="0000563E">
              <w:rPr>
                <w:sz w:val="20"/>
                <w:szCs w:val="20"/>
                <w:lang w:val="fr-FR"/>
              </w:rPr>
              <w:t xml:space="preserve"> </w:t>
            </w:r>
            <w:r w:rsidR="009C144D">
              <w:rPr>
                <w:sz w:val="20"/>
                <w:szCs w:val="20"/>
                <w:lang w:val="fr-FR"/>
              </w:rPr>
              <w:t xml:space="preserve">et </w:t>
            </w:r>
            <w:r w:rsidR="00526549" w:rsidRPr="0000563E">
              <w:rPr>
                <w:sz w:val="20"/>
                <w:szCs w:val="20"/>
                <w:lang w:val="fr-FR"/>
              </w:rPr>
              <w:t>document</w:t>
            </w:r>
            <w:r w:rsidR="007A0FA6">
              <w:rPr>
                <w:sz w:val="20"/>
                <w:szCs w:val="20"/>
                <w:lang w:val="fr-FR"/>
              </w:rPr>
              <w:t> </w:t>
            </w:r>
            <w:r w:rsidR="00377AFC" w:rsidRPr="0000563E">
              <w:rPr>
                <w:sz w:val="20"/>
                <w:szCs w:val="20"/>
                <w:lang w:val="fr-FR"/>
              </w:rPr>
              <w:t>CBD/COP/17/</w:t>
            </w:r>
            <w:r w:rsidR="004902A0" w:rsidRPr="0000563E">
              <w:rPr>
                <w:sz w:val="20"/>
                <w:szCs w:val="20"/>
                <w:lang w:val="fr-FR"/>
              </w:rPr>
              <w:t xml:space="preserve">2, </w:t>
            </w:r>
            <w:r w:rsidR="009C144D">
              <w:rPr>
                <w:sz w:val="20"/>
                <w:szCs w:val="20"/>
                <w:lang w:val="fr-FR"/>
              </w:rPr>
              <w:t>point</w:t>
            </w:r>
            <w:r w:rsidR="007A0FA6">
              <w:rPr>
                <w:sz w:val="20"/>
                <w:szCs w:val="20"/>
                <w:lang w:val="fr-FR"/>
              </w:rPr>
              <w:t> </w:t>
            </w:r>
            <w:r w:rsidR="004902A0" w:rsidRPr="0000563E">
              <w:rPr>
                <w:sz w:val="20"/>
                <w:szCs w:val="20"/>
                <w:lang w:val="fr-FR"/>
              </w:rPr>
              <w:t>18 b)</w:t>
            </w:r>
            <w:r w:rsidR="00994A8B" w:rsidRPr="0000563E">
              <w:rPr>
                <w:sz w:val="20"/>
                <w:szCs w:val="20"/>
                <w:lang w:val="fr-FR"/>
              </w:rPr>
              <w:t xml:space="preserve"> </w:t>
            </w:r>
          </w:p>
          <w:p w14:paraId="3C392CFE" w14:textId="32B59B17" w:rsidR="00694A08" w:rsidRPr="0000563E" w:rsidRDefault="00694A08" w:rsidP="0091291C">
            <w:pPr>
              <w:pStyle w:val="Para10"/>
              <w:spacing w:before="0" w:after="0"/>
              <w:jc w:val="left"/>
              <w:rPr>
                <w:sz w:val="20"/>
                <w:szCs w:val="20"/>
                <w:lang w:val="fr-FR"/>
              </w:rPr>
            </w:pPr>
          </w:p>
        </w:tc>
      </w:tr>
      <w:tr w:rsidR="00694A08" w:rsidRPr="0000563E" w14:paraId="1D4BE489" w14:textId="77777777" w:rsidTr="0091291C">
        <w:trPr>
          <w:trHeight w:val="3680"/>
        </w:trPr>
        <w:tc>
          <w:tcPr>
            <w:tcW w:w="2552" w:type="dxa"/>
            <w:tcBorders>
              <w:top w:val="single" w:sz="4" w:space="0" w:color="auto"/>
              <w:left w:val="single" w:sz="4" w:space="0" w:color="auto"/>
              <w:right w:val="single" w:sz="4" w:space="0" w:color="auto"/>
            </w:tcBorders>
          </w:tcPr>
          <w:p w14:paraId="5B41B403" w14:textId="5D8E112A" w:rsidR="00694A08" w:rsidRPr="0000563E" w:rsidRDefault="00563C94" w:rsidP="0091291C">
            <w:pPr>
              <w:snapToGrid w:val="0"/>
              <w:jc w:val="left"/>
              <w:rPr>
                <w:sz w:val="20"/>
                <w:szCs w:val="20"/>
                <w:lang w:val="fr-FR"/>
              </w:rPr>
            </w:pPr>
            <w:r>
              <w:rPr>
                <w:sz w:val="20"/>
                <w:szCs w:val="20"/>
                <w:lang w:val="fr-FR"/>
              </w:rPr>
              <w:lastRenderedPageBreak/>
              <w:t>Décision</w:t>
            </w:r>
            <w:r w:rsidR="007A0FA6">
              <w:rPr>
                <w:sz w:val="20"/>
                <w:szCs w:val="20"/>
                <w:lang w:val="fr-FR"/>
              </w:rPr>
              <w:t> </w:t>
            </w:r>
            <w:hyperlink r:id="rId53" w:history="1">
              <w:r w:rsidR="00694A08" w:rsidRPr="0000563E">
                <w:rPr>
                  <w:rStyle w:val="Lienhypertexte"/>
                  <w:sz w:val="20"/>
                  <w:szCs w:val="20"/>
                  <w:lang w:val="fr-FR"/>
                </w:rPr>
                <w:t>16</w:t>
              </w:r>
              <w:r w:rsidR="00694A08" w:rsidRPr="0000563E">
                <w:rPr>
                  <w:rStyle w:val="Lienhypertexte"/>
                  <w:sz w:val="20"/>
                  <w:szCs w:val="20"/>
                  <w:lang w:val="fr-FR"/>
                </w:rPr>
                <w:t>/</w:t>
              </w:r>
              <w:r w:rsidR="00694A08" w:rsidRPr="0000563E">
                <w:rPr>
                  <w:rStyle w:val="Lienhypertexte"/>
                  <w:sz w:val="20"/>
                  <w:szCs w:val="20"/>
                  <w:lang w:val="fr-FR"/>
                </w:rPr>
                <w:t>16</w:t>
              </w:r>
            </w:hyperlink>
            <w:r w:rsidR="00694A08" w:rsidRPr="0000563E">
              <w:rPr>
                <w:sz w:val="20"/>
                <w:szCs w:val="20"/>
                <w:lang w:val="fr-FR"/>
              </w:rPr>
              <w:t>, paragraph</w:t>
            </w:r>
            <w:r w:rsidR="005A7487">
              <w:rPr>
                <w:sz w:val="20"/>
                <w:szCs w:val="20"/>
                <w:lang w:val="fr-FR"/>
              </w:rPr>
              <w:t>e</w:t>
            </w:r>
            <w:r w:rsidR="00694A08" w:rsidRPr="0000563E">
              <w:rPr>
                <w:sz w:val="20"/>
                <w:szCs w:val="20"/>
                <w:lang w:val="fr-FR"/>
              </w:rPr>
              <w:t xml:space="preserve"> 8, </w:t>
            </w:r>
            <w:r w:rsidR="005A7487">
              <w:rPr>
                <w:sz w:val="20"/>
                <w:szCs w:val="20"/>
                <w:lang w:val="fr-FR"/>
              </w:rPr>
              <w:t>sur</w:t>
            </w:r>
            <w:r w:rsidR="00694A08" w:rsidRPr="0000563E">
              <w:rPr>
                <w:sz w:val="20"/>
                <w:szCs w:val="20"/>
                <w:lang w:val="fr-FR"/>
              </w:rPr>
              <w:t xml:space="preserve"> </w:t>
            </w:r>
            <w:r w:rsidR="005A7487">
              <w:rPr>
                <w:sz w:val="20"/>
                <w:szCs w:val="20"/>
                <w:lang w:val="fr-FR"/>
              </w:rPr>
              <w:t xml:space="preserve">la </w:t>
            </w:r>
            <w:r w:rsidR="00694A08" w:rsidRPr="0000563E">
              <w:rPr>
                <w:sz w:val="20"/>
                <w:szCs w:val="20"/>
                <w:lang w:val="fr-FR"/>
              </w:rPr>
              <w:t xml:space="preserve">collaboration </w:t>
            </w:r>
            <w:r w:rsidR="005A7487">
              <w:rPr>
                <w:sz w:val="20"/>
                <w:szCs w:val="20"/>
                <w:lang w:val="fr-FR"/>
              </w:rPr>
              <w:t>lors de la mise en œuvre des modalités de modification de la description des aires qui répondent aux critères d’aires marines d’importance écologique ou biologique et de la description de nouvelles aires, et la décision</w:t>
            </w:r>
          </w:p>
          <w:p w14:paraId="5D45E671" w14:textId="4549F091" w:rsidR="00694A08" w:rsidRPr="0000563E" w:rsidRDefault="00694A08" w:rsidP="0091291C">
            <w:pPr>
              <w:snapToGrid w:val="0"/>
              <w:jc w:val="left"/>
              <w:rPr>
                <w:sz w:val="20"/>
                <w:szCs w:val="20"/>
                <w:lang w:val="fr-FR"/>
              </w:rPr>
            </w:pPr>
            <w:hyperlink r:id="rId54">
              <w:r w:rsidRPr="0000563E">
                <w:rPr>
                  <w:rStyle w:val="Lienhypertexte"/>
                  <w:sz w:val="20"/>
                  <w:szCs w:val="20"/>
                  <w:lang w:val="fr-FR"/>
                </w:rPr>
                <w:t>16</w:t>
              </w:r>
              <w:r w:rsidRPr="0000563E">
                <w:rPr>
                  <w:rStyle w:val="Lienhypertexte"/>
                  <w:sz w:val="20"/>
                  <w:szCs w:val="20"/>
                  <w:lang w:val="fr-FR"/>
                </w:rPr>
                <w:t>/</w:t>
              </w:r>
              <w:r w:rsidRPr="0000563E">
                <w:rPr>
                  <w:rStyle w:val="Lienhypertexte"/>
                  <w:sz w:val="20"/>
                  <w:szCs w:val="20"/>
                  <w:lang w:val="fr-FR"/>
                </w:rPr>
                <w:t>17</w:t>
              </w:r>
            </w:hyperlink>
            <w:r w:rsidRPr="0000563E">
              <w:rPr>
                <w:lang w:val="fr-FR"/>
              </w:rPr>
              <w:t>,</w:t>
            </w:r>
            <w:r w:rsidRPr="0000563E">
              <w:rPr>
                <w:sz w:val="20"/>
                <w:szCs w:val="20"/>
                <w:lang w:val="fr-FR"/>
              </w:rPr>
              <w:t xml:space="preserve"> paragraph</w:t>
            </w:r>
            <w:r w:rsidR="005A7487">
              <w:rPr>
                <w:sz w:val="20"/>
                <w:szCs w:val="20"/>
                <w:lang w:val="fr-FR"/>
              </w:rPr>
              <w:t>es</w:t>
            </w:r>
            <w:r w:rsidRPr="0000563E">
              <w:rPr>
                <w:sz w:val="20"/>
                <w:szCs w:val="20"/>
                <w:lang w:val="fr-FR"/>
              </w:rPr>
              <w:t xml:space="preserve"> 8, 11 </w:t>
            </w:r>
            <w:r w:rsidR="005A7487">
              <w:rPr>
                <w:sz w:val="20"/>
                <w:szCs w:val="20"/>
                <w:lang w:val="fr-FR"/>
              </w:rPr>
              <w:t>et</w:t>
            </w:r>
            <w:r w:rsidRPr="0000563E">
              <w:rPr>
                <w:sz w:val="20"/>
                <w:szCs w:val="20"/>
                <w:lang w:val="fr-FR"/>
              </w:rPr>
              <w:t xml:space="preserve"> 12 a), b) </w:t>
            </w:r>
            <w:r w:rsidR="005A7487">
              <w:rPr>
                <w:sz w:val="20"/>
                <w:szCs w:val="20"/>
                <w:lang w:val="fr-FR"/>
              </w:rPr>
              <w:t>et</w:t>
            </w:r>
            <w:r w:rsidRPr="0000563E">
              <w:rPr>
                <w:sz w:val="20"/>
                <w:szCs w:val="20"/>
                <w:lang w:val="fr-FR"/>
              </w:rPr>
              <w:t xml:space="preserve"> c), </w:t>
            </w:r>
            <w:r w:rsidR="005A7487">
              <w:rPr>
                <w:sz w:val="20"/>
                <w:szCs w:val="20"/>
                <w:lang w:val="fr-FR"/>
              </w:rPr>
              <w:t>sur la coopération</w:t>
            </w:r>
            <w:r w:rsidRPr="0000563E">
              <w:rPr>
                <w:sz w:val="20"/>
                <w:szCs w:val="20"/>
                <w:lang w:val="fr-FR"/>
              </w:rPr>
              <w:t xml:space="preserve"> </w:t>
            </w:r>
            <w:r w:rsidR="005A7487">
              <w:rPr>
                <w:sz w:val="20"/>
                <w:szCs w:val="20"/>
                <w:lang w:val="fr-FR"/>
              </w:rPr>
              <w:t>entre entités compétentes engagées pour la biodiversité marine et côtière et la biodiversité insulaire</w:t>
            </w:r>
          </w:p>
        </w:tc>
        <w:tc>
          <w:tcPr>
            <w:tcW w:w="1875" w:type="dxa"/>
            <w:tcBorders>
              <w:top w:val="single" w:sz="4" w:space="0" w:color="auto"/>
              <w:left w:val="single" w:sz="4" w:space="0" w:color="auto"/>
              <w:right w:val="single" w:sz="4" w:space="0" w:color="auto"/>
            </w:tcBorders>
          </w:tcPr>
          <w:p w14:paraId="52E1802C" w14:textId="4F2274AD" w:rsidR="00694A08" w:rsidRPr="0000563E" w:rsidRDefault="00894CD7" w:rsidP="0091291C">
            <w:pPr>
              <w:pStyle w:val="Para10"/>
              <w:spacing w:before="0" w:after="0"/>
              <w:jc w:val="left"/>
              <w:rPr>
                <w:sz w:val="20"/>
                <w:szCs w:val="20"/>
                <w:lang w:val="fr-FR"/>
              </w:rPr>
            </w:pPr>
            <w:r>
              <w:rPr>
                <w:sz w:val="20"/>
                <w:szCs w:val="20"/>
                <w:lang w:val="fr-FR"/>
              </w:rPr>
              <w:t>Organe subsidiaire chargé de fournir des avis scientifiques, techniques et technologiques, vingt-huitième réunion, point</w:t>
            </w:r>
            <w:r w:rsidR="007A0FA6">
              <w:rPr>
                <w:sz w:val="20"/>
                <w:szCs w:val="20"/>
                <w:lang w:val="fr-FR"/>
              </w:rPr>
              <w:t> </w:t>
            </w:r>
            <w:r>
              <w:rPr>
                <w:sz w:val="20"/>
                <w:szCs w:val="20"/>
                <w:lang w:val="fr-FR"/>
              </w:rPr>
              <w:t>8 de l’ordre du jour</w:t>
            </w:r>
          </w:p>
        </w:tc>
        <w:tc>
          <w:tcPr>
            <w:tcW w:w="2475" w:type="dxa"/>
            <w:tcBorders>
              <w:top w:val="single" w:sz="4" w:space="0" w:color="auto"/>
              <w:left w:val="single" w:sz="4" w:space="0" w:color="auto"/>
              <w:right w:val="single" w:sz="4" w:space="0" w:color="auto"/>
            </w:tcBorders>
          </w:tcPr>
          <w:p w14:paraId="2FFEFF89" w14:textId="674A4641" w:rsidR="00694A08" w:rsidRPr="0000563E" w:rsidRDefault="00773AD2" w:rsidP="0091291C">
            <w:pPr>
              <w:pStyle w:val="Para10"/>
              <w:spacing w:before="0" w:after="0"/>
              <w:jc w:val="left"/>
              <w:rPr>
                <w:sz w:val="20"/>
                <w:szCs w:val="20"/>
                <w:lang w:val="fr-FR"/>
              </w:rPr>
            </w:pPr>
            <w:r>
              <w:rPr>
                <w:sz w:val="20"/>
                <w:szCs w:val="20"/>
                <w:lang w:val="fr-FR"/>
              </w:rPr>
              <w:t xml:space="preserve">Organisations intergouvernementales compétentes, conventions, </w:t>
            </w:r>
            <w:r w:rsidR="001A33AB">
              <w:rPr>
                <w:sz w:val="20"/>
                <w:szCs w:val="20"/>
                <w:lang w:val="fr-FR"/>
              </w:rPr>
              <w:t>organismes</w:t>
            </w:r>
            <w:r>
              <w:rPr>
                <w:sz w:val="20"/>
                <w:szCs w:val="20"/>
                <w:lang w:val="fr-FR"/>
              </w:rPr>
              <w:t>, initiatives, organisations, projets et programmes régionaux, et autres parties prenantes concernées</w:t>
            </w:r>
          </w:p>
        </w:tc>
        <w:tc>
          <w:tcPr>
            <w:tcW w:w="2596" w:type="dxa"/>
            <w:tcBorders>
              <w:top w:val="single" w:sz="4" w:space="0" w:color="auto"/>
              <w:left w:val="single" w:sz="4" w:space="0" w:color="auto"/>
              <w:right w:val="single" w:sz="4" w:space="0" w:color="auto"/>
            </w:tcBorders>
          </w:tcPr>
          <w:p w14:paraId="7B576E64" w14:textId="56F9179E" w:rsidR="00773AD2" w:rsidRPr="0000563E" w:rsidRDefault="00294D80" w:rsidP="0091291C">
            <w:pPr>
              <w:pStyle w:val="Para10"/>
              <w:spacing w:before="0" w:after="0"/>
              <w:jc w:val="left"/>
              <w:rPr>
                <w:sz w:val="20"/>
                <w:szCs w:val="20"/>
                <w:lang w:val="fr-FR"/>
              </w:rPr>
            </w:pPr>
            <w:r w:rsidRPr="0000563E">
              <w:rPr>
                <w:sz w:val="20"/>
                <w:szCs w:val="20"/>
                <w:lang w:val="fr-FR"/>
              </w:rPr>
              <w:t>Recomm</w:t>
            </w:r>
            <w:r w:rsidR="00773AD2">
              <w:rPr>
                <w:sz w:val="20"/>
                <w:szCs w:val="20"/>
                <w:lang w:val="fr-FR"/>
              </w:rPr>
              <w:t>a</w:t>
            </w:r>
            <w:r w:rsidRPr="0000563E">
              <w:rPr>
                <w:sz w:val="20"/>
                <w:szCs w:val="20"/>
                <w:lang w:val="fr-FR"/>
              </w:rPr>
              <w:t>ndation</w:t>
            </w:r>
            <w:r w:rsidR="007A0FA6">
              <w:rPr>
                <w:sz w:val="20"/>
                <w:szCs w:val="20"/>
                <w:lang w:val="fr-FR"/>
              </w:rPr>
              <w:t> </w:t>
            </w:r>
            <w:hyperlink r:id="rId55" w:tgtFrame="_blank" w:history="1">
              <w:r w:rsidR="001A7028" w:rsidRPr="0000563E">
                <w:rPr>
                  <w:rStyle w:val="Lienhypertexte"/>
                  <w:sz w:val="20"/>
                  <w:szCs w:val="20"/>
                  <w:lang w:val="fr-FR"/>
                </w:rPr>
                <w:t>28/</w:t>
              </w:r>
              <w:r w:rsidR="007B6049" w:rsidRPr="0000563E">
                <w:rPr>
                  <w:rStyle w:val="Lienhypertexte"/>
                  <w:sz w:val="20"/>
                  <w:szCs w:val="20"/>
                  <w:lang w:val="fr-FR"/>
                </w:rPr>
                <w:t>6</w:t>
              </w:r>
              <w:r w:rsidR="001A7028" w:rsidRPr="0000563E">
                <w:rPr>
                  <w:rStyle w:val="Lienhypertexte"/>
                  <w:sz w:val="20"/>
                  <w:szCs w:val="20"/>
                  <w:lang w:val="fr-FR"/>
                </w:rPr>
                <w:t xml:space="preserve"> </w:t>
              </w:r>
            </w:hyperlink>
            <w:r w:rsidR="00773AD2">
              <w:rPr>
                <w:sz w:val="20"/>
                <w:szCs w:val="20"/>
                <w:lang w:val="fr-FR"/>
              </w:rPr>
              <w:t xml:space="preserve">de l’Organe subsidiaire chargé de fournir des avis scientifiques, techniques et technologiques et document </w:t>
            </w:r>
          </w:p>
          <w:p w14:paraId="649E05A8" w14:textId="2BC48815" w:rsidR="00377AFC" w:rsidRPr="0000563E" w:rsidRDefault="00377AFC" w:rsidP="0091291C">
            <w:pPr>
              <w:pStyle w:val="Para10"/>
              <w:spacing w:before="0" w:after="0"/>
              <w:jc w:val="left"/>
              <w:rPr>
                <w:sz w:val="20"/>
                <w:szCs w:val="20"/>
                <w:lang w:val="fr-FR"/>
              </w:rPr>
            </w:pPr>
            <w:r w:rsidRPr="0000563E">
              <w:rPr>
                <w:sz w:val="20"/>
                <w:szCs w:val="20"/>
                <w:lang w:val="fr-FR"/>
              </w:rPr>
              <w:t>CBD/COP/17/</w:t>
            </w:r>
            <w:r w:rsidR="00981661" w:rsidRPr="0000563E">
              <w:rPr>
                <w:sz w:val="20"/>
                <w:szCs w:val="20"/>
                <w:lang w:val="fr-FR"/>
              </w:rPr>
              <w:t xml:space="preserve">2, </w:t>
            </w:r>
            <w:r w:rsidR="00773AD2">
              <w:rPr>
                <w:sz w:val="20"/>
                <w:szCs w:val="20"/>
                <w:lang w:val="fr-FR"/>
              </w:rPr>
              <w:t>point</w:t>
            </w:r>
            <w:r w:rsidR="00981661" w:rsidRPr="0000563E">
              <w:rPr>
                <w:sz w:val="20"/>
                <w:szCs w:val="20"/>
                <w:lang w:val="fr-FR"/>
              </w:rPr>
              <w:t xml:space="preserve"> 18</w:t>
            </w:r>
            <w:r w:rsidR="007A0FA6">
              <w:rPr>
                <w:sz w:val="20"/>
                <w:szCs w:val="20"/>
                <w:lang w:val="fr-FR"/>
              </w:rPr>
              <w:t> </w:t>
            </w:r>
            <w:r w:rsidR="00A674B6" w:rsidRPr="0000563E">
              <w:rPr>
                <w:sz w:val="20"/>
                <w:szCs w:val="20"/>
                <w:lang w:val="fr-FR"/>
              </w:rPr>
              <w:t>c)</w:t>
            </w:r>
          </w:p>
        </w:tc>
      </w:tr>
      <w:tr w:rsidR="00694A08" w:rsidRPr="0000563E" w14:paraId="5C9FDBB4" w14:textId="77777777" w:rsidTr="0091291C">
        <w:tc>
          <w:tcPr>
            <w:tcW w:w="2552" w:type="dxa"/>
            <w:tcBorders>
              <w:top w:val="single" w:sz="4" w:space="0" w:color="auto"/>
              <w:left w:val="single" w:sz="4" w:space="0" w:color="auto"/>
              <w:bottom w:val="single" w:sz="4" w:space="0" w:color="auto"/>
              <w:right w:val="single" w:sz="4" w:space="0" w:color="auto"/>
            </w:tcBorders>
          </w:tcPr>
          <w:p w14:paraId="038B21D5" w14:textId="5EFCC3E1" w:rsidR="00694A08" w:rsidRPr="0000563E" w:rsidRDefault="00563C94" w:rsidP="0091291C">
            <w:pPr>
              <w:pStyle w:val="Para10"/>
              <w:spacing w:before="0" w:after="0"/>
              <w:jc w:val="left"/>
              <w:rPr>
                <w:sz w:val="20"/>
                <w:szCs w:val="20"/>
                <w:lang w:val="fr-FR"/>
              </w:rPr>
            </w:pPr>
            <w:r>
              <w:rPr>
                <w:sz w:val="20"/>
                <w:szCs w:val="20"/>
                <w:lang w:val="fr-FR"/>
              </w:rPr>
              <w:t>Décision</w:t>
            </w:r>
            <w:r w:rsidR="00694A08" w:rsidRPr="0000563E">
              <w:rPr>
                <w:sz w:val="20"/>
                <w:szCs w:val="20"/>
                <w:lang w:val="fr-FR"/>
              </w:rPr>
              <w:t xml:space="preserve"> </w:t>
            </w:r>
            <w:hyperlink r:id="rId56">
              <w:r w:rsidR="00694A08" w:rsidRPr="0000563E">
                <w:rPr>
                  <w:rStyle w:val="Lienhypertexte"/>
                  <w:sz w:val="20"/>
                  <w:szCs w:val="20"/>
                  <w:lang w:val="fr-FR"/>
                </w:rPr>
                <w:t>16/</w:t>
              </w:r>
              <w:r w:rsidR="00694A08" w:rsidRPr="0000563E">
                <w:rPr>
                  <w:rStyle w:val="Lienhypertexte"/>
                  <w:sz w:val="20"/>
                  <w:szCs w:val="20"/>
                  <w:lang w:val="fr-FR"/>
                </w:rPr>
                <w:t>1</w:t>
              </w:r>
              <w:r w:rsidR="00694A08" w:rsidRPr="0000563E">
                <w:rPr>
                  <w:rStyle w:val="Lienhypertexte"/>
                  <w:sz w:val="20"/>
                  <w:szCs w:val="20"/>
                  <w:lang w:val="fr-FR"/>
                </w:rPr>
                <w:t>9, </w:t>
              </w:r>
            </w:hyperlink>
            <w:r w:rsidR="005A7487">
              <w:rPr>
                <w:sz w:val="20"/>
                <w:szCs w:val="20"/>
                <w:lang w:val="fr-FR"/>
              </w:rPr>
              <w:t>alinéas</w:t>
            </w:r>
            <w:r w:rsidR="00694A08" w:rsidRPr="0000563E">
              <w:rPr>
                <w:sz w:val="20"/>
                <w:szCs w:val="20"/>
                <w:lang w:val="fr-FR"/>
              </w:rPr>
              <w:t> 9</w:t>
            </w:r>
            <w:r w:rsidR="007A0FA6">
              <w:rPr>
                <w:sz w:val="20"/>
                <w:szCs w:val="20"/>
                <w:lang w:val="fr-FR"/>
              </w:rPr>
              <w:t> </w:t>
            </w:r>
            <w:r w:rsidR="00694A08" w:rsidRPr="0000563E">
              <w:rPr>
                <w:sz w:val="20"/>
                <w:szCs w:val="20"/>
                <w:lang w:val="fr-FR"/>
              </w:rPr>
              <w:t xml:space="preserve">b), c) </w:t>
            </w:r>
            <w:r w:rsidR="005A7487">
              <w:rPr>
                <w:sz w:val="20"/>
                <w:szCs w:val="20"/>
                <w:lang w:val="fr-FR"/>
              </w:rPr>
              <w:t>et</w:t>
            </w:r>
            <w:r w:rsidR="00694A08" w:rsidRPr="0000563E">
              <w:rPr>
                <w:sz w:val="20"/>
                <w:szCs w:val="20"/>
                <w:lang w:val="fr-FR"/>
              </w:rPr>
              <w:t xml:space="preserve"> d), </w:t>
            </w:r>
            <w:r w:rsidR="005A7487">
              <w:rPr>
                <w:sz w:val="20"/>
                <w:szCs w:val="20"/>
                <w:lang w:val="fr-FR"/>
              </w:rPr>
              <w:t>sur la coopération et la collaboration pour sensibiliser le public et renforcer les capacités relatives aux liens entre la biodiversité et la santé</w:t>
            </w:r>
          </w:p>
        </w:tc>
        <w:tc>
          <w:tcPr>
            <w:tcW w:w="1875" w:type="dxa"/>
            <w:tcBorders>
              <w:top w:val="single" w:sz="4" w:space="0" w:color="auto"/>
              <w:left w:val="single" w:sz="4" w:space="0" w:color="auto"/>
              <w:bottom w:val="single" w:sz="4" w:space="0" w:color="auto"/>
              <w:right w:val="single" w:sz="4" w:space="0" w:color="auto"/>
            </w:tcBorders>
          </w:tcPr>
          <w:p w14:paraId="377C9D39" w14:textId="3DCA7A9F" w:rsidR="00694A08" w:rsidRPr="0000563E" w:rsidRDefault="00894CD7" w:rsidP="0091291C">
            <w:pPr>
              <w:pStyle w:val="Para10"/>
              <w:spacing w:before="0" w:after="0"/>
              <w:jc w:val="left"/>
              <w:rPr>
                <w:sz w:val="20"/>
                <w:szCs w:val="20"/>
                <w:lang w:val="fr-FR"/>
              </w:rPr>
            </w:pPr>
            <w:r>
              <w:rPr>
                <w:sz w:val="20"/>
                <w:szCs w:val="20"/>
                <w:lang w:val="fr-FR"/>
              </w:rPr>
              <w:t>Organe subsidiaire chargé de fournir des avis scientifiques, techniques et technologiques, vingt-septième réunion, point</w:t>
            </w:r>
            <w:r w:rsidR="007A0FA6">
              <w:rPr>
                <w:sz w:val="20"/>
                <w:szCs w:val="20"/>
                <w:lang w:val="fr-FR"/>
              </w:rPr>
              <w:t> </w:t>
            </w:r>
            <w:r>
              <w:rPr>
                <w:sz w:val="20"/>
                <w:szCs w:val="20"/>
                <w:lang w:val="fr-FR"/>
              </w:rPr>
              <w:t>10 de l’ordre du jour</w:t>
            </w:r>
          </w:p>
        </w:tc>
        <w:tc>
          <w:tcPr>
            <w:tcW w:w="2475" w:type="dxa"/>
            <w:tcBorders>
              <w:top w:val="single" w:sz="4" w:space="0" w:color="auto"/>
              <w:left w:val="single" w:sz="4" w:space="0" w:color="auto"/>
              <w:bottom w:val="single" w:sz="4" w:space="0" w:color="auto"/>
              <w:right w:val="single" w:sz="4" w:space="0" w:color="auto"/>
            </w:tcBorders>
          </w:tcPr>
          <w:p w14:paraId="42A8721E" w14:textId="0194FF50" w:rsidR="00694A08" w:rsidRPr="0000563E" w:rsidRDefault="002203EC" w:rsidP="0091291C">
            <w:pPr>
              <w:pStyle w:val="Para10"/>
              <w:spacing w:before="0" w:after="0"/>
              <w:jc w:val="left"/>
              <w:rPr>
                <w:sz w:val="20"/>
                <w:szCs w:val="20"/>
                <w:lang w:val="fr-FR"/>
              </w:rPr>
            </w:pPr>
            <w:r>
              <w:rPr>
                <w:sz w:val="20"/>
                <w:szCs w:val="20"/>
                <w:lang w:val="fr-FR"/>
              </w:rPr>
              <w:t>Organisations internationales et l’Alliance quadripartite sur l’approche « Une seule santé »</w:t>
            </w:r>
          </w:p>
        </w:tc>
        <w:tc>
          <w:tcPr>
            <w:tcW w:w="2596" w:type="dxa"/>
            <w:tcBorders>
              <w:top w:val="single" w:sz="4" w:space="0" w:color="auto"/>
              <w:left w:val="single" w:sz="4" w:space="0" w:color="auto"/>
              <w:bottom w:val="single" w:sz="4" w:space="0" w:color="auto"/>
              <w:right w:val="single" w:sz="4" w:space="0" w:color="auto"/>
            </w:tcBorders>
          </w:tcPr>
          <w:p w14:paraId="432E2720" w14:textId="781FB00C" w:rsidR="002A0B2C" w:rsidRPr="0000563E" w:rsidRDefault="00552C7E" w:rsidP="0091291C">
            <w:pPr>
              <w:pStyle w:val="Para10"/>
              <w:spacing w:before="0" w:after="0"/>
              <w:jc w:val="left"/>
              <w:rPr>
                <w:rStyle w:val="lev"/>
                <w:color w:val="0000FF"/>
                <w:sz w:val="20"/>
                <w:szCs w:val="20"/>
                <w:u w:val="single"/>
                <w:lang w:val="fr-FR"/>
              </w:rPr>
            </w:pPr>
            <w:r w:rsidRPr="00C17220">
              <w:rPr>
                <w:sz w:val="20"/>
                <w:szCs w:val="22"/>
                <w:lang w:val="fr-FR"/>
              </w:rPr>
              <w:t>Recomm</w:t>
            </w:r>
            <w:r w:rsidR="002203EC" w:rsidRPr="00C17220">
              <w:rPr>
                <w:sz w:val="20"/>
                <w:szCs w:val="22"/>
                <w:lang w:val="fr-FR"/>
              </w:rPr>
              <w:t>a</w:t>
            </w:r>
            <w:r w:rsidRPr="00C17220">
              <w:rPr>
                <w:sz w:val="20"/>
                <w:szCs w:val="22"/>
                <w:lang w:val="fr-FR"/>
              </w:rPr>
              <w:t>ndation</w:t>
            </w:r>
            <w:r w:rsidR="007A0FA6">
              <w:rPr>
                <w:sz w:val="20"/>
                <w:szCs w:val="22"/>
                <w:lang w:val="fr-FR"/>
              </w:rPr>
              <w:t> </w:t>
            </w:r>
            <w:hyperlink r:id="rId57" w:history="1">
              <w:r w:rsidRPr="0000563E">
                <w:rPr>
                  <w:rStyle w:val="Lienhypertexte"/>
                  <w:sz w:val="20"/>
                  <w:szCs w:val="20"/>
                  <w:lang w:val="fr-FR"/>
                </w:rPr>
                <w:t>27/</w:t>
              </w:r>
              <w:r w:rsidRPr="0000563E">
                <w:rPr>
                  <w:rStyle w:val="Lienhypertexte"/>
                  <w:sz w:val="20"/>
                  <w:szCs w:val="20"/>
                  <w:lang w:val="fr-FR"/>
                </w:rPr>
                <w:t>1</w:t>
              </w:r>
              <w:r w:rsidRPr="0000563E">
                <w:rPr>
                  <w:rStyle w:val="Lienhypertexte"/>
                  <w:sz w:val="20"/>
                  <w:szCs w:val="20"/>
                  <w:lang w:val="fr-FR"/>
                </w:rPr>
                <w:t>0</w:t>
              </w:r>
            </w:hyperlink>
            <w:r w:rsidR="004D16DC" w:rsidRPr="0000563E">
              <w:rPr>
                <w:sz w:val="20"/>
                <w:szCs w:val="20"/>
                <w:lang w:val="fr-FR"/>
              </w:rPr>
              <w:t xml:space="preserve"> </w:t>
            </w:r>
            <w:r w:rsidR="002203EC">
              <w:rPr>
                <w:sz w:val="20"/>
                <w:szCs w:val="20"/>
                <w:lang w:val="fr-FR"/>
              </w:rPr>
              <w:t>de</w:t>
            </w:r>
            <w:r w:rsidR="00264C58" w:rsidRPr="0000563E">
              <w:rPr>
                <w:sz w:val="20"/>
                <w:szCs w:val="20"/>
                <w:lang w:val="fr-FR"/>
              </w:rPr>
              <w:t xml:space="preserve"> </w:t>
            </w:r>
            <w:r w:rsidR="002203EC">
              <w:rPr>
                <w:sz w:val="20"/>
                <w:szCs w:val="20"/>
                <w:lang w:val="fr-FR"/>
              </w:rPr>
              <w:t>l’Organe subsidiaire chargé de fournir des avis scientifiques, techniques et technologiques et document</w:t>
            </w:r>
            <w:r w:rsidR="007A0FA6">
              <w:rPr>
                <w:sz w:val="20"/>
                <w:szCs w:val="20"/>
                <w:lang w:val="fr-FR"/>
              </w:rPr>
              <w:t> </w:t>
            </w:r>
            <w:r w:rsidR="00B46B46" w:rsidRPr="0000563E">
              <w:rPr>
                <w:sz w:val="20"/>
                <w:szCs w:val="20"/>
                <w:lang w:val="fr-FR"/>
              </w:rPr>
              <w:t>CBD/COP/17</w:t>
            </w:r>
            <w:r w:rsidR="00A674B6" w:rsidRPr="0000563E">
              <w:rPr>
                <w:sz w:val="20"/>
                <w:szCs w:val="20"/>
                <w:lang w:val="fr-FR"/>
              </w:rPr>
              <w:t xml:space="preserve">/2, </w:t>
            </w:r>
            <w:r w:rsidR="002203EC">
              <w:rPr>
                <w:sz w:val="20"/>
                <w:szCs w:val="20"/>
                <w:lang w:val="fr-FR"/>
              </w:rPr>
              <w:t>point</w:t>
            </w:r>
            <w:r w:rsidR="007A0FA6">
              <w:rPr>
                <w:sz w:val="20"/>
                <w:szCs w:val="20"/>
                <w:lang w:val="fr-FR"/>
              </w:rPr>
              <w:t> </w:t>
            </w:r>
            <w:r w:rsidR="000467EC" w:rsidRPr="0000563E">
              <w:rPr>
                <w:sz w:val="20"/>
                <w:szCs w:val="20"/>
                <w:lang w:val="fr-FR"/>
              </w:rPr>
              <w:t>18 f)</w:t>
            </w:r>
          </w:p>
        </w:tc>
      </w:tr>
      <w:tr w:rsidR="00694A08" w:rsidRPr="0000563E" w14:paraId="5416FB3D" w14:textId="77777777" w:rsidTr="0091291C">
        <w:tc>
          <w:tcPr>
            <w:tcW w:w="2552" w:type="dxa"/>
            <w:tcBorders>
              <w:top w:val="single" w:sz="4" w:space="0" w:color="auto"/>
              <w:left w:val="single" w:sz="4" w:space="0" w:color="auto"/>
              <w:bottom w:val="single" w:sz="4" w:space="0" w:color="auto"/>
              <w:right w:val="single" w:sz="4" w:space="0" w:color="auto"/>
            </w:tcBorders>
          </w:tcPr>
          <w:p w14:paraId="7BBC6380" w14:textId="505F3AF8" w:rsidR="00694A08" w:rsidRPr="0000563E" w:rsidRDefault="00563C94" w:rsidP="0091291C">
            <w:pPr>
              <w:snapToGrid w:val="0"/>
              <w:jc w:val="left"/>
              <w:rPr>
                <w:sz w:val="20"/>
                <w:szCs w:val="20"/>
                <w:lang w:val="fr-FR"/>
              </w:rPr>
            </w:pPr>
            <w:r>
              <w:rPr>
                <w:sz w:val="20"/>
                <w:szCs w:val="20"/>
                <w:lang w:val="fr-FR"/>
              </w:rPr>
              <w:t>Décision</w:t>
            </w:r>
            <w:r w:rsidR="00694A08" w:rsidRPr="0000563E">
              <w:rPr>
                <w:sz w:val="20"/>
                <w:szCs w:val="20"/>
                <w:lang w:val="fr-FR"/>
              </w:rPr>
              <w:t xml:space="preserve"> </w:t>
            </w:r>
            <w:hyperlink r:id="rId58">
              <w:r w:rsidR="00694A08" w:rsidRPr="0000563E">
                <w:rPr>
                  <w:rStyle w:val="Lienhypertexte"/>
                  <w:sz w:val="20"/>
                  <w:szCs w:val="20"/>
                  <w:lang w:val="fr-FR"/>
                </w:rPr>
                <w:t>16/</w:t>
              </w:r>
              <w:r w:rsidR="00694A08" w:rsidRPr="0000563E">
                <w:rPr>
                  <w:rStyle w:val="Lienhypertexte"/>
                  <w:sz w:val="20"/>
                  <w:szCs w:val="20"/>
                  <w:lang w:val="fr-FR"/>
                </w:rPr>
                <w:t>2</w:t>
              </w:r>
              <w:r w:rsidR="00694A08" w:rsidRPr="0000563E">
                <w:rPr>
                  <w:rStyle w:val="Lienhypertexte"/>
                  <w:sz w:val="20"/>
                  <w:szCs w:val="20"/>
                  <w:lang w:val="fr-FR"/>
                </w:rPr>
                <w:t xml:space="preserve">2, </w:t>
              </w:r>
            </w:hyperlink>
            <w:r w:rsidR="00694A08" w:rsidRPr="0000563E">
              <w:rPr>
                <w:sz w:val="20"/>
                <w:szCs w:val="20"/>
                <w:lang w:val="fr-FR"/>
              </w:rPr>
              <w:t>paragraph</w:t>
            </w:r>
            <w:r w:rsidR="005A7487">
              <w:rPr>
                <w:sz w:val="20"/>
                <w:szCs w:val="20"/>
                <w:lang w:val="fr-FR"/>
              </w:rPr>
              <w:t>e</w:t>
            </w:r>
            <w:r w:rsidR="00694A08" w:rsidRPr="0000563E">
              <w:rPr>
                <w:sz w:val="20"/>
                <w:szCs w:val="20"/>
                <w:lang w:val="fr-FR"/>
              </w:rPr>
              <w:t xml:space="preserve">s 14, 15 </w:t>
            </w:r>
            <w:r w:rsidR="005A7487">
              <w:rPr>
                <w:sz w:val="20"/>
                <w:szCs w:val="20"/>
                <w:lang w:val="fr-FR"/>
              </w:rPr>
              <w:t>et</w:t>
            </w:r>
            <w:r w:rsidR="00694A08" w:rsidRPr="0000563E">
              <w:rPr>
                <w:sz w:val="20"/>
                <w:szCs w:val="20"/>
                <w:lang w:val="fr-FR"/>
              </w:rPr>
              <w:t xml:space="preserve"> 19, </w:t>
            </w:r>
            <w:r w:rsidR="005A7487">
              <w:rPr>
                <w:sz w:val="20"/>
                <w:szCs w:val="20"/>
                <w:lang w:val="fr-FR"/>
              </w:rPr>
              <w:t>entre autres, sur les synergies et la coopération, un programme de travail conjoint, le Groupe mixte de liaison des conventions de Rio et les questions relatives aux changements climatiques</w:t>
            </w:r>
          </w:p>
        </w:tc>
        <w:tc>
          <w:tcPr>
            <w:tcW w:w="1875" w:type="dxa"/>
            <w:tcBorders>
              <w:top w:val="single" w:sz="4" w:space="0" w:color="auto"/>
              <w:left w:val="single" w:sz="4" w:space="0" w:color="auto"/>
              <w:bottom w:val="single" w:sz="4" w:space="0" w:color="auto"/>
              <w:right w:val="single" w:sz="4" w:space="0" w:color="auto"/>
            </w:tcBorders>
          </w:tcPr>
          <w:p w14:paraId="054220E9" w14:textId="1E8BC0D7" w:rsidR="00694A08" w:rsidRPr="0000563E" w:rsidRDefault="00894CD7" w:rsidP="0091291C">
            <w:pPr>
              <w:pStyle w:val="Para10"/>
              <w:spacing w:before="0" w:after="0"/>
              <w:jc w:val="left"/>
              <w:rPr>
                <w:sz w:val="20"/>
                <w:szCs w:val="20"/>
                <w:lang w:val="fr-FR"/>
              </w:rPr>
            </w:pPr>
            <w:r>
              <w:rPr>
                <w:sz w:val="20"/>
                <w:szCs w:val="20"/>
                <w:lang w:val="fr-FR"/>
              </w:rPr>
              <w:t>Organe subsidiaire chargé de fournir des avis scientifiques, techniques et technologiques, vingt-septième réunion, point</w:t>
            </w:r>
            <w:r w:rsidR="007A0FA6">
              <w:rPr>
                <w:sz w:val="20"/>
                <w:szCs w:val="20"/>
                <w:lang w:val="fr-FR"/>
              </w:rPr>
              <w:t> </w:t>
            </w:r>
            <w:r>
              <w:rPr>
                <w:sz w:val="20"/>
                <w:szCs w:val="20"/>
                <w:lang w:val="fr-FR"/>
              </w:rPr>
              <w:t>5 de l’ordre du jour</w:t>
            </w:r>
            <w:r w:rsidRPr="0000563E">
              <w:rPr>
                <w:sz w:val="20"/>
                <w:szCs w:val="20"/>
                <w:lang w:val="fr-FR"/>
              </w:rPr>
              <w:t xml:space="preserve"> </w:t>
            </w:r>
            <w:r>
              <w:rPr>
                <w:sz w:val="20"/>
                <w:szCs w:val="20"/>
                <w:lang w:val="fr-FR"/>
              </w:rPr>
              <w:t>sur la biodiversité et les changements climatiques</w:t>
            </w:r>
          </w:p>
        </w:tc>
        <w:tc>
          <w:tcPr>
            <w:tcW w:w="2475" w:type="dxa"/>
            <w:tcBorders>
              <w:top w:val="single" w:sz="4" w:space="0" w:color="auto"/>
              <w:left w:val="single" w:sz="4" w:space="0" w:color="auto"/>
              <w:bottom w:val="single" w:sz="4" w:space="0" w:color="auto"/>
              <w:right w:val="single" w:sz="4" w:space="0" w:color="auto"/>
            </w:tcBorders>
          </w:tcPr>
          <w:p w14:paraId="54F5446A" w14:textId="7F06301A" w:rsidR="00694A08" w:rsidRPr="0000563E" w:rsidRDefault="00C17220" w:rsidP="0091291C">
            <w:pPr>
              <w:pStyle w:val="Para10"/>
              <w:spacing w:before="0" w:after="0"/>
              <w:jc w:val="left"/>
              <w:rPr>
                <w:sz w:val="20"/>
                <w:szCs w:val="20"/>
                <w:lang w:val="fr-FR"/>
              </w:rPr>
            </w:pPr>
            <w:r>
              <w:rPr>
                <w:sz w:val="20"/>
                <w:szCs w:val="20"/>
                <w:lang w:val="fr-FR"/>
              </w:rPr>
              <w:t xml:space="preserve">Programme des Nations Unies pour l’environnement (PNUE), organes directeurs de la Convention-cadre des Nations Unies sur les changements climatiques et du Groupe mixte de liaison des conventions de Rio </w:t>
            </w:r>
            <w:r w:rsidR="00213C06">
              <w:rPr>
                <w:sz w:val="20"/>
                <w:szCs w:val="20"/>
                <w:lang w:val="fr-FR"/>
              </w:rPr>
              <w:t>et leurs partenaires</w:t>
            </w:r>
          </w:p>
        </w:tc>
        <w:tc>
          <w:tcPr>
            <w:tcW w:w="2596" w:type="dxa"/>
            <w:tcBorders>
              <w:top w:val="single" w:sz="4" w:space="0" w:color="auto"/>
              <w:left w:val="single" w:sz="4" w:space="0" w:color="auto"/>
              <w:bottom w:val="single" w:sz="4" w:space="0" w:color="auto"/>
              <w:right w:val="single" w:sz="4" w:space="0" w:color="auto"/>
            </w:tcBorders>
          </w:tcPr>
          <w:p w14:paraId="3C7AF508" w14:textId="261A8364" w:rsidR="00B46B46" w:rsidRPr="0000563E" w:rsidRDefault="00E14B81" w:rsidP="0091291C">
            <w:pPr>
              <w:pStyle w:val="Para10"/>
              <w:spacing w:before="0" w:after="0"/>
              <w:jc w:val="left"/>
              <w:rPr>
                <w:rStyle w:val="lev"/>
                <w:b w:val="0"/>
                <w:bCs w:val="0"/>
                <w:sz w:val="20"/>
                <w:szCs w:val="20"/>
                <w:lang w:val="fr-FR"/>
              </w:rPr>
            </w:pPr>
            <w:r w:rsidRPr="0000563E">
              <w:rPr>
                <w:rStyle w:val="lev"/>
                <w:b w:val="0"/>
                <w:bCs w:val="0"/>
                <w:sz w:val="20"/>
                <w:szCs w:val="20"/>
                <w:lang w:val="fr-FR"/>
              </w:rPr>
              <w:t>Recomm</w:t>
            </w:r>
            <w:r w:rsidR="00213C06">
              <w:rPr>
                <w:rStyle w:val="lev"/>
                <w:b w:val="0"/>
                <w:bCs w:val="0"/>
                <w:sz w:val="20"/>
                <w:szCs w:val="20"/>
                <w:lang w:val="fr-FR"/>
              </w:rPr>
              <w:t>a</w:t>
            </w:r>
            <w:r w:rsidRPr="0000563E">
              <w:rPr>
                <w:rStyle w:val="lev"/>
                <w:b w:val="0"/>
                <w:bCs w:val="0"/>
                <w:sz w:val="20"/>
                <w:szCs w:val="20"/>
                <w:lang w:val="fr-FR"/>
              </w:rPr>
              <w:t>ndation</w:t>
            </w:r>
            <w:r w:rsidR="007A0FA6">
              <w:rPr>
                <w:rStyle w:val="lev"/>
                <w:b w:val="0"/>
                <w:bCs w:val="0"/>
                <w:sz w:val="20"/>
                <w:szCs w:val="20"/>
                <w:lang w:val="fr-FR"/>
              </w:rPr>
              <w:t> </w:t>
            </w:r>
            <w:hyperlink r:id="rId59" w:history="1">
              <w:r w:rsidRPr="0000563E">
                <w:rPr>
                  <w:rStyle w:val="Lienhypertexte"/>
                  <w:lang w:val="fr-FR"/>
                </w:rPr>
                <w:t>27</w:t>
              </w:r>
              <w:r w:rsidRPr="0000563E">
                <w:rPr>
                  <w:rStyle w:val="Lienhypertexte"/>
                  <w:lang w:val="fr-FR"/>
                </w:rPr>
                <w:t>/</w:t>
              </w:r>
              <w:r w:rsidRPr="0000563E">
                <w:rPr>
                  <w:rStyle w:val="Lienhypertexte"/>
                  <w:lang w:val="fr-FR"/>
                </w:rPr>
                <w:t>3</w:t>
              </w:r>
            </w:hyperlink>
            <w:r w:rsidRPr="0000563E">
              <w:rPr>
                <w:rStyle w:val="lev"/>
                <w:b w:val="0"/>
                <w:bCs w:val="0"/>
                <w:sz w:val="20"/>
                <w:szCs w:val="20"/>
                <w:lang w:val="fr-FR"/>
              </w:rPr>
              <w:t xml:space="preserve"> </w:t>
            </w:r>
            <w:r w:rsidR="00213C06">
              <w:rPr>
                <w:sz w:val="20"/>
                <w:szCs w:val="20"/>
                <w:lang w:val="fr-FR"/>
              </w:rPr>
              <w:t>de</w:t>
            </w:r>
            <w:r w:rsidR="00213C06" w:rsidRPr="0000563E">
              <w:rPr>
                <w:sz w:val="20"/>
                <w:szCs w:val="20"/>
                <w:lang w:val="fr-FR"/>
              </w:rPr>
              <w:t xml:space="preserve"> </w:t>
            </w:r>
            <w:r w:rsidR="00213C06">
              <w:rPr>
                <w:sz w:val="20"/>
                <w:szCs w:val="20"/>
                <w:lang w:val="fr-FR"/>
              </w:rPr>
              <w:t>l’Organe subsidiaire chargé de fournir des avis scientifiques, techniques et technologiques et document</w:t>
            </w:r>
            <w:r w:rsidR="007A0FA6">
              <w:rPr>
                <w:sz w:val="20"/>
                <w:szCs w:val="20"/>
                <w:lang w:val="fr-FR"/>
              </w:rPr>
              <w:t> </w:t>
            </w:r>
            <w:r w:rsidR="00B46B46" w:rsidRPr="0000563E">
              <w:rPr>
                <w:sz w:val="20"/>
                <w:szCs w:val="20"/>
                <w:lang w:val="fr-FR"/>
              </w:rPr>
              <w:t>CBD/COP/17/</w:t>
            </w:r>
            <w:r w:rsidR="00300423" w:rsidRPr="0000563E">
              <w:rPr>
                <w:sz w:val="20"/>
                <w:szCs w:val="20"/>
                <w:lang w:val="fr-FR"/>
              </w:rPr>
              <w:t>2</w:t>
            </w:r>
            <w:r w:rsidR="00CA10EE" w:rsidRPr="0000563E">
              <w:rPr>
                <w:sz w:val="20"/>
                <w:szCs w:val="20"/>
                <w:lang w:val="fr-FR"/>
              </w:rPr>
              <w:t xml:space="preserve">, </w:t>
            </w:r>
            <w:r w:rsidR="00213C06">
              <w:rPr>
                <w:sz w:val="20"/>
                <w:szCs w:val="20"/>
                <w:lang w:val="fr-FR"/>
              </w:rPr>
              <w:t>point</w:t>
            </w:r>
            <w:r w:rsidR="007A0FA6">
              <w:rPr>
                <w:sz w:val="20"/>
                <w:szCs w:val="20"/>
                <w:lang w:val="fr-FR"/>
              </w:rPr>
              <w:t> </w:t>
            </w:r>
            <w:r w:rsidR="00CA10EE" w:rsidRPr="0000563E">
              <w:rPr>
                <w:sz w:val="20"/>
                <w:szCs w:val="20"/>
                <w:lang w:val="fr-FR"/>
              </w:rPr>
              <w:t>18 a)</w:t>
            </w:r>
          </w:p>
        </w:tc>
      </w:tr>
      <w:tr w:rsidR="00694A08" w:rsidRPr="0000563E" w14:paraId="0A526C6C" w14:textId="77777777" w:rsidTr="0091291C">
        <w:tc>
          <w:tcPr>
            <w:tcW w:w="2552" w:type="dxa"/>
            <w:tcBorders>
              <w:top w:val="single" w:sz="4" w:space="0" w:color="auto"/>
              <w:left w:val="single" w:sz="4" w:space="0" w:color="auto"/>
              <w:bottom w:val="single" w:sz="4" w:space="0" w:color="auto"/>
              <w:right w:val="single" w:sz="4" w:space="0" w:color="auto"/>
            </w:tcBorders>
          </w:tcPr>
          <w:p w14:paraId="77A52FD8" w14:textId="04BD2334" w:rsidR="00694A08" w:rsidRPr="0000563E" w:rsidRDefault="00563C94" w:rsidP="0091291C">
            <w:pPr>
              <w:pStyle w:val="Para10"/>
              <w:tabs>
                <w:tab w:val="clear" w:pos="1134"/>
                <w:tab w:val="left" w:pos="1739"/>
              </w:tabs>
              <w:spacing w:before="0" w:after="0"/>
              <w:jc w:val="left"/>
              <w:rPr>
                <w:sz w:val="20"/>
                <w:szCs w:val="20"/>
                <w:lang w:val="fr-FR"/>
              </w:rPr>
            </w:pPr>
            <w:r>
              <w:rPr>
                <w:sz w:val="20"/>
                <w:szCs w:val="20"/>
                <w:lang w:val="fr-FR"/>
              </w:rPr>
              <w:t>Décision</w:t>
            </w:r>
            <w:r w:rsidR="00694A08" w:rsidRPr="0000563E">
              <w:rPr>
                <w:sz w:val="20"/>
                <w:szCs w:val="20"/>
                <w:lang w:val="fr-FR"/>
              </w:rPr>
              <w:t xml:space="preserve"> </w:t>
            </w:r>
            <w:hyperlink r:id="rId60">
              <w:r w:rsidR="00694A08" w:rsidRPr="0000563E">
                <w:rPr>
                  <w:rStyle w:val="Lienhypertexte"/>
                  <w:sz w:val="20"/>
                  <w:szCs w:val="20"/>
                  <w:lang w:val="fr-FR"/>
                </w:rPr>
                <w:t>16/3</w:t>
              </w:r>
              <w:r w:rsidR="00694A08" w:rsidRPr="0000563E">
                <w:rPr>
                  <w:rStyle w:val="Lienhypertexte"/>
                  <w:sz w:val="20"/>
                  <w:szCs w:val="20"/>
                  <w:lang w:val="fr-FR"/>
                </w:rPr>
                <w:t>2</w:t>
              </w:r>
              <w:r w:rsidR="00694A08" w:rsidRPr="0000563E">
                <w:rPr>
                  <w:rStyle w:val="Lienhypertexte"/>
                  <w:sz w:val="20"/>
                  <w:szCs w:val="20"/>
                  <w:lang w:val="fr-FR"/>
                </w:rPr>
                <w:t>,</w:t>
              </w:r>
            </w:hyperlink>
            <w:r w:rsidR="00694A08" w:rsidRPr="0000563E">
              <w:rPr>
                <w:sz w:val="20"/>
                <w:szCs w:val="20"/>
                <w:lang w:val="fr-FR"/>
              </w:rPr>
              <w:t xml:space="preserve"> </w:t>
            </w:r>
            <w:r w:rsidR="005A7487">
              <w:rPr>
                <w:sz w:val="20"/>
                <w:szCs w:val="20"/>
                <w:lang w:val="fr-FR"/>
              </w:rPr>
              <w:t>alinéas</w:t>
            </w:r>
            <w:r w:rsidR="00694A08" w:rsidRPr="0000563E">
              <w:rPr>
                <w:sz w:val="20"/>
                <w:szCs w:val="20"/>
                <w:lang w:val="fr-FR"/>
              </w:rPr>
              <w:t xml:space="preserve"> 17 f), 18</w:t>
            </w:r>
            <w:r w:rsidR="007A0FA6">
              <w:rPr>
                <w:sz w:val="20"/>
                <w:szCs w:val="20"/>
                <w:lang w:val="fr-FR"/>
              </w:rPr>
              <w:t> </w:t>
            </w:r>
            <w:r w:rsidR="00694A08" w:rsidRPr="0000563E">
              <w:rPr>
                <w:sz w:val="20"/>
                <w:szCs w:val="20"/>
                <w:lang w:val="fr-FR"/>
              </w:rPr>
              <w:t xml:space="preserve">k) </w:t>
            </w:r>
            <w:r w:rsidR="005A7487">
              <w:rPr>
                <w:sz w:val="20"/>
                <w:szCs w:val="20"/>
                <w:lang w:val="fr-FR"/>
              </w:rPr>
              <w:t>et</w:t>
            </w:r>
            <w:r w:rsidR="00694A08" w:rsidRPr="0000563E">
              <w:rPr>
                <w:sz w:val="20"/>
                <w:szCs w:val="20"/>
                <w:lang w:val="fr-FR"/>
              </w:rPr>
              <w:t xml:space="preserve"> 24</w:t>
            </w:r>
            <w:r w:rsidR="007A0FA6">
              <w:rPr>
                <w:sz w:val="20"/>
                <w:szCs w:val="20"/>
                <w:lang w:val="fr-FR"/>
              </w:rPr>
              <w:t> </w:t>
            </w:r>
            <w:r w:rsidR="00694A08" w:rsidRPr="0000563E">
              <w:rPr>
                <w:sz w:val="20"/>
                <w:szCs w:val="20"/>
                <w:lang w:val="fr-FR"/>
              </w:rPr>
              <w:t xml:space="preserve">g), </w:t>
            </w:r>
            <w:r w:rsidR="005A7487">
              <w:rPr>
                <w:sz w:val="20"/>
                <w:szCs w:val="20"/>
                <w:lang w:val="fr-FR"/>
              </w:rPr>
              <w:t>sur la coopération et la collaboration avec les accords multilatéraux sur l’environnement pertinents et le</w:t>
            </w:r>
            <w:r w:rsidR="00724758">
              <w:rPr>
                <w:sz w:val="20"/>
                <w:szCs w:val="20"/>
                <w:lang w:val="fr-FR"/>
              </w:rPr>
              <w:t>urs</w:t>
            </w:r>
            <w:r w:rsidR="005A7487">
              <w:rPr>
                <w:sz w:val="20"/>
                <w:szCs w:val="20"/>
                <w:lang w:val="fr-FR"/>
              </w:rPr>
              <w:t xml:space="preserve"> contributions de ces accords aux questions relatives aux processus du rapport mondial et de l’examen mondial, et </w:t>
            </w:r>
            <w:hyperlink r:id="rId61" w:history="1">
              <w:r w:rsidR="00ED055C" w:rsidRPr="0000563E">
                <w:rPr>
                  <w:rStyle w:val="Lienhypertexte"/>
                  <w:sz w:val="20"/>
                  <w:szCs w:val="20"/>
                  <w:lang w:val="fr-FR"/>
                </w:rPr>
                <w:t>16</w:t>
              </w:r>
              <w:r w:rsidR="00ED055C" w:rsidRPr="0000563E">
                <w:rPr>
                  <w:rStyle w:val="Lienhypertexte"/>
                  <w:sz w:val="20"/>
                  <w:szCs w:val="20"/>
                  <w:lang w:val="fr-FR"/>
                </w:rPr>
                <w:t>/</w:t>
              </w:r>
              <w:r w:rsidR="00ED055C" w:rsidRPr="0000563E">
                <w:rPr>
                  <w:rStyle w:val="Lienhypertexte"/>
                  <w:sz w:val="20"/>
                  <w:szCs w:val="20"/>
                  <w:lang w:val="fr-FR"/>
                </w:rPr>
                <w:t>31</w:t>
              </w:r>
            </w:hyperlink>
            <w:r w:rsidR="0014559B" w:rsidRPr="0000563E">
              <w:rPr>
                <w:lang w:val="fr-FR"/>
              </w:rPr>
              <w:t xml:space="preserve">, </w:t>
            </w:r>
            <w:r w:rsidR="00125EE7" w:rsidRPr="0000563E">
              <w:rPr>
                <w:sz w:val="20"/>
                <w:szCs w:val="20"/>
                <w:lang w:val="fr-FR"/>
              </w:rPr>
              <w:lastRenderedPageBreak/>
              <w:t>para</w:t>
            </w:r>
            <w:r w:rsidR="00366826" w:rsidRPr="0000563E">
              <w:rPr>
                <w:sz w:val="20"/>
                <w:szCs w:val="20"/>
                <w:lang w:val="fr-FR"/>
              </w:rPr>
              <w:t>graph</w:t>
            </w:r>
            <w:r w:rsidR="005A7487">
              <w:rPr>
                <w:sz w:val="20"/>
                <w:szCs w:val="20"/>
                <w:lang w:val="fr-FR"/>
              </w:rPr>
              <w:t>e</w:t>
            </w:r>
            <w:r w:rsidR="00366826" w:rsidRPr="0000563E">
              <w:rPr>
                <w:sz w:val="20"/>
                <w:szCs w:val="20"/>
                <w:lang w:val="fr-FR"/>
              </w:rPr>
              <w:t>s</w:t>
            </w:r>
            <w:r w:rsidR="007A0FA6">
              <w:rPr>
                <w:sz w:val="20"/>
                <w:szCs w:val="20"/>
                <w:lang w:val="fr-FR"/>
              </w:rPr>
              <w:t> </w:t>
            </w:r>
            <w:r w:rsidR="00366826" w:rsidRPr="0000563E">
              <w:rPr>
                <w:sz w:val="20"/>
                <w:szCs w:val="20"/>
                <w:lang w:val="fr-FR"/>
              </w:rPr>
              <w:t xml:space="preserve">12, 13, </w:t>
            </w:r>
            <w:r w:rsidR="006C64C9" w:rsidRPr="0000563E">
              <w:rPr>
                <w:sz w:val="20"/>
                <w:szCs w:val="20"/>
                <w:lang w:val="fr-FR"/>
              </w:rPr>
              <w:t>27 a)</w:t>
            </w:r>
            <w:r w:rsidR="00765EC9" w:rsidRPr="0000563E">
              <w:rPr>
                <w:sz w:val="20"/>
                <w:szCs w:val="20"/>
                <w:lang w:val="fr-FR"/>
              </w:rPr>
              <w:t xml:space="preserve"> </w:t>
            </w:r>
            <w:r w:rsidR="00724758">
              <w:rPr>
                <w:sz w:val="20"/>
                <w:szCs w:val="20"/>
                <w:lang w:val="fr-FR"/>
              </w:rPr>
              <w:t>et</w:t>
            </w:r>
            <w:r w:rsidR="00765EC9" w:rsidRPr="0000563E">
              <w:rPr>
                <w:sz w:val="20"/>
                <w:szCs w:val="20"/>
                <w:lang w:val="fr-FR"/>
              </w:rPr>
              <w:t xml:space="preserve"> 30</w:t>
            </w:r>
            <w:r w:rsidR="007A0FA6">
              <w:rPr>
                <w:sz w:val="20"/>
                <w:szCs w:val="20"/>
                <w:lang w:val="fr-FR"/>
              </w:rPr>
              <w:t> </w:t>
            </w:r>
            <w:r w:rsidR="00765EC9" w:rsidRPr="0000563E">
              <w:rPr>
                <w:sz w:val="20"/>
                <w:szCs w:val="20"/>
                <w:lang w:val="fr-FR"/>
              </w:rPr>
              <w:t>b)</w:t>
            </w:r>
            <w:r w:rsidR="00125EE7" w:rsidRPr="0000563E">
              <w:rPr>
                <w:sz w:val="20"/>
                <w:szCs w:val="20"/>
                <w:lang w:val="fr-FR"/>
              </w:rPr>
              <w:t xml:space="preserve"> </w:t>
            </w:r>
            <w:r w:rsidR="00724758">
              <w:rPr>
                <w:sz w:val="20"/>
                <w:szCs w:val="20"/>
                <w:lang w:val="fr-FR"/>
              </w:rPr>
              <w:t>sur le cadre de suivi du Cadre mondial de la biodiversité de Kunming-Montréal</w:t>
            </w:r>
          </w:p>
        </w:tc>
        <w:tc>
          <w:tcPr>
            <w:tcW w:w="1875" w:type="dxa"/>
            <w:tcBorders>
              <w:top w:val="single" w:sz="4" w:space="0" w:color="auto"/>
              <w:left w:val="single" w:sz="4" w:space="0" w:color="auto"/>
              <w:bottom w:val="single" w:sz="4" w:space="0" w:color="auto"/>
              <w:right w:val="single" w:sz="4" w:space="0" w:color="auto"/>
            </w:tcBorders>
          </w:tcPr>
          <w:p w14:paraId="17295640" w14:textId="209537BC" w:rsidR="00694A08" w:rsidRPr="0000563E" w:rsidRDefault="003E67CD" w:rsidP="0091291C">
            <w:pPr>
              <w:pStyle w:val="Para10"/>
              <w:spacing w:before="0" w:after="0"/>
              <w:jc w:val="left"/>
              <w:rPr>
                <w:sz w:val="20"/>
                <w:szCs w:val="20"/>
                <w:lang w:val="fr-FR"/>
              </w:rPr>
            </w:pPr>
            <w:r>
              <w:rPr>
                <w:sz w:val="20"/>
                <w:szCs w:val="20"/>
                <w:lang w:val="fr-FR"/>
              </w:rPr>
              <w:lastRenderedPageBreak/>
              <w:t>Organe subsidiaire chargé de fournir des avis scientifiques, techniques et technologiques, vingt-septième réunion</w:t>
            </w:r>
            <w:r w:rsidR="00694A08" w:rsidRPr="0000563E">
              <w:rPr>
                <w:sz w:val="20"/>
                <w:szCs w:val="20"/>
                <w:lang w:val="fr-FR"/>
              </w:rPr>
              <w:t xml:space="preserve">, </w:t>
            </w:r>
            <w:r>
              <w:rPr>
                <w:sz w:val="20"/>
                <w:szCs w:val="20"/>
                <w:lang w:val="fr-FR"/>
              </w:rPr>
              <w:t>point</w:t>
            </w:r>
            <w:r w:rsidR="007A0FA6">
              <w:rPr>
                <w:sz w:val="20"/>
                <w:szCs w:val="20"/>
                <w:lang w:val="fr-FR"/>
              </w:rPr>
              <w:t> </w:t>
            </w:r>
            <w:r>
              <w:rPr>
                <w:sz w:val="20"/>
                <w:szCs w:val="20"/>
                <w:lang w:val="fr-FR"/>
              </w:rPr>
              <w:t>3 de l’ordre du jour </w:t>
            </w:r>
            <w:r w:rsidR="00694A08" w:rsidRPr="0000563E">
              <w:rPr>
                <w:sz w:val="20"/>
                <w:szCs w:val="20"/>
                <w:lang w:val="fr-FR"/>
              </w:rPr>
              <w:t xml:space="preserve">; </w:t>
            </w:r>
            <w:r>
              <w:rPr>
                <w:sz w:val="20"/>
                <w:szCs w:val="20"/>
                <w:lang w:val="fr-FR"/>
              </w:rPr>
              <w:t xml:space="preserve">Organe subsidiaire chargé de </w:t>
            </w:r>
            <w:r>
              <w:rPr>
                <w:sz w:val="20"/>
                <w:szCs w:val="20"/>
                <w:lang w:val="fr-FR"/>
              </w:rPr>
              <w:lastRenderedPageBreak/>
              <w:t>l’application, sixième réunion, point</w:t>
            </w:r>
            <w:r w:rsidR="007A0FA6">
              <w:rPr>
                <w:sz w:val="20"/>
                <w:szCs w:val="20"/>
                <w:lang w:val="fr-FR"/>
              </w:rPr>
              <w:t> </w:t>
            </w:r>
            <w:r>
              <w:rPr>
                <w:sz w:val="20"/>
                <w:szCs w:val="20"/>
                <w:lang w:val="fr-FR"/>
              </w:rPr>
              <w:t>4 de l’ordre du jour ; Organe subsidiaire chargé de fournir des avis scientifiques, techniques et technologiques, vingt-huitième réunion</w:t>
            </w:r>
            <w:r w:rsidR="00694A08" w:rsidRPr="0000563E">
              <w:rPr>
                <w:sz w:val="20"/>
                <w:szCs w:val="20"/>
                <w:lang w:val="fr-FR"/>
              </w:rPr>
              <w:t xml:space="preserve">, </w:t>
            </w:r>
            <w:r>
              <w:rPr>
                <w:sz w:val="20"/>
                <w:szCs w:val="20"/>
                <w:lang w:val="fr-FR"/>
              </w:rPr>
              <w:t>point</w:t>
            </w:r>
            <w:r w:rsidR="007A0FA6">
              <w:rPr>
                <w:sz w:val="20"/>
                <w:szCs w:val="20"/>
                <w:lang w:val="fr-FR"/>
              </w:rPr>
              <w:t> </w:t>
            </w:r>
            <w:r>
              <w:rPr>
                <w:sz w:val="20"/>
                <w:szCs w:val="20"/>
                <w:lang w:val="fr-FR"/>
              </w:rPr>
              <w:t>3 a) de l’ordre du jour ; Organe subsidiaire chargé de l’application, septième réunion, point</w:t>
            </w:r>
            <w:r w:rsidR="007A0FA6">
              <w:rPr>
                <w:sz w:val="20"/>
                <w:szCs w:val="20"/>
                <w:lang w:val="fr-FR"/>
              </w:rPr>
              <w:t> </w:t>
            </w:r>
            <w:r>
              <w:rPr>
                <w:sz w:val="20"/>
                <w:szCs w:val="20"/>
                <w:lang w:val="fr-FR"/>
              </w:rPr>
              <w:t>3 de l’ordre du jour</w:t>
            </w:r>
          </w:p>
        </w:tc>
        <w:tc>
          <w:tcPr>
            <w:tcW w:w="2475" w:type="dxa"/>
            <w:tcBorders>
              <w:top w:val="single" w:sz="4" w:space="0" w:color="auto"/>
              <w:left w:val="single" w:sz="4" w:space="0" w:color="auto"/>
              <w:bottom w:val="single" w:sz="4" w:space="0" w:color="auto"/>
              <w:right w:val="single" w:sz="4" w:space="0" w:color="auto"/>
            </w:tcBorders>
          </w:tcPr>
          <w:p w14:paraId="27DE9491" w14:textId="45C208D9" w:rsidR="00694A08" w:rsidRPr="0000563E" w:rsidRDefault="00F46D4A" w:rsidP="0091291C">
            <w:pPr>
              <w:pStyle w:val="Para10"/>
              <w:spacing w:before="0" w:after="0"/>
              <w:jc w:val="left"/>
              <w:rPr>
                <w:sz w:val="20"/>
                <w:szCs w:val="20"/>
                <w:lang w:val="fr-FR"/>
              </w:rPr>
            </w:pPr>
            <w:r>
              <w:rPr>
                <w:sz w:val="20"/>
                <w:szCs w:val="20"/>
                <w:lang w:val="fr-FR"/>
              </w:rPr>
              <w:lastRenderedPageBreak/>
              <w:t>PNUE</w:t>
            </w:r>
            <w:r w:rsidR="00694A08" w:rsidRPr="0000563E">
              <w:rPr>
                <w:sz w:val="20"/>
                <w:szCs w:val="20"/>
                <w:lang w:val="fr-FR"/>
              </w:rPr>
              <w:t>,</w:t>
            </w:r>
            <w:r>
              <w:rPr>
                <w:sz w:val="20"/>
                <w:szCs w:val="20"/>
                <w:lang w:val="fr-FR"/>
              </w:rPr>
              <w:t xml:space="preserve"> accords multilatéraux pour l’environnement pertinents et leurs secrétariats</w:t>
            </w:r>
          </w:p>
        </w:tc>
        <w:tc>
          <w:tcPr>
            <w:tcW w:w="2596" w:type="dxa"/>
            <w:tcBorders>
              <w:top w:val="single" w:sz="4" w:space="0" w:color="auto"/>
              <w:left w:val="single" w:sz="4" w:space="0" w:color="auto"/>
              <w:bottom w:val="single" w:sz="4" w:space="0" w:color="auto"/>
              <w:right w:val="single" w:sz="4" w:space="0" w:color="auto"/>
            </w:tcBorders>
          </w:tcPr>
          <w:p w14:paraId="0047339B" w14:textId="548FB0B1" w:rsidR="00A74D9F" w:rsidRPr="0000563E" w:rsidRDefault="006835F7" w:rsidP="0091291C">
            <w:pPr>
              <w:pStyle w:val="Para10"/>
              <w:spacing w:before="0" w:after="0"/>
              <w:jc w:val="left"/>
              <w:rPr>
                <w:sz w:val="20"/>
                <w:szCs w:val="20"/>
                <w:lang w:val="fr-FR"/>
              </w:rPr>
            </w:pPr>
            <w:hyperlink r:id="rId62" w:tgtFrame="_blank" w:history="1">
              <w:r w:rsidRPr="0000563E">
                <w:rPr>
                  <w:rStyle w:val="Lienhypertexte"/>
                  <w:color w:val="auto"/>
                  <w:sz w:val="20"/>
                  <w:szCs w:val="20"/>
                  <w:u w:val="none"/>
                  <w:lang w:val="fr-FR"/>
                </w:rPr>
                <w:t>Recomm</w:t>
              </w:r>
              <w:r w:rsidR="004D6F0E">
                <w:rPr>
                  <w:rStyle w:val="Lienhypertexte"/>
                  <w:color w:val="auto"/>
                  <w:sz w:val="20"/>
                  <w:szCs w:val="20"/>
                  <w:u w:val="none"/>
                  <w:lang w:val="fr-FR"/>
                </w:rPr>
                <w:t>a</w:t>
              </w:r>
              <w:r w:rsidRPr="0000563E">
                <w:rPr>
                  <w:rStyle w:val="Lienhypertexte"/>
                  <w:color w:val="auto"/>
                  <w:sz w:val="20"/>
                  <w:szCs w:val="20"/>
                  <w:u w:val="none"/>
                  <w:lang w:val="fr-FR"/>
                </w:rPr>
                <w:t>ndation</w:t>
              </w:r>
              <w:r w:rsidR="007A0FA6">
                <w:rPr>
                  <w:rStyle w:val="Lienhypertexte"/>
                  <w:color w:val="auto"/>
                  <w:sz w:val="20"/>
                  <w:szCs w:val="20"/>
                  <w:u w:val="none"/>
                  <w:lang w:val="fr-FR"/>
                </w:rPr>
                <w:t> </w:t>
              </w:r>
              <w:r w:rsidRPr="0000563E">
                <w:rPr>
                  <w:rStyle w:val="Lienhypertexte"/>
                  <w:sz w:val="20"/>
                  <w:szCs w:val="20"/>
                  <w:lang w:val="fr-FR"/>
                </w:rPr>
                <w:t>2</w:t>
              </w:r>
              <w:r w:rsidRPr="0000563E">
                <w:rPr>
                  <w:rStyle w:val="Lienhypertexte"/>
                  <w:sz w:val="20"/>
                  <w:szCs w:val="20"/>
                  <w:lang w:val="fr-FR"/>
                </w:rPr>
                <w:t>7</w:t>
              </w:r>
              <w:r w:rsidRPr="0000563E">
                <w:rPr>
                  <w:rStyle w:val="Lienhypertexte"/>
                  <w:sz w:val="20"/>
                  <w:szCs w:val="20"/>
                  <w:lang w:val="fr-FR"/>
                </w:rPr>
                <w:t>/1</w:t>
              </w:r>
            </w:hyperlink>
            <w:r w:rsidR="003A5C5B" w:rsidRPr="0000563E">
              <w:rPr>
                <w:sz w:val="20"/>
                <w:szCs w:val="20"/>
                <w:lang w:val="fr-FR"/>
              </w:rPr>
              <w:t xml:space="preserve"> </w:t>
            </w:r>
            <w:r w:rsidR="004D6F0E">
              <w:rPr>
                <w:sz w:val="20"/>
                <w:szCs w:val="20"/>
                <w:lang w:val="fr-FR"/>
              </w:rPr>
              <w:t>de</w:t>
            </w:r>
            <w:r w:rsidR="004D6F0E" w:rsidRPr="0000563E">
              <w:rPr>
                <w:sz w:val="20"/>
                <w:szCs w:val="20"/>
                <w:lang w:val="fr-FR"/>
              </w:rPr>
              <w:t xml:space="preserve"> </w:t>
            </w:r>
            <w:r w:rsidR="004D6F0E">
              <w:rPr>
                <w:sz w:val="20"/>
                <w:szCs w:val="20"/>
                <w:lang w:val="fr-FR"/>
              </w:rPr>
              <w:t>l’Organe subsidiaire chargé de fournir des avis scientifiques, techniques</w:t>
            </w:r>
          </w:p>
          <w:p w14:paraId="37C34363" w14:textId="1C3011EE" w:rsidR="00A74D9F" w:rsidRPr="0000563E" w:rsidRDefault="00A74D9F" w:rsidP="0091291C">
            <w:pPr>
              <w:pStyle w:val="Para10"/>
              <w:spacing w:before="60" w:after="0"/>
              <w:jc w:val="left"/>
              <w:rPr>
                <w:sz w:val="20"/>
                <w:szCs w:val="20"/>
                <w:lang w:val="fr-FR"/>
              </w:rPr>
            </w:pPr>
            <w:hyperlink r:id="rId63" w:history="1">
              <w:r w:rsidRPr="0000563E">
                <w:rPr>
                  <w:rStyle w:val="Lienhypertexte"/>
                  <w:color w:val="auto"/>
                  <w:sz w:val="20"/>
                  <w:szCs w:val="20"/>
                  <w:u w:val="none"/>
                  <w:lang w:val="fr-FR"/>
                </w:rPr>
                <w:t>Recomm</w:t>
              </w:r>
              <w:r w:rsidR="004D6F0E">
                <w:rPr>
                  <w:rStyle w:val="Lienhypertexte"/>
                  <w:color w:val="auto"/>
                  <w:sz w:val="20"/>
                  <w:szCs w:val="20"/>
                  <w:u w:val="none"/>
                  <w:lang w:val="fr-FR"/>
                </w:rPr>
                <w:t>a</w:t>
              </w:r>
              <w:r w:rsidRPr="0000563E">
                <w:rPr>
                  <w:rStyle w:val="Lienhypertexte"/>
                  <w:color w:val="auto"/>
                  <w:sz w:val="20"/>
                  <w:szCs w:val="20"/>
                  <w:u w:val="none"/>
                  <w:lang w:val="fr-FR"/>
                </w:rPr>
                <w:t>ndation</w:t>
              </w:r>
              <w:r w:rsidR="007A0FA6">
                <w:rPr>
                  <w:rStyle w:val="Lienhypertexte"/>
                  <w:color w:val="auto"/>
                  <w:sz w:val="20"/>
                  <w:szCs w:val="20"/>
                  <w:u w:val="none"/>
                  <w:lang w:val="fr-FR"/>
                </w:rPr>
                <w:t> </w:t>
              </w:r>
              <w:r w:rsidRPr="0000563E">
                <w:rPr>
                  <w:rStyle w:val="Lienhypertexte"/>
                  <w:sz w:val="20"/>
                  <w:szCs w:val="20"/>
                  <w:lang w:val="fr-FR"/>
                </w:rPr>
                <w:t>6/</w:t>
              </w:r>
              <w:r w:rsidRPr="0000563E">
                <w:rPr>
                  <w:rStyle w:val="Lienhypertexte"/>
                  <w:sz w:val="20"/>
                  <w:szCs w:val="20"/>
                  <w:lang w:val="fr-FR"/>
                </w:rPr>
                <w:t>3</w:t>
              </w:r>
            </w:hyperlink>
            <w:r w:rsidR="00D366DB" w:rsidRPr="0000563E">
              <w:rPr>
                <w:sz w:val="20"/>
                <w:szCs w:val="20"/>
                <w:lang w:val="fr-FR"/>
              </w:rPr>
              <w:t xml:space="preserve"> </w:t>
            </w:r>
            <w:r w:rsidR="004D6F0E">
              <w:rPr>
                <w:sz w:val="20"/>
                <w:szCs w:val="20"/>
                <w:lang w:val="fr-FR"/>
              </w:rPr>
              <w:t>de l’Organe subsidiaire chargé de l’application</w:t>
            </w:r>
          </w:p>
          <w:p w14:paraId="3D7CDBF3" w14:textId="7AD75CF2" w:rsidR="00554C69" w:rsidRPr="0000563E" w:rsidRDefault="00D148ED" w:rsidP="0091291C">
            <w:pPr>
              <w:pStyle w:val="Para10"/>
              <w:spacing w:before="60" w:after="0"/>
              <w:jc w:val="left"/>
              <w:rPr>
                <w:sz w:val="20"/>
                <w:szCs w:val="20"/>
                <w:lang w:val="fr-FR"/>
              </w:rPr>
            </w:pPr>
            <w:r w:rsidRPr="0000563E">
              <w:rPr>
                <w:sz w:val="20"/>
                <w:szCs w:val="20"/>
                <w:lang w:val="fr-FR"/>
              </w:rPr>
              <w:t>Recomm</w:t>
            </w:r>
            <w:r w:rsidR="004D6F0E">
              <w:rPr>
                <w:sz w:val="20"/>
                <w:szCs w:val="20"/>
                <w:lang w:val="fr-FR"/>
              </w:rPr>
              <w:t>a</w:t>
            </w:r>
            <w:r w:rsidRPr="0000563E">
              <w:rPr>
                <w:sz w:val="20"/>
                <w:szCs w:val="20"/>
                <w:lang w:val="fr-FR"/>
              </w:rPr>
              <w:t>ndation</w:t>
            </w:r>
            <w:r w:rsidR="007A0FA6">
              <w:rPr>
                <w:sz w:val="20"/>
                <w:szCs w:val="20"/>
                <w:lang w:val="fr-FR"/>
              </w:rPr>
              <w:t> </w:t>
            </w:r>
            <w:hyperlink r:id="rId64" w:history="1">
              <w:r w:rsidR="001D4823" w:rsidRPr="0000563E">
                <w:rPr>
                  <w:rStyle w:val="Lienhypertexte"/>
                  <w:sz w:val="20"/>
                  <w:szCs w:val="20"/>
                  <w:lang w:val="fr-FR"/>
                </w:rPr>
                <w:t>2</w:t>
              </w:r>
              <w:r w:rsidR="001D4823" w:rsidRPr="0000563E">
                <w:rPr>
                  <w:rStyle w:val="Lienhypertexte"/>
                  <w:sz w:val="20"/>
                  <w:szCs w:val="20"/>
                  <w:lang w:val="fr-FR"/>
                </w:rPr>
                <w:t>8</w:t>
              </w:r>
              <w:r w:rsidR="001D4823" w:rsidRPr="0000563E">
                <w:rPr>
                  <w:rStyle w:val="Lienhypertexte"/>
                  <w:sz w:val="20"/>
                  <w:szCs w:val="20"/>
                  <w:lang w:val="fr-FR"/>
                </w:rPr>
                <w:t>/1</w:t>
              </w:r>
            </w:hyperlink>
            <w:r w:rsidRPr="0000563E">
              <w:rPr>
                <w:sz w:val="20"/>
                <w:szCs w:val="20"/>
                <w:lang w:val="fr-FR"/>
              </w:rPr>
              <w:t xml:space="preserve"> </w:t>
            </w:r>
            <w:r w:rsidR="004D6F0E">
              <w:rPr>
                <w:sz w:val="20"/>
                <w:szCs w:val="20"/>
                <w:lang w:val="fr-FR"/>
              </w:rPr>
              <w:t>de</w:t>
            </w:r>
            <w:r w:rsidR="004D6F0E" w:rsidRPr="0000563E">
              <w:rPr>
                <w:sz w:val="20"/>
                <w:szCs w:val="20"/>
                <w:lang w:val="fr-FR"/>
              </w:rPr>
              <w:t xml:space="preserve"> </w:t>
            </w:r>
            <w:r w:rsidR="004D6F0E">
              <w:rPr>
                <w:sz w:val="20"/>
                <w:szCs w:val="20"/>
                <w:lang w:val="fr-FR"/>
              </w:rPr>
              <w:t xml:space="preserve">l’Organe subsidiaire chargé </w:t>
            </w:r>
            <w:r w:rsidR="004D6F0E">
              <w:rPr>
                <w:sz w:val="20"/>
                <w:szCs w:val="20"/>
                <w:lang w:val="fr-FR"/>
              </w:rPr>
              <w:lastRenderedPageBreak/>
              <w:t>de fournir des avis scientifiques, techniques</w:t>
            </w:r>
          </w:p>
          <w:p w14:paraId="3189B0DA" w14:textId="1C2D86C8" w:rsidR="0049716F" w:rsidRPr="0000563E" w:rsidRDefault="00612931" w:rsidP="0091291C">
            <w:pPr>
              <w:pStyle w:val="Para10"/>
              <w:spacing w:before="60" w:after="0"/>
              <w:jc w:val="left"/>
              <w:rPr>
                <w:sz w:val="20"/>
                <w:szCs w:val="20"/>
                <w:lang w:val="fr-FR"/>
              </w:rPr>
            </w:pPr>
            <w:r w:rsidRPr="004D6F0E">
              <w:rPr>
                <w:sz w:val="20"/>
                <w:szCs w:val="22"/>
                <w:lang w:val="fr-FR"/>
              </w:rPr>
              <w:t>Recomm</w:t>
            </w:r>
            <w:r w:rsidR="008B3CB2">
              <w:rPr>
                <w:sz w:val="20"/>
                <w:szCs w:val="22"/>
                <w:lang w:val="fr-FR"/>
              </w:rPr>
              <w:t>a</w:t>
            </w:r>
            <w:r w:rsidRPr="004D6F0E">
              <w:rPr>
                <w:sz w:val="20"/>
                <w:szCs w:val="22"/>
                <w:lang w:val="fr-FR"/>
              </w:rPr>
              <w:t>ndation</w:t>
            </w:r>
            <w:r w:rsidR="007A0FA6">
              <w:rPr>
                <w:sz w:val="20"/>
                <w:szCs w:val="22"/>
                <w:lang w:val="fr-FR"/>
              </w:rPr>
              <w:t> </w:t>
            </w:r>
            <w:hyperlink r:id="rId65" w:history="1">
              <w:r w:rsidRPr="0000563E">
                <w:rPr>
                  <w:rStyle w:val="Lienhypertexte"/>
                  <w:sz w:val="20"/>
                  <w:szCs w:val="20"/>
                  <w:lang w:val="fr-FR"/>
                </w:rPr>
                <w:t>7</w:t>
              </w:r>
              <w:r w:rsidRPr="0000563E">
                <w:rPr>
                  <w:rStyle w:val="Lienhypertexte"/>
                  <w:sz w:val="20"/>
                  <w:szCs w:val="20"/>
                  <w:lang w:val="fr-FR"/>
                </w:rPr>
                <w:t>/</w:t>
              </w:r>
              <w:r w:rsidRPr="0000563E">
                <w:rPr>
                  <w:rStyle w:val="Lienhypertexte"/>
                  <w:sz w:val="20"/>
                  <w:szCs w:val="20"/>
                  <w:lang w:val="fr-FR"/>
                </w:rPr>
                <w:t>1</w:t>
              </w:r>
            </w:hyperlink>
            <w:r w:rsidR="0018128F" w:rsidRPr="0000563E">
              <w:rPr>
                <w:sz w:val="20"/>
                <w:szCs w:val="20"/>
                <w:lang w:val="fr-FR"/>
              </w:rPr>
              <w:t xml:space="preserve"> </w:t>
            </w:r>
            <w:r w:rsidR="004D6F0E">
              <w:rPr>
                <w:sz w:val="20"/>
                <w:szCs w:val="20"/>
                <w:lang w:val="fr-FR"/>
              </w:rPr>
              <w:t>de l’Organe subsidiaire chargé de l’application</w:t>
            </w:r>
            <w:r w:rsidR="0091291C">
              <w:rPr>
                <w:sz w:val="20"/>
                <w:szCs w:val="20"/>
                <w:lang w:val="fr-FR"/>
              </w:rPr>
              <w:t xml:space="preserve"> </w:t>
            </w:r>
            <w:r w:rsidR="004D6F0E">
              <w:rPr>
                <w:sz w:val="20"/>
                <w:szCs w:val="20"/>
                <w:lang w:val="fr-FR"/>
              </w:rPr>
              <w:t>et</w:t>
            </w:r>
            <w:r w:rsidR="0091291C">
              <w:rPr>
                <w:sz w:val="20"/>
                <w:szCs w:val="20"/>
                <w:lang w:val="fr-FR"/>
              </w:rPr>
              <w:t xml:space="preserve"> d</w:t>
            </w:r>
            <w:r w:rsidR="00124178" w:rsidRPr="0000563E">
              <w:rPr>
                <w:sz w:val="20"/>
                <w:szCs w:val="20"/>
                <w:lang w:val="fr-FR"/>
              </w:rPr>
              <w:t>ocument</w:t>
            </w:r>
            <w:r w:rsidR="007A0FA6">
              <w:rPr>
                <w:sz w:val="20"/>
                <w:szCs w:val="20"/>
                <w:lang w:val="fr-FR"/>
              </w:rPr>
              <w:t> </w:t>
            </w:r>
            <w:r w:rsidR="0049716F" w:rsidRPr="0000563E">
              <w:rPr>
                <w:sz w:val="20"/>
                <w:szCs w:val="20"/>
                <w:lang w:val="fr-FR"/>
              </w:rPr>
              <w:t>CBD/COP/17/</w:t>
            </w:r>
            <w:r w:rsidR="00CA10EE" w:rsidRPr="0000563E">
              <w:rPr>
                <w:sz w:val="20"/>
                <w:szCs w:val="20"/>
                <w:lang w:val="fr-FR"/>
              </w:rPr>
              <w:t xml:space="preserve">2, </w:t>
            </w:r>
            <w:r w:rsidR="004D6F0E">
              <w:rPr>
                <w:sz w:val="20"/>
                <w:szCs w:val="20"/>
                <w:lang w:val="fr-FR"/>
              </w:rPr>
              <w:t>points</w:t>
            </w:r>
            <w:r w:rsidR="007A0FA6">
              <w:rPr>
                <w:sz w:val="20"/>
                <w:szCs w:val="20"/>
                <w:lang w:val="fr-FR"/>
              </w:rPr>
              <w:t> </w:t>
            </w:r>
            <w:r w:rsidR="00C5740F" w:rsidRPr="0000563E">
              <w:rPr>
                <w:sz w:val="20"/>
                <w:szCs w:val="20"/>
                <w:lang w:val="fr-FR"/>
              </w:rPr>
              <w:t xml:space="preserve">9 a) </w:t>
            </w:r>
            <w:r w:rsidR="004D6F0E">
              <w:rPr>
                <w:sz w:val="20"/>
                <w:szCs w:val="20"/>
                <w:lang w:val="fr-FR"/>
              </w:rPr>
              <w:t>et</w:t>
            </w:r>
            <w:r w:rsidR="00C5740F" w:rsidRPr="0000563E">
              <w:rPr>
                <w:sz w:val="20"/>
                <w:szCs w:val="20"/>
                <w:lang w:val="fr-FR"/>
              </w:rPr>
              <w:t xml:space="preserve"> b)</w:t>
            </w:r>
          </w:p>
        </w:tc>
      </w:tr>
      <w:tr w:rsidR="00694A08" w:rsidRPr="0000563E" w14:paraId="5C52745C" w14:textId="77777777" w:rsidTr="0091291C">
        <w:tc>
          <w:tcPr>
            <w:tcW w:w="2552" w:type="dxa"/>
            <w:tcBorders>
              <w:top w:val="single" w:sz="4" w:space="0" w:color="auto"/>
              <w:left w:val="single" w:sz="4" w:space="0" w:color="auto"/>
              <w:bottom w:val="single" w:sz="4" w:space="0" w:color="auto"/>
              <w:right w:val="single" w:sz="4" w:space="0" w:color="auto"/>
            </w:tcBorders>
          </w:tcPr>
          <w:p w14:paraId="17161AD1" w14:textId="732EB0EB" w:rsidR="00694A08" w:rsidRPr="0000563E" w:rsidRDefault="00563C94" w:rsidP="0091291C">
            <w:pPr>
              <w:pStyle w:val="Para10"/>
              <w:tabs>
                <w:tab w:val="clear" w:pos="1134"/>
                <w:tab w:val="left" w:pos="1739"/>
              </w:tabs>
              <w:spacing w:before="0" w:after="0"/>
              <w:jc w:val="left"/>
              <w:rPr>
                <w:sz w:val="20"/>
                <w:szCs w:val="20"/>
                <w:lang w:val="fr-FR"/>
              </w:rPr>
            </w:pPr>
            <w:r>
              <w:rPr>
                <w:sz w:val="20"/>
                <w:szCs w:val="20"/>
                <w:lang w:val="fr-FR"/>
              </w:rPr>
              <w:lastRenderedPageBreak/>
              <w:t>Décision</w:t>
            </w:r>
            <w:r w:rsidR="00694A08" w:rsidRPr="0000563E">
              <w:rPr>
                <w:sz w:val="20"/>
                <w:szCs w:val="20"/>
                <w:lang w:val="fr-FR"/>
              </w:rPr>
              <w:t xml:space="preserve"> </w:t>
            </w:r>
            <w:hyperlink r:id="rId66">
              <w:r w:rsidR="00694A08" w:rsidRPr="0000563E">
                <w:rPr>
                  <w:rStyle w:val="Lienhypertexte"/>
                  <w:sz w:val="20"/>
                  <w:szCs w:val="20"/>
                  <w:lang w:val="fr-FR"/>
                </w:rPr>
                <w:t>16</w:t>
              </w:r>
              <w:r w:rsidR="00694A08" w:rsidRPr="0000563E">
                <w:rPr>
                  <w:rStyle w:val="Lienhypertexte"/>
                  <w:sz w:val="20"/>
                  <w:szCs w:val="20"/>
                  <w:lang w:val="fr-FR"/>
                </w:rPr>
                <w:t>/</w:t>
              </w:r>
              <w:r w:rsidR="00694A08" w:rsidRPr="0000563E">
                <w:rPr>
                  <w:rStyle w:val="Lienhypertexte"/>
                  <w:sz w:val="20"/>
                  <w:szCs w:val="20"/>
                  <w:lang w:val="fr-FR"/>
                </w:rPr>
                <w:t>33</w:t>
              </w:r>
            </w:hyperlink>
            <w:r w:rsidR="00694A08" w:rsidRPr="0000563E">
              <w:rPr>
                <w:sz w:val="20"/>
                <w:szCs w:val="20"/>
                <w:lang w:val="fr-FR"/>
              </w:rPr>
              <w:t xml:space="preserve"> </w:t>
            </w:r>
            <w:r w:rsidR="00D63BB8">
              <w:rPr>
                <w:sz w:val="20"/>
                <w:szCs w:val="20"/>
                <w:lang w:val="fr-FR"/>
              </w:rPr>
              <w:t>sur le mécanisme de financement et la contribution par les secrétariats des accords multilatéraux sur l’environnement aux orientations programmatiques pour les négociations de la neuvième reconstitution des ressources de la Caisse du Fonds pour l’environnement mondial</w:t>
            </w:r>
          </w:p>
        </w:tc>
        <w:tc>
          <w:tcPr>
            <w:tcW w:w="1875" w:type="dxa"/>
            <w:tcBorders>
              <w:top w:val="single" w:sz="4" w:space="0" w:color="auto"/>
              <w:left w:val="single" w:sz="4" w:space="0" w:color="auto"/>
              <w:bottom w:val="single" w:sz="4" w:space="0" w:color="auto"/>
              <w:right w:val="single" w:sz="4" w:space="0" w:color="auto"/>
            </w:tcBorders>
          </w:tcPr>
          <w:p w14:paraId="460F8484" w14:textId="013B8913" w:rsidR="00694A08" w:rsidRPr="0000563E" w:rsidRDefault="00D63BB8" w:rsidP="0091291C">
            <w:pPr>
              <w:pStyle w:val="Para10"/>
              <w:spacing w:before="0" w:after="0"/>
              <w:jc w:val="left"/>
              <w:rPr>
                <w:sz w:val="20"/>
                <w:szCs w:val="20"/>
                <w:lang w:val="fr-FR"/>
              </w:rPr>
            </w:pPr>
            <w:r>
              <w:rPr>
                <w:sz w:val="20"/>
                <w:szCs w:val="20"/>
                <w:lang w:val="fr-FR"/>
              </w:rPr>
              <w:t>Organe subsidiaire chargé de l’application</w:t>
            </w:r>
            <w:r w:rsidR="00694A08" w:rsidRPr="0000563E">
              <w:rPr>
                <w:sz w:val="20"/>
                <w:szCs w:val="20"/>
                <w:lang w:val="fr-FR"/>
              </w:rPr>
              <w:t xml:space="preserve">, </w:t>
            </w:r>
            <w:r>
              <w:rPr>
                <w:sz w:val="20"/>
                <w:szCs w:val="20"/>
                <w:lang w:val="fr-FR"/>
              </w:rPr>
              <w:t>sixième réunion, point</w:t>
            </w:r>
            <w:r w:rsidR="007A0FA6">
              <w:rPr>
                <w:sz w:val="20"/>
                <w:szCs w:val="20"/>
                <w:lang w:val="fr-FR"/>
              </w:rPr>
              <w:t> </w:t>
            </w:r>
            <w:r>
              <w:rPr>
                <w:sz w:val="20"/>
                <w:szCs w:val="20"/>
                <w:lang w:val="fr-FR"/>
              </w:rPr>
              <w:t>2 de l’ordre du jour ; Organe subsidiaire chargé de l’application, septième réunion, point 4</w:t>
            </w:r>
            <w:r w:rsidR="007A0FA6">
              <w:rPr>
                <w:sz w:val="20"/>
                <w:szCs w:val="20"/>
                <w:lang w:val="fr-FR"/>
              </w:rPr>
              <w:t> </w:t>
            </w:r>
            <w:r>
              <w:rPr>
                <w:sz w:val="20"/>
                <w:szCs w:val="20"/>
                <w:lang w:val="fr-FR"/>
              </w:rPr>
              <w:t>b) de l’ordre du jour</w:t>
            </w:r>
          </w:p>
        </w:tc>
        <w:tc>
          <w:tcPr>
            <w:tcW w:w="2475" w:type="dxa"/>
            <w:tcBorders>
              <w:top w:val="single" w:sz="4" w:space="0" w:color="auto"/>
              <w:left w:val="single" w:sz="4" w:space="0" w:color="auto"/>
              <w:bottom w:val="single" w:sz="4" w:space="0" w:color="auto"/>
              <w:right w:val="single" w:sz="4" w:space="0" w:color="auto"/>
            </w:tcBorders>
          </w:tcPr>
          <w:p w14:paraId="5C5B8575" w14:textId="75440678" w:rsidR="00694A08" w:rsidRPr="0000563E" w:rsidRDefault="00D63BB8" w:rsidP="0091291C">
            <w:pPr>
              <w:pStyle w:val="Para10"/>
              <w:spacing w:before="0" w:after="0"/>
              <w:jc w:val="left"/>
              <w:rPr>
                <w:sz w:val="20"/>
                <w:szCs w:val="20"/>
                <w:lang w:val="fr-FR"/>
              </w:rPr>
            </w:pPr>
            <w:r>
              <w:rPr>
                <w:sz w:val="20"/>
                <w:szCs w:val="20"/>
                <w:lang w:val="fr-FR"/>
              </w:rPr>
              <w:t>Organes directeurs des diverses conventions sur la biodiversité, les secrétariats des conventions sur la biodiversité et les accords multilatéraux sur l’environnement pertinents</w:t>
            </w:r>
          </w:p>
        </w:tc>
        <w:tc>
          <w:tcPr>
            <w:tcW w:w="2596" w:type="dxa"/>
            <w:tcBorders>
              <w:top w:val="single" w:sz="4" w:space="0" w:color="auto"/>
              <w:left w:val="single" w:sz="4" w:space="0" w:color="auto"/>
              <w:bottom w:val="single" w:sz="4" w:space="0" w:color="auto"/>
              <w:right w:val="single" w:sz="4" w:space="0" w:color="auto"/>
            </w:tcBorders>
          </w:tcPr>
          <w:p w14:paraId="2C54F006" w14:textId="17F36D75" w:rsidR="002652D3" w:rsidRPr="0000563E" w:rsidRDefault="002652D3" w:rsidP="0091291C">
            <w:pPr>
              <w:pStyle w:val="Para10"/>
              <w:spacing w:before="0" w:after="0"/>
              <w:rPr>
                <w:sz w:val="20"/>
                <w:szCs w:val="20"/>
                <w:lang w:val="fr-FR"/>
              </w:rPr>
            </w:pPr>
            <w:hyperlink r:id="rId67" w:history="1">
              <w:r w:rsidRPr="0000563E">
                <w:rPr>
                  <w:rStyle w:val="Lienhypertexte"/>
                  <w:color w:val="auto"/>
                  <w:sz w:val="20"/>
                  <w:szCs w:val="20"/>
                  <w:u w:val="none"/>
                  <w:lang w:val="fr-FR"/>
                </w:rPr>
                <w:t>Recomm</w:t>
              </w:r>
              <w:r w:rsidR="00355212">
                <w:rPr>
                  <w:rStyle w:val="Lienhypertexte"/>
                  <w:color w:val="auto"/>
                  <w:sz w:val="20"/>
                  <w:szCs w:val="20"/>
                  <w:u w:val="none"/>
                  <w:lang w:val="fr-FR"/>
                </w:rPr>
                <w:t>a</w:t>
              </w:r>
              <w:r w:rsidRPr="0000563E">
                <w:rPr>
                  <w:rStyle w:val="Lienhypertexte"/>
                  <w:color w:val="auto"/>
                  <w:sz w:val="20"/>
                  <w:szCs w:val="20"/>
                  <w:u w:val="none"/>
                  <w:lang w:val="fr-FR"/>
                </w:rPr>
                <w:t>ndation</w:t>
              </w:r>
              <w:r w:rsidR="009F404E" w:rsidRPr="0000563E">
                <w:rPr>
                  <w:rStyle w:val="Lienhypertexte"/>
                  <w:color w:val="auto"/>
                  <w:sz w:val="20"/>
                  <w:szCs w:val="20"/>
                  <w:u w:val="none"/>
                  <w:lang w:val="fr-FR"/>
                </w:rPr>
                <w:t>s</w:t>
              </w:r>
              <w:r w:rsidRPr="0000563E">
                <w:rPr>
                  <w:rStyle w:val="Lienhypertexte"/>
                  <w:color w:val="auto"/>
                  <w:sz w:val="20"/>
                  <w:szCs w:val="20"/>
                  <w:u w:val="none"/>
                  <w:lang w:val="fr-FR"/>
                </w:rPr>
                <w:t xml:space="preserve"> </w:t>
              </w:r>
              <w:r w:rsidRPr="0000563E">
                <w:rPr>
                  <w:rStyle w:val="Lienhypertexte"/>
                  <w:sz w:val="20"/>
                  <w:szCs w:val="20"/>
                  <w:lang w:val="fr-FR"/>
                </w:rPr>
                <w:t>6/</w:t>
              </w:r>
              <w:r w:rsidR="001D4A02" w:rsidRPr="0000563E">
                <w:rPr>
                  <w:rStyle w:val="Lienhypertexte"/>
                  <w:sz w:val="20"/>
                  <w:szCs w:val="20"/>
                  <w:lang w:val="fr-FR"/>
                </w:rPr>
                <w:t>2</w:t>
              </w:r>
            </w:hyperlink>
            <w:r w:rsidR="009F404E" w:rsidRPr="0000563E">
              <w:rPr>
                <w:sz w:val="20"/>
                <w:szCs w:val="20"/>
                <w:lang w:val="fr-FR"/>
              </w:rPr>
              <w:t xml:space="preserve"> </w:t>
            </w:r>
            <w:r w:rsidR="00355212">
              <w:rPr>
                <w:sz w:val="20"/>
                <w:szCs w:val="20"/>
                <w:lang w:val="fr-FR"/>
              </w:rPr>
              <w:t>et</w:t>
            </w:r>
          </w:p>
          <w:p w14:paraId="23ED938A" w14:textId="70A7686C" w:rsidR="00366954" w:rsidRPr="0000563E" w:rsidRDefault="00E536EF" w:rsidP="0091291C">
            <w:pPr>
              <w:pStyle w:val="Para10"/>
              <w:spacing w:before="0" w:after="0"/>
              <w:rPr>
                <w:sz w:val="20"/>
                <w:szCs w:val="20"/>
                <w:lang w:val="fr-FR"/>
              </w:rPr>
            </w:pPr>
            <w:hyperlink r:id="rId68" w:history="1">
              <w:r w:rsidRPr="0000563E">
                <w:rPr>
                  <w:rStyle w:val="Lienhypertexte"/>
                  <w:sz w:val="20"/>
                  <w:szCs w:val="20"/>
                  <w:lang w:val="fr-FR"/>
                </w:rPr>
                <w:t>7/</w:t>
              </w:r>
              <w:r w:rsidRPr="0000563E">
                <w:rPr>
                  <w:rStyle w:val="Lienhypertexte"/>
                  <w:sz w:val="20"/>
                  <w:szCs w:val="20"/>
                  <w:lang w:val="fr-FR"/>
                </w:rPr>
                <w:t>1</w:t>
              </w:r>
              <w:r w:rsidRPr="0000563E">
                <w:rPr>
                  <w:rStyle w:val="Lienhypertexte"/>
                  <w:sz w:val="20"/>
                  <w:szCs w:val="20"/>
                  <w:lang w:val="fr-FR"/>
                </w:rPr>
                <w:t>1</w:t>
              </w:r>
            </w:hyperlink>
            <w:r w:rsidR="00087B71" w:rsidRPr="0000563E">
              <w:rPr>
                <w:sz w:val="20"/>
                <w:szCs w:val="20"/>
                <w:lang w:val="fr-FR"/>
              </w:rPr>
              <w:t xml:space="preserve"> </w:t>
            </w:r>
            <w:r w:rsidR="00355212">
              <w:rPr>
                <w:sz w:val="20"/>
                <w:szCs w:val="20"/>
                <w:lang w:val="fr-FR"/>
              </w:rPr>
              <w:t xml:space="preserve">de l’Organe subsidiaire chargé de l’application et </w:t>
            </w:r>
            <w:r w:rsidR="00124178" w:rsidRPr="0000563E">
              <w:rPr>
                <w:sz w:val="20"/>
                <w:szCs w:val="20"/>
                <w:lang w:val="fr-FR"/>
              </w:rPr>
              <w:t>d</w:t>
            </w:r>
            <w:r w:rsidR="00B13FA2" w:rsidRPr="0000563E">
              <w:rPr>
                <w:sz w:val="20"/>
                <w:szCs w:val="20"/>
                <w:lang w:val="fr-FR"/>
              </w:rPr>
              <w:t>ocument</w:t>
            </w:r>
            <w:r w:rsidR="007A0FA6">
              <w:rPr>
                <w:sz w:val="20"/>
                <w:szCs w:val="20"/>
                <w:lang w:val="fr-FR"/>
              </w:rPr>
              <w:t> </w:t>
            </w:r>
            <w:r w:rsidR="003874CB" w:rsidRPr="0000563E">
              <w:rPr>
                <w:sz w:val="20"/>
                <w:szCs w:val="20"/>
                <w:lang w:val="fr-FR"/>
              </w:rPr>
              <w:t>CBD/COP/17/</w:t>
            </w:r>
            <w:r w:rsidR="00C5740F" w:rsidRPr="0000563E">
              <w:rPr>
                <w:sz w:val="20"/>
                <w:szCs w:val="20"/>
                <w:lang w:val="fr-FR"/>
              </w:rPr>
              <w:t xml:space="preserve">2, </w:t>
            </w:r>
            <w:r w:rsidR="00355212">
              <w:rPr>
                <w:sz w:val="20"/>
                <w:szCs w:val="20"/>
                <w:lang w:val="fr-FR"/>
              </w:rPr>
              <w:t>point</w:t>
            </w:r>
            <w:r w:rsidR="00C5740F" w:rsidRPr="0000563E">
              <w:rPr>
                <w:sz w:val="20"/>
                <w:szCs w:val="20"/>
                <w:lang w:val="fr-FR"/>
              </w:rPr>
              <w:t xml:space="preserve"> </w:t>
            </w:r>
            <w:r w:rsidR="00F20325" w:rsidRPr="0000563E">
              <w:rPr>
                <w:sz w:val="20"/>
                <w:szCs w:val="20"/>
                <w:lang w:val="fr-FR"/>
              </w:rPr>
              <w:t>8</w:t>
            </w:r>
            <w:r w:rsidRPr="0000563E">
              <w:rPr>
                <w:sz w:val="20"/>
                <w:szCs w:val="20"/>
                <w:lang w:val="fr-FR"/>
              </w:rPr>
              <w:t> </w:t>
            </w:r>
            <w:r w:rsidR="00F20325" w:rsidRPr="0000563E">
              <w:rPr>
                <w:sz w:val="20"/>
                <w:szCs w:val="20"/>
                <w:lang w:val="fr-FR"/>
              </w:rPr>
              <w:t>b)</w:t>
            </w:r>
          </w:p>
          <w:p w14:paraId="48D2DC19" w14:textId="6B416417" w:rsidR="003874CB" w:rsidRPr="0000563E" w:rsidRDefault="003874CB" w:rsidP="0091291C">
            <w:pPr>
              <w:pStyle w:val="Para10"/>
              <w:spacing w:before="0" w:after="0"/>
              <w:rPr>
                <w:sz w:val="20"/>
                <w:szCs w:val="20"/>
                <w:lang w:val="fr-FR"/>
              </w:rPr>
            </w:pPr>
          </w:p>
        </w:tc>
      </w:tr>
      <w:tr w:rsidR="00694A08" w:rsidRPr="0000563E" w14:paraId="0DB4E601" w14:textId="77777777" w:rsidTr="0091291C">
        <w:tc>
          <w:tcPr>
            <w:tcW w:w="2552" w:type="dxa"/>
            <w:tcBorders>
              <w:top w:val="single" w:sz="4" w:space="0" w:color="auto"/>
              <w:left w:val="single" w:sz="4" w:space="0" w:color="auto"/>
              <w:bottom w:val="single" w:sz="4" w:space="0" w:color="auto"/>
              <w:right w:val="single" w:sz="4" w:space="0" w:color="auto"/>
            </w:tcBorders>
          </w:tcPr>
          <w:p w14:paraId="5931A0C2" w14:textId="04D0261C" w:rsidR="00694A08" w:rsidRPr="0000563E" w:rsidRDefault="00563C94" w:rsidP="0091291C">
            <w:pPr>
              <w:snapToGrid w:val="0"/>
              <w:jc w:val="left"/>
              <w:rPr>
                <w:sz w:val="20"/>
                <w:szCs w:val="20"/>
                <w:lang w:val="fr-FR"/>
              </w:rPr>
            </w:pPr>
            <w:r>
              <w:rPr>
                <w:sz w:val="20"/>
                <w:szCs w:val="20"/>
                <w:lang w:val="fr-FR"/>
              </w:rPr>
              <w:t>Décision</w:t>
            </w:r>
            <w:r w:rsidR="00694A08" w:rsidRPr="0000563E">
              <w:rPr>
                <w:sz w:val="20"/>
                <w:szCs w:val="20"/>
                <w:lang w:val="fr-FR"/>
              </w:rPr>
              <w:t xml:space="preserve"> </w:t>
            </w:r>
            <w:hyperlink r:id="rId69" w:history="1">
              <w:r w:rsidR="00694A08" w:rsidRPr="0000563E">
                <w:rPr>
                  <w:rStyle w:val="Lienhypertexte"/>
                  <w:sz w:val="20"/>
                  <w:szCs w:val="20"/>
                  <w:lang w:val="fr-FR"/>
                </w:rPr>
                <w:t>16/</w:t>
              </w:r>
              <w:r w:rsidR="00694A08" w:rsidRPr="0000563E">
                <w:rPr>
                  <w:rStyle w:val="Lienhypertexte"/>
                  <w:sz w:val="20"/>
                  <w:szCs w:val="20"/>
                  <w:lang w:val="fr-FR"/>
                </w:rPr>
                <w:t>3</w:t>
              </w:r>
              <w:r w:rsidR="00694A08" w:rsidRPr="0000563E">
                <w:rPr>
                  <w:rStyle w:val="Lienhypertexte"/>
                  <w:sz w:val="20"/>
                  <w:szCs w:val="20"/>
                  <w:lang w:val="fr-FR"/>
                </w:rPr>
                <w:t>5</w:t>
              </w:r>
            </w:hyperlink>
            <w:r w:rsidR="00694A08" w:rsidRPr="0000563E">
              <w:rPr>
                <w:lang w:val="fr-FR"/>
              </w:rPr>
              <w:t>,</w:t>
            </w:r>
            <w:r w:rsidR="00694A08" w:rsidRPr="0000563E">
              <w:rPr>
                <w:sz w:val="20"/>
                <w:szCs w:val="20"/>
                <w:lang w:val="fr-FR"/>
              </w:rPr>
              <w:t xml:space="preserve"> </w:t>
            </w:r>
            <w:r w:rsidR="00D63BB8">
              <w:rPr>
                <w:sz w:val="20"/>
                <w:szCs w:val="20"/>
                <w:lang w:val="fr-FR"/>
              </w:rPr>
              <w:t>paragraphe</w:t>
            </w:r>
            <w:r w:rsidR="00694A08" w:rsidRPr="0000563E">
              <w:rPr>
                <w:sz w:val="20"/>
                <w:szCs w:val="20"/>
                <w:lang w:val="fr-FR"/>
              </w:rPr>
              <w:t xml:space="preserve"> 23 d), </w:t>
            </w:r>
            <w:r w:rsidR="00D63BB8">
              <w:rPr>
                <w:sz w:val="20"/>
                <w:szCs w:val="20"/>
                <w:lang w:val="fr-FR"/>
              </w:rPr>
              <w:t>sur la collaboration avec le Forum des Nations Unies sur les forêts et d’autres organisations compétentes, telles que l’Organisation internationale des bois tropicaux, et au sein du Partenariat de collaboration sur les forêts</w:t>
            </w:r>
            <w:r w:rsidR="00694A08" w:rsidRPr="0000563E">
              <w:rPr>
                <w:sz w:val="20"/>
                <w:szCs w:val="20"/>
                <w:lang w:val="fr-FR"/>
              </w:rPr>
              <w:t xml:space="preserve"> </w:t>
            </w:r>
          </w:p>
        </w:tc>
        <w:tc>
          <w:tcPr>
            <w:tcW w:w="1875" w:type="dxa"/>
            <w:tcBorders>
              <w:top w:val="single" w:sz="4" w:space="0" w:color="auto"/>
              <w:left w:val="single" w:sz="4" w:space="0" w:color="auto"/>
              <w:bottom w:val="single" w:sz="4" w:space="0" w:color="auto"/>
              <w:right w:val="single" w:sz="4" w:space="0" w:color="auto"/>
            </w:tcBorders>
          </w:tcPr>
          <w:p w14:paraId="5FF11B86" w14:textId="1AB55C54" w:rsidR="00694A08" w:rsidRPr="0000563E" w:rsidRDefault="00A36493" w:rsidP="0091291C">
            <w:pPr>
              <w:pStyle w:val="Para10"/>
              <w:spacing w:before="0" w:after="0"/>
              <w:jc w:val="left"/>
              <w:rPr>
                <w:sz w:val="20"/>
                <w:szCs w:val="20"/>
                <w:lang w:val="fr-FR"/>
              </w:rPr>
            </w:pPr>
            <w:r>
              <w:rPr>
                <w:sz w:val="20"/>
                <w:szCs w:val="20"/>
                <w:lang w:val="fr-FR"/>
              </w:rPr>
              <w:t>Organe subsidiaire chargé de fournir des avis scientifiques, techniques et technologiques</w:t>
            </w:r>
            <w:r w:rsidR="00694A08" w:rsidRPr="0000563E">
              <w:rPr>
                <w:sz w:val="20"/>
                <w:szCs w:val="20"/>
                <w:lang w:val="fr-FR"/>
              </w:rPr>
              <w:t xml:space="preserve">, </w:t>
            </w:r>
            <w:r>
              <w:rPr>
                <w:sz w:val="20"/>
                <w:szCs w:val="20"/>
                <w:lang w:val="fr-FR"/>
              </w:rPr>
              <w:t>vingt-septième réunion, point 6</w:t>
            </w:r>
            <w:r w:rsidR="007A0FA6">
              <w:rPr>
                <w:sz w:val="20"/>
                <w:szCs w:val="20"/>
                <w:lang w:val="fr-FR"/>
              </w:rPr>
              <w:t> </w:t>
            </w:r>
            <w:r>
              <w:rPr>
                <w:sz w:val="20"/>
                <w:szCs w:val="20"/>
                <w:lang w:val="fr-FR"/>
              </w:rPr>
              <w:t xml:space="preserve">b) de l’ordre du jour sur les besoins scientifiques et techniques </w:t>
            </w:r>
            <w:r w:rsidR="003C0DA4">
              <w:rPr>
                <w:sz w:val="20"/>
                <w:szCs w:val="20"/>
                <w:lang w:val="fr-FR"/>
              </w:rPr>
              <w:t xml:space="preserve">pour appuyer </w:t>
            </w:r>
            <w:r>
              <w:rPr>
                <w:sz w:val="20"/>
                <w:szCs w:val="20"/>
                <w:lang w:val="fr-FR"/>
              </w:rPr>
              <w:t>la mise en œuvre du Cadre mondial de la biodiversité de Kunming-Montréal </w:t>
            </w:r>
            <w:r w:rsidR="00694A08" w:rsidRPr="0000563E">
              <w:rPr>
                <w:sz w:val="20"/>
                <w:szCs w:val="20"/>
                <w:lang w:val="fr-FR"/>
              </w:rPr>
              <w:t xml:space="preserve">: </w:t>
            </w:r>
            <w:r>
              <w:rPr>
                <w:sz w:val="20"/>
                <w:szCs w:val="20"/>
                <w:lang w:val="fr-FR"/>
              </w:rPr>
              <w:t xml:space="preserve">examen stratégique et mises à jour du programme de </w:t>
            </w:r>
            <w:r>
              <w:rPr>
                <w:sz w:val="20"/>
                <w:szCs w:val="20"/>
                <w:lang w:val="fr-FR"/>
              </w:rPr>
              <w:lastRenderedPageBreak/>
              <w:t>travail élargi sur la diversité biologique des forêts</w:t>
            </w:r>
          </w:p>
        </w:tc>
        <w:tc>
          <w:tcPr>
            <w:tcW w:w="2475" w:type="dxa"/>
            <w:tcBorders>
              <w:top w:val="single" w:sz="4" w:space="0" w:color="auto"/>
              <w:left w:val="single" w:sz="4" w:space="0" w:color="auto"/>
              <w:bottom w:val="single" w:sz="4" w:space="0" w:color="auto"/>
              <w:right w:val="single" w:sz="4" w:space="0" w:color="auto"/>
            </w:tcBorders>
          </w:tcPr>
          <w:p w14:paraId="3FB9D6D8" w14:textId="0B825890" w:rsidR="00694A08" w:rsidRPr="0000563E" w:rsidRDefault="00A36493" w:rsidP="0091291C">
            <w:pPr>
              <w:pStyle w:val="Para10"/>
              <w:spacing w:before="0" w:after="0"/>
              <w:jc w:val="left"/>
              <w:rPr>
                <w:sz w:val="20"/>
                <w:szCs w:val="20"/>
                <w:lang w:val="fr-FR"/>
              </w:rPr>
            </w:pPr>
            <w:r>
              <w:rPr>
                <w:sz w:val="20"/>
                <w:szCs w:val="20"/>
                <w:lang w:val="fr-FR"/>
              </w:rPr>
              <w:lastRenderedPageBreak/>
              <w:t>Forum des Nations Unies sur les forêts</w:t>
            </w:r>
            <w:r w:rsidR="00694A08" w:rsidRPr="0000563E">
              <w:rPr>
                <w:sz w:val="20"/>
                <w:szCs w:val="20"/>
                <w:lang w:val="fr-FR"/>
              </w:rPr>
              <w:t xml:space="preserve">, </w:t>
            </w:r>
            <w:r>
              <w:rPr>
                <w:sz w:val="20"/>
                <w:szCs w:val="20"/>
                <w:lang w:val="fr-FR"/>
              </w:rPr>
              <w:t>Organisation internationale des bois tropicaux</w:t>
            </w:r>
            <w:r w:rsidRPr="0000563E">
              <w:rPr>
                <w:sz w:val="20"/>
                <w:szCs w:val="20"/>
                <w:lang w:val="fr-FR"/>
              </w:rPr>
              <w:t xml:space="preserve"> </w:t>
            </w:r>
            <w:r>
              <w:rPr>
                <w:sz w:val="20"/>
                <w:szCs w:val="20"/>
                <w:lang w:val="fr-FR"/>
              </w:rPr>
              <w:t>et le Partenariat de collaboration sur les forêts</w:t>
            </w:r>
          </w:p>
        </w:tc>
        <w:bookmarkStart w:id="1" w:name="_Hlk215490345"/>
        <w:bookmarkEnd w:id="1"/>
        <w:tc>
          <w:tcPr>
            <w:tcW w:w="2596" w:type="dxa"/>
            <w:tcBorders>
              <w:top w:val="single" w:sz="4" w:space="0" w:color="auto"/>
              <w:left w:val="single" w:sz="4" w:space="0" w:color="auto"/>
              <w:bottom w:val="single" w:sz="4" w:space="0" w:color="auto"/>
              <w:right w:val="single" w:sz="4" w:space="0" w:color="auto"/>
            </w:tcBorders>
          </w:tcPr>
          <w:p w14:paraId="7C3EBBBB" w14:textId="1A231C82" w:rsidR="00D8379E" w:rsidRPr="0000563E" w:rsidRDefault="00045CC9" w:rsidP="0091291C">
            <w:pPr>
              <w:pStyle w:val="Para10"/>
              <w:spacing w:before="0" w:after="0"/>
              <w:jc w:val="left"/>
              <w:rPr>
                <w:sz w:val="20"/>
                <w:szCs w:val="20"/>
                <w:lang w:val="fr-FR"/>
              </w:rPr>
            </w:pPr>
            <w:r w:rsidRPr="0000563E">
              <w:rPr>
                <w:sz w:val="20"/>
                <w:szCs w:val="20"/>
                <w:lang w:val="fr-FR"/>
              </w:rPr>
              <w:fldChar w:fldCharType="begin"/>
            </w:r>
            <w:r w:rsidRPr="0000563E">
              <w:rPr>
                <w:sz w:val="20"/>
                <w:szCs w:val="20"/>
                <w:lang w:val="fr-FR"/>
              </w:rPr>
              <w:instrText>HYPERLINK "https://www.cbd.int/recommendations/sbstta/?m=sbstta-27" \t "_blank"</w:instrText>
            </w:r>
            <w:r w:rsidRPr="0000563E">
              <w:rPr>
                <w:sz w:val="20"/>
                <w:szCs w:val="20"/>
                <w:lang w:val="fr-FR"/>
              </w:rPr>
            </w:r>
            <w:r w:rsidRPr="0000563E">
              <w:rPr>
                <w:sz w:val="20"/>
                <w:szCs w:val="20"/>
                <w:lang w:val="fr-FR"/>
              </w:rPr>
              <w:fldChar w:fldCharType="separate"/>
            </w:r>
            <w:r w:rsidRPr="0000563E">
              <w:rPr>
                <w:rStyle w:val="Lienhypertexte"/>
                <w:color w:val="auto"/>
                <w:sz w:val="20"/>
                <w:szCs w:val="20"/>
                <w:u w:val="none"/>
                <w:lang w:val="fr-FR"/>
              </w:rPr>
              <w:t>Recomm</w:t>
            </w:r>
            <w:r w:rsidR="006A2027">
              <w:rPr>
                <w:rStyle w:val="Lienhypertexte"/>
                <w:color w:val="auto"/>
                <w:sz w:val="20"/>
                <w:szCs w:val="20"/>
                <w:u w:val="none"/>
                <w:lang w:val="fr-FR"/>
              </w:rPr>
              <w:t>an</w:t>
            </w:r>
            <w:r w:rsidRPr="0000563E">
              <w:rPr>
                <w:rStyle w:val="Lienhypertexte"/>
                <w:color w:val="auto"/>
                <w:sz w:val="20"/>
                <w:szCs w:val="20"/>
                <w:u w:val="none"/>
                <w:lang w:val="fr-FR"/>
              </w:rPr>
              <w:t>dation</w:t>
            </w:r>
            <w:r w:rsidR="007A0FA6">
              <w:rPr>
                <w:rStyle w:val="Lienhypertexte"/>
                <w:color w:val="auto"/>
                <w:sz w:val="20"/>
                <w:szCs w:val="20"/>
                <w:u w:val="none"/>
                <w:lang w:val="fr-FR"/>
              </w:rPr>
              <w:t> </w:t>
            </w:r>
            <w:r w:rsidRPr="0000563E">
              <w:rPr>
                <w:rStyle w:val="Lienhypertexte"/>
                <w:sz w:val="20"/>
                <w:szCs w:val="20"/>
                <w:lang w:val="fr-FR"/>
              </w:rPr>
              <w:t>27</w:t>
            </w:r>
            <w:r w:rsidRPr="0000563E">
              <w:rPr>
                <w:rStyle w:val="Lienhypertexte"/>
                <w:sz w:val="20"/>
                <w:szCs w:val="20"/>
                <w:lang w:val="fr-FR"/>
              </w:rPr>
              <w:t>/</w:t>
            </w:r>
            <w:r w:rsidRPr="0000563E">
              <w:rPr>
                <w:rStyle w:val="Lienhypertexte"/>
                <w:sz w:val="20"/>
                <w:szCs w:val="20"/>
                <w:lang w:val="fr-FR"/>
              </w:rPr>
              <w:t xml:space="preserve">5 </w:t>
            </w:r>
            <w:r w:rsidRPr="0000563E">
              <w:rPr>
                <w:sz w:val="20"/>
                <w:szCs w:val="20"/>
                <w:lang w:val="fr-FR"/>
              </w:rPr>
              <w:fldChar w:fldCharType="end"/>
            </w:r>
            <w:r w:rsidR="006A2027">
              <w:rPr>
                <w:sz w:val="20"/>
                <w:szCs w:val="20"/>
                <w:lang w:val="fr-FR"/>
              </w:rPr>
              <w:t>de l’Organe subsidiaire chargé de fournir des avis scientifiques, techniques</w:t>
            </w:r>
            <w:r w:rsidR="006A2027" w:rsidRPr="0000563E">
              <w:rPr>
                <w:sz w:val="20"/>
                <w:szCs w:val="20"/>
                <w:lang w:val="fr-FR"/>
              </w:rPr>
              <w:t xml:space="preserve"> </w:t>
            </w:r>
            <w:r w:rsidR="006A2027">
              <w:rPr>
                <w:sz w:val="20"/>
                <w:szCs w:val="20"/>
                <w:lang w:val="fr-FR"/>
              </w:rPr>
              <w:t>et</w:t>
            </w:r>
            <w:r w:rsidR="00D8379E" w:rsidRPr="0000563E">
              <w:rPr>
                <w:sz w:val="20"/>
                <w:szCs w:val="20"/>
                <w:lang w:val="fr-FR"/>
              </w:rPr>
              <w:t xml:space="preserve"> </w:t>
            </w:r>
            <w:r w:rsidR="00E536EF" w:rsidRPr="0000563E">
              <w:rPr>
                <w:sz w:val="20"/>
                <w:szCs w:val="20"/>
                <w:lang w:val="fr-FR"/>
              </w:rPr>
              <w:t>document</w:t>
            </w:r>
            <w:r w:rsidR="007A0FA6">
              <w:rPr>
                <w:sz w:val="20"/>
                <w:szCs w:val="20"/>
                <w:lang w:val="fr-FR"/>
              </w:rPr>
              <w:t> </w:t>
            </w:r>
            <w:r w:rsidR="00D8379E" w:rsidRPr="0000563E">
              <w:rPr>
                <w:sz w:val="20"/>
                <w:szCs w:val="20"/>
                <w:lang w:val="fr-FR"/>
              </w:rPr>
              <w:t>CBD/COP/17/</w:t>
            </w:r>
            <w:r w:rsidR="009B20AE" w:rsidRPr="0000563E">
              <w:rPr>
                <w:sz w:val="20"/>
                <w:szCs w:val="20"/>
                <w:lang w:val="fr-FR"/>
              </w:rPr>
              <w:t>2</w:t>
            </w:r>
            <w:r w:rsidR="004526A7" w:rsidRPr="0000563E">
              <w:rPr>
                <w:sz w:val="20"/>
                <w:szCs w:val="20"/>
                <w:lang w:val="fr-FR"/>
              </w:rPr>
              <w:t xml:space="preserve">, </w:t>
            </w:r>
            <w:r w:rsidR="006A2027">
              <w:rPr>
                <w:sz w:val="20"/>
                <w:szCs w:val="20"/>
                <w:lang w:val="fr-FR"/>
              </w:rPr>
              <w:t>point</w:t>
            </w:r>
            <w:r w:rsidR="007A0FA6">
              <w:rPr>
                <w:sz w:val="20"/>
                <w:szCs w:val="20"/>
                <w:lang w:val="fr-FR"/>
              </w:rPr>
              <w:t> </w:t>
            </w:r>
            <w:r w:rsidR="009B20AE" w:rsidRPr="0000563E">
              <w:rPr>
                <w:sz w:val="20"/>
                <w:szCs w:val="20"/>
                <w:lang w:val="fr-FR"/>
              </w:rPr>
              <w:t>17 b)</w:t>
            </w:r>
            <w:r w:rsidR="002E4D46" w:rsidRPr="0000563E">
              <w:rPr>
                <w:sz w:val="20"/>
                <w:szCs w:val="20"/>
                <w:lang w:val="fr-FR"/>
              </w:rPr>
              <w:t xml:space="preserve"> </w:t>
            </w:r>
          </w:p>
        </w:tc>
      </w:tr>
    </w:tbl>
    <w:p w14:paraId="765FB9C0" w14:textId="19986599" w:rsidR="00694A08" w:rsidRPr="0000563E" w:rsidRDefault="0091291C" w:rsidP="00EC7828">
      <w:pPr>
        <w:tabs>
          <w:tab w:val="clear" w:pos="567"/>
          <w:tab w:val="clear" w:pos="1134"/>
          <w:tab w:val="clear" w:pos="1701"/>
          <w:tab w:val="clear" w:pos="2268"/>
        </w:tabs>
        <w:jc w:val="center"/>
        <w:rPr>
          <w:lang w:val="fr-FR" w:bidi="ar-SY"/>
        </w:rPr>
      </w:pPr>
      <w:r>
        <w:rPr>
          <w:lang w:val="fr-FR" w:bidi="ar-SY"/>
        </w:rPr>
        <w:br w:type="textWrapping" w:clear="all"/>
      </w:r>
      <w:r w:rsidR="00CE4BAB" w:rsidRPr="0000563E">
        <w:rPr>
          <w:lang w:val="fr-FR" w:bidi="ar-SY"/>
        </w:rPr>
        <w:t>__________</w:t>
      </w:r>
    </w:p>
    <w:sectPr w:rsidR="00694A08" w:rsidRPr="0000563E" w:rsidSect="00050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DD062" w14:textId="77777777" w:rsidR="00D55325" w:rsidRPr="003F1A75" w:rsidRDefault="00D55325" w:rsidP="00CF1848">
      <w:r w:rsidRPr="003F1A75">
        <w:separator/>
      </w:r>
    </w:p>
  </w:endnote>
  <w:endnote w:type="continuationSeparator" w:id="0">
    <w:p w14:paraId="068CE021" w14:textId="77777777" w:rsidR="00D55325" w:rsidRPr="003F1A75" w:rsidRDefault="00D5532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453D2B7" w14:textId="77777777" w:rsidR="00D75CA6" w:rsidRPr="003F1A75" w:rsidRDefault="00D75CA6" w:rsidP="00D75CA6">
            <w:pPr>
              <w:pStyle w:val="Pieddepage"/>
              <w:jc w:val="left"/>
            </w:pPr>
            <w:r w:rsidRPr="00FB75F3">
              <w:rPr>
                <w:szCs w:val="20"/>
              </w:rPr>
              <w:fldChar w:fldCharType="begin"/>
            </w:r>
            <w:r w:rsidRPr="00FB75F3">
              <w:rPr>
                <w:szCs w:val="20"/>
              </w:rPr>
              <w:instrText xml:space="preserve"> PAGE </w:instrText>
            </w:r>
            <w:r w:rsidRPr="00FB75F3">
              <w:rPr>
                <w:szCs w:val="20"/>
              </w:rPr>
              <w:fldChar w:fldCharType="separate"/>
            </w:r>
            <w:r w:rsidRPr="00FB75F3">
              <w:rPr>
                <w:noProof/>
                <w:szCs w:val="20"/>
              </w:rPr>
              <w:t>2</w:t>
            </w:r>
            <w:r w:rsidRPr="00FB75F3">
              <w:rPr>
                <w:szCs w:val="20"/>
              </w:rPr>
              <w:fldChar w:fldCharType="end"/>
            </w:r>
            <w:r w:rsidRPr="00FB75F3">
              <w:rPr>
                <w:szCs w:val="20"/>
              </w:rPr>
              <w:t>/</w:t>
            </w:r>
            <w:r w:rsidRPr="00FB75F3">
              <w:rPr>
                <w:szCs w:val="20"/>
              </w:rPr>
              <w:fldChar w:fldCharType="begin"/>
            </w:r>
            <w:r w:rsidRPr="00FB75F3">
              <w:rPr>
                <w:szCs w:val="20"/>
              </w:rPr>
              <w:instrText xml:space="preserve"> NUMPAGES  </w:instrText>
            </w:r>
            <w:r w:rsidRPr="00FB75F3">
              <w:rPr>
                <w:szCs w:val="20"/>
              </w:rPr>
              <w:fldChar w:fldCharType="separate"/>
            </w:r>
            <w:r w:rsidRPr="00FB75F3">
              <w:rPr>
                <w:noProof/>
                <w:szCs w:val="20"/>
              </w:rPr>
              <w:t>2</w:t>
            </w:r>
            <w:r w:rsidRPr="00FB75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2A33466" w14:textId="77777777" w:rsidR="00D75CA6" w:rsidRPr="00FB75F3" w:rsidRDefault="00D75CA6" w:rsidP="00693A1A">
        <w:pPr>
          <w:pStyle w:val="Pieddepage"/>
          <w:jc w:val="right"/>
        </w:pPr>
        <w:r w:rsidRPr="00FB75F3">
          <w:rPr>
            <w:szCs w:val="20"/>
          </w:rPr>
          <w:fldChar w:fldCharType="begin"/>
        </w:r>
        <w:r w:rsidRPr="00FB75F3">
          <w:rPr>
            <w:szCs w:val="20"/>
          </w:rPr>
          <w:instrText xml:space="preserve"> PAGE </w:instrText>
        </w:r>
        <w:r w:rsidRPr="00FB75F3">
          <w:rPr>
            <w:szCs w:val="20"/>
          </w:rPr>
          <w:fldChar w:fldCharType="separate"/>
        </w:r>
        <w:r w:rsidRPr="00FB75F3">
          <w:rPr>
            <w:szCs w:val="20"/>
          </w:rPr>
          <w:t>2</w:t>
        </w:r>
        <w:r w:rsidRPr="00FB75F3">
          <w:rPr>
            <w:szCs w:val="20"/>
          </w:rPr>
          <w:fldChar w:fldCharType="end"/>
        </w:r>
        <w:r w:rsidRPr="00FB75F3">
          <w:rPr>
            <w:szCs w:val="20"/>
          </w:rPr>
          <w:t>/</w:t>
        </w:r>
        <w:r w:rsidRPr="00FB75F3">
          <w:rPr>
            <w:szCs w:val="20"/>
          </w:rPr>
          <w:fldChar w:fldCharType="begin"/>
        </w:r>
        <w:r w:rsidRPr="00FB75F3">
          <w:rPr>
            <w:szCs w:val="20"/>
          </w:rPr>
          <w:instrText xml:space="preserve"> NUMPAGES  </w:instrText>
        </w:r>
        <w:r w:rsidRPr="00FB75F3">
          <w:rPr>
            <w:szCs w:val="20"/>
          </w:rPr>
          <w:fldChar w:fldCharType="separate"/>
        </w:r>
        <w:r w:rsidRPr="00FB75F3">
          <w:rPr>
            <w:szCs w:val="20"/>
          </w:rPr>
          <w:t>3</w:t>
        </w:r>
        <w:r w:rsidRPr="00FB75F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DDA08" w14:textId="77777777" w:rsidR="00D55325" w:rsidRPr="003F1A75" w:rsidRDefault="00D55325" w:rsidP="00CF1848">
      <w:r w:rsidRPr="003F1A75">
        <w:separator/>
      </w:r>
    </w:p>
  </w:footnote>
  <w:footnote w:type="continuationSeparator" w:id="0">
    <w:p w14:paraId="765EBE3A" w14:textId="77777777" w:rsidR="00D55325" w:rsidRPr="003F1A75" w:rsidRDefault="00D55325" w:rsidP="00CF1848">
      <w:r w:rsidRPr="003F1A75">
        <w:continuationSeparator/>
      </w:r>
    </w:p>
  </w:footnote>
  <w:footnote w:id="1">
    <w:p w14:paraId="5537A387" w14:textId="1C16585F" w:rsidR="008A1499" w:rsidRPr="00C06CC8" w:rsidRDefault="008A1499">
      <w:pPr>
        <w:pStyle w:val="Notedebasdepage"/>
        <w:rPr>
          <w:lang w:val="fr-FR"/>
        </w:rPr>
      </w:pPr>
      <w:r w:rsidRPr="00C06CC8">
        <w:rPr>
          <w:rStyle w:val="Appelnotedebasdep"/>
          <w:lang w:val="fr-FR"/>
        </w:rPr>
        <w:t>*</w:t>
      </w:r>
      <w:r w:rsidRPr="00C06CC8">
        <w:rPr>
          <w:lang w:val="fr-FR"/>
        </w:rPr>
        <w:t xml:space="preserve"> </w:t>
      </w:r>
      <w:hyperlink r:id="rId1" w:history="1">
        <w:r w:rsidRPr="00C06CC8">
          <w:rPr>
            <w:rStyle w:val="Lienhypertexte"/>
            <w:lang w:val="fr-FR"/>
          </w:rPr>
          <w:t>CBD</w:t>
        </w:r>
        <w:r w:rsidRPr="00C06CC8">
          <w:rPr>
            <w:rStyle w:val="Lienhypertexte"/>
            <w:lang w:val="fr-FR"/>
          </w:rPr>
          <w:t>/</w:t>
        </w:r>
        <w:r w:rsidR="00240EE6" w:rsidRPr="00C06CC8">
          <w:rPr>
            <w:rStyle w:val="Lienhypertexte"/>
            <w:lang w:val="fr-FR"/>
          </w:rPr>
          <w:t>C</w:t>
        </w:r>
        <w:r w:rsidR="00240EE6" w:rsidRPr="00C06CC8">
          <w:rPr>
            <w:rStyle w:val="Lienhypertexte"/>
            <w:lang w:val="fr-FR"/>
          </w:rPr>
          <w:t>OP</w:t>
        </w:r>
        <w:r w:rsidRPr="00C06CC8">
          <w:rPr>
            <w:rStyle w:val="Lienhypertexte"/>
            <w:lang w:val="fr-FR"/>
          </w:rPr>
          <w:t>/</w:t>
        </w:r>
        <w:r w:rsidR="00240EE6" w:rsidRPr="00C06CC8">
          <w:rPr>
            <w:rStyle w:val="Lienhypertexte"/>
            <w:lang w:val="fr-FR"/>
          </w:rPr>
          <w:t>17/</w:t>
        </w:r>
        <w:r w:rsidRPr="00C06CC8">
          <w:rPr>
            <w:rStyle w:val="Lienhypertexte"/>
            <w:lang w:val="fr-FR"/>
          </w:rPr>
          <w:t>1</w:t>
        </w:r>
      </w:hyperlink>
      <w:r w:rsidRPr="00C06CC8">
        <w:rPr>
          <w:lang w:val="fr-FR"/>
        </w:rPr>
        <w:t>.</w:t>
      </w:r>
    </w:p>
  </w:footnote>
  <w:footnote w:id="2">
    <w:p w14:paraId="7BDC3105" w14:textId="50A61DDD" w:rsidR="00BA3D83" w:rsidRPr="00C06CC8" w:rsidRDefault="00BA3D83">
      <w:pPr>
        <w:pStyle w:val="Notedebasdepage"/>
        <w:rPr>
          <w:lang w:val="fr-FR"/>
        </w:rPr>
      </w:pPr>
      <w:r w:rsidRPr="00C06CC8">
        <w:rPr>
          <w:rStyle w:val="Appelnotedebasdep"/>
          <w:lang w:val="fr-FR"/>
        </w:rPr>
        <w:footnoteRef/>
      </w:r>
      <w:r w:rsidRPr="00C06CC8">
        <w:rPr>
          <w:lang w:val="fr-FR"/>
        </w:rPr>
        <w:t xml:space="preserve"> </w:t>
      </w:r>
      <w:hyperlink r:id="rId2" w:history="1">
        <w:r w:rsidRPr="00C06CC8">
          <w:rPr>
            <w:rStyle w:val="Lienhypertexte"/>
            <w:lang w:val="fr-FR"/>
          </w:rPr>
          <w:t>CBD/</w:t>
        </w:r>
        <w:r w:rsidRPr="00C06CC8">
          <w:rPr>
            <w:rStyle w:val="Lienhypertexte"/>
            <w:lang w:val="fr-FR"/>
          </w:rPr>
          <w:t>S</w:t>
        </w:r>
        <w:r w:rsidRPr="00C06CC8">
          <w:rPr>
            <w:rStyle w:val="Lienhypertexte"/>
            <w:lang w:val="fr-FR"/>
          </w:rPr>
          <w:t>BI/6/7</w:t>
        </w:r>
      </w:hyperlink>
      <w:r w:rsidRPr="00C06CC8">
        <w:rPr>
          <w:lang w:val="fr-FR"/>
        </w:rPr>
        <w:t>.</w:t>
      </w:r>
    </w:p>
  </w:footnote>
  <w:footnote w:id="3">
    <w:p w14:paraId="58561249" w14:textId="4FC83796" w:rsidR="00284987" w:rsidRPr="00C06CC8" w:rsidRDefault="00284987">
      <w:pPr>
        <w:pStyle w:val="Notedebasdepage"/>
        <w:rPr>
          <w:lang w:val="fr-FR"/>
        </w:rPr>
      </w:pPr>
      <w:r w:rsidRPr="00C06CC8">
        <w:rPr>
          <w:rStyle w:val="Appelnotedebasdep"/>
          <w:lang w:val="fr-FR"/>
        </w:rPr>
        <w:footnoteRef/>
      </w:r>
      <w:r w:rsidRPr="00C06CC8">
        <w:rPr>
          <w:lang w:val="fr-FR"/>
        </w:rPr>
        <w:t xml:space="preserve"> </w:t>
      </w:r>
      <w:r w:rsidRPr="00C06CC8">
        <w:rPr>
          <w:color w:val="000000" w:themeColor="text1"/>
          <w:lang w:val="fr-FR"/>
        </w:rPr>
        <w:t>CBD/COP/17/2.</w:t>
      </w:r>
    </w:p>
  </w:footnote>
  <w:footnote w:id="4">
    <w:p w14:paraId="2E0F6362" w14:textId="5352A7FB" w:rsidR="00302456" w:rsidRPr="00C06CC8" w:rsidRDefault="00302456" w:rsidP="00EC7828">
      <w:pPr>
        <w:pStyle w:val="Notedebasdepage"/>
        <w:rPr>
          <w:szCs w:val="18"/>
          <w:lang w:val="fr-FR"/>
        </w:rPr>
      </w:pPr>
      <w:r w:rsidRPr="00C06CC8">
        <w:rPr>
          <w:rStyle w:val="Appelnotedebasdep"/>
          <w:szCs w:val="18"/>
          <w:lang w:val="fr-FR"/>
        </w:rPr>
        <w:footnoteRef/>
      </w:r>
      <w:r w:rsidRPr="00C06CC8">
        <w:rPr>
          <w:szCs w:val="18"/>
          <w:lang w:val="fr-FR"/>
        </w:rPr>
        <w:t xml:space="preserve"> </w:t>
      </w:r>
      <w:r w:rsidR="00C06CC8">
        <w:rPr>
          <w:szCs w:val="18"/>
          <w:lang w:val="fr-FR"/>
        </w:rPr>
        <w:t>Les ré</w:t>
      </w:r>
      <w:r w:rsidRPr="00C06CC8">
        <w:rPr>
          <w:szCs w:val="18"/>
          <w:lang w:val="fr-FR"/>
        </w:rPr>
        <w:t xml:space="preserve">solutions </w:t>
      </w:r>
      <w:r w:rsidR="00C06CC8">
        <w:rPr>
          <w:szCs w:val="18"/>
          <w:lang w:val="fr-FR"/>
        </w:rPr>
        <w:t>et décisions adoptées entre</w:t>
      </w:r>
      <w:r w:rsidRPr="00C06CC8">
        <w:rPr>
          <w:szCs w:val="18"/>
          <w:lang w:val="fr-FR"/>
        </w:rPr>
        <w:t xml:space="preserve"> </w:t>
      </w:r>
      <w:r w:rsidR="00C06CC8">
        <w:rPr>
          <w:szCs w:val="18"/>
          <w:lang w:val="fr-FR"/>
        </w:rPr>
        <w:t>octobre</w:t>
      </w:r>
      <w:r w:rsidR="007A0FA6">
        <w:rPr>
          <w:szCs w:val="18"/>
          <w:lang w:val="fr-FR"/>
        </w:rPr>
        <w:t> </w:t>
      </w:r>
      <w:r w:rsidRPr="00C06CC8">
        <w:rPr>
          <w:szCs w:val="18"/>
          <w:lang w:val="fr-FR"/>
        </w:rPr>
        <w:t xml:space="preserve">2024 </w:t>
      </w:r>
      <w:r w:rsidR="00C06CC8">
        <w:rPr>
          <w:szCs w:val="18"/>
          <w:lang w:val="fr-FR"/>
        </w:rPr>
        <w:t>et</w:t>
      </w:r>
      <w:r w:rsidRPr="00C06CC8">
        <w:rPr>
          <w:szCs w:val="18"/>
          <w:lang w:val="fr-FR"/>
        </w:rPr>
        <w:t xml:space="preserve"> </w:t>
      </w:r>
      <w:r w:rsidR="00C06CC8">
        <w:rPr>
          <w:szCs w:val="18"/>
          <w:lang w:val="fr-FR"/>
        </w:rPr>
        <w:t>novembre</w:t>
      </w:r>
      <w:r w:rsidR="007A0FA6">
        <w:rPr>
          <w:szCs w:val="18"/>
          <w:lang w:val="fr-FR"/>
        </w:rPr>
        <w:t> </w:t>
      </w:r>
      <w:r w:rsidRPr="00C06CC8">
        <w:rPr>
          <w:szCs w:val="18"/>
          <w:lang w:val="fr-FR"/>
        </w:rPr>
        <w:t xml:space="preserve">2025 </w:t>
      </w:r>
      <w:r w:rsidR="00C06CC8">
        <w:rPr>
          <w:szCs w:val="18"/>
          <w:lang w:val="fr-FR"/>
        </w:rPr>
        <w:t>figuraient à l’annexe</w:t>
      </w:r>
      <w:r w:rsidR="007A0FA6">
        <w:rPr>
          <w:szCs w:val="18"/>
          <w:lang w:val="fr-FR"/>
        </w:rPr>
        <w:t> </w:t>
      </w:r>
      <w:r w:rsidR="00C06CC8">
        <w:rPr>
          <w:szCs w:val="18"/>
          <w:lang w:val="fr-FR"/>
        </w:rPr>
        <w:t>II du docu</w:t>
      </w:r>
      <w:r w:rsidR="00710C2D" w:rsidRPr="00C06CC8">
        <w:rPr>
          <w:szCs w:val="18"/>
          <w:lang w:val="fr-FR"/>
        </w:rPr>
        <w:t>ment </w:t>
      </w:r>
      <w:hyperlink r:id="rId3" w:history="1">
        <w:r w:rsidR="00953C78" w:rsidRPr="00C06CC8">
          <w:rPr>
            <w:rStyle w:val="Lienhypertexte"/>
            <w:lang w:val="fr-FR"/>
          </w:rPr>
          <w:t>CBD</w:t>
        </w:r>
        <w:r w:rsidR="00953C78" w:rsidRPr="00C06CC8">
          <w:rPr>
            <w:rStyle w:val="Lienhypertexte"/>
            <w:lang w:val="fr-FR"/>
          </w:rPr>
          <w:t>/</w:t>
        </w:r>
        <w:r w:rsidR="00953C78" w:rsidRPr="00C06CC8">
          <w:rPr>
            <w:rStyle w:val="Lienhypertexte"/>
            <w:lang w:val="fr-FR"/>
          </w:rPr>
          <w:t>SBI/6/7</w:t>
        </w:r>
      </w:hyperlink>
      <w:r w:rsidR="00953C78" w:rsidRPr="00C06CC8">
        <w:rPr>
          <w:lang w:val="fr-FR"/>
        </w:rPr>
        <w:t xml:space="preserve">, </w:t>
      </w:r>
      <w:r w:rsidR="00C06CC8">
        <w:rPr>
          <w:szCs w:val="18"/>
          <w:lang w:val="fr-FR"/>
        </w:rPr>
        <w:t>et les résolutions et décisions adoptées entre janvier</w:t>
      </w:r>
      <w:r w:rsidR="007A0FA6">
        <w:rPr>
          <w:szCs w:val="18"/>
          <w:lang w:val="fr-FR"/>
        </w:rPr>
        <w:t> </w:t>
      </w:r>
      <w:r w:rsidRPr="00C06CC8">
        <w:rPr>
          <w:szCs w:val="18"/>
          <w:lang w:val="fr-FR"/>
        </w:rPr>
        <w:t xml:space="preserve">2023 </w:t>
      </w:r>
      <w:r w:rsidR="00C06CC8">
        <w:rPr>
          <w:szCs w:val="18"/>
          <w:lang w:val="fr-FR"/>
        </w:rPr>
        <w:t>et</w:t>
      </w:r>
      <w:r w:rsidRPr="00C06CC8">
        <w:rPr>
          <w:szCs w:val="18"/>
          <w:lang w:val="fr-FR"/>
        </w:rPr>
        <w:t xml:space="preserve"> </w:t>
      </w:r>
      <w:r w:rsidR="00C06CC8">
        <w:rPr>
          <w:szCs w:val="18"/>
          <w:lang w:val="fr-FR"/>
        </w:rPr>
        <w:t>octobre</w:t>
      </w:r>
      <w:r w:rsidR="007A0FA6">
        <w:rPr>
          <w:szCs w:val="18"/>
          <w:lang w:val="fr-FR"/>
        </w:rPr>
        <w:t> </w:t>
      </w:r>
      <w:r w:rsidRPr="00C06CC8">
        <w:rPr>
          <w:szCs w:val="18"/>
          <w:lang w:val="fr-FR"/>
        </w:rPr>
        <w:t xml:space="preserve">2024 </w:t>
      </w:r>
      <w:r w:rsidR="00C06CC8">
        <w:rPr>
          <w:szCs w:val="18"/>
          <w:lang w:val="fr-FR"/>
        </w:rPr>
        <w:t>sont consultables à l’annexe I du document</w:t>
      </w:r>
      <w:r w:rsidR="00395BA5" w:rsidRPr="00C06CC8">
        <w:rPr>
          <w:szCs w:val="18"/>
          <w:lang w:val="fr-FR"/>
        </w:rPr>
        <w:t> </w:t>
      </w:r>
      <w:hyperlink r:id="rId4" w:history="1">
        <w:r w:rsidR="006E50D8" w:rsidRPr="00C06CC8">
          <w:rPr>
            <w:rStyle w:val="Lienhypertexte"/>
            <w:szCs w:val="18"/>
            <w:lang w:val="fr-FR"/>
          </w:rPr>
          <w:t>CBD/</w:t>
        </w:r>
        <w:r w:rsidR="005D1FFC" w:rsidRPr="00C06CC8">
          <w:rPr>
            <w:rStyle w:val="Lienhypertexte"/>
            <w:szCs w:val="18"/>
            <w:lang w:val="fr-FR"/>
          </w:rPr>
          <w:t>COP/</w:t>
        </w:r>
        <w:r w:rsidR="005D1FFC" w:rsidRPr="00C06CC8">
          <w:rPr>
            <w:rStyle w:val="Lienhypertexte"/>
            <w:szCs w:val="18"/>
            <w:lang w:val="fr-FR"/>
          </w:rPr>
          <w:t>1</w:t>
        </w:r>
        <w:r w:rsidR="005D1FFC" w:rsidRPr="00C06CC8">
          <w:rPr>
            <w:rStyle w:val="Lienhypertexte"/>
            <w:szCs w:val="18"/>
            <w:lang w:val="fr-FR"/>
          </w:rPr>
          <w:t>6</w:t>
        </w:r>
        <w:r w:rsidR="00136E03" w:rsidRPr="00C06CC8">
          <w:rPr>
            <w:rStyle w:val="Lienhypertexte"/>
            <w:szCs w:val="18"/>
            <w:lang w:val="fr-FR"/>
          </w:rPr>
          <w:t>/10/Rev.1</w:t>
        </w:r>
      </w:hyperlink>
      <w:r w:rsidRPr="00C06CC8">
        <w:rPr>
          <w:szCs w:val="18"/>
          <w:lang w:val="fr-FR"/>
        </w:rPr>
        <w:t>.</w:t>
      </w:r>
    </w:p>
  </w:footnote>
  <w:footnote w:id="5">
    <w:p w14:paraId="0FEB2A30" w14:textId="108F32C1" w:rsidR="00FB3890" w:rsidRPr="00C06CC8" w:rsidRDefault="00FB3890">
      <w:pPr>
        <w:pStyle w:val="Notedebasdepage"/>
        <w:rPr>
          <w:lang w:val="fr-FR"/>
        </w:rPr>
      </w:pPr>
      <w:r w:rsidRPr="00C06CC8">
        <w:rPr>
          <w:rStyle w:val="Appelnotedebasdep"/>
          <w:lang w:val="fr-FR"/>
        </w:rPr>
        <w:footnoteRef/>
      </w:r>
      <w:r w:rsidRPr="00C06CC8">
        <w:rPr>
          <w:lang w:val="fr-FR"/>
        </w:rPr>
        <w:t xml:space="preserve"> </w:t>
      </w:r>
      <w:r w:rsidR="00EE44F6">
        <w:rPr>
          <w:lang w:val="fr-FR"/>
        </w:rPr>
        <w:t xml:space="preserve">Des communications ont été reçues de l’Allemagne, du Japon, du Mexique, du Niger, du Pérou et de l’Union européenne ; </w:t>
      </w:r>
      <w:r w:rsidR="0065459F">
        <w:rPr>
          <w:lang w:val="fr-FR"/>
        </w:rPr>
        <w:t>des secrétariats de</w:t>
      </w:r>
      <w:r w:rsidR="0065459F" w:rsidRPr="0065459F">
        <w:t xml:space="preserve"> </w:t>
      </w:r>
      <w:r w:rsidR="0065459F" w:rsidRPr="0065459F">
        <w:rPr>
          <w:lang w:val="fr-FR"/>
        </w:rPr>
        <w:t>Convention relative aux zones humides d</w:t>
      </w:r>
      <w:r w:rsidR="007A0FA6">
        <w:rPr>
          <w:lang w:val="fr-FR"/>
        </w:rPr>
        <w:t>’</w:t>
      </w:r>
      <w:r w:rsidR="0065459F" w:rsidRPr="0065459F">
        <w:rPr>
          <w:lang w:val="fr-FR"/>
        </w:rPr>
        <w:t>importance internationale particulièrement comme habitats des oiseaux d</w:t>
      </w:r>
      <w:r w:rsidR="007A0FA6">
        <w:rPr>
          <w:lang w:val="fr-FR"/>
        </w:rPr>
        <w:t>’</w:t>
      </w:r>
      <w:r w:rsidR="0065459F" w:rsidRPr="0065459F">
        <w:rPr>
          <w:lang w:val="fr-FR"/>
        </w:rPr>
        <w:t>eau</w:t>
      </w:r>
      <w:r w:rsidR="0065459F">
        <w:rPr>
          <w:lang w:val="fr-FR"/>
        </w:rPr>
        <w:t xml:space="preserve"> (Convention de Ramsar), </w:t>
      </w:r>
      <w:r w:rsidR="00D53BF6">
        <w:rPr>
          <w:lang w:val="fr-FR"/>
        </w:rPr>
        <w:t>du</w:t>
      </w:r>
      <w:r w:rsidR="00D53BF6" w:rsidRPr="00D53BF6">
        <w:t xml:space="preserve"> </w:t>
      </w:r>
      <w:r w:rsidR="00D53BF6" w:rsidRPr="00D53BF6">
        <w:rPr>
          <w:lang w:val="fr-FR"/>
        </w:rPr>
        <w:t>Traité international sur les ressources phytogénétiques pour l</w:t>
      </w:r>
      <w:r w:rsidR="007A0FA6">
        <w:rPr>
          <w:lang w:val="fr-FR"/>
        </w:rPr>
        <w:t>’</w:t>
      </w:r>
      <w:r w:rsidR="00D53BF6" w:rsidRPr="00D53BF6">
        <w:rPr>
          <w:lang w:val="fr-FR"/>
        </w:rPr>
        <w:t>alimentation et l</w:t>
      </w:r>
      <w:r w:rsidR="007A0FA6">
        <w:rPr>
          <w:lang w:val="fr-FR"/>
        </w:rPr>
        <w:t>’</w:t>
      </w:r>
      <w:r w:rsidR="00D53BF6" w:rsidRPr="00D53BF6">
        <w:rPr>
          <w:lang w:val="fr-FR"/>
        </w:rPr>
        <w:t>agriculture</w:t>
      </w:r>
      <w:r w:rsidR="00D53BF6">
        <w:rPr>
          <w:lang w:val="fr-FR"/>
        </w:rPr>
        <w:t xml:space="preserve"> et de la Commission baleinière internationale ; et de</w:t>
      </w:r>
      <w:r w:rsidR="0070568E" w:rsidRPr="00C06CC8">
        <w:rPr>
          <w:lang w:val="fr-FR"/>
        </w:rPr>
        <w:t xml:space="preserve"> Barnes Hill Community </w:t>
      </w:r>
      <w:proofErr w:type="spellStart"/>
      <w:r w:rsidR="0070568E" w:rsidRPr="00C06CC8">
        <w:rPr>
          <w:lang w:val="fr-FR"/>
        </w:rPr>
        <w:t>Development</w:t>
      </w:r>
      <w:proofErr w:type="spellEnd"/>
      <w:r w:rsidR="0070568E" w:rsidRPr="00C06CC8">
        <w:rPr>
          <w:lang w:val="fr-FR"/>
        </w:rPr>
        <w:t xml:space="preserve"> </w:t>
      </w:r>
      <w:proofErr w:type="spellStart"/>
      <w:r w:rsidR="0070568E" w:rsidRPr="00C06CC8">
        <w:rPr>
          <w:lang w:val="fr-FR"/>
        </w:rPr>
        <w:t>Organization</w:t>
      </w:r>
      <w:proofErr w:type="spellEnd"/>
      <w:r w:rsidR="0070568E" w:rsidRPr="00C06CC8">
        <w:rPr>
          <w:lang w:val="fr-FR"/>
        </w:rPr>
        <w:t xml:space="preserve"> </w:t>
      </w:r>
      <w:proofErr w:type="spellStart"/>
      <w:r w:rsidR="0070568E" w:rsidRPr="00C06CC8">
        <w:rPr>
          <w:lang w:val="fr-FR"/>
        </w:rPr>
        <w:t>Reloaded</w:t>
      </w:r>
      <w:proofErr w:type="spellEnd"/>
      <w:r w:rsidR="0070568E" w:rsidRPr="00C06CC8">
        <w:rPr>
          <w:lang w:val="fr-FR"/>
        </w:rPr>
        <w:t>,</w:t>
      </w:r>
      <w:r w:rsidR="00D53BF6">
        <w:rPr>
          <w:lang w:val="fr-FR"/>
        </w:rPr>
        <w:t xml:space="preserve"> de l’Organisation des Nations Unies pour l’alimentation et l’agriculture (FAO</w:t>
      </w:r>
      <w:r w:rsidR="00C146C8">
        <w:rPr>
          <w:lang w:val="fr-FR"/>
        </w:rPr>
        <w:t>)</w:t>
      </w:r>
      <w:r w:rsidR="00DA737A" w:rsidRPr="00C06CC8">
        <w:rPr>
          <w:lang w:val="fr-FR"/>
        </w:rPr>
        <w:t xml:space="preserve">, </w:t>
      </w:r>
      <w:r w:rsidR="00C146C8">
        <w:rPr>
          <w:lang w:val="fr-FR"/>
        </w:rPr>
        <w:t>de l’Organisation internationale des bois tropicaux, du Haut-Commissariat des Nations Unies aux droits de l’homme, de l’</w:t>
      </w:r>
      <w:r w:rsidR="00C146C8" w:rsidRPr="00C146C8">
        <w:rPr>
          <w:lang w:val="fr-FR"/>
        </w:rPr>
        <w:t>Entité des Nations Unies pour l</w:t>
      </w:r>
      <w:r w:rsidR="007A0FA6">
        <w:rPr>
          <w:lang w:val="fr-FR"/>
        </w:rPr>
        <w:t>’</w:t>
      </w:r>
      <w:r w:rsidR="00C146C8" w:rsidRPr="00C146C8">
        <w:rPr>
          <w:lang w:val="fr-FR"/>
        </w:rPr>
        <w:t>égalité des sexes et l</w:t>
      </w:r>
      <w:r w:rsidR="007A0FA6">
        <w:rPr>
          <w:lang w:val="fr-FR"/>
        </w:rPr>
        <w:t>’</w:t>
      </w:r>
      <w:r w:rsidR="00C146C8" w:rsidRPr="00C146C8">
        <w:rPr>
          <w:lang w:val="fr-FR"/>
        </w:rPr>
        <w:t xml:space="preserve">autonomisation des femmes </w:t>
      </w:r>
      <w:r w:rsidR="00C146C8">
        <w:rPr>
          <w:lang w:val="fr-FR"/>
        </w:rPr>
        <w:t>(ONU-Femmes) et du Programme des Nations Unies pour l’environnement.</w:t>
      </w:r>
    </w:p>
  </w:footnote>
  <w:footnote w:id="6">
    <w:p w14:paraId="71AC084F" w14:textId="6D026951" w:rsidR="00993221" w:rsidRPr="00C06CC8" w:rsidRDefault="00993221" w:rsidP="00EC7828">
      <w:pPr>
        <w:pStyle w:val="Notedebasdepage"/>
        <w:rPr>
          <w:lang w:val="fr-FR"/>
        </w:rPr>
      </w:pPr>
      <w:r w:rsidRPr="00C06CC8">
        <w:rPr>
          <w:rStyle w:val="Appelnotedebasdep"/>
          <w:lang w:val="fr-FR"/>
        </w:rPr>
        <w:footnoteRef/>
      </w:r>
      <w:r w:rsidRPr="00C06CC8">
        <w:rPr>
          <w:lang w:val="fr-FR"/>
        </w:rPr>
        <w:t xml:space="preserve"> </w:t>
      </w:r>
      <w:r w:rsidR="001519AF">
        <w:rPr>
          <w:lang w:val="fr-FR"/>
        </w:rPr>
        <w:t>Des communications ont été reçues de l’Inde, du Mexique et du Niger ; du Secrétariat de la Convention alpine, de la</w:t>
      </w:r>
      <w:r w:rsidRPr="00C06CC8">
        <w:rPr>
          <w:szCs w:val="18"/>
          <w:lang w:val="fr-FR"/>
        </w:rPr>
        <w:t xml:space="preserve"> </w:t>
      </w:r>
      <w:r w:rsidR="001519AF" w:rsidRPr="001519AF">
        <w:rPr>
          <w:szCs w:val="18"/>
          <w:lang w:val="fr-FR"/>
        </w:rPr>
        <w:t>Convention-cadre sur la protection et le développement durable des Carpates</w:t>
      </w:r>
      <w:r w:rsidRPr="00C06CC8">
        <w:rPr>
          <w:szCs w:val="18"/>
          <w:lang w:val="fr-FR"/>
        </w:rPr>
        <w:t xml:space="preserve">, </w:t>
      </w:r>
      <w:r w:rsidR="001519AF">
        <w:rPr>
          <w:szCs w:val="18"/>
          <w:lang w:val="fr-FR"/>
        </w:rPr>
        <w:t xml:space="preserve">du </w:t>
      </w:r>
      <w:r w:rsidR="001519AF" w:rsidRPr="001519AF">
        <w:rPr>
          <w:szCs w:val="18"/>
          <w:lang w:val="fr-FR"/>
        </w:rPr>
        <w:t>Traité international sur les ressources phytogénétiques pour l</w:t>
      </w:r>
      <w:r w:rsidR="007A0FA6">
        <w:rPr>
          <w:szCs w:val="18"/>
          <w:lang w:val="fr-FR"/>
        </w:rPr>
        <w:t>’</w:t>
      </w:r>
      <w:r w:rsidR="001519AF" w:rsidRPr="001519AF">
        <w:rPr>
          <w:szCs w:val="18"/>
          <w:lang w:val="fr-FR"/>
        </w:rPr>
        <w:t>alimentation et l</w:t>
      </w:r>
      <w:r w:rsidR="007A0FA6">
        <w:rPr>
          <w:szCs w:val="18"/>
          <w:lang w:val="fr-FR"/>
        </w:rPr>
        <w:t>’</w:t>
      </w:r>
      <w:r w:rsidR="001519AF" w:rsidRPr="001519AF">
        <w:rPr>
          <w:szCs w:val="18"/>
          <w:lang w:val="fr-FR"/>
        </w:rPr>
        <w:t>agriculture</w:t>
      </w:r>
      <w:r w:rsidR="009E7833" w:rsidRPr="00C06CC8">
        <w:rPr>
          <w:szCs w:val="18"/>
          <w:lang w:val="fr-FR"/>
        </w:rPr>
        <w:t>,</w:t>
      </w:r>
      <w:r w:rsidR="00C37330" w:rsidRPr="00C06CC8">
        <w:rPr>
          <w:szCs w:val="18"/>
          <w:lang w:val="fr-FR"/>
        </w:rPr>
        <w:t xml:space="preserve"> </w:t>
      </w:r>
      <w:r w:rsidR="001519AF">
        <w:rPr>
          <w:szCs w:val="18"/>
          <w:lang w:val="fr-FR"/>
        </w:rPr>
        <w:t xml:space="preserve">de </w:t>
      </w:r>
      <w:r w:rsidR="001519AF" w:rsidRPr="001519AF">
        <w:rPr>
          <w:szCs w:val="18"/>
          <w:lang w:val="fr-FR"/>
        </w:rPr>
        <w:t>l’Organisation internationale des bois tropicaux</w:t>
      </w:r>
      <w:r w:rsidR="00D92CE5" w:rsidRPr="00C06CC8">
        <w:rPr>
          <w:szCs w:val="18"/>
          <w:lang w:val="fr-FR"/>
        </w:rPr>
        <w:t xml:space="preserve">, </w:t>
      </w:r>
      <w:r w:rsidR="001519AF">
        <w:rPr>
          <w:szCs w:val="18"/>
          <w:lang w:val="fr-FR"/>
        </w:rPr>
        <w:t>de l’</w:t>
      </w:r>
      <w:r w:rsidR="001519AF" w:rsidRPr="001519AF">
        <w:rPr>
          <w:szCs w:val="18"/>
          <w:lang w:val="fr-FR"/>
        </w:rPr>
        <w:t>Union internationale pour la conservation de la nature</w:t>
      </w:r>
      <w:r w:rsidR="00D92CE5" w:rsidRPr="00C06CC8">
        <w:rPr>
          <w:szCs w:val="18"/>
          <w:lang w:val="fr-FR"/>
        </w:rPr>
        <w:t xml:space="preserve">, </w:t>
      </w:r>
      <w:r w:rsidR="001519AF">
        <w:rPr>
          <w:szCs w:val="18"/>
          <w:lang w:val="fr-FR"/>
        </w:rPr>
        <w:t xml:space="preserve">de la </w:t>
      </w:r>
      <w:r w:rsidR="001519AF" w:rsidRPr="001519AF">
        <w:rPr>
          <w:szCs w:val="18"/>
          <w:lang w:val="fr-FR"/>
        </w:rPr>
        <w:t>Commission baleinière internationale</w:t>
      </w:r>
      <w:r w:rsidR="00D92CE5" w:rsidRPr="00C06CC8">
        <w:rPr>
          <w:szCs w:val="18"/>
          <w:lang w:val="fr-FR"/>
        </w:rPr>
        <w:t xml:space="preserve"> </w:t>
      </w:r>
      <w:r w:rsidR="001519AF">
        <w:rPr>
          <w:szCs w:val="18"/>
          <w:lang w:val="fr-FR"/>
        </w:rPr>
        <w:t xml:space="preserve">et de la </w:t>
      </w:r>
      <w:r w:rsidR="001519AF" w:rsidRPr="001519AF">
        <w:rPr>
          <w:szCs w:val="18"/>
          <w:lang w:val="fr-FR"/>
        </w:rPr>
        <w:t>Convention de Minamata sur le mercure</w:t>
      </w:r>
      <w:r w:rsidR="001519AF">
        <w:rPr>
          <w:szCs w:val="18"/>
          <w:lang w:val="fr-FR"/>
        </w:rPr>
        <w:t> </w:t>
      </w:r>
      <w:r w:rsidR="00D92CE5" w:rsidRPr="00C06CC8">
        <w:rPr>
          <w:szCs w:val="18"/>
          <w:lang w:val="fr-FR"/>
        </w:rPr>
        <w:t>;</w:t>
      </w:r>
      <w:r w:rsidRPr="00C06CC8">
        <w:rPr>
          <w:szCs w:val="18"/>
          <w:lang w:val="fr-FR"/>
        </w:rPr>
        <w:t xml:space="preserve"> </w:t>
      </w:r>
      <w:r w:rsidR="001519AF">
        <w:rPr>
          <w:szCs w:val="18"/>
          <w:lang w:val="fr-FR"/>
        </w:rPr>
        <w:t xml:space="preserve">et du </w:t>
      </w:r>
      <w:proofErr w:type="spellStart"/>
      <w:r w:rsidR="0073053F" w:rsidRPr="00C06CC8">
        <w:rPr>
          <w:szCs w:val="18"/>
          <w:lang w:val="fr-FR"/>
        </w:rPr>
        <w:t>Biodiversity</w:t>
      </w:r>
      <w:proofErr w:type="spellEnd"/>
      <w:r w:rsidR="0073053F" w:rsidRPr="00C06CC8">
        <w:rPr>
          <w:szCs w:val="18"/>
          <w:lang w:val="fr-FR"/>
        </w:rPr>
        <w:t xml:space="preserve"> </w:t>
      </w:r>
      <w:proofErr w:type="spellStart"/>
      <w:r w:rsidR="0073053F" w:rsidRPr="00C06CC8">
        <w:rPr>
          <w:szCs w:val="18"/>
          <w:lang w:val="fr-FR"/>
        </w:rPr>
        <w:t>Research</w:t>
      </w:r>
      <w:proofErr w:type="spellEnd"/>
      <w:r w:rsidR="0073053F" w:rsidRPr="00C06CC8">
        <w:rPr>
          <w:szCs w:val="18"/>
          <w:lang w:val="fr-FR"/>
        </w:rPr>
        <w:t xml:space="preserve"> Institute,</w:t>
      </w:r>
      <w:r w:rsidRPr="00C06CC8">
        <w:rPr>
          <w:szCs w:val="18"/>
          <w:lang w:val="fr-FR"/>
        </w:rPr>
        <w:t xml:space="preserve"> </w:t>
      </w:r>
      <w:r w:rsidR="001519AF">
        <w:rPr>
          <w:szCs w:val="18"/>
          <w:lang w:val="fr-FR"/>
        </w:rPr>
        <w:t xml:space="preserve">de </w:t>
      </w:r>
      <w:r w:rsidR="005F6E5C" w:rsidRPr="00C06CC8">
        <w:rPr>
          <w:szCs w:val="18"/>
          <w:lang w:val="fr-FR"/>
        </w:rPr>
        <w:t>Eco Maxei Quer</w:t>
      </w:r>
      <w:r w:rsidR="00C66CB5" w:rsidRPr="00C06CC8">
        <w:rPr>
          <w:szCs w:val="18"/>
          <w:lang w:val="fr-FR"/>
        </w:rPr>
        <w:t>é</w:t>
      </w:r>
      <w:r w:rsidR="005F6E5C" w:rsidRPr="00C06CC8">
        <w:rPr>
          <w:szCs w:val="18"/>
          <w:lang w:val="fr-FR"/>
        </w:rPr>
        <w:t>taro AC (</w:t>
      </w:r>
      <w:r w:rsidR="007D1769">
        <w:rPr>
          <w:szCs w:val="18"/>
          <w:lang w:val="fr-FR"/>
        </w:rPr>
        <w:t xml:space="preserve">coordonnée par le </w:t>
      </w:r>
      <w:r w:rsidR="005F6E5C" w:rsidRPr="00C06CC8">
        <w:rPr>
          <w:szCs w:val="18"/>
          <w:lang w:val="fr-FR"/>
        </w:rPr>
        <w:t xml:space="preserve">CBD </w:t>
      </w:r>
      <w:proofErr w:type="spellStart"/>
      <w:r w:rsidR="005F6E5C" w:rsidRPr="00C06CC8">
        <w:rPr>
          <w:szCs w:val="18"/>
          <w:lang w:val="fr-FR"/>
        </w:rPr>
        <w:t>Women’s</w:t>
      </w:r>
      <w:proofErr w:type="spellEnd"/>
      <w:r w:rsidR="005F6E5C" w:rsidRPr="00C06CC8">
        <w:rPr>
          <w:szCs w:val="18"/>
          <w:lang w:val="fr-FR"/>
        </w:rPr>
        <w:t xml:space="preserve"> Caucus, </w:t>
      </w:r>
      <w:r w:rsidR="007D1769">
        <w:rPr>
          <w:szCs w:val="18"/>
          <w:lang w:val="fr-FR"/>
        </w:rPr>
        <w:t xml:space="preserve">le Groupe Femmes et genre au titre de la Convention-cadre des Nations Unies sur les changements climatiques et des membres de la société civile du Groupe sur le genre au titre de la </w:t>
      </w:r>
      <w:r w:rsidR="007D1769" w:rsidRPr="007D1769">
        <w:rPr>
          <w:szCs w:val="18"/>
          <w:lang w:val="fr-FR"/>
        </w:rPr>
        <w:t>Convention des Nations Unies sur la lutte contre la désertification dans les pays gravement touchés par la sécheresse et/ou la désertification, en particulier en Afrique</w:t>
      </w:r>
      <w:r w:rsidR="007D1769">
        <w:rPr>
          <w:szCs w:val="18"/>
          <w:lang w:val="fr-FR"/>
        </w:rPr>
        <w:t>)</w:t>
      </w:r>
      <w:r w:rsidR="005F6E5C" w:rsidRPr="00C06CC8">
        <w:rPr>
          <w:szCs w:val="18"/>
          <w:lang w:val="fr-FR"/>
        </w:rPr>
        <w:t xml:space="preserve">, </w:t>
      </w:r>
      <w:r w:rsidR="007D1769">
        <w:rPr>
          <w:szCs w:val="18"/>
          <w:lang w:val="fr-FR"/>
        </w:rPr>
        <w:t>du Réseau européen sur la dette et le développement, de la FAO,</w:t>
      </w:r>
      <w:r w:rsidR="00D92CE5" w:rsidRPr="00C06CC8">
        <w:rPr>
          <w:szCs w:val="18"/>
          <w:lang w:val="fr-FR"/>
        </w:rPr>
        <w:t xml:space="preserve"> </w:t>
      </w:r>
      <w:r w:rsidR="007D1769">
        <w:rPr>
          <w:szCs w:val="18"/>
          <w:lang w:val="fr-FR"/>
        </w:rPr>
        <w:t>de l’Institut international du développement durable et du Programme des Nations Unies pour l’environnement.</w:t>
      </w:r>
    </w:p>
  </w:footnote>
  <w:footnote w:id="7">
    <w:p w14:paraId="54B9ECD2" w14:textId="35341C2C" w:rsidR="00FB3890" w:rsidRPr="00C06CC8" w:rsidRDefault="00FB3890" w:rsidP="00FB3890">
      <w:pPr>
        <w:pStyle w:val="Notedebasdepage"/>
        <w:rPr>
          <w:lang w:val="fr-FR"/>
        </w:rPr>
      </w:pPr>
      <w:r w:rsidRPr="00C06CC8">
        <w:rPr>
          <w:rStyle w:val="Appelnotedebasdep"/>
          <w:lang w:val="fr-FR"/>
        </w:rPr>
        <w:footnoteRef/>
      </w:r>
      <w:r w:rsidRPr="00C06CC8">
        <w:rPr>
          <w:lang w:val="fr-FR"/>
        </w:rPr>
        <w:t xml:space="preserve"> </w:t>
      </w:r>
      <w:r w:rsidR="007D1769">
        <w:rPr>
          <w:lang w:val="fr-FR"/>
        </w:rPr>
        <w:t>En réponse à l’invitation de la Conférence des Parties au paragraphe</w:t>
      </w:r>
      <w:r w:rsidR="007A0FA6">
        <w:rPr>
          <w:lang w:val="fr-FR"/>
        </w:rPr>
        <w:t> </w:t>
      </w:r>
      <w:r w:rsidR="007D1769">
        <w:rPr>
          <w:lang w:val="fr-FR"/>
        </w:rPr>
        <w:t>6 de la décision</w:t>
      </w:r>
      <w:r w:rsidR="007D1769">
        <w:t xml:space="preserve"> </w:t>
      </w:r>
      <w:hyperlink r:id="rId5" w:history="1">
        <w:r w:rsidR="00ED6F48" w:rsidRPr="00C06CC8">
          <w:rPr>
            <w:rStyle w:val="Lienhypertexte"/>
            <w:lang w:val="fr-FR"/>
          </w:rPr>
          <w:t>16/35</w:t>
        </w:r>
      </w:hyperlink>
      <w:r w:rsidR="00ED6F48" w:rsidRPr="00C06CC8">
        <w:rPr>
          <w:lang w:val="fr-FR"/>
        </w:rPr>
        <w:t xml:space="preserve"> </w:t>
      </w:r>
      <w:r w:rsidR="007D1769">
        <w:rPr>
          <w:lang w:val="fr-FR"/>
        </w:rPr>
        <w:t>et en plus de sa communication en réponse aux notifications, la FAO a également fourni des informations sur la mise en œuvre du plan de route pour la Cible</w:t>
      </w:r>
      <w:r w:rsidR="007A0FA6">
        <w:rPr>
          <w:lang w:val="fr-FR"/>
        </w:rPr>
        <w:t> </w:t>
      </w:r>
      <w:r w:rsidR="007D1769">
        <w:rPr>
          <w:lang w:val="fr-FR"/>
        </w:rPr>
        <w:t>2, tel que figurant dans un document d’information.</w:t>
      </w:r>
    </w:p>
  </w:footnote>
  <w:footnote w:id="8">
    <w:p w14:paraId="5037EDAC" w14:textId="496B280B" w:rsidR="001A2F7F" w:rsidRPr="00C06CC8" w:rsidRDefault="001A2F7F" w:rsidP="00EC7828">
      <w:pPr>
        <w:pStyle w:val="Notedebasdepage"/>
        <w:rPr>
          <w:lang w:val="fr-FR"/>
        </w:rPr>
      </w:pPr>
      <w:r w:rsidRPr="00C06CC8">
        <w:rPr>
          <w:rStyle w:val="Appelnotedebasdep"/>
          <w:lang w:val="fr-FR"/>
        </w:rPr>
        <w:footnoteRef/>
      </w:r>
      <w:r w:rsidRPr="00C06CC8">
        <w:rPr>
          <w:lang w:val="fr-FR"/>
        </w:rPr>
        <w:t xml:space="preserve"> </w:t>
      </w:r>
      <w:r w:rsidR="005F0A5E">
        <w:rPr>
          <w:lang w:val="fr-FR"/>
        </w:rPr>
        <w:t>Le</w:t>
      </w:r>
      <w:r w:rsidRPr="00C06CC8">
        <w:rPr>
          <w:lang w:val="fr-FR"/>
        </w:rPr>
        <w:t xml:space="preserve"> 12</w:t>
      </w:r>
      <w:r w:rsidR="00325926" w:rsidRPr="00C06CC8">
        <w:rPr>
          <w:lang w:val="fr-FR"/>
        </w:rPr>
        <w:t> </w:t>
      </w:r>
      <w:r w:rsidR="005F0A5E">
        <w:rPr>
          <w:lang w:val="fr-FR"/>
        </w:rPr>
        <w:t>mai</w:t>
      </w:r>
      <w:r w:rsidR="007A0FA6">
        <w:rPr>
          <w:lang w:val="fr-FR"/>
        </w:rPr>
        <w:t> </w:t>
      </w:r>
      <w:r w:rsidRPr="00C06CC8">
        <w:rPr>
          <w:lang w:val="fr-FR"/>
        </w:rPr>
        <w:t xml:space="preserve">2026, </w:t>
      </w:r>
      <w:r w:rsidR="005F0A5E">
        <w:rPr>
          <w:lang w:val="fr-FR"/>
        </w:rPr>
        <w:t xml:space="preserve">au moyen d’un protocole d’accord, l’Organisation internationale des bois tropicaux et le Secrétariat de la Convention sur la diversité biologique ont renouvelé leur collaboration de longue date, avec pour objectif d’appuyer les Parties à la Convention et les pays membres de l’Organisation internationale des bois tropicaux dans leurs efforts de mise en œuvre d’une gestion durable des forêts et de restauration des paysages forestiers dégradés. Le protocole d’accord est consultable sur le site Web du Secrétariat </w:t>
      </w:r>
      <w:r w:rsidR="006573CF" w:rsidRPr="00C06CC8">
        <w:rPr>
          <w:lang w:val="fr-FR"/>
        </w:rPr>
        <w:t>(</w:t>
      </w:r>
      <w:hyperlink r:id="rId6" w:history="1">
        <w:r w:rsidR="00682A37" w:rsidRPr="00C06CC8">
          <w:rPr>
            <w:rStyle w:val="Lienhypertexte"/>
            <w:lang w:val="fr-FR"/>
          </w:rPr>
          <w:t>www.cbd.int/agreements</w:t>
        </w:r>
      </w:hyperlink>
      <w:r w:rsidR="006573CF" w:rsidRPr="00C06CC8">
        <w:rPr>
          <w:lang w:val="fr-FR"/>
        </w:rPr>
        <w:t>)</w:t>
      </w:r>
      <w:r w:rsidR="00CF1BA8" w:rsidRPr="00C06CC8">
        <w:rPr>
          <w:lang w:val="fr-FR"/>
        </w:rPr>
        <w:t>.</w:t>
      </w:r>
      <w:r w:rsidR="00682A37" w:rsidRPr="00C06CC8">
        <w:rPr>
          <w:lang w:val="fr-FR"/>
        </w:rPr>
        <w:t xml:space="preserve"> </w:t>
      </w:r>
    </w:p>
  </w:footnote>
  <w:footnote w:id="9">
    <w:p w14:paraId="22CFAB3B" w14:textId="1474348D" w:rsidR="00B81157" w:rsidRPr="00C06CC8" w:rsidRDefault="00B81157">
      <w:pPr>
        <w:pStyle w:val="Notedebasdepage"/>
        <w:rPr>
          <w:lang w:val="fr-FR"/>
        </w:rPr>
      </w:pPr>
      <w:r w:rsidRPr="00C06CC8">
        <w:rPr>
          <w:rStyle w:val="Appelnotedebasdep"/>
          <w:lang w:val="fr-FR"/>
        </w:rPr>
        <w:sym w:font="Symbol" w:char="F02A"/>
      </w:r>
      <w:r w:rsidRPr="00C06CC8">
        <w:rPr>
          <w:lang w:val="fr-FR"/>
        </w:rPr>
        <w:t xml:space="preserve"> </w:t>
      </w:r>
      <w:r w:rsidR="005F0A5E">
        <w:rPr>
          <w:lang w:val="fr-FR"/>
        </w:rPr>
        <w:t>La présente annexe n’a pas fait l’objet d’une relecture sur le fond par les services d’édition</w:t>
      </w:r>
      <w:r w:rsidRPr="00C06CC8">
        <w:rPr>
          <w:lang w:val="fr-FR"/>
        </w:rPr>
        <w:t>.</w:t>
      </w:r>
    </w:p>
  </w:footnote>
  <w:footnote w:id="10">
    <w:p w14:paraId="5C776855" w14:textId="5A36B080" w:rsidR="00B81157" w:rsidRPr="00C06CC8" w:rsidRDefault="00B81157">
      <w:pPr>
        <w:pStyle w:val="Notedebasdepage"/>
        <w:rPr>
          <w:lang w:val="fr-FR"/>
        </w:rPr>
      </w:pPr>
      <w:r w:rsidRPr="00C06CC8">
        <w:rPr>
          <w:rStyle w:val="Appelnotedebasdep"/>
          <w:lang w:val="fr-FR"/>
        </w:rPr>
        <w:sym w:font="Symbol" w:char="F02A"/>
      </w:r>
      <w:r w:rsidRPr="00C06CC8">
        <w:rPr>
          <w:rStyle w:val="Appelnotedebasdep"/>
          <w:lang w:val="fr-FR"/>
        </w:rPr>
        <w:sym w:font="Symbol" w:char="F02A"/>
      </w:r>
      <w:r w:rsidRPr="00C06CC8">
        <w:rPr>
          <w:lang w:val="fr-FR"/>
        </w:rPr>
        <w:t xml:space="preserve"> </w:t>
      </w:r>
      <w:r w:rsidR="005F0A5E">
        <w:rPr>
          <w:szCs w:val="18"/>
          <w:lang w:val="fr-FR"/>
        </w:rPr>
        <w:t>Les références officielles au Cadre par les organes directeurs d’autres conventions, organisations internationales et organes intergouvernementaux dans des décisions et des résolutions adoptées entre janvier</w:t>
      </w:r>
      <w:r w:rsidR="007A0FA6">
        <w:rPr>
          <w:szCs w:val="18"/>
          <w:lang w:val="fr-FR"/>
        </w:rPr>
        <w:t> </w:t>
      </w:r>
      <w:r w:rsidR="005F0A5E">
        <w:rPr>
          <w:szCs w:val="18"/>
          <w:lang w:val="fr-FR"/>
        </w:rPr>
        <w:t>2023 et octobre</w:t>
      </w:r>
      <w:r w:rsidR="007A0FA6">
        <w:rPr>
          <w:szCs w:val="18"/>
          <w:lang w:val="fr-FR"/>
        </w:rPr>
        <w:t> </w:t>
      </w:r>
      <w:r w:rsidR="005F0A5E">
        <w:rPr>
          <w:szCs w:val="18"/>
          <w:lang w:val="fr-FR"/>
        </w:rPr>
        <w:t>2024 sont disponibles à l’annexe I du document</w:t>
      </w:r>
      <w:r w:rsidR="007A0FA6">
        <w:rPr>
          <w:szCs w:val="18"/>
          <w:lang w:val="fr-FR"/>
        </w:rPr>
        <w:t> </w:t>
      </w:r>
      <w:hyperlink r:id="rId7">
        <w:r w:rsidRPr="00C06CC8">
          <w:rPr>
            <w:rStyle w:val="Lienhypertexte"/>
            <w:szCs w:val="18"/>
            <w:lang w:val="fr-FR"/>
          </w:rPr>
          <w:t>CBD/COP/16/10/Rev.1</w:t>
        </w:r>
      </w:hyperlink>
      <w:r w:rsidRPr="00C06CC8">
        <w:rPr>
          <w:szCs w:val="18"/>
          <w:lang w:val="fr-FR"/>
        </w:rPr>
        <w:t xml:space="preserve">, </w:t>
      </w:r>
      <w:r w:rsidR="005F0A5E">
        <w:rPr>
          <w:szCs w:val="18"/>
          <w:lang w:val="fr-FR"/>
        </w:rPr>
        <w:t>et d’autres décisions et résolutions adoptées entre octobre</w:t>
      </w:r>
      <w:r w:rsidR="007A0FA6">
        <w:rPr>
          <w:szCs w:val="18"/>
          <w:lang w:val="fr-FR"/>
        </w:rPr>
        <w:t> </w:t>
      </w:r>
      <w:r w:rsidR="005F0A5E">
        <w:rPr>
          <w:szCs w:val="18"/>
          <w:lang w:val="fr-FR"/>
        </w:rPr>
        <w:t>2024 et novembre</w:t>
      </w:r>
      <w:r w:rsidR="007A0FA6">
        <w:rPr>
          <w:szCs w:val="18"/>
          <w:lang w:val="fr-FR"/>
        </w:rPr>
        <w:t> </w:t>
      </w:r>
      <w:r w:rsidR="005F0A5E">
        <w:rPr>
          <w:szCs w:val="18"/>
          <w:lang w:val="fr-FR"/>
        </w:rPr>
        <w:t>2025 sont disponibles à l’annexe</w:t>
      </w:r>
      <w:r w:rsidR="007A0FA6">
        <w:rPr>
          <w:szCs w:val="18"/>
          <w:lang w:val="fr-FR"/>
        </w:rPr>
        <w:t> </w:t>
      </w:r>
      <w:r w:rsidR="005F0A5E">
        <w:rPr>
          <w:szCs w:val="18"/>
          <w:lang w:val="fr-FR"/>
        </w:rPr>
        <w:t>II du document</w:t>
      </w:r>
      <w:r w:rsidR="007A0FA6">
        <w:t> </w:t>
      </w:r>
      <w:hyperlink r:id="rId8" w:history="1">
        <w:r w:rsidRPr="00C06CC8">
          <w:rPr>
            <w:rStyle w:val="Lienhypertexte"/>
            <w:szCs w:val="18"/>
            <w:lang w:val="fr-FR"/>
          </w:rPr>
          <w:t>CBD/SBI/6/7</w:t>
        </w:r>
      </w:hyperlink>
      <w:r w:rsidRPr="00C06CC8">
        <w:rPr>
          <w:szCs w:val="18"/>
          <w:lang w:val="fr-FR"/>
        </w:rPr>
        <w:t>.</w:t>
      </w:r>
    </w:p>
  </w:footnote>
  <w:footnote w:id="11">
    <w:p w14:paraId="2F699EE5" w14:textId="49C6D42E" w:rsidR="00B81157" w:rsidRPr="00C06CC8" w:rsidRDefault="00B81157">
      <w:pPr>
        <w:pStyle w:val="Notedebasdepage"/>
        <w:rPr>
          <w:lang w:val="fr-FR"/>
        </w:rPr>
      </w:pPr>
      <w:r w:rsidRPr="00C06CC8">
        <w:rPr>
          <w:rStyle w:val="Appelnotedebasdep"/>
          <w:lang w:val="fr-FR"/>
        </w:rPr>
        <w:sym w:font="Symbol" w:char="F02A"/>
      </w:r>
      <w:r w:rsidRPr="00C06CC8">
        <w:rPr>
          <w:lang w:val="fr-FR"/>
        </w:rPr>
        <w:t xml:space="preserve"> </w:t>
      </w:r>
      <w:r w:rsidR="00E17AC7">
        <w:rPr>
          <w:lang w:val="fr-FR"/>
        </w:rPr>
        <w:t>La présente annexe n’a pas fait l’objet d’une relecture sur le fond par les services d’édition.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A799429" w14:textId="68D746F4" w:rsidR="00534681" w:rsidRPr="003F1A75" w:rsidRDefault="00C30D86" w:rsidP="007C4951">
        <w:pPr>
          <w:pStyle w:val="En-tte"/>
          <w:spacing w:after="240"/>
          <w:rPr>
            <w:szCs w:val="20"/>
          </w:rPr>
        </w:pPr>
        <w:r w:rsidRPr="003F1A75">
          <w:rPr>
            <w:szCs w:val="20"/>
          </w:rPr>
          <w:t>CBD/</w:t>
        </w:r>
        <w:r>
          <w:rPr>
            <w:szCs w:val="20"/>
          </w:rPr>
          <w:t>COP/17/</w:t>
        </w:r>
        <w:r w:rsidR="002D540A">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05334B9" w14:textId="25C9F6E7" w:rsidR="009505C9" w:rsidRPr="003F1A75" w:rsidRDefault="00B60554" w:rsidP="007C4951">
        <w:pPr>
          <w:pStyle w:val="En-tte"/>
          <w:spacing w:after="240"/>
          <w:jc w:val="right"/>
        </w:pPr>
        <w:r>
          <w:t>CBD/COP/17/</w:t>
        </w:r>
        <w:r w:rsidR="00CB6A6B">
          <w:t>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4E70"/>
    <w:multiLevelType w:val="multilevel"/>
    <w:tmpl w:val="D9AC1B2E"/>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84D7E8"/>
    <w:multiLevelType w:val="multilevel"/>
    <w:tmpl w:val="35EC0BC2"/>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9" w15:restartNumberingAfterBreak="0">
    <w:nsid w:val="7660A77F"/>
    <w:multiLevelType w:val="multilevel"/>
    <w:tmpl w:val="7B784CD0"/>
    <w:lvl w:ilvl="0">
      <w:start w:val="1"/>
      <w:numFmt w:val="upperRoman"/>
      <w:lvlText w:val="%1."/>
      <w:lvlJc w:val="left"/>
      <w:pPr>
        <w:ind w:left="567" w:hanging="567"/>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365605">
    <w:abstractNumId w:val="1"/>
  </w:num>
  <w:num w:numId="2" w16cid:durableId="2078239065">
    <w:abstractNumId w:val="9"/>
  </w:num>
  <w:num w:numId="3" w16cid:durableId="144785352">
    <w:abstractNumId w:val="0"/>
  </w:num>
  <w:num w:numId="4" w16cid:durableId="830828777">
    <w:abstractNumId w:val="4"/>
  </w:num>
  <w:num w:numId="5" w16cid:durableId="1858829">
    <w:abstractNumId w:val="2"/>
  </w:num>
  <w:num w:numId="6" w16cid:durableId="1333221471">
    <w:abstractNumId w:val="7"/>
  </w:num>
  <w:num w:numId="7" w16cid:durableId="1072390599">
    <w:abstractNumId w:val="8"/>
  </w:num>
  <w:num w:numId="8" w16cid:durableId="960385107">
    <w:abstractNumId w:val="3"/>
  </w:num>
  <w:num w:numId="9" w16cid:durableId="893932166">
    <w:abstractNumId w:val="6"/>
  </w:num>
  <w:num w:numId="10" w16cid:durableId="323945383">
    <w:abstractNumId w:val="5"/>
  </w:num>
  <w:num w:numId="11" w16cid:durableId="2103910116">
    <w:abstractNumId w:val="5"/>
  </w:num>
  <w:num w:numId="12" w16cid:durableId="3333439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2523764">
    <w:abstractNumId w:val="5"/>
  </w:num>
  <w:num w:numId="14" w16cid:durableId="1176001016">
    <w:abstractNumId w:val="4"/>
  </w:num>
  <w:num w:numId="15" w16cid:durableId="141134909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E53"/>
    <w:rsid w:val="00000350"/>
    <w:rsid w:val="0000211A"/>
    <w:rsid w:val="00002C26"/>
    <w:rsid w:val="00003E04"/>
    <w:rsid w:val="0000563E"/>
    <w:rsid w:val="00007BEB"/>
    <w:rsid w:val="00010EB7"/>
    <w:rsid w:val="0001756F"/>
    <w:rsid w:val="000206C9"/>
    <w:rsid w:val="000258DB"/>
    <w:rsid w:val="00025CE7"/>
    <w:rsid w:val="00025F33"/>
    <w:rsid w:val="00027915"/>
    <w:rsid w:val="000317C6"/>
    <w:rsid w:val="00034E35"/>
    <w:rsid w:val="00037773"/>
    <w:rsid w:val="00042D24"/>
    <w:rsid w:val="000431F9"/>
    <w:rsid w:val="00045CC9"/>
    <w:rsid w:val="00045DB3"/>
    <w:rsid w:val="00046089"/>
    <w:rsid w:val="000467EC"/>
    <w:rsid w:val="0005091C"/>
    <w:rsid w:val="00050AF5"/>
    <w:rsid w:val="00055270"/>
    <w:rsid w:val="00062A7F"/>
    <w:rsid w:val="00067BC7"/>
    <w:rsid w:val="0007012B"/>
    <w:rsid w:val="00070A06"/>
    <w:rsid w:val="00071581"/>
    <w:rsid w:val="0007171B"/>
    <w:rsid w:val="0007381B"/>
    <w:rsid w:val="00073D82"/>
    <w:rsid w:val="00074176"/>
    <w:rsid w:val="000744CC"/>
    <w:rsid w:val="00077501"/>
    <w:rsid w:val="000867C1"/>
    <w:rsid w:val="00087B71"/>
    <w:rsid w:val="0009703B"/>
    <w:rsid w:val="00097ACA"/>
    <w:rsid w:val="00097E60"/>
    <w:rsid w:val="000A0209"/>
    <w:rsid w:val="000A477F"/>
    <w:rsid w:val="000A6687"/>
    <w:rsid w:val="000B38CE"/>
    <w:rsid w:val="000B4310"/>
    <w:rsid w:val="000C3E3A"/>
    <w:rsid w:val="000C4E57"/>
    <w:rsid w:val="000C6745"/>
    <w:rsid w:val="000C7E53"/>
    <w:rsid w:val="000C7F2E"/>
    <w:rsid w:val="000C7F6C"/>
    <w:rsid w:val="000D0F68"/>
    <w:rsid w:val="000D5465"/>
    <w:rsid w:val="000D5665"/>
    <w:rsid w:val="000D5B7B"/>
    <w:rsid w:val="000E01A7"/>
    <w:rsid w:val="000E1E0C"/>
    <w:rsid w:val="000E204F"/>
    <w:rsid w:val="000E3984"/>
    <w:rsid w:val="000E3D62"/>
    <w:rsid w:val="000E4345"/>
    <w:rsid w:val="000E4D75"/>
    <w:rsid w:val="000E673A"/>
    <w:rsid w:val="000E6FAE"/>
    <w:rsid w:val="000E724A"/>
    <w:rsid w:val="000F2742"/>
    <w:rsid w:val="000F3206"/>
    <w:rsid w:val="000F6945"/>
    <w:rsid w:val="000F74F5"/>
    <w:rsid w:val="000F78FC"/>
    <w:rsid w:val="00101112"/>
    <w:rsid w:val="00101925"/>
    <w:rsid w:val="00102E7B"/>
    <w:rsid w:val="00102F3C"/>
    <w:rsid w:val="001031DF"/>
    <w:rsid w:val="00105372"/>
    <w:rsid w:val="001054A6"/>
    <w:rsid w:val="00105D0B"/>
    <w:rsid w:val="00105D23"/>
    <w:rsid w:val="0010683D"/>
    <w:rsid w:val="001078A1"/>
    <w:rsid w:val="0011098B"/>
    <w:rsid w:val="001122BE"/>
    <w:rsid w:val="00112909"/>
    <w:rsid w:val="00112D1F"/>
    <w:rsid w:val="001138E3"/>
    <w:rsid w:val="00114F96"/>
    <w:rsid w:val="001206D1"/>
    <w:rsid w:val="001220C5"/>
    <w:rsid w:val="00124178"/>
    <w:rsid w:val="00125EE7"/>
    <w:rsid w:val="001261F1"/>
    <w:rsid w:val="0013031E"/>
    <w:rsid w:val="001312AD"/>
    <w:rsid w:val="00131E7A"/>
    <w:rsid w:val="00134569"/>
    <w:rsid w:val="00134846"/>
    <w:rsid w:val="00136E03"/>
    <w:rsid w:val="0013761E"/>
    <w:rsid w:val="00141547"/>
    <w:rsid w:val="00144D5C"/>
    <w:rsid w:val="0014559B"/>
    <w:rsid w:val="00145969"/>
    <w:rsid w:val="001474A9"/>
    <w:rsid w:val="00147FDD"/>
    <w:rsid w:val="00150690"/>
    <w:rsid w:val="001519AF"/>
    <w:rsid w:val="0015217D"/>
    <w:rsid w:val="001533AF"/>
    <w:rsid w:val="0015518D"/>
    <w:rsid w:val="00155848"/>
    <w:rsid w:val="00157534"/>
    <w:rsid w:val="001608E4"/>
    <w:rsid w:val="00162997"/>
    <w:rsid w:val="00172AF6"/>
    <w:rsid w:val="00176302"/>
    <w:rsid w:val="00176CEE"/>
    <w:rsid w:val="001772EA"/>
    <w:rsid w:val="001800A3"/>
    <w:rsid w:val="0018128F"/>
    <w:rsid w:val="001825BB"/>
    <w:rsid w:val="00183136"/>
    <w:rsid w:val="00184130"/>
    <w:rsid w:val="00185A2A"/>
    <w:rsid w:val="00185AEA"/>
    <w:rsid w:val="00186DD8"/>
    <w:rsid w:val="0018793E"/>
    <w:rsid w:val="0019102C"/>
    <w:rsid w:val="00192792"/>
    <w:rsid w:val="00192B17"/>
    <w:rsid w:val="00193186"/>
    <w:rsid w:val="00193709"/>
    <w:rsid w:val="001972AE"/>
    <w:rsid w:val="001A24D6"/>
    <w:rsid w:val="001A2F7F"/>
    <w:rsid w:val="001A33AB"/>
    <w:rsid w:val="001A35EC"/>
    <w:rsid w:val="001A5F5D"/>
    <w:rsid w:val="001A6065"/>
    <w:rsid w:val="001A7028"/>
    <w:rsid w:val="001B13FE"/>
    <w:rsid w:val="001B2907"/>
    <w:rsid w:val="001C6472"/>
    <w:rsid w:val="001C658A"/>
    <w:rsid w:val="001D10DA"/>
    <w:rsid w:val="001D174D"/>
    <w:rsid w:val="001D1D7E"/>
    <w:rsid w:val="001D3F08"/>
    <w:rsid w:val="001D4823"/>
    <w:rsid w:val="001D4A02"/>
    <w:rsid w:val="001D62B5"/>
    <w:rsid w:val="001D7942"/>
    <w:rsid w:val="001E05E1"/>
    <w:rsid w:val="001E07B3"/>
    <w:rsid w:val="001E4352"/>
    <w:rsid w:val="001E5840"/>
    <w:rsid w:val="001E7775"/>
    <w:rsid w:val="001E7800"/>
    <w:rsid w:val="001E7A96"/>
    <w:rsid w:val="001E7F8B"/>
    <w:rsid w:val="001F038A"/>
    <w:rsid w:val="001F1EEB"/>
    <w:rsid w:val="001F569F"/>
    <w:rsid w:val="00203E38"/>
    <w:rsid w:val="0020429A"/>
    <w:rsid w:val="0020471B"/>
    <w:rsid w:val="00206F91"/>
    <w:rsid w:val="00207858"/>
    <w:rsid w:val="002103FA"/>
    <w:rsid w:val="00212E83"/>
    <w:rsid w:val="00213C06"/>
    <w:rsid w:val="00213FFF"/>
    <w:rsid w:val="00216322"/>
    <w:rsid w:val="00216880"/>
    <w:rsid w:val="002203EC"/>
    <w:rsid w:val="00221716"/>
    <w:rsid w:val="00222225"/>
    <w:rsid w:val="00227D0F"/>
    <w:rsid w:val="002320B3"/>
    <w:rsid w:val="002333F9"/>
    <w:rsid w:val="002335B8"/>
    <w:rsid w:val="0023476C"/>
    <w:rsid w:val="00234DBC"/>
    <w:rsid w:val="002350CD"/>
    <w:rsid w:val="00236E36"/>
    <w:rsid w:val="00240EE6"/>
    <w:rsid w:val="002411B6"/>
    <w:rsid w:val="0024142D"/>
    <w:rsid w:val="00242AFC"/>
    <w:rsid w:val="00251D1A"/>
    <w:rsid w:val="00252760"/>
    <w:rsid w:val="00253E73"/>
    <w:rsid w:val="00254EB5"/>
    <w:rsid w:val="00255869"/>
    <w:rsid w:val="002613EF"/>
    <w:rsid w:val="00262CA9"/>
    <w:rsid w:val="00264C58"/>
    <w:rsid w:val="002652D3"/>
    <w:rsid w:val="00270BEB"/>
    <w:rsid w:val="0027487E"/>
    <w:rsid w:val="002759BA"/>
    <w:rsid w:val="002770C3"/>
    <w:rsid w:val="00280553"/>
    <w:rsid w:val="00284987"/>
    <w:rsid w:val="00285D87"/>
    <w:rsid w:val="00291012"/>
    <w:rsid w:val="00291DB0"/>
    <w:rsid w:val="00292F0A"/>
    <w:rsid w:val="0029421E"/>
    <w:rsid w:val="00294CCF"/>
    <w:rsid w:val="00294D80"/>
    <w:rsid w:val="00294E37"/>
    <w:rsid w:val="002A0B2C"/>
    <w:rsid w:val="002A7622"/>
    <w:rsid w:val="002B0661"/>
    <w:rsid w:val="002B3268"/>
    <w:rsid w:val="002B49A1"/>
    <w:rsid w:val="002B75DF"/>
    <w:rsid w:val="002B7C03"/>
    <w:rsid w:val="002B7C64"/>
    <w:rsid w:val="002C747D"/>
    <w:rsid w:val="002D07A4"/>
    <w:rsid w:val="002D4D62"/>
    <w:rsid w:val="002D4FB7"/>
    <w:rsid w:val="002D540A"/>
    <w:rsid w:val="002D5700"/>
    <w:rsid w:val="002D6183"/>
    <w:rsid w:val="002E0DE0"/>
    <w:rsid w:val="002E115D"/>
    <w:rsid w:val="002E1AEF"/>
    <w:rsid w:val="002E422A"/>
    <w:rsid w:val="002E4D46"/>
    <w:rsid w:val="002E5DE7"/>
    <w:rsid w:val="002F29AD"/>
    <w:rsid w:val="002F2E72"/>
    <w:rsid w:val="002F31B1"/>
    <w:rsid w:val="002F3A36"/>
    <w:rsid w:val="002F6E18"/>
    <w:rsid w:val="00300423"/>
    <w:rsid w:val="003008FE"/>
    <w:rsid w:val="00300AAB"/>
    <w:rsid w:val="003012C0"/>
    <w:rsid w:val="0030169D"/>
    <w:rsid w:val="00302456"/>
    <w:rsid w:val="00303A6C"/>
    <w:rsid w:val="00303F23"/>
    <w:rsid w:val="003060EB"/>
    <w:rsid w:val="003110EE"/>
    <w:rsid w:val="00313CDA"/>
    <w:rsid w:val="003153EB"/>
    <w:rsid w:val="003162E7"/>
    <w:rsid w:val="00320CC9"/>
    <w:rsid w:val="0032136E"/>
    <w:rsid w:val="00321985"/>
    <w:rsid w:val="003248D6"/>
    <w:rsid w:val="00325926"/>
    <w:rsid w:val="003261AA"/>
    <w:rsid w:val="003262B7"/>
    <w:rsid w:val="00326608"/>
    <w:rsid w:val="00326F2A"/>
    <w:rsid w:val="003273AC"/>
    <w:rsid w:val="00331EBB"/>
    <w:rsid w:val="00332D65"/>
    <w:rsid w:val="00332D9C"/>
    <w:rsid w:val="00333FB9"/>
    <w:rsid w:val="0033459F"/>
    <w:rsid w:val="00334F66"/>
    <w:rsid w:val="00334FE7"/>
    <w:rsid w:val="00336966"/>
    <w:rsid w:val="00337708"/>
    <w:rsid w:val="00337FB6"/>
    <w:rsid w:val="003421D8"/>
    <w:rsid w:val="003421DA"/>
    <w:rsid w:val="00342284"/>
    <w:rsid w:val="003424A0"/>
    <w:rsid w:val="003426E5"/>
    <w:rsid w:val="00342EB2"/>
    <w:rsid w:val="00346F49"/>
    <w:rsid w:val="00350018"/>
    <w:rsid w:val="00350A51"/>
    <w:rsid w:val="00351205"/>
    <w:rsid w:val="00351A16"/>
    <w:rsid w:val="00355212"/>
    <w:rsid w:val="00355B07"/>
    <w:rsid w:val="0036074D"/>
    <w:rsid w:val="00361C18"/>
    <w:rsid w:val="00363125"/>
    <w:rsid w:val="003646D3"/>
    <w:rsid w:val="00364B58"/>
    <w:rsid w:val="00366826"/>
    <w:rsid w:val="00366954"/>
    <w:rsid w:val="00366F04"/>
    <w:rsid w:val="00372F74"/>
    <w:rsid w:val="00373ABC"/>
    <w:rsid w:val="00377AFC"/>
    <w:rsid w:val="0038032F"/>
    <w:rsid w:val="003808D5"/>
    <w:rsid w:val="00380C54"/>
    <w:rsid w:val="00380ED0"/>
    <w:rsid w:val="0038188E"/>
    <w:rsid w:val="003836DA"/>
    <w:rsid w:val="003848D6"/>
    <w:rsid w:val="00384B52"/>
    <w:rsid w:val="0038506F"/>
    <w:rsid w:val="00386482"/>
    <w:rsid w:val="003874CB"/>
    <w:rsid w:val="00390433"/>
    <w:rsid w:val="00395BA5"/>
    <w:rsid w:val="00397260"/>
    <w:rsid w:val="003A1F08"/>
    <w:rsid w:val="003A258C"/>
    <w:rsid w:val="003A4E76"/>
    <w:rsid w:val="003A5C5B"/>
    <w:rsid w:val="003A5D51"/>
    <w:rsid w:val="003B0165"/>
    <w:rsid w:val="003B05E6"/>
    <w:rsid w:val="003B063F"/>
    <w:rsid w:val="003B3460"/>
    <w:rsid w:val="003B49AE"/>
    <w:rsid w:val="003B7088"/>
    <w:rsid w:val="003B7224"/>
    <w:rsid w:val="003C05D2"/>
    <w:rsid w:val="003C0DA4"/>
    <w:rsid w:val="003C17BB"/>
    <w:rsid w:val="003C26C7"/>
    <w:rsid w:val="003C3F74"/>
    <w:rsid w:val="003C4866"/>
    <w:rsid w:val="003C5FC9"/>
    <w:rsid w:val="003C61E4"/>
    <w:rsid w:val="003D03A0"/>
    <w:rsid w:val="003D32E8"/>
    <w:rsid w:val="003D7C00"/>
    <w:rsid w:val="003E0888"/>
    <w:rsid w:val="003E200D"/>
    <w:rsid w:val="003E5CEE"/>
    <w:rsid w:val="003E67CD"/>
    <w:rsid w:val="003E7D38"/>
    <w:rsid w:val="003F1A75"/>
    <w:rsid w:val="003F31F5"/>
    <w:rsid w:val="003F3977"/>
    <w:rsid w:val="003F71A0"/>
    <w:rsid w:val="003F7224"/>
    <w:rsid w:val="00400557"/>
    <w:rsid w:val="00403872"/>
    <w:rsid w:val="00407F8E"/>
    <w:rsid w:val="004133DC"/>
    <w:rsid w:val="0041431B"/>
    <w:rsid w:val="00415AC1"/>
    <w:rsid w:val="004211B6"/>
    <w:rsid w:val="0042174F"/>
    <w:rsid w:val="00422A2F"/>
    <w:rsid w:val="004258D5"/>
    <w:rsid w:val="00427D21"/>
    <w:rsid w:val="00431298"/>
    <w:rsid w:val="00437EDE"/>
    <w:rsid w:val="004415C4"/>
    <w:rsid w:val="00441DD1"/>
    <w:rsid w:val="004447C8"/>
    <w:rsid w:val="0044513A"/>
    <w:rsid w:val="00445410"/>
    <w:rsid w:val="004454DB"/>
    <w:rsid w:val="004459EB"/>
    <w:rsid w:val="0044655C"/>
    <w:rsid w:val="00446745"/>
    <w:rsid w:val="004473A5"/>
    <w:rsid w:val="00447F4A"/>
    <w:rsid w:val="00451DEB"/>
    <w:rsid w:val="004526A7"/>
    <w:rsid w:val="00454CFD"/>
    <w:rsid w:val="00456F67"/>
    <w:rsid w:val="00461220"/>
    <w:rsid w:val="004622C9"/>
    <w:rsid w:val="004627F2"/>
    <w:rsid w:val="00462CF9"/>
    <w:rsid w:val="00462DD1"/>
    <w:rsid w:val="004644C2"/>
    <w:rsid w:val="00467F9C"/>
    <w:rsid w:val="00471E66"/>
    <w:rsid w:val="0047236E"/>
    <w:rsid w:val="00472519"/>
    <w:rsid w:val="004770C0"/>
    <w:rsid w:val="00477925"/>
    <w:rsid w:val="00477C76"/>
    <w:rsid w:val="0048071A"/>
    <w:rsid w:val="00481BF9"/>
    <w:rsid w:val="004902A0"/>
    <w:rsid w:val="004906B2"/>
    <w:rsid w:val="00490BE5"/>
    <w:rsid w:val="004922F6"/>
    <w:rsid w:val="004937A1"/>
    <w:rsid w:val="00493F14"/>
    <w:rsid w:val="0049443D"/>
    <w:rsid w:val="0049716F"/>
    <w:rsid w:val="00497418"/>
    <w:rsid w:val="004974DF"/>
    <w:rsid w:val="004A147A"/>
    <w:rsid w:val="004A20F7"/>
    <w:rsid w:val="004A2A2C"/>
    <w:rsid w:val="004A3177"/>
    <w:rsid w:val="004A51B0"/>
    <w:rsid w:val="004A65C0"/>
    <w:rsid w:val="004A6764"/>
    <w:rsid w:val="004B7102"/>
    <w:rsid w:val="004C17B4"/>
    <w:rsid w:val="004C2023"/>
    <w:rsid w:val="004C2359"/>
    <w:rsid w:val="004C4E5F"/>
    <w:rsid w:val="004D157F"/>
    <w:rsid w:val="004D16DC"/>
    <w:rsid w:val="004D209A"/>
    <w:rsid w:val="004D2E20"/>
    <w:rsid w:val="004D33E2"/>
    <w:rsid w:val="004D348D"/>
    <w:rsid w:val="004D4DA7"/>
    <w:rsid w:val="004D63CA"/>
    <w:rsid w:val="004D6F0E"/>
    <w:rsid w:val="004E0036"/>
    <w:rsid w:val="004E1094"/>
    <w:rsid w:val="004E29C6"/>
    <w:rsid w:val="004E5790"/>
    <w:rsid w:val="004F0EC4"/>
    <w:rsid w:val="004F25E9"/>
    <w:rsid w:val="004F3025"/>
    <w:rsid w:val="004F4131"/>
    <w:rsid w:val="00500BB2"/>
    <w:rsid w:val="00503996"/>
    <w:rsid w:val="0051006C"/>
    <w:rsid w:val="00513F46"/>
    <w:rsid w:val="00516C63"/>
    <w:rsid w:val="0052261A"/>
    <w:rsid w:val="00522F94"/>
    <w:rsid w:val="00524574"/>
    <w:rsid w:val="00526549"/>
    <w:rsid w:val="00527F26"/>
    <w:rsid w:val="00530C4D"/>
    <w:rsid w:val="0053235E"/>
    <w:rsid w:val="00532B93"/>
    <w:rsid w:val="0053331D"/>
    <w:rsid w:val="00534681"/>
    <w:rsid w:val="0053637E"/>
    <w:rsid w:val="00536927"/>
    <w:rsid w:val="0054190F"/>
    <w:rsid w:val="005419E1"/>
    <w:rsid w:val="00543740"/>
    <w:rsid w:val="005447A3"/>
    <w:rsid w:val="00550796"/>
    <w:rsid w:val="00552C7E"/>
    <w:rsid w:val="00553CEB"/>
    <w:rsid w:val="00554C69"/>
    <w:rsid w:val="00555110"/>
    <w:rsid w:val="00557F51"/>
    <w:rsid w:val="0056068E"/>
    <w:rsid w:val="005607F6"/>
    <w:rsid w:val="00562997"/>
    <w:rsid w:val="00563442"/>
    <w:rsid w:val="0056348E"/>
    <w:rsid w:val="00563C94"/>
    <w:rsid w:val="005658AE"/>
    <w:rsid w:val="00565B42"/>
    <w:rsid w:val="00565F18"/>
    <w:rsid w:val="00566617"/>
    <w:rsid w:val="00567573"/>
    <w:rsid w:val="005721E7"/>
    <w:rsid w:val="00576515"/>
    <w:rsid w:val="00576C12"/>
    <w:rsid w:val="005774C0"/>
    <w:rsid w:val="00580D89"/>
    <w:rsid w:val="0058327C"/>
    <w:rsid w:val="00583F2F"/>
    <w:rsid w:val="00587694"/>
    <w:rsid w:val="005901C8"/>
    <w:rsid w:val="00592AD3"/>
    <w:rsid w:val="00593AEA"/>
    <w:rsid w:val="00594218"/>
    <w:rsid w:val="00594636"/>
    <w:rsid w:val="00595C33"/>
    <w:rsid w:val="005A4AD6"/>
    <w:rsid w:val="005A51D2"/>
    <w:rsid w:val="005A7487"/>
    <w:rsid w:val="005A7CF1"/>
    <w:rsid w:val="005B35E2"/>
    <w:rsid w:val="005B3717"/>
    <w:rsid w:val="005B544F"/>
    <w:rsid w:val="005B5A67"/>
    <w:rsid w:val="005B7154"/>
    <w:rsid w:val="005C03CC"/>
    <w:rsid w:val="005C3127"/>
    <w:rsid w:val="005C35A7"/>
    <w:rsid w:val="005C3EDC"/>
    <w:rsid w:val="005C44C6"/>
    <w:rsid w:val="005C485F"/>
    <w:rsid w:val="005C4B98"/>
    <w:rsid w:val="005C4CE6"/>
    <w:rsid w:val="005C5B01"/>
    <w:rsid w:val="005C7C2E"/>
    <w:rsid w:val="005D1FFC"/>
    <w:rsid w:val="005D7933"/>
    <w:rsid w:val="005E1875"/>
    <w:rsid w:val="005E7E50"/>
    <w:rsid w:val="005F0A5E"/>
    <w:rsid w:val="005F214D"/>
    <w:rsid w:val="005F3029"/>
    <w:rsid w:val="005F365B"/>
    <w:rsid w:val="005F3D1B"/>
    <w:rsid w:val="005F6E5C"/>
    <w:rsid w:val="005F7F27"/>
    <w:rsid w:val="005F7FA6"/>
    <w:rsid w:val="00600629"/>
    <w:rsid w:val="00601CEF"/>
    <w:rsid w:val="00603450"/>
    <w:rsid w:val="00604586"/>
    <w:rsid w:val="006061DE"/>
    <w:rsid w:val="006116BB"/>
    <w:rsid w:val="006122BA"/>
    <w:rsid w:val="00612931"/>
    <w:rsid w:val="006148AA"/>
    <w:rsid w:val="0061549D"/>
    <w:rsid w:val="006163BB"/>
    <w:rsid w:val="00620839"/>
    <w:rsid w:val="006230C7"/>
    <w:rsid w:val="00624E9D"/>
    <w:rsid w:val="00626170"/>
    <w:rsid w:val="006279F5"/>
    <w:rsid w:val="006310B1"/>
    <w:rsid w:val="0063677D"/>
    <w:rsid w:val="00637551"/>
    <w:rsid w:val="0064070C"/>
    <w:rsid w:val="0064326F"/>
    <w:rsid w:val="00643F08"/>
    <w:rsid w:val="00645620"/>
    <w:rsid w:val="0064662E"/>
    <w:rsid w:val="00647708"/>
    <w:rsid w:val="006478BF"/>
    <w:rsid w:val="0065459F"/>
    <w:rsid w:val="00654659"/>
    <w:rsid w:val="00657035"/>
    <w:rsid w:val="006573CF"/>
    <w:rsid w:val="00660949"/>
    <w:rsid w:val="00660A6C"/>
    <w:rsid w:val="00660A77"/>
    <w:rsid w:val="00661072"/>
    <w:rsid w:val="00661E90"/>
    <w:rsid w:val="006628D3"/>
    <w:rsid w:val="00663AD8"/>
    <w:rsid w:val="00663F0A"/>
    <w:rsid w:val="0066445E"/>
    <w:rsid w:val="00665BE8"/>
    <w:rsid w:val="006661AD"/>
    <w:rsid w:val="00667275"/>
    <w:rsid w:val="00667344"/>
    <w:rsid w:val="006719D5"/>
    <w:rsid w:val="00672525"/>
    <w:rsid w:val="00672B32"/>
    <w:rsid w:val="00672B49"/>
    <w:rsid w:val="00672D0D"/>
    <w:rsid w:val="00672F3C"/>
    <w:rsid w:val="00673F7B"/>
    <w:rsid w:val="006747B6"/>
    <w:rsid w:val="0067759A"/>
    <w:rsid w:val="00681A8E"/>
    <w:rsid w:val="00682A37"/>
    <w:rsid w:val="006835F7"/>
    <w:rsid w:val="00690243"/>
    <w:rsid w:val="00693A1A"/>
    <w:rsid w:val="00694A08"/>
    <w:rsid w:val="00695F11"/>
    <w:rsid w:val="006A090B"/>
    <w:rsid w:val="006A0E53"/>
    <w:rsid w:val="006A1F3E"/>
    <w:rsid w:val="006A2027"/>
    <w:rsid w:val="006A4392"/>
    <w:rsid w:val="006A50F6"/>
    <w:rsid w:val="006A6869"/>
    <w:rsid w:val="006A73C1"/>
    <w:rsid w:val="006B075D"/>
    <w:rsid w:val="006B2290"/>
    <w:rsid w:val="006B68BE"/>
    <w:rsid w:val="006C053B"/>
    <w:rsid w:val="006C48AE"/>
    <w:rsid w:val="006C4DCB"/>
    <w:rsid w:val="006C527F"/>
    <w:rsid w:val="006C58DD"/>
    <w:rsid w:val="006C5D28"/>
    <w:rsid w:val="006C617A"/>
    <w:rsid w:val="006C64C9"/>
    <w:rsid w:val="006D20D4"/>
    <w:rsid w:val="006D20F6"/>
    <w:rsid w:val="006D277C"/>
    <w:rsid w:val="006D3C42"/>
    <w:rsid w:val="006D505F"/>
    <w:rsid w:val="006D6D99"/>
    <w:rsid w:val="006E25A0"/>
    <w:rsid w:val="006E2642"/>
    <w:rsid w:val="006E2D8E"/>
    <w:rsid w:val="006E50D8"/>
    <w:rsid w:val="006E5C6E"/>
    <w:rsid w:val="006E6F82"/>
    <w:rsid w:val="006E7BE2"/>
    <w:rsid w:val="006F0162"/>
    <w:rsid w:val="006F0F23"/>
    <w:rsid w:val="006F2C00"/>
    <w:rsid w:val="006F3277"/>
    <w:rsid w:val="006F3707"/>
    <w:rsid w:val="006F4790"/>
    <w:rsid w:val="006F6F20"/>
    <w:rsid w:val="00701374"/>
    <w:rsid w:val="0070568E"/>
    <w:rsid w:val="00706960"/>
    <w:rsid w:val="0070715B"/>
    <w:rsid w:val="00710C2D"/>
    <w:rsid w:val="00713F23"/>
    <w:rsid w:val="007157B9"/>
    <w:rsid w:val="00716319"/>
    <w:rsid w:val="00717D88"/>
    <w:rsid w:val="00720458"/>
    <w:rsid w:val="00721565"/>
    <w:rsid w:val="00721B2E"/>
    <w:rsid w:val="0072213E"/>
    <w:rsid w:val="007242B7"/>
    <w:rsid w:val="00724758"/>
    <w:rsid w:val="00726138"/>
    <w:rsid w:val="00726A43"/>
    <w:rsid w:val="0073053F"/>
    <w:rsid w:val="007335B0"/>
    <w:rsid w:val="007345DD"/>
    <w:rsid w:val="00736025"/>
    <w:rsid w:val="0073659B"/>
    <w:rsid w:val="00736B58"/>
    <w:rsid w:val="007402E3"/>
    <w:rsid w:val="0074516A"/>
    <w:rsid w:val="00745240"/>
    <w:rsid w:val="00746BA3"/>
    <w:rsid w:val="007503C6"/>
    <w:rsid w:val="00750D70"/>
    <w:rsid w:val="00752AD3"/>
    <w:rsid w:val="00753C87"/>
    <w:rsid w:val="007554CA"/>
    <w:rsid w:val="00755C45"/>
    <w:rsid w:val="00756E18"/>
    <w:rsid w:val="007600E3"/>
    <w:rsid w:val="0076355C"/>
    <w:rsid w:val="00764BB2"/>
    <w:rsid w:val="00765870"/>
    <w:rsid w:val="00765EC9"/>
    <w:rsid w:val="0076733B"/>
    <w:rsid w:val="00772168"/>
    <w:rsid w:val="00773199"/>
    <w:rsid w:val="00773AD2"/>
    <w:rsid w:val="007742A3"/>
    <w:rsid w:val="007742C4"/>
    <w:rsid w:val="0077431D"/>
    <w:rsid w:val="007754F6"/>
    <w:rsid w:val="00780EB0"/>
    <w:rsid w:val="00782CDA"/>
    <w:rsid w:val="00785223"/>
    <w:rsid w:val="00785D69"/>
    <w:rsid w:val="00786056"/>
    <w:rsid w:val="00790CA3"/>
    <w:rsid w:val="007918DD"/>
    <w:rsid w:val="00791F18"/>
    <w:rsid w:val="007925EC"/>
    <w:rsid w:val="007942D3"/>
    <w:rsid w:val="007970DD"/>
    <w:rsid w:val="00797B6C"/>
    <w:rsid w:val="007A0FA6"/>
    <w:rsid w:val="007A22BD"/>
    <w:rsid w:val="007A2944"/>
    <w:rsid w:val="007A2B2F"/>
    <w:rsid w:val="007A4280"/>
    <w:rsid w:val="007A5C6B"/>
    <w:rsid w:val="007A5E23"/>
    <w:rsid w:val="007A6D42"/>
    <w:rsid w:val="007B2099"/>
    <w:rsid w:val="007B252B"/>
    <w:rsid w:val="007B493E"/>
    <w:rsid w:val="007B5E17"/>
    <w:rsid w:val="007B6049"/>
    <w:rsid w:val="007B6C09"/>
    <w:rsid w:val="007B7741"/>
    <w:rsid w:val="007C19CE"/>
    <w:rsid w:val="007C4951"/>
    <w:rsid w:val="007D0B29"/>
    <w:rsid w:val="007D1769"/>
    <w:rsid w:val="007D2A79"/>
    <w:rsid w:val="007D3231"/>
    <w:rsid w:val="007D3D71"/>
    <w:rsid w:val="007D49CC"/>
    <w:rsid w:val="007D73EA"/>
    <w:rsid w:val="007E09DA"/>
    <w:rsid w:val="007E0F8A"/>
    <w:rsid w:val="007E3BED"/>
    <w:rsid w:val="007E71BB"/>
    <w:rsid w:val="007F01F2"/>
    <w:rsid w:val="007F1EDC"/>
    <w:rsid w:val="007F3582"/>
    <w:rsid w:val="007F5372"/>
    <w:rsid w:val="007F5980"/>
    <w:rsid w:val="007F6D5E"/>
    <w:rsid w:val="007F718D"/>
    <w:rsid w:val="007F76F5"/>
    <w:rsid w:val="007F7C72"/>
    <w:rsid w:val="00801FAD"/>
    <w:rsid w:val="00806A18"/>
    <w:rsid w:val="00806EAB"/>
    <w:rsid w:val="00810141"/>
    <w:rsid w:val="00810BAC"/>
    <w:rsid w:val="00810CE6"/>
    <w:rsid w:val="00815665"/>
    <w:rsid w:val="00815B52"/>
    <w:rsid w:val="008178B6"/>
    <w:rsid w:val="008224FB"/>
    <w:rsid w:val="008250AE"/>
    <w:rsid w:val="0083136C"/>
    <w:rsid w:val="00832B6C"/>
    <w:rsid w:val="00834B7D"/>
    <w:rsid w:val="00840B36"/>
    <w:rsid w:val="00844177"/>
    <w:rsid w:val="008445DE"/>
    <w:rsid w:val="0084525A"/>
    <w:rsid w:val="00847CFF"/>
    <w:rsid w:val="00852A40"/>
    <w:rsid w:val="0085310C"/>
    <w:rsid w:val="00853439"/>
    <w:rsid w:val="00857FE8"/>
    <w:rsid w:val="0086047F"/>
    <w:rsid w:val="00863263"/>
    <w:rsid w:val="00865A4B"/>
    <w:rsid w:val="00865B74"/>
    <w:rsid w:val="00866063"/>
    <w:rsid w:val="00866876"/>
    <w:rsid w:val="00867F24"/>
    <w:rsid w:val="008705AD"/>
    <w:rsid w:val="00870BE5"/>
    <w:rsid w:val="00870C9B"/>
    <w:rsid w:val="00871FAA"/>
    <w:rsid w:val="0087240D"/>
    <w:rsid w:val="0087529A"/>
    <w:rsid w:val="00876DDC"/>
    <w:rsid w:val="0088065E"/>
    <w:rsid w:val="00881B5A"/>
    <w:rsid w:val="00882F8E"/>
    <w:rsid w:val="0089031A"/>
    <w:rsid w:val="00894CD7"/>
    <w:rsid w:val="008974F0"/>
    <w:rsid w:val="008A0445"/>
    <w:rsid w:val="008A1499"/>
    <w:rsid w:val="008A3860"/>
    <w:rsid w:val="008A4F83"/>
    <w:rsid w:val="008B012A"/>
    <w:rsid w:val="008B02BC"/>
    <w:rsid w:val="008B08B9"/>
    <w:rsid w:val="008B3CB2"/>
    <w:rsid w:val="008B679C"/>
    <w:rsid w:val="008C1205"/>
    <w:rsid w:val="008C1585"/>
    <w:rsid w:val="008C1B6D"/>
    <w:rsid w:val="008D329A"/>
    <w:rsid w:val="008E30E7"/>
    <w:rsid w:val="008E340C"/>
    <w:rsid w:val="008E7F48"/>
    <w:rsid w:val="008F0B3B"/>
    <w:rsid w:val="008F3F17"/>
    <w:rsid w:val="008F4606"/>
    <w:rsid w:val="008F626F"/>
    <w:rsid w:val="00901CAD"/>
    <w:rsid w:val="00902EE7"/>
    <w:rsid w:val="00903A65"/>
    <w:rsid w:val="00904A68"/>
    <w:rsid w:val="009059B1"/>
    <w:rsid w:val="00906E17"/>
    <w:rsid w:val="009114E2"/>
    <w:rsid w:val="0091291C"/>
    <w:rsid w:val="00914D1A"/>
    <w:rsid w:val="009154D3"/>
    <w:rsid w:val="00916E44"/>
    <w:rsid w:val="0092006A"/>
    <w:rsid w:val="00923519"/>
    <w:rsid w:val="00923883"/>
    <w:rsid w:val="00923A73"/>
    <w:rsid w:val="009262BF"/>
    <w:rsid w:val="00930BA1"/>
    <w:rsid w:val="0093169E"/>
    <w:rsid w:val="00931BC2"/>
    <w:rsid w:val="009321C9"/>
    <w:rsid w:val="00932FFE"/>
    <w:rsid w:val="009347A7"/>
    <w:rsid w:val="0093669C"/>
    <w:rsid w:val="00941334"/>
    <w:rsid w:val="0094249F"/>
    <w:rsid w:val="00942E8D"/>
    <w:rsid w:val="009436B7"/>
    <w:rsid w:val="009470AA"/>
    <w:rsid w:val="009505C9"/>
    <w:rsid w:val="00950752"/>
    <w:rsid w:val="00950853"/>
    <w:rsid w:val="00951BEE"/>
    <w:rsid w:val="00951FD3"/>
    <w:rsid w:val="00953C78"/>
    <w:rsid w:val="009553AE"/>
    <w:rsid w:val="00955F43"/>
    <w:rsid w:val="00962AA9"/>
    <w:rsid w:val="0096307E"/>
    <w:rsid w:val="00964F92"/>
    <w:rsid w:val="00965244"/>
    <w:rsid w:val="00966424"/>
    <w:rsid w:val="00966FA3"/>
    <w:rsid w:val="009700B2"/>
    <w:rsid w:val="009701E5"/>
    <w:rsid w:val="00972183"/>
    <w:rsid w:val="00972E06"/>
    <w:rsid w:val="009731CC"/>
    <w:rsid w:val="00974CE7"/>
    <w:rsid w:val="00975C61"/>
    <w:rsid w:val="00981661"/>
    <w:rsid w:val="00981B12"/>
    <w:rsid w:val="00982C53"/>
    <w:rsid w:val="00983604"/>
    <w:rsid w:val="00983B1D"/>
    <w:rsid w:val="00987182"/>
    <w:rsid w:val="0099082C"/>
    <w:rsid w:val="0099136F"/>
    <w:rsid w:val="009920B3"/>
    <w:rsid w:val="00993065"/>
    <w:rsid w:val="00993221"/>
    <w:rsid w:val="009935FF"/>
    <w:rsid w:val="0099398D"/>
    <w:rsid w:val="00994210"/>
    <w:rsid w:val="00994A8B"/>
    <w:rsid w:val="00995A5F"/>
    <w:rsid w:val="009A09C6"/>
    <w:rsid w:val="009A0F72"/>
    <w:rsid w:val="009A20BE"/>
    <w:rsid w:val="009A524B"/>
    <w:rsid w:val="009A600E"/>
    <w:rsid w:val="009A6925"/>
    <w:rsid w:val="009B0BF2"/>
    <w:rsid w:val="009B20AE"/>
    <w:rsid w:val="009B2186"/>
    <w:rsid w:val="009B21F0"/>
    <w:rsid w:val="009B22A1"/>
    <w:rsid w:val="009B30E0"/>
    <w:rsid w:val="009B504D"/>
    <w:rsid w:val="009B6D59"/>
    <w:rsid w:val="009B7070"/>
    <w:rsid w:val="009C144D"/>
    <w:rsid w:val="009C2DE6"/>
    <w:rsid w:val="009C30D3"/>
    <w:rsid w:val="009C4096"/>
    <w:rsid w:val="009C462D"/>
    <w:rsid w:val="009C7B68"/>
    <w:rsid w:val="009E1CD3"/>
    <w:rsid w:val="009E2856"/>
    <w:rsid w:val="009E3398"/>
    <w:rsid w:val="009E4A5E"/>
    <w:rsid w:val="009E5724"/>
    <w:rsid w:val="009E5851"/>
    <w:rsid w:val="009E7833"/>
    <w:rsid w:val="009F404E"/>
    <w:rsid w:val="009F5760"/>
    <w:rsid w:val="009F7560"/>
    <w:rsid w:val="00A05297"/>
    <w:rsid w:val="00A07A42"/>
    <w:rsid w:val="00A07B59"/>
    <w:rsid w:val="00A111D1"/>
    <w:rsid w:val="00A149F8"/>
    <w:rsid w:val="00A1535F"/>
    <w:rsid w:val="00A16C57"/>
    <w:rsid w:val="00A17FA2"/>
    <w:rsid w:val="00A22211"/>
    <w:rsid w:val="00A25A0E"/>
    <w:rsid w:val="00A266CA"/>
    <w:rsid w:val="00A273D8"/>
    <w:rsid w:val="00A2745F"/>
    <w:rsid w:val="00A30CD3"/>
    <w:rsid w:val="00A31088"/>
    <w:rsid w:val="00A34172"/>
    <w:rsid w:val="00A34A98"/>
    <w:rsid w:val="00A3648F"/>
    <w:rsid w:val="00A36493"/>
    <w:rsid w:val="00A37F1A"/>
    <w:rsid w:val="00A429BE"/>
    <w:rsid w:val="00A45D16"/>
    <w:rsid w:val="00A461E8"/>
    <w:rsid w:val="00A46501"/>
    <w:rsid w:val="00A4779A"/>
    <w:rsid w:val="00A47C81"/>
    <w:rsid w:val="00A514C7"/>
    <w:rsid w:val="00A53638"/>
    <w:rsid w:val="00A539BE"/>
    <w:rsid w:val="00A55022"/>
    <w:rsid w:val="00A56B57"/>
    <w:rsid w:val="00A57387"/>
    <w:rsid w:val="00A60CE1"/>
    <w:rsid w:val="00A611A1"/>
    <w:rsid w:val="00A63C4F"/>
    <w:rsid w:val="00A6478D"/>
    <w:rsid w:val="00A67321"/>
    <w:rsid w:val="00A67428"/>
    <w:rsid w:val="00A674B6"/>
    <w:rsid w:val="00A67AFF"/>
    <w:rsid w:val="00A71320"/>
    <w:rsid w:val="00A7301C"/>
    <w:rsid w:val="00A74B51"/>
    <w:rsid w:val="00A74D9F"/>
    <w:rsid w:val="00A7553E"/>
    <w:rsid w:val="00A8022B"/>
    <w:rsid w:val="00A8279E"/>
    <w:rsid w:val="00A85D88"/>
    <w:rsid w:val="00A87413"/>
    <w:rsid w:val="00A95526"/>
    <w:rsid w:val="00AA1A2C"/>
    <w:rsid w:val="00AA2C67"/>
    <w:rsid w:val="00AA6F92"/>
    <w:rsid w:val="00AA78B9"/>
    <w:rsid w:val="00AB00D4"/>
    <w:rsid w:val="00AB1366"/>
    <w:rsid w:val="00AB217E"/>
    <w:rsid w:val="00AB39FB"/>
    <w:rsid w:val="00AB46E6"/>
    <w:rsid w:val="00AB4DDB"/>
    <w:rsid w:val="00AB4EA9"/>
    <w:rsid w:val="00AB6934"/>
    <w:rsid w:val="00AB787E"/>
    <w:rsid w:val="00AC028B"/>
    <w:rsid w:val="00AC5D2D"/>
    <w:rsid w:val="00AC5FDF"/>
    <w:rsid w:val="00AD0BE8"/>
    <w:rsid w:val="00AD511F"/>
    <w:rsid w:val="00AD5C59"/>
    <w:rsid w:val="00AD63F4"/>
    <w:rsid w:val="00AD7831"/>
    <w:rsid w:val="00AE21F8"/>
    <w:rsid w:val="00AE2E01"/>
    <w:rsid w:val="00AE4C80"/>
    <w:rsid w:val="00AE50D1"/>
    <w:rsid w:val="00AF04CD"/>
    <w:rsid w:val="00AF2934"/>
    <w:rsid w:val="00AF2B1C"/>
    <w:rsid w:val="00AF39F9"/>
    <w:rsid w:val="00AF42DE"/>
    <w:rsid w:val="00AF6290"/>
    <w:rsid w:val="00AF6CF8"/>
    <w:rsid w:val="00AF7ADE"/>
    <w:rsid w:val="00B0384A"/>
    <w:rsid w:val="00B04709"/>
    <w:rsid w:val="00B050BC"/>
    <w:rsid w:val="00B06030"/>
    <w:rsid w:val="00B107B1"/>
    <w:rsid w:val="00B108B1"/>
    <w:rsid w:val="00B13AC7"/>
    <w:rsid w:val="00B13FA2"/>
    <w:rsid w:val="00B14B12"/>
    <w:rsid w:val="00B15788"/>
    <w:rsid w:val="00B15AFE"/>
    <w:rsid w:val="00B2320C"/>
    <w:rsid w:val="00B248C3"/>
    <w:rsid w:val="00B24A6A"/>
    <w:rsid w:val="00B24B92"/>
    <w:rsid w:val="00B26691"/>
    <w:rsid w:val="00B30909"/>
    <w:rsid w:val="00B3369F"/>
    <w:rsid w:val="00B342C1"/>
    <w:rsid w:val="00B34E00"/>
    <w:rsid w:val="00B35FD8"/>
    <w:rsid w:val="00B437EE"/>
    <w:rsid w:val="00B46B46"/>
    <w:rsid w:val="00B51FC6"/>
    <w:rsid w:val="00B60554"/>
    <w:rsid w:val="00B60633"/>
    <w:rsid w:val="00B60E63"/>
    <w:rsid w:val="00B60FAE"/>
    <w:rsid w:val="00B63C02"/>
    <w:rsid w:val="00B70E0D"/>
    <w:rsid w:val="00B74463"/>
    <w:rsid w:val="00B74DFA"/>
    <w:rsid w:val="00B7558A"/>
    <w:rsid w:val="00B7563C"/>
    <w:rsid w:val="00B81157"/>
    <w:rsid w:val="00B851D4"/>
    <w:rsid w:val="00B85946"/>
    <w:rsid w:val="00B85BC9"/>
    <w:rsid w:val="00B85F77"/>
    <w:rsid w:val="00B8713B"/>
    <w:rsid w:val="00B8773D"/>
    <w:rsid w:val="00B903D5"/>
    <w:rsid w:val="00B911A2"/>
    <w:rsid w:val="00B94E6C"/>
    <w:rsid w:val="00B953D3"/>
    <w:rsid w:val="00B95963"/>
    <w:rsid w:val="00B96F0D"/>
    <w:rsid w:val="00BA1A3F"/>
    <w:rsid w:val="00BA2C7B"/>
    <w:rsid w:val="00BA3D83"/>
    <w:rsid w:val="00BB4606"/>
    <w:rsid w:val="00BB4975"/>
    <w:rsid w:val="00BB5793"/>
    <w:rsid w:val="00BB611C"/>
    <w:rsid w:val="00BB7C74"/>
    <w:rsid w:val="00BC0C16"/>
    <w:rsid w:val="00BC144E"/>
    <w:rsid w:val="00BC17CF"/>
    <w:rsid w:val="00BC27F0"/>
    <w:rsid w:val="00BC3572"/>
    <w:rsid w:val="00BC5350"/>
    <w:rsid w:val="00BC5729"/>
    <w:rsid w:val="00BC688F"/>
    <w:rsid w:val="00BC75A0"/>
    <w:rsid w:val="00BD2FBE"/>
    <w:rsid w:val="00BD7E86"/>
    <w:rsid w:val="00BE246F"/>
    <w:rsid w:val="00BE6633"/>
    <w:rsid w:val="00BE6AC0"/>
    <w:rsid w:val="00BE7BF4"/>
    <w:rsid w:val="00BF443E"/>
    <w:rsid w:val="00BF5E7B"/>
    <w:rsid w:val="00BF6CFE"/>
    <w:rsid w:val="00BF72F1"/>
    <w:rsid w:val="00BF7683"/>
    <w:rsid w:val="00C02360"/>
    <w:rsid w:val="00C04736"/>
    <w:rsid w:val="00C05380"/>
    <w:rsid w:val="00C06CC8"/>
    <w:rsid w:val="00C07F14"/>
    <w:rsid w:val="00C10B57"/>
    <w:rsid w:val="00C11C4C"/>
    <w:rsid w:val="00C146C8"/>
    <w:rsid w:val="00C156C4"/>
    <w:rsid w:val="00C17220"/>
    <w:rsid w:val="00C173E6"/>
    <w:rsid w:val="00C205C0"/>
    <w:rsid w:val="00C23D2F"/>
    <w:rsid w:val="00C255A9"/>
    <w:rsid w:val="00C2601E"/>
    <w:rsid w:val="00C30D86"/>
    <w:rsid w:val="00C313BC"/>
    <w:rsid w:val="00C31DA4"/>
    <w:rsid w:val="00C32051"/>
    <w:rsid w:val="00C34B92"/>
    <w:rsid w:val="00C370F3"/>
    <w:rsid w:val="00C37330"/>
    <w:rsid w:val="00C41166"/>
    <w:rsid w:val="00C41886"/>
    <w:rsid w:val="00C443BD"/>
    <w:rsid w:val="00C451C5"/>
    <w:rsid w:val="00C466E6"/>
    <w:rsid w:val="00C476E8"/>
    <w:rsid w:val="00C47F5A"/>
    <w:rsid w:val="00C538EA"/>
    <w:rsid w:val="00C5740F"/>
    <w:rsid w:val="00C6143F"/>
    <w:rsid w:val="00C6559A"/>
    <w:rsid w:val="00C66CB5"/>
    <w:rsid w:val="00C703F6"/>
    <w:rsid w:val="00C71674"/>
    <w:rsid w:val="00C74CAC"/>
    <w:rsid w:val="00C75803"/>
    <w:rsid w:val="00C76FA9"/>
    <w:rsid w:val="00C7764F"/>
    <w:rsid w:val="00C8253B"/>
    <w:rsid w:val="00C82F68"/>
    <w:rsid w:val="00C8370C"/>
    <w:rsid w:val="00C84D43"/>
    <w:rsid w:val="00C866AA"/>
    <w:rsid w:val="00C904BC"/>
    <w:rsid w:val="00C9161D"/>
    <w:rsid w:val="00C932D8"/>
    <w:rsid w:val="00C955CC"/>
    <w:rsid w:val="00C957C8"/>
    <w:rsid w:val="00C96087"/>
    <w:rsid w:val="00C97440"/>
    <w:rsid w:val="00CA0C1D"/>
    <w:rsid w:val="00CA10EE"/>
    <w:rsid w:val="00CA2DDE"/>
    <w:rsid w:val="00CA3440"/>
    <w:rsid w:val="00CA3E73"/>
    <w:rsid w:val="00CA539A"/>
    <w:rsid w:val="00CA55CF"/>
    <w:rsid w:val="00CA7D13"/>
    <w:rsid w:val="00CB048A"/>
    <w:rsid w:val="00CB069B"/>
    <w:rsid w:val="00CB20EE"/>
    <w:rsid w:val="00CB268A"/>
    <w:rsid w:val="00CB44CF"/>
    <w:rsid w:val="00CB4C50"/>
    <w:rsid w:val="00CB67C9"/>
    <w:rsid w:val="00CB6A6B"/>
    <w:rsid w:val="00CC14A2"/>
    <w:rsid w:val="00CC3D28"/>
    <w:rsid w:val="00CC68D1"/>
    <w:rsid w:val="00CC7633"/>
    <w:rsid w:val="00CD0CB0"/>
    <w:rsid w:val="00CD0F30"/>
    <w:rsid w:val="00CD3929"/>
    <w:rsid w:val="00CE4BAB"/>
    <w:rsid w:val="00CF01D0"/>
    <w:rsid w:val="00CF0C6B"/>
    <w:rsid w:val="00CF1848"/>
    <w:rsid w:val="00CF1BA8"/>
    <w:rsid w:val="00CF2ECE"/>
    <w:rsid w:val="00CF38A9"/>
    <w:rsid w:val="00D00034"/>
    <w:rsid w:val="00D03893"/>
    <w:rsid w:val="00D03DDA"/>
    <w:rsid w:val="00D052AD"/>
    <w:rsid w:val="00D05768"/>
    <w:rsid w:val="00D0587E"/>
    <w:rsid w:val="00D0793F"/>
    <w:rsid w:val="00D12044"/>
    <w:rsid w:val="00D1206C"/>
    <w:rsid w:val="00D137FA"/>
    <w:rsid w:val="00D14032"/>
    <w:rsid w:val="00D148ED"/>
    <w:rsid w:val="00D149D7"/>
    <w:rsid w:val="00D15F47"/>
    <w:rsid w:val="00D170D9"/>
    <w:rsid w:val="00D1785D"/>
    <w:rsid w:val="00D17BC2"/>
    <w:rsid w:val="00D21D25"/>
    <w:rsid w:val="00D2207D"/>
    <w:rsid w:val="00D236F3"/>
    <w:rsid w:val="00D23895"/>
    <w:rsid w:val="00D24A82"/>
    <w:rsid w:val="00D317A5"/>
    <w:rsid w:val="00D3312D"/>
    <w:rsid w:val="00D333AB"/>
    <w:rsid w:val="00D33888"/>
    <w:rsid w:val="00D33EFC"/>
    <w:rsid w:val="00D366DB"/>
    <w:rsid w:val="00D403CF"/>
    <w:rsid w:val="00D40DBC"/>
    <w:rsid w:val="00D43570"/>
    <w:rsid w:val="00D43B0B"/>
    <w:rsid w:val="00D447A8"/>
    <w:rsid w:val="00D44C0B"/>
    <w:rsid w:val="00D47A99"/>
    <w:rsid w:val="00D506DC"/>
    <w:rsid w:val="00D51F2E"/>
    <w:rsid w:val="00D53BF6"/>
    <w:rsid w:val="00D54005"/>
    <w:rsid w:val="00D548AE"/>
    <w:rsid w:val="00D5505A"/>
    <w:rsid w:val="00D55325"/>
    <w:rsid w:val="00D55439"/>
    <w:rsid w:val="00D56A81"/>
    <w:rsid w:val="00D57A95"/>
    <w:rsid w:val="00D57D22"/>
    <w:rsid w:val="00D61C85"/>
    <w:rsid w:val="00D63BB8"/>
    <w:rsid w:val="00D65129"/>
    <w:rsid w:val="00D65A19"/>
    <w:rsid w:val="00D675A0"/>
    <w:rsid w:val="00D71B3F"/>
    <w:rsid w:val="00D71F67"/>
    <w:rsid w:val="00D72C68"/>
    <w:rsid w:val="00D75CA6"/>
    <w:rsid w:val="00D76A18"/>
    <w:rsid w:val="00D77744"/>
    <w:rsid w:val="00D80849"/>
    <w:rsid w:val="00D809F0"/>
    <w:rsid w:val="00D82E8F"/>
    <w:rsid w:val="00D8379E"/>
    <w:rsid w:val="00D85EEE"/>
    <w:rsid w:val="00D85FA8"/>
    <w:rsid w:val="00D90272"/>
    <w:rsid w:val="00D92CE5"/>
    <w:rsid w:val="00D93709"/>
    <w:rsid w:val="00D96FE4"/>
    <w:rsid w:val="00DA015A"/>
    <w:rsid w:val="00DA0E38"/>
    <w:rsid w:val="00DA178F"/>
    <w:rsid w:val="00DA5C60"/>
    <w:rsid w:val="00DA5E9B"/>
    <w:rsid w:val="00DA737A"/>
    <w:rsid w:val="00DB28EE"/>
    <w:rsid w:val="00DB497A"/>
    <w:rsid w:val="00DB5367"/>
    <w:rsid w:val="00DB5E0F"/>
    <w:rsid w:val="00DB736F"/>
    <w:rsid w:val="00DB7972"/>
    <w:rsid w:val="00DC0BC0"/>
    <w:rsid w:val="00DC0D2A"/>
    <w:rsid w:val="00DC2F00"/>
    <w:rsid w:val="00DC4568"/>
    <w:rsid w:val="00DD118C"/>
    <w:rsid w:val="00DD27C8"/>
    <w:rsid w:val="00DD34C0"/>
    <w:rsid w:val="00DE026D"/>
    <w:rsid w:val="00DE0426"/>
    <w:rsid w:val="00DE0549"/>
    <w:rsid w:val="00DE2457"/>
    <w:rsid w:val="00DE4993"/>
    <w:rsid w:val="00DE592A"/>
    <w:rsid w:val="00DE72C5"/>
    <w:rsid w:val="00DE765C"/>
    <w:rsid w:val="00DF2F6A"/>
    <w:rsid w:val="00DF5514"/>
    <w:rsid w:val="00E02ECF"/>
    <w:rsid w:val="00E042D2"/>
    <w:rsid w:val="00E042F4"/>
    <w:rsid w:val="00E06B29"/>
    <w:rsid w:val="00E10304"/>
    <w:rsid w:val="00E13523"/>
    <w:rsid w:val="00E13EE6"/>
    <w:rsid w:val="00E14B81"/>
    <w:rsid w:val="00E17AC7"/>
    <w:rsid w:val="00E17D4F"/>
    <w:rsid w:val="00E17FE4"/>
    <w:rsid w:val="00E21A04"/>
    <w:rsid w:val="00E225D5"/>
    <w:rsid w:val="00E23087"/>
    <w:rsid w:val="00E24207"/>
    <w:rsid w:val="00E2462C"/>
    <w:rsid w:val="00E2463F"/>
    <w:rsid w:val="00E2618D"/>
    <w:rsid w:val="00E27551"/>
    <w:rsid w:val="00E336BD"/>
    <w:rsid w:val="00E33781"/>
    <w:rsid w:val="00E34B0D"/>
    <w:rsid w:val="00E35220"/>
    <w:rsid w:val="00E35365"/>
    <w:rsid w:val="00E468EF"/>
    <w:rsid w:val="00E46A21"/>
    <w:rsid w:val="00E522CC"/>
    <w:rsid w:val="00E52719"/>
    <w:rsid w:val="00E536EF"/>
    <w:rsid w:val="00E53AC3"/>
    <w:rsid w:val="00E54B46"/>
    <w:rsid w:val="00E55DB3"/>
    <w:rsid w:val="00E55FC7"/>
    <w:rsid w:val="00E65862"/>
    <w:rsid w:val="00E65C53"/>
    <w:rsid w:val="00E66235"/>
    <w:rsid w:val="00E70FBD"/>
    <w:rsid w:val="00E77A1C"/>
    <w:rsid w:val="00E80283"/>
    <w:rsid w:val="00E80404"/>
    <w:rsid w:val="00E80813"/>
    <w:rsid w:val="00E81F0D"/>
    <w:rsid w:val="00E82A16"/>
    <w:rsid w:val="00E83C24"/>
    <w:rsid w:val="00E85041"/>
    <w:rsid w:val="00E851A6"/>
    <w:rsid w:val="00E85A22"/>
    <w:rsid w:val="00E9318D"/>
    <w:rsid w:val="00E9326E"/>
    <w:rsid w:val="00E93F3E"/>
    <w:rsid w:val="00E93F70"/>
    <w:rsid w:val="00E9567B"/>
    <w:rsid w:val="00E9755D"/>
    <w:rsid w:val="00EA0349"/>
    <w:rsid w:val="00EA4FE0"/>
    <w:rsid w:val="00EA6EAB"/>
    <w:rsid w:val="00EB1FD1"/>
    <w:rsid w:val="00EB3EC5"/>
    <w:rsid w:val="00EB5640"/>
    <w:rsid w:val="00EB71D8"/>
    <w:rsid w:val="00EB75D0"/>
    <w:rsid w:val="00EB7807"/>
    <w:rsid w:val="00EB7A70"/>
    <w:rsid w:val="00EB7E8D"/>
    <w:rsid w:val="00EC18C9"/>
    <w:rsid w:val="00EC40E5"/>
    <w:rsid w:val="00EC57B0"/>
    <w:rsid w:val="00EC5CA1"/>
    <w:rsid w:val="00EC5FBB"/>
    <w:rsid w:val="00EC60D8"/>
    <w:rsid w:val="00EC7828"/>
    <w:rsid w:val="00ED055C"/>
    <w:rsid w:val="00ED508C"/>
    <w:rsid w:val="00ED5E19"/>
    <w:rsid w:val="00ED6F48"/>
    <w:rsid w:val="00ED7106"/>
    <w:rsid w:val="00ED719F"/>
    <w:rsid w:val="00EE415B"/>
    <w:rsid w:val="00EE42E3"/>
    <w:rsid w:val="00EE44F6"/>
    <w:rsid w:val="00EE47E0"/>
    <w:rsid w:val="00EF35F4"/>
    <w:rsid w:val="00EF4150"/>
    <w:rsid w:val="00EF5994"/>
    <w:rsid w:val="00EF6C8C"/>
    <w:rsid w:val="00EF76A5"/>
    <w:rsid w:val="00F010E6"/>
    <w:rsid w:val="00F02383"/>
    <w:rsid w:val="00F03CB1"/>
    <w:rsid w:val="00F049F4"/>
    <w:rsid w:val="00F063C2"/>
    <w:rsid w:val="00F10071"/>
    <w:rsid w:val="00F12044"/>
    <w:rsid w:val="00F167E0"/>
    <w:rsid w:val="00F20325"/>
    <w:rsid w:val="00F2653F"/>
    <w:rsid w:val="00F267EB"/>
    <w:rsid w:val="00F27F50"/>
    <w:rsid w:val="00F312E1"/>
    <w:rsid w:val="00F32854"/>
    <w:rsid w:val="00F32F47"/>
    <w:rsid w:val="00F418F0"/>
    <w:rsid w:val="00F41A5C"/>
    <w:rsid w:val="00F41AB5"/>
    <w:rsid w:val="00F41C9F"/>
    <w:rsid w:val="00F43042"/>
    <w:rsid w:val="00F4541A"/>
    <w:rsid w:val="00F4684F"/>
    <w:rsid w:val="00F46D4A"/>
    <w:rsid w:val="00F47877"/>
    <w:rsid w:val="00F50B04"/>
    <w:rsid w:val="00F53193"/>
    <w:rsid w:val="00F5357E"/>
    <w:rsid w:val="00F54EB8"/>
    <w:rsid w:val="00F56FD2"/>
    <w:rsid w:val="00F61A42"/>
    <w:rsid w:val="00F61AEF"/>
    <w:rsid w:val="00F63782"/>
    <w:rsid w:val="00F63D92"/>
    <w:rsid w:val="00F64C7C"/>
    <w:rsid w:val="00F6586C"/>
    <w:rsid w:val="00F66E43"/>
    <w:rsid w:val="00F6729F"/>
    <w:rsid w:val="00F72493"/>
    <w:rsid w:val="00F72C4C"/>
    <w:rsid w:val="00F74E86"/>
    <w:rsid w:val="00F85D0A"/>
    <w:rsid w:val="00F86A32"/>
    <w:rsid w:val="00F8742D"/>
    <w:rsid w:val="00F9038B"/>
    <w:rsid w:val="00F9062C"/>
    <w:rsid w:val="00F90A02"/>
    <w:rsid w:val="00F90F16"/>
    <w:rsid w:val="00F93A4B"/>
    <w:rsid w:val="00F94731"/>
    <w:rsid w:val="00F94774"/>
    <w:rsid w:val="00FA1BC4"/>
    <w:rsid w:val="00FA1FEE"/>
    <w:rsid w:val="00FA38A8"/>
    <w:rsid w:val="00FA5499"/>
    <w:rsid w:val="00FA5607"/>
    <w:rsid w:val="00FA5D55"/>
    <w:rsid w:val="00FA663B"/>
    <w:rsid w:val="00FB1E26"/>
    <w:rsid w:val="00FB32CD"/>
    <w:rsid w:val="00FB3890"/>
    <w:rsid w:val="00FB601A"/>
    <w:rsid w:val="00FB6B3F"/>
    <w:rsid w:val="00FB75F3"/>
    <w:rsid w:val="00FC42AC"/>
    <w:rsid w:val="00FC53DB"/>
    <w:rsid w:val="00FC6C5F"/>
    <w:rsid w:val="00FD1F56"/>
    <w:rsid w:val="00FD3984"/>
    <w:rsid w:val="00FD41FC"/>
    <w:rsid w:val="00FD5A6F"/>
    <w:rsid w:val="00FE08EB"/>
    <w:rsid w:val="00FE3169"/>
    <w:rsid w:val="00FE5FDC"/>
    <w:rsid w:val="00FF422C"/>
    <w:rsid w:val="00FF4F96"/>
    <w:rsid w:val="00FF573D"/>
    <w:rsid w:val="025C43B7"/>
    <w:rsid w:val="039EC2AD"/>
    <w:rsid w:val="05C1E249"/>
    <w:rsid w:val="05E9AD5A"/>
    <w:rsid w:val="082D88FB"/>
    <w:rsid w:val="09D8AD58"/>
    <w:rsid w:val="0A8691D4"/>
    <w:rsid w:val="0B0931AF"/>
    <w:rsid w:val="0ECBC158"/>
    <w:rsid w:val="10E8523A"/>
    <w:rsid w:val="11163436"/>
    <w:rsid w:val="13E34601"/>
    <w:rsid w:val="161BD610"/>
    <w:rsid w:val="16FA837A"/>
    <w:rsid w:val="1718F955"/>
    <w:rsid w:val="1765F1D5"/>
    <w:rsid w:val="182CEFAF"/>
    <w:rsid w:val="1B0926C2"/>
    <w:rsid w:val="1DFAA4DD"/>
    <w:rsid w:val="2180B862"/>
    <w:rsid w:val="219DDC35"/>
    <w:rsid w:val="21E52FF6"/>
    <w:rsid w:val="22470848"/>
    <w:rsid w:val="24B6ED70"/>
    <w:rsid w:val="2B696476"/>
    <w:rsid w:val="2BE7C101"/>
    <w:rsid w:val="30165690"/>
    <w:rsid w:val="3564CDE6"/>
    <w:rsid w:val="37E1803F"/>
    <w:rsid w:val="38862C77"/>
    <w:rsid w:val="389E6ECA"/>
    <w:rsid w:val="39A294A0"/>
    <w:rsid w:val="39C14E4F"/>
    <w:rsid w:val="3A2E740E"/>
    <w:rsid w:val="3F763ACC"/>
    <w:rsid w:val="419B45F4"/>
    <w:rsid w:val="4367CC2E"/>
    <w:rsid w:val="473FEB4D"/>
    <w:rsid w:val="4C08A1BC"/>
    <w:rsid w:val="4F422C52"/>
    <w:rsid w:val="4F430901"/>
    <w:rsid w:val="512BD9A0"/>
    <w:rsid w:val="52DBC217"/>
    <w:rsid w:val="535F8395"/>
    <w:rsid w:val="5436D19C"/>
    <w:rsid w:val="577A43E2"/>
    <w:rsid w:val="58CEAEE3"/>
    <w:rsid w:val="5957D922"/>
    <w:rsid w:val="5A056387"/>
    <w:rsid w:val="5E93B7D9"/>
    <w:rsid w:val="6130BC08"/>
    <w:rsid w:val="64C8FAC7"/>
    <w:rsid w:val="652D44BB"/>
    <w:rsid w:val="67636732"/>
    <w:rsid w:val="67EBB7F5"/>
    <w:rsid w:val="6A894C2D"/>
    <w:rsid w:val="6B8E7280"/>
    <w:rsid w:val="6C862584"/>
    <w:rsid w:val="6F86E05C"/>
    <w:rsid w:val="6FA4E066"/>
    <w:rsid w:val="700ECA31"/>
    <w:rsid w:val="708AA0B7"/>
    <w:rsid w:val="71D42885"/>
    <w:rsid w:val="7224C4E5"/>
    <w:rsid w:val="7282E10E"/>
    <w:rsid w:val="73C1F541"/>
    <w:rsid w:val="7473CE15"/>
    <w:rsid w:val="7B488A63"/>
    <w:rsid w:val="7CDE3C41"/>
    <w:rsid w:val="7E2CF281"/>
    <w:rsid w:val="7E7225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80095"/>
  <w15:docId w15:val="{7476D509-30F0-44BF-812D-60F575781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9"/>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9"/>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9"/>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9"/>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7"/>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6"/>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10"/>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8"/>
      </w:numPr>
    </w:pPr>
  </w:style>
  <w:style w:type="numbering" w:customStyle="1" w:styleId="CBDHeadings">
    <w:name w:val="CBD_Headings"/>
    <w:basedOn w:val="ListCBD"/>
    <w:uiPriority w:val="99"/>
    <w:rsid w:val="003F1A75"/>
    <w:pPr>
      <w:numPr>
        <w:numId w:val="9"/>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xmsonormal">
    <w:name w:val="x_msonormal"/>
    <w:basedOn w:val="Normal"/>
    <w:rsid w:val="00E13523"/>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D14032"/>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d-block">
    <w:name w:val="d-block"/>
    <w:basedOn w:val="Policepardfaut"/>
    <w:rsid w:val="00665BE8"/>
  </w:style>
  <w:style w:type="paragraph" w:customStyle="1" w:styleId="Para10">
    <w:name w:val="Para 1"/>
    <w:basedOn w:val="Normal"/>
    <w:qFormat/>
    <w:rsid w:val="00694A08"/>
    <w:pPr>
      <w:tabs>
        <w:tab w:val="clear" w:pos="567"/>
        <w:tab w:val="clear" w:pos="1701"/>
        <w:tab w:val="clear" w:pos="2268"/>
      </w:tabs>
      <w:spacing w:before="120" w:after="120"/>
    </w:pPr>
    <w:rPr>
      <w:rFonts w:eastAsia="Times New Roman"/>
      <w:szCs w:val="24"/>
      <w:lang w:val="en-CA"/>
    </w:rPr>
  </w:style>
  <w:style w:type="character" w:customStyle="1" w:styleId="break-word">
    <w:name w:val="break-word"/>
    <w:basedOn w:val="Policepardfaut"/>
    <w:rsid w:val="00694A08"/>
  </w:style>
  <w:style w:type="character" w:customStyle="1" w:styleId="eop">
    <w:name w:val="eop"/>
    <w:basedOn w:val="Policepardfaut"/>
    <w:uiPriority w:val="1"/>
    <w:rsid w:val="00F43042"/>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ms.int/document/decisions-conference-parties-cms-effect-after-its-15th-meeting" TargetMode="External"/><Relationship Id="rId21" Type="http://schemas.openxmlformats.org/officeDocument/2006/relationships/hyperlink" Target="https://www.cbd.int/decisions/cop/?m=cop-16" TargetMode="External"/><Relationship Id="rId42" Type="http://schemas.openxmlformats.org/officeDocument/2006/relationships/header" Target="header1.xml"/><Relationship Id="rId47" Type="http://schemas.openxmlformats.org/officeDocument/2006/relationships/hyperlink" Target="https://www.cbd.int/recommendations/sbi/?m=sbi-06" TargetMode="External"/><Relationship Id="rId63" Type="http://schemas.openxmlformats.org/officeDocument/2006/relationships/hyperlink" Target="https://www.cbd.int/recommendations/sbi/?m=sbi-06" TargetMode="External"/><Relationship Id="rId68" Type="http://schemas.openxmlformats.org/officeDocument/2006/relationships/hyperlink" Target="https://www.cbd.int/recommendations/sbi/?m=sbi-07" TargetMode="External"/><Relationship Id="rId7" Type="http://schemas.openxmlformats.org/officeDocument/2006/relationships/styles" Target="style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9" Type="http://schemas.openxmlformats.org/officeDocument/2006/relationships/hyperlink" Target="https://www.ramsar.org/resolution-status-tracker?bodies_and_events%5B3372%5D=3372"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oaarchive.arctic-council.org/items/287297c8-cdec-46e1-8022-2c240242d1ad/full" TargetMode="External"/><Relationship Id="rId37" Type="http://schemas.openxmlformats.org/officeDocument/2006/relationships/hyperlink" Target="https://eur02.safelinks.protection.outlook.com/?url=https%3A%2F%2Fopenknowledge.fao.org%2Fserver%2Fapi%2Fcore%2Fbitstreams%2Fd67f2538-24e5-4fc6-88a8-17adfeebf2ea%2Fcontent&amp;data=05%7C02%7Cchantal.robichaud%40un.org%7C5ca4563ba2fe420b93a008defd02905d%7C0f9e35db544f4f60bdcc5ea416e6dc70%7C0%7C0%7C639226384683602240%7CUnknown%7CTWFpbGZsb3d8eyJFbXB0eU1hcGkiOnRydWUsIlYiOiIwLjAuMDAwMCIsIlAiOiJXaW4zMiIsIkFOIjoiTWFpbCIsIldUIjoyfQ%3D%3D%7C0%7C%7C%7C&amp;sdata=VOSCyvAhA6%2BZQJUu9HjIjN8dtRWBvdHa7dXSCFI%2Bb3s%3D&amp;reserved=0" TargetMode="External"/><Relationship Id="rId40" Type="http://schemas.openxmlformats.org/officeDocument/2006/relationships/hyperlink" Target="https://docs.un.org/A/RES/78/327" TargetMode="External"/><Relationship Id="rId45" Type="http://schemas.openxmlformats.org/officeDocument/2006/relationships/footer" Target="footer2.xml"/><Relationship Id="rId53" Type="http://schemas.openxmlformats.org/officeDocument/2006/relationships/hyperlink" Target="https://www.cbd.int/decisions/cop/?m=cop-16" TargetMode="External"/><Relationship Id="rId58" Type="http://schemas.openxmlformats.org/officeDocument/2006/relationships/hyperlink" Target="https://www.cbd.int/doc/decisions/cop-16/cop-16-dec-22-fr.pdf" TargetMode="External"/><Relationship Id="rId66" Type="http://schemas.openxmlformats.org/officeDocument/2006/relationships/hyperlink" Target="https://www.cbd.int/doc/decisions/cop-16/cop-16-dec-33-fr.pdf" TargetMode="External"/><Relationship Id="rId5" Type="http://schemas.openxmlformats.org/officeDocument/2006/relationships/customXml" Target="../customXml/item5.xml"/><Relationship Id="rId61" Type="http://schemas.openxmlformats.org/officeDocument/2006/relationships/hyperlink" Target="https://www.cbd.int/doc/decisions/cop-16/cop-16-dec-31-fr.pdf"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22" Type="http://schemas.openxmlformats.org/officeDocument/2006/relationships/hyperlink" Target="https://www.cbd.int/notifications/2025-131" TargetMode="External"/><Relationship Id="rId27" Type="http://schemas.openxmlformats.org/officeDocument/2006/relationships/hyperlink" Target="https://www.cms.int/document/decisions-conference-parties-cms-effect-after-its-15th-meeting" TargetMode="External"/><Relationship Id="rId30" Type="http://schemas.openxmlformats.org/officeDocument/2006/relationships/hyperlink" Target="https://whc.unesco.org/document/226970" TargetMode="External"/><Relationship Id="rId35" Type="http://schemas.openxmlformats.org/officeDocument/2006/relationships/hyperlink" Target="https://www.unep.org/unepmap/meetings/cop-decisions/cop24-outcome-documents" TargetMode="External"/><Relationship Id="rId43" Type="http://schemas.openxmlformats.org/officeDocument/2006/relationships/header" Target="header2.xml"/><Relationship Id="rId48" Type="http://schemas.openxmlformats.org/officeDocument/2006/relationships/hyperlink" Target="https://www.cbd.int/recommendations/sbi/?m=sbi-07" TargetMode="External"/><Relationship Id="rId56" Type="http://schemas.openxmlformats.org/officeDocument/2006/relationships/hyperlink" Target="https://www.cbd.int/decisions/cop/16/19/09.04" TargetMode="External"/><Relationship Id="rId64" Type="http://schemas.openxmlformats.org/officeDocument/2006/relationships/hyperlink" Target="https://www.cbd.int/recommendations/sbstta/?m=sbstta-28" TargetMode="External"/><Relationship Id="rId69" Type="http://schemas.openxmlformats.org/officeDocument/2006/relationships/hyperlink" Target="https://www.cbd.int/doc/decisions/cop-16/cop-16-dec-35-fr.pdf" TargetMode="External"/><Relationship Id="rId8" Type="http://schemas.openxmlformats.org/officeDocument/2006/relationships/settings" Target="settings.xml"/><Relationship Id="rId51" Type="http://schemas.openxmlformats.org/officeDocument/2006/relationships/hyperlink" Target="https://www.cbd.int/doc/decisions/cop-16/cop-16-dec-15-fr.pdf"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hyperlink" Target="https://www.cms.int/document/decisions-conference-parties-cms-effect-after-its-15th-meeting" TargetMode="External"/><Relationship Id="rId33" Type="http://schemas.openxmlformats.org/officeDocument/2006/relationships/hyperlink" Target="https://oaarchive.arctic-council.org/bitstreams/0043e92a-edec-4d04-bbeb-24699bd86f89/download" TargetMode="External"/><Relationship Id="rId38" Type="http://schemas.openxmlformats.org/officeDocument/2006/relationships/hyperlink" Target="https://www.itto.int/direct/topics/topics_pdf_download/topics_id=8599&amp;no=1&amp;_lang=fr&amp;disp=inline" TargetMode="External"/><Relationship Id="rId46" Type="http://schemas.openxmlformats.org/officeDocument/2006/relationships/hyperlink" Target="https://www.cbd.int/doc/decisions/cop-16/cop-16-dec-03-fr.pdf" TargetMode="External"/><Relationship Id="rId59" Type="http://schemas.openxmlformats.org/officeDocument/2006/relationships/hyperlink" Target="https://www.cbd.int/recommendations/sbstta/?m=sbstta-27" TargetMode="External"/><Relationship Id="rId67" Type="http://schemas.openxmlformats.org/officeDocument/2006/relationships/hyperlink" Target="https://www.cbd.int/recommendations/sbi/?m=sbi-06" TargetMode="External"/><Relationship Id="rId20" Type="http://schemas.openxmlformats.org/officeDocument/2006/relationships/hyperlink" Target="https://www.cbd.int/documents/CBD/SBI/6/7" TargetMode="External"/><Relationship Id="rId41" Type="http://schemas.openxmlformats.org/officeDocument/2006/relationships/hyperlink" Target="https://unsceb.org/products/united-nations-system-wide-strategy-water-and-sanitation/" TargetMode="External"/><Relationship Id="rId54" Type="http://schemas.openxmlformats.org/officeDocument/2006/relationships/hyperlink" Target="https://www.cbd.int/doc/decisions/cop-16/cop-16-dec-17-fr.pdf" TargetMode="External"/><Relationship Id="rId62" Type="http://schemas.openxmlformats.org/officeDocument/2006/relationships/hyperlink" Target="https://www.cbd.int/recommendations/sbstta/?m=sbstta-27"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6-053" TargetMode="External"/><Relationship Id="rId28" Type="http://schemas.openxmlformats.org/officeDocument/2006/relationships/hyperlink" Target="https://www.cms.int/document/decisions-conference-parties-cms-effect-after-its-15th-meeting" TargetMode="External"/><Relationship Id="rId36" Type="http://schemas.openxmlformats.org/officeDocument/2006/relationships/hyperlink" Target="https://www.unescap.org/sites/default/d8files/event-documents/ESCAP-CED9-7-Add1F.pdf" TargetMode="External"/><Relationship Id="rId49" Type="http://schemas.openxmlformats.org/officeDocument/2006/relationships/hyperlink" Target="https://www.cbd.int/doc/decisions/cop-16/cop-16-dec-13-fr.pdf" TargetMode="External"/><Relationship Id="rId57" Type="http://schemas.openxmlformats.org/officeDocument/2006/relationships/hyperlink" Target="https://www.cbd.int/recommendations/sbstta/?m=sbstta-27" TargetMode="External"/><Relationship Id="rId10" Type="http://schemas.openxmlformats.org/officeDocument/2006/relationships/footnotes" Target="footnotes.xml"/><Relationship Id="rId31" Type="http://schemas.openxmlformats.org/officeDocument/2006/relationships/hyperlink" Target="https://openknowledge.fao.org/items/012fc61e-ad64-42a8-aa08-54991f2bb6fc" TargetMode="External"/><Relationship Id="rId44" Type="http://schemas.openxmlformats.org/officeDocument/2006/relationships/footer" Target="footer1.xml"/><Relationship Id="rId52" Type="http://schemas.openxmlformats.org/officeDocument/2006/relationships/hyperlink" Target="https://www.cbd.int/doc/recommendations/sbstta-28/sbstta-28-rec-04-fr.pdf" TargetMode="External"/><Relationship Id="rId60" Type="http://schemas.openxmlformats.org/officeDocument/2006/relationships/hyperlink" Target="https://www.cbd.int/decisions/cop/16/32/02" TargetMode="External"/><Relationship Id="rId65" Type="http://schemas.openxmlformats.org/officeDocument/2006/relationships/hyperlink" Target="https://www.cbd.int/recommendations/sbi/?m=sbi-07"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39" Type="http://schemas.openxmlformats.org/officeDocument/2006/relationships/hyperlink" Target="https://docs.un.org/A/RES/80/291" TargetMode="External"/><Relationship Id="rId34" Type="http://schemas.openxmlformats.org/officeDocument/2006/relationships/hyperlink" Target="https://gefcrew.org/carrcu/COP18/COP18_Decisions_UNEP(DEPI)CAR_IG49_4_FR.pdf" TargetMode="External"/><Relationship Id="rId50" Type="http://schemas.openxmlformats.org/officeDocument/2006/relationships/hyperlink" Target="https://www.cbd.int/recommendations/sbi/?m=sbi-07" TargetMode="External"/><Relationship Id="rId55" Type="http://schemas.openxmlformats.org/officeDocument/2006/relationships/hyperlink" Target="https://www.cbd.int/recommendations/sbstta/?m=sbstta-2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7" TargetMode="External"/><Relationship Id="rId3" Type="http://schemas.openxmlformats.org/officeDocument/2006/relationships/hyperlink" Target="https://www.cbd.int/documents/CBD/SBI/6/7" TargetMode="External"/><Relationship Id="rId7" Type="http://schemas.openxmlformats.org/officeDocument/2006/relationships/hyperlink" Target="https://www.cbd.int/documents/CBD/COP/16/10/REV1" TargetMode="External"/><Relationship Id="rId2" Type="http://schemas.openxmlformats.org/officeDocument/2006/relationships/hyperlink" Target="https://www.cbd.int/documents/CBD/SBI/6/7" TargetMode="External"/><Relationship Id="rId1" Type="http://schemas.openxmlformats.org/officeDocument/2006/relationships/hyperlink" Target="https://www.cbd.int/meetings/COP-17" TargetMode="External"/><Relationship Id="rId6" Type="http://schemas.openxmlformats.org/officeDocument/2006/relationships/hyperlink" Target="http://www.cbd.int/agreements"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uments/CBD/COP/16/10/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9124C2452D4B78AD6CDB732A2783EE"/>
        <w:category>
          <w:name w:val="General"/>
          <w:gallery w:val="placeholder"/>
        </w:category>
        <w:types>
          <w:type w:val="bbPlcHdr"/>
        </w:types>
        <w:behaviors>
          <w:behavior w:val="content"/>
        </w:behaviors>
        <w:guid w:val="{FF47449C-9BFA-4085-BB45-4AE3279CE6C9}"/>
      </w:docPartPr>
      <w:docPartBody>
        <w:p w:rsidR="003A2CE5" w:rsidRDefault="00FC0529">
          <w:pPr>
            <w:pStyle w:val="E79124C2452D4B78AD6CDB732A2783EE"/>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6DD"/>
    <w:rsid w:val="000500B7"/>
    <w:rsid w:val="000744CC"/>
    <w:rsid w:val="000A1254"/>
    <w:rsid w:val="000D43FF"/>
    <w:rsid w:val="001450B0"/>
    <w:rsid w:val="0018793E"/>
    <w:rsid w:val="001E5840"/>
    <w:rsid w:val="001E6C34"/>
    <w:rsid w:val="001F2485"/>
    <w:rsid w:val="0023256B"/>
    <w:rsid w:val="00236635"/>
    <w:rsid w:val="00252B05"/>
    <w:rsid w:val="00254EB5"/>
    <w:rsid w:val="00266FEA"/>
    <w:rsid w:val="002B44BB"/>
    <w:rsid w:val="003059F7"/>
    <w:rsid w:val="003162E7"/>
    <w:rsid w:val="00351A16"/>
    <w:rsid w:val="003A2CE5"/>
    <w:rsid w:val="003C17BB"/>
    <w:rsid w:val="00441DD1"/>
    <w:rsid w:val="0045632C"/>
    <w:rsid w:val="004E3009"/>
    <w:rsid w:val="005238F1"/>
    <w:rsid w:val="005A7CF1"/>
    <w:rsid w:val="005D7933"/>
    <w:rsid w:val="006957EA"/>
    <w:rsid w:val="006D7CAD"/>
    <w:rsid w:val="006E62BA"/>
    <w:rsid w:val="006F26DD"/>
    <w:rsid w:val="006F3707"/>
    <w:rsid w:val="00726605"/>
    <w:rsid w:val="00745240"/>
    <w:rsid w:val="007540DF"/>
    <w:rsid w:val="007E5FC9"/>
    <w:rsid w:val="007F0011"/>
    <w:rsid w:val="00824CDA"/>
    <w:rsid w:val="00832B6C"/>
    <w:rsid w:val="008B2DC8"/>
    <w:rsid w:val="0090128C"/>
    <w:rsid w:val="00905C32"/>
    <w:rsid w:val="0099136F"/>
    <w:rsid w:val="00996232"/>
    <w:rsid w:val="00A34031"/>
    <w:rsid w:val="00A34A98"/>
    <w:rsid w:val="00A55022"/>
    <w:rsid w:val="00A611A1"/>
    <w:rsid w:val="00B31F66"/>
    <w:rsid w:val="00B8773D"/>
    <w:rsid w:val="00BA635F"/>
    <w:rsid w:val="00C56C28"/>
    <w:rsid w:val="00C727E3"/>
    <w:rsid w:val="00CA3E73"/>
    <w:rsid w:val="00CF2BB3"/>
    <w:rsid w:val="00D17309"/>
    <w:rsid w:val="00D34C43"/>
    <w:rsid w:val="00DE0549"/>
    <w:rsid w:val="00E61E0E"/>
    <w:rsid w:val="00E65862"/>
    <w:rsid w:val="00E92B29"/>
    <w:rsid w:val="00E9326E"/>
    <w:rsid w:val="00EA0349"/>
    <w:rsid w:val="00EB3EC5"/>
    <w:rsid w:val="00F14C26"/>
    <w:rsid w:val="00FA5499"/>
    <w:rsid w:val="00FC05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79124C2452D4B78AD6CDB732A2783EE">
    <w:name w:val="E79124C2452D4B78AD6CDB732A278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FC3BF59-950A-4C4C-881D-54FDB2B9F2B7}"/>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682</TotalTime>
  <Pages>9</Pages>
  <Words>3451</Words>
  <Characters>19674</Characters>
  <Application>Microsoft Office Word</Application>
  <DocSecurity>0</DocSecurity>
  <Lines>163</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d’activité sur la coopération avec des organisations internationales et des organismes créés en vertu d’autres conventions</vt:lpstr>
      <vt:lpstr>Progress report on cooperation with international organizations and bodies established under other conventions</vt:lpstr>
    </vt:vector>
  </TitlesOfParts>
  <Company>SCBD</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d’activité sur la coopération avec des organisations internationales et des organismes créés en vertu d’autres conventions</dc:title>
  <dc:subject>CBD/COP/17/9</dc:subject>
  <dc:creator>cbd_cr</dc:creator>
  <cp:keywords>Convention on Biological Diversity</cp:keywords>
  <cp:lastModifiedBy>Adele Gorge</cp:lastModifiedBy>
  <cp:revision>86</cp:revision>
  <cp:lastPrinted>2020-01-21T19:56:00Z</cp:lastPrinted>
  <dcterms:created xsi:type="dcterms:W3CDTF">2026-09-24T14:00:00Z</dcterms:created>
  <dcterms:modified xsi:type="dcterms:W3CDTF">2026-09-30T09:48:00Z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