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2"/>
        <w:gridCol w:w="5343"/>
      </w:tblGrid>
      <w:tr w:rsidR="00825801" w:rsidRPr="00D47F84" w14:paraId="51232155" w14:textId="77777777" w:rsidTr="00BA6213">
        <w:trPr>
          <w:trHeight w:val="851"/>
        </w:trPr>
        <w:tc>
          <w:tcPr>
            <w:tcW w:w="478" w:type="pct"/>
            <w:tcBorders>
              <w:bottom w:val="single" w:sz="8" w:space="0" w:color="auto"/>
            </w:tcBorders>
            <w:vAlign w:val="bottom"/>
          </w:tcPr>
          <w:p w14:paraId="25F8E5F6" w14:textId="77777777" w:rsidR="00825801" w:rsidRPr="00D47F84" w:rsidRDefault="00825801" w:rsidP="00F47D0B">
            <w:pPr>
              <w:spacing w:after="120"/>
              <w:jc w:val="left"/>
            </w:pPr>
            <w:bookmarkStart w:id="0" w:name="_Hlk137651738"/>
            <w:r>
              <w:rPr>
                <w:noProof/>
                <w:lang w:val="en-GB" w:eastAsia="en-GB"/>
              </w:rPr>
              <w:drawing>
                <wp:inline distT="0" distB="0" distL="0" distR="0" wp14:anchorId="51450A18" wp14:editId="60A1244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589ACA29" w14:textId="77777777" w:rsidR="00825801" w:rsidRPr="00D47F84" w:rsidRDefault="003D015E" w:rsidP="00F47D0B">
            <w:pPr>
              <w:spacing w:after="120"/>
              <w:jc w:val="left"/>
            </w:pPr>
            <w:r w:rsidRPr="003D015E">
              <w:rPr>
                <w:noProof/>
                <w:lang w:val="en-GB" w:eastAsia="en-GB"/>
              </w:rPr>
              <w:drawing>
                <wp:inline distT="0" distB="0" distL="0" distR="0" wp14:anchorId="20FA2877" wp14:editId="6011E513">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39" w:type="pct"/>
            <w:tcBorders>
              <w:bottom w:val="single" w:sz="8" w:space="0" w:color="auto"/>
            </w:tcBorders>
            <w:vAlign w:val="bottom"/>
          </w:tcPr>
          <w:p w14:paraId="454A5EC9" w14:textId="77777777" w:rsidR="00825801" w:rsidRPr="00D47F84" w:rsidRDefault="00825801" w:rsidP="00F47D0B">
            <w:pPr>
              <w:spacing w:after="120"/>
              <w:ind w:left="2021"/>
              <w:jc w:val="right"/>
              <w:rPr>
                <w:szCs w:val="22"/>
              </w:rPr>
            </w:pPr>
            <w:r>
              <w:rPr>
                <w:sz w:val="40"/>
              </w:rPr>
              <w:t>CBD</w:t>
            </w:r>
            <w:r>
              <w:t>/NP/MOP/5/L.1</w:t>
            </w:r>
          </w:p>
        </w:tc>
      </w:tr>
      <w:tr w:rsidR="00825801" w:rsidRPr="00D62F40" w14:paraId="4E96D237" w14:textId="77777777" w:rsidTr="00BA6213">
        <w:tc>
          <w:tcPr>
            <w:tcW w:w="2361" w:type="pct"/>
            <w:gridSpan w:val="2"/>
            <w:tcBorders>
              <w:top w:val="single" w:sz="8" w:space="0" w:color="auto"/>
              <w:bottom w:val="single" w:sz="12" w:space="0" w:color="auto"/>
            </w:tcBorders>
          </w:tcPr>
          <w:p w14:paraId="4BC28B53" w14:textId="77777777" w:rsidR="00825801" w:rsidRPr="00D47F84" w:rsidRDefault="00524E99" w:rsidP="00F47D0B">
            <w:pPr>
              <w:pStyle w:val="Cornernotation"/>
              <w:suppressLineNumbers/>
              <w:suppressAutoHyphens/>
              <w:spacing w:before="120" w:after="120"/>
              <w:ind w:right="0"/>
            </w:pPr>
            <w:r w:rsidRPr="00F740EF">
              <w:rPr>
                <w:b w:val="0"/>
                <w:bCs/>
                <w:noProof/>
                <w:lang w:val="en-GB" w:eastAsia="en-GB"/>
              </w:rPr>
              <w:drawing>
                <wp:inline distT="0" distB="0" distL="0" distR="0" wp14:anchorId="6BD924F9" wp14:editId="046C4BF0">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0167DA01" w14:textId="77777777" w:rsidR="00825801" w:rsidRPr="00317B8F" w:rsidRDefault="00825801" w:rsidP="000217E9">
            <w:pPr>
              <w:ind w:left="2584"/>
              <w:jc w:val="left"/>
              <w:rPr>
                <w:sz w:val="22"/>
                <w:szCs w:val="22"/>
                <w:lang w:val="en-CA"/>
              </w:rPr>
            </w:pPr>
            <w:r w:rsidRPr="00317B8F">
              <w:rPr>
                <w:lang w:val="en-CA"/>
              </w:rPr>
              <w:t>Distr.: Limited</w:t>
            </w:r>
          </w:p>
          <w:p w14:paraId="08230C98" w14:textId="77777777" w:rsidR="00825801" w:rsidRPr="00317B8F" w:rsidRDefault="00DC29B9" w:rsidP="00F47D0B">
            <w:pPr>
              <w:ind w:left="2584"/>
              <w:rPr>
                <w:sz w:val="22"/>
                <w:szCs w:val="22"/>
                <w:lang w:val="en-CA"/>
              </w:rPr>
            </w:pPr>
            <w:r w:rsidRPr="001E2E31">
              <w:rPr>
                <w:lang w:val="en-CA"/>
              </w:rPr>
              <w:t>1 November</w:t>
            </w:r>
            <w:r w:rsidRPr="00317B8F">
              <w:rPr>
                <w:lang w:val="en-CA"/>
              </w:rPr>
              <w:t xml:space="preserve"> 2024</w:t>
            </w:r>
          </w:p>
          <w:p w14:paraId="43A6C77C" w14:textId="77777777" w:rsidR="001B6296" w:rsidRPr="00317B8F" w:rsidRDefault="001B6296" w:rsidP="001B6296">
            <w:pPr>
              <w:ind w:left="2584"/>
              <w:rPr>
                <w:lang w:val="en-CA"/>
              </w:rPr>
            </w:pPr>
            <w:r w:rsidRPr="00317B8F">
              <w:rPr>
                <w:lang w:val="en-CA"/>
              </w:rPr>
              <w:t>Russian</w:t>
            </w:r>
          </w:p>
          <w:p w14:paraId="703FC217" w14:textId="77777777" w:rsidR="00825801" w:rsidRPr="00317B8F" w:rsidRDefault="00825801" w:rsidP="00F47D0B">
            <w:pPr>
              <w:ind w:left="2584"/>
              <w:rPr>
                <w:sz w:val="22"/>
                <w:szCs w:val="22"/>
                <w:lang w:val="en-CA"/>
              </w:rPr>
            </w:pPr>
            <w:r w:rsidRPr="00317B8F">
              <w:rPr>
                <w:lang w:val="en-CA"/>
              </w:rPr>
              <w:t>Original: English</w:t>
            </w:r>
          </w:p>
          <w:p w14:paraId="5905CD03" w14:textId="77777777" w:rsidR="00825801" w:rsidRPr="00D47F84" w:rsidRDefault="00825801" w:rsidP="00F47D0B">
            <w:pPr>
              <w:rPr>
                <w:lang w:val="en-GB"/>
              </w:rPr>
            </w:pPr>
          </w:p>
        </w:tc>
      </w:tr>
    </w:tbl>
    <w:p w14:paraId="0B0B77ED" w14:textId="77777777" w:rsidR="007C7A56" w:rsidRPr="007E3968" w:rsidRDefault="007C7A56" w:rsidP="007C7A56">
      <w:pPr>
        <w:pStyle w:val="Cornernotation"/>
        <w:ind w:left="0" w:right="4257" w:firstLine="0"/>
        <w:rPr>
          <w:bCs/>
        </w:rPr>
      </w:pPr>
      <w:r w:rsidRPr="00A240FD">
        <w:t>Конференция</w:t>
      </w:r>
      <w:r w:rsidRPr="007E3968">
        <w:t xml:space="preserve"> </w:t>
      </w:r>
      <w:r w:rsidRPr="00A240FD">
        <w:t>Сторон</w:t>
      </w:r>
      <w:r w:rsidRPr="007E3968">
        <w:t xml:space="preserve"> </w:t>
      </w:r>
      <w:r w:rsidRPr="00A240FD">
        <w:t>Конвенции</w:t>
      </w:r>
      <w:r w:rsidRPr="007E3968">
        <w:t xml:space="preserve"> </w:t>
      </w:r>
      <w:r w:rsidRPr="00A240FD">
        <w:t>о</w:t>
      </w:r>
      <w:r w:rsidRPr="007E3968">
        <w:t xml:space="preserve"> </w:t>
      </w:r>
      <w:r w:rsidRPr="00A240FD">
        <w:t>биологическом</w:t>
      </w:r>
      <w:r w:rsidRPr="007E3968">
        <w:t xml:space="preserve"> </w:t>
      </w:r>
      <w:r w:rsidRPr="00A240FD">
        <w:t>разнообразии</w:t>
      </w:r>
      <w:r w:rsidRPr="007E3968">
        <w:t xml:space="preserve">, </w:t>
      </w:r>
      <w:r w:rsidRPr="00A240FD">
        <w:t>выступающая</w:t>
      </w:r>
      <w:r w:rsidRPr="007E3968">
        <w:t xml:space="preserve"> </w:t>
      </w:r>
      <w:r w:rsidRPr="00A240FD">
        <w:t>в</w:t>
      </w:r>
      <w:r w:rsidRPr="007E3968">
        <w:t xml:space="preserve"> </w:t>
      </w:r>
      <w:r w:rsidRPr="00A240FD">
        <w:t>качестве</w:t>
      </w:r>
      <w:r w:rsidRPr="007E3968">
        <w:t xml:space="preserve"> </w:t>
      </w:r>
      <w:r w:rsidRPr="00A240FD">
        <w:t>совещания</w:t>
      </w:r>
      <w:r w:rsidRPr="007E3968">
        <w:t xml:space="preserve"> </w:t>
      </w:r>
      <w:r w:rsidRPr="00A240FD">
        <w:t>Сторон</w:t>
      </w:r>
      <w:r w:rsidRPr="007E3968">
        <w:rPr>
          <w:bCs/>
        </w:rPr>
        <w:t xml:space="preserve"> </w:t>
      </w:r>
      <w:proofErr w:type="spellStart"/>
      <w:r>
        <w:rPr>
          <w:bCs/>
        </w:rPr>
        <w:t>Нагойского</w:t>
      </w:r>
      <w:proofErr w:type="spellEnd"/>
      <w:r w:rsidRPr="007E3968">
        <w:rPr>
          <w:bCs/>
        </w:rPr>
        <w:t xml:space="preserve"> </w:t>
      </w:r>
      <w:r>
        <w:rPr>
          <w:bCs/>
        </w:rPr>
        <w:t>протокола</w:t>
      </w:r>
      <w:r w:rsidRPr="007E3968">
        <w:rPr>
          <w:bCs/>
        </w:rPr>
        <w:t xml:space="preserve"> </w:t>
      </w:r>
      <w:r>
        <w:rPr>
          <w:bCs/>
        </w:rPr>
        <w:t>регулирования доступа к генетическим ресурсам</w:t>
      </w:r>
      <w:r w:rsidRPr="007E3968">
        <w:rPr>
          <w:bCs/>
        </w:rPr>
        <w:t xml:space="preserve"> </w:t>
      </w:r>
      <w:r>
        <w:rPr>
          <w:bCs/>
        </w:rPr>
        <w:t xml:space="preserve">и </w:t>
      </w:r>
      <w:r w:rsidRPr="007E3968">
        <w:rPr>
          <w:bCs/>
          <w:iCs/>
        </w:rPr>
        <w:t>совместного использования на справедливой и равной основе выгод от их применения</w:t>
      </w:r>
    </w:p>
    <w:p w14:paraId="520480CF" w14:textId="77777777" w:rsidR="00A96B21" w:rsidRPr="004C74C6" w:rsidRDefault="00D23F1E" w:rsidP="00A96B21">
      <w:pPr>
        <w:pStyle w:val="Cornernotation"/>
        <w:rPr>
          <w:bCs/>
          <w:sz w:val="22"/>
        </w:rPr>
      </w:pPr>
      <w:r>
        <w:rPr>
          <w:sz w:val="22"/>
        </w:rPr>
        <w:t xml:space="preserve">Пятое совещание </w:t>
      </w:r>
    </w:p>
    <w:p w14:paraId="11CE6A81" w14:textId="77777777" w:rsidR="00A96B21" w:rsidRPr="004C74C6" w:rsidRDefault="00D23F1E" w:rsidP="00A96B21">
      <w:pPr>
        <w:pStyle w:val="Venuedate"/>
      </w:pPr>
      <w:r>
        <w:t>Кали, Колумбия, 21 октября – 1 ноября 2024 года</w:t>
      </w:r>
    </w:p>
    <w:p w14:paraId="36D8A085" w14:textId="77777777" w:rsidR="003363D9" w:rsidRPr="004C74C6" w:rsidRDefault="0021382C" w:rsidP="00A96B21">
      <w:pPr>
        <w:pStyle w:val="Venuedate"/>
      </w:pPr>
      <w:r>
        <w:t xml:space="preserve">Пункт 18 повестки дня </w:t>
      </w:r>
    </w:p>
    <w:p w14:paraId="2F92D700" w14:textId="6257515A" w:rsidR="003363D9" w:rsidRPr="004C74C6" w:rsidRDefault="00604E16" w:rsidP="00A96B21">
      <w:pPr>
        <w:pStyle w:val="Venuedate"/>
        <w:rPr>
          <w:b/>
          <w:bCs w:val="0"/>
        </w:rPr>
      </w:pPr>
      <w:r>
        <w:rPr>
          <w:b/>
        </w:rPr>
        <w:t>Принятие доклада</w:t>
      </w:r>
    </w:p>
    <w:bookmarkEnd w:id="0"/>
    <w:p w14:paraId="2F4ED5D2" w14:textId="77777777" w:rsidR="00A96B21" w:rsidRPr="004C74C6" w:rsidRDefault="00000000" w:rsidP="00A96B21">
      <w:pPr>
        <w:pStyle w:val="Title"/>
        <w:rPr>
          <w:rFonts w:hint="eastAsia"/>
        </w:rPr>
      </w:pPr>
      <w:sdt>
        <w:sdtPr>
          <w:alias w:val="Название"/>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Content>
          <w:r w:rsidR="006B4924" w:rsidRPr="006B4924">
            <w:t>Проект доклада о работе совещания</w:t>
          </w:r>
        </w:sdtContent>
      </w:sdt>
    </w:p>
    <w:p w14:paraId="7E6DA351" w14:textId="77777777" w:rsidR="00B42E7C" w:rsidRPr="004C74C6" w:rsidRDefault="00A80A0A" w:rsidP="002A38C4">
      <w:pPr>
        <w:pStyle w:val="Heading1"/>
        <w:ind w:left="567"/>
        <w:rPr>
          <w:rFonts w:ascii="Times New Roman Bold" w:hAnsi="Times New Roman Bold" w:hint="eastAsia"/>
          <w:b w:val="0"/>
          <w:bCs w:val="0"/>
          <w:spacing w:val="5"/>
          <w:kern w:val="28"/>
          <w:szCs w:val="28"/>
        </w:rPr>
      </w:pPr>
      <w:r>
        <w:t>I.</w:t>
      </w:r>
      <w:r>
        <w:tab/>
        <w:t>Введение</w:t>
      </w:r>
    </w:p>
    <w:p w14:paraId="4F1F45F3" w14:textId="77777777" w:rsidR="006D3009" w:rsidRPr="004C74C6" w:rsidRDefault="004F4367" w:rsidP="004F4367">
      <w:pPr>
        <w:pStyle w:val="CBDH2"/>
      </w:pPr>
      <w:r>
        <w:t xml:space="preserve">A. </w:t>
      </w:r>
      <w:r>
        <w:tab/>
        <w:t>История вопроса</w:t>
      </w:r>
    </w:p>
    <w:p w14:paraId="7DCB47ED" w14:textId="77777777" w:rsidR="00F13AE6" w:rsidRPr="004C74C6" w:rsidRDefault="00D72999" w:rsidP="004F4367">
      <w:pPr>
        <w:pStyle w:val="CBDNormalNumber"/>
      </w:pPr>
      <w:r>
        <w:t xml:space="preserve">По приглашению правительства Колумбии 5-е совещание Конференции Сторон, выступающей в качестве совещания Сторон </w:t>
      </w:r>
      <w:proofErr w:type="spellStart"/>
      <w:r>
        <w:t>Нагойского</w:t>
      </w:r>
      <w:proofErr w:type="spellEnd"/>
      <w: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прошло в Кали (Колумбия) с 21 октября по 1 ноября 2024 года одновременно с 16-м совещанием Конференции Сторон Конвенции </w:t>
      </w:r>
      <w:r w:rsidR="009E1027" w:rsidRPr="009E1027">
        <w:t xml:space="preserve">о биологическом разнообразии </w:t>
      </w:r>
      <w:r>
        <w:t xml:space="preserve">и 11-м совещанием Конференции Сторон, выступающей в качестве совещания Сторон </w:t>
      </w:r>
      <w:proofErr w:type="spellStart"/>
      <w:r>
        <w:t>Картахенского</w:t>
      </w:r>
      <w:proofErr w:type="spellEnd"/>
      <w:r>
        <w:t xml:space="preserve"> протокола по биобезопасности. </w:t>
      </w:r>
    </w:p>
    <w:p w14:paraId="7A934854" w14:textId="78494E8C" w:rsidR="0045367D" w:rsidRPr="004C74C6" w:rsidRDefault="0080212F" w:rsidP="004F4367">
      <w:pPr>
        <w:pStyle w:val="CBDNormalNumber"/>
      </w:pPr>
      <w:r>
        <w:t xml:space="preserve">Совещанию предшествовала церемония открытия 20 октября, которая включала в себя культурную презентацию и заявления президента Колумбии Густаво Петро </w:t>
      </w:r>
      <w:proofErr w:type="spellStart"/>
      <w:r>
        <w:t>Уррего</w:t>
      </w:r>
      <w:proofErr w:type="spellEnd"/>
      <w:r>
        <w:t>, Генерального секретаря Организации Объединенных Наций Антониу Гутерриша, министра экологии и окружающей среды Китая и Председателя 15-</w:t>
      </w:r>
      <w:r w:rsidR="00BC4693">
        <w:t>го совещания</w:t>
      </w:r>
      <w:r>
        <w:t xml:space="preserve"> Конференции Сторон Хуана </w:t>
      </w:r>
      <w:proofErr w:type="spellStart"/>
      <w:r>
        <w:t>Жуньцю</w:t>
      </w:r>
      <w:proofErr w:type="spellEnd"/>
      <w:r>
        <w:t xml:space="preserve">, министра окружающей среды и устойчивого развития Колумбии </w:t>
      </w:r>
      <w:r w:rsidR="00317B8F">
        <w:t xml:space="preserve">Марии </w:t>
      </w:r>
      <w:proofErr w:type="spellStart"/>
      <w:r>
        <w:t>Сусаны</w:t>
      </w:r>
      <w:proofErr w:type="spellEnd"/>
      <w:r>
        <w:t xml:space="preserve"> </w:t>
      </w:r>
      <w:proofErr w:type="spellStart"/>
      <w:r>
        <w:t>Муамад</w:t>
      </w:r>
      <w:proofErr w:type="spellEnd"/>
      <w:r w:rsidR="00317B8F">
        <w:t xml:space="preserve"> Гонсалес</w:t>
      </w:r>
      <w:r>
        <w:t>, губернатора департамента Валье-дель-</w:t>
      </w:r>
      <w:proofErr w:type="spellStart"/>
      <w:r>
        <w:t>Каука</w:t>
      </w:r>
      <w:proofErr w:type="spellEnd"/>
      <w:r>
        <w:t xml:space="preserve"> </w:t>
      </w:r>
      <w:proofErr w:type="spellStart"/>
      <w:r>
        <w:t>Дилиан</w:t>
      </w:r>
      <w:proofErr w:type="spellEnd"/>
      <w:r>
        <w:t xml:space="preserve"> </w:t>
      </w:r>
      <w:proofErr w:type="spellStart"/>
      <w:r>
        <w:t>Франсиски</w:t>
      </w:r>
      <w:proofErr w:type="spellEnd"/>
      <w:r>
        <w:t xml:space="preserve"> Торо Торрес и мэра Кали Альваро Алехандро </w:t>
      </w:r>
      <w:proofErr w:type="spellStart"/>
      <w:r>
        <w:t>Эдера</w:t>
      </w:r>
      <w:proofErr w:type="spellEnd"/>
      <w:r>
        <w:t xml:space="preserve"> </w:t>
      </w:r>
      <w:proofErr w:type="spellStart"/>
      <w:r>
        <w:t>Гарсеса</w:t>
      </w:r>
      <w:proofErr w:type="spellEnd"/>
      <w:r>
        <w:t>.</w:t>
      </w:r>
    </w:p>
    <w:p w14:paraId="7F4ABAD1" w14:textId="77777777" w:rsidR="00827E49" w:rsidRPr="004C74C6" w:rsidRDefault="00827E49" w:rsidP="004F68EE">
      <w:pPr>
        <w:pStyle w:val="CBDAgendaItem"/>
        <w:rPr>
          <w:bCs/>
        </w:rPr>
      </w:pPr>
      <w:r>
        <w:t xml:space="preserve">B. </w:t>
      </w:r>
      <w:r>
        <w:tab/>
        <w:t>Участники совещания</w:t>
      </w:r>
    </w:p>
    <w:p w14:paraId="70EDF150" w14:textId="77777777" w:rsidR="00827E49" w:rsidRPr="004C74C6" w:rsidRDefault="00827E49" w:rsidP="00827E49">
      <w:pPr>
        <w:pStyle w:val="CBDNormalNumber"/>
      </w:pPr>
      <w:r>
        <w:t>[будет дополнено позднее]</w:t>
      </w:r>
    </w:p>
    <w:p w14:paraId="734F80F9" w14:textId="77777777" w:rsidR="002B26F8" w:rsidRPr="004C74C6" w:rsidRDefault="002B26F8" w:rsidP="002B26F8">
      <w:pPr>
        <w:pStyle w:val="Heading1"/>
        <w:ind w:left="567"/>
      </w:pPr>
      <w:r>
        <w:lastRenderedPageBreak/>
        <w:t>II.</w:t>
      </w:r>
      <w:r>
        <w:tab/>
        <w:t>Отчет о работе совещания</w:t>
      </w:r>
    </w:p>
    <w:p w14:paraId="4C13B47C" w14:textId="77777777" w:rsidR="006A3380" w:rsidRPr="004C74C6" w:rsidRDefault="007F5E6B" w:rsidP="004F68EE">
      <w:pPr>
        <w:pStyle w:val="CBDAgendaItem"/>
        <w:rPr>
          <w:rFonts w:eastAsia="Calibri"/>
          <w:bCs/>
        </w:rPr>
      </w:pPr>
      <w:r>
        <w:t xml:space="preserve">Пункт 1 </w:t>
      </w:r>
      <w:r>
        <w:br/>
        <w:t>Открытие совещания</w:t>
      </w:r>
    </w:p>
    <w:p w14:paraId="2AFFE5C5" w14:textId="77777777" w:rsidR="007D2C73" w:rsidRPr="004C74C6" w:rsidRDefault="007D2C73" w:rsidP="007D2C73">
      <w:pPr>
        <w:pStyle w:val="CBDNormalNumber"/>
      </w:pPr>
      <w:r>
        <w:t xml:space="preserve">Первое пленарное заседание состоялось 21 октября совместно с заседаниями Конференции Сторон Конвенции и Конференции Сторон, выступающей в качестве совещания Сторон </w:t>
      </w:r>
      <w:proofErr w:type="spellStart"/>
      <w:r>
        <w:t>Картахенского</w:t>
      </w:r>
      <w:proofErr w:type="spellEnd"/>
      <w:r>
        <w:t xml:space="preserve"> протокола.</w:t>
      </w:r>
    </w:p>
    <w:p w14:paraId="361E7F8C" w14:textId="77777777" w:rsidR="0080212F" w:rsidRPr="004C74C6" w:rsidRDefault="0080212F" w:rsidP="0080212F">
      <w:pPr>
        <w:pStyle w:val="CBDNormalNumber"/>
      </w:pPr>
      <w:r>
        <w:t>Председатель всех трех органов объявил совещания открытыми в 9 ч 30 мин и обратился к участникам со вступительным заявлением.</w:t>
      </w:r>
    </w:p>
    <w:p w14:paraId="4B0FF48D" w14:textId="77777777" w:rsidR="007D2C73" w:rsidRPr="004C74C6" w:rsidRDefault="0080212F" w:rsidP="0080212F">
      <w:pPr>
        <w:pStyle w:val="CBDNormalNumber"/>
      </w:pPr>
      <w:r>
        <w:t xml:space="preserve">Со вступительными заявлениями выступили Исполнительный секретарь Конвенции Астрид </w:t>
      </w:r>
      <w:proofErr w:type="spellStart"/>
      <w:r>
        <w:t>Шомакер</w:t>
      </w:r>
      <w:proofErr w:type="spellEnd"/>
      <w:r>
        <w:t xml:space="preserve"> и новый Председатель</w:t>
      </w:r>
      <w:r w:rsidRPr="004C74C6">
        <w:rPr>
          <w:rStyle w:val="FootnoteReference"/>
          <w:rFonts w:asciiTheme="majorBidi" w:hAnsiTheme="majorBidi" w:cstheme="majorBidi"/>
        </w:rPr>
        <w:footnoteReference w:id="2"/>
      </w:r>
      <w:r>
        <w:t>.</w:t>
      </w:r>
    </w:p>
    <w:p w14:paraId="3E25A522" w14:textId="77777777" w:rsidR="006A3380" w:rsidRPr="004C74C6" w:rsidRDefault="007F5E6B" w:rsidP="004F68EE">
      <w:pPr>
        <w:pStyle w:val="CBDAgendaItem"/>
        <w:rPr>
          <w:rFonts w:eastAsia="Calibri"/>
          <w:bCs/>
        </w:rPr>
      </w:pPr>
      <w:r>
        <w:t xml:space="preserve">Пункт 2 </w:t>
      </w:r>
      <w:r>
        <w:br/>
        <w:t>Организационные вопросы</w:t>
      </w:r>
    </w:p>
    <w:p w14:paraId="453CD002" w14:textId="77777777" w:rsidR="00532DA3" w:rsidRPr="004C74C6" w:rsidRDefault="00295648" w:rsidP="00A22215">
      <w:pPr>
        <w:pStyle w:val="CBDNormalNumber"/>
      </w:pPr>
      <w:r>
        <w:t xml:space="preserve">Конференция Сторон, выступающая в качестве совещания Сторон </w:t>
      </w:r>
      <w:proofErr w:type="spellStart"/>
      <w:r>
        <w:t>Нагойского</w:t>
      </w:r>
      <w:proofErr w:type="spellEnd"/>
      <w:r>
        <w:t xml:space="preserve"> протокола, рассмотрела пункт 2 повестки дня на своем 1-м пленарном заседании. Ей были представлены предварительная повестка дня</w:t>
      </w:r>
      <w:r w:rsidR="00F148D1" w:rsidRPr="004C74C6">
        <w:rPr>
          <w:rStyle w:val="FootnoteReference"/>
        </w:rPr>
        <w:footnoteReference w:id="3"/>
      </w:r>
      <w:r>
        <w:t>, аннотированная предварительная повестка дня</w:t>
      </w:r>
      <w:r w:rsidR="00FB5BD2" w:rsidRPr="004C74C6">
        <w:rPr>
          <w:rStyle w:val="FootnoteReference"/>
        </w:rPr>
        <w:footnoteReference w:id="4"/>
      </w:r>
      <w:r>
        <w:t xml:space="preserve"> и предлагаемая организация работы</w:t>
      </w:r>
      <w:r w:rsidR="00FB5BD2" w:rsidRPr="004C74C6">
        <w:rPr>
          <w:rStyle w:val="FootnoteReference"/>
        </w:rPr>
        <w:footnoteReference w:id="5"/>
      </w:r>
      <w:r>
        <w:t>. В связи с пунктом 2 был также выпущен информационный документ о процедурах выборов на должности заместителей Председателя Конференции Сторон Конвенции и председателей межправительственных вспомогательных органов</w:t>
      </w:r>
      <w:r w:rsidR="009A598A" w:rsidRPr="004C74C6">
        <w:rPr>
          <w:rStyle w:val="FootnoteReference"/>
        </w:rPr>
        <w:footnoteReference w:id="6"/>
      </w:r>
      <w:r>
        <w:t>.</w:t>
      </w:r>
    </w:p>
    <w:p w14:paraId="4904C194" w14:textId="77777777" w:rsidR="00405856" w:rsidRPr="004C74C6" w:rsidRDefault="00405856" w:rsidP="00405856">
      <w:pPr>
        <w:pStyle w:val="Para10"/>
        <w:keepNext/>
        <w:numPr>
          <w:ilvl w:val="0"/>
          <w:numId w:val="0"/>
        </w:numPr>
        <w:ind w:left="924" w:hanging="357"/>
        <w:rPr>
          <w:rStyle w:val="Emphasis"/>
          <w:b/>
          <w:sz w:val="24"/>
        </w:rPr>
      </w:pPr>
      <w:r>
        <w:rPr>
          <w:rStyle w:val="Emphasis"/>
        </w:rPr>
        <w:t>Выборы Председателя</w:t>
      </w:r>
    </w:p>
    <w:p w14:paraId="56833756" w14:textId="77777777" w:rsidR="00C7006E" w:rsidRPr="004C74C6" w:rsidRDefault="00405856" w:rsidP="00C7006E">
      <w:pPr>
        <w:pStyle w:val="CBDNormalNumber"/>
      </w:pPr>
      <w:r>
        <w:t xml:space="preserve">В соответствии с положениями пункта 3 статьи 26 </w:t>
      </w:r>
      <w:proofErr w:type="spellStart"/>
      <w:r>
        <w:t>Нагойского</w:t>
      </w:r>
      <w:proofErr w:type="spellEnd"/>
      <w:r>
        <w:t xml:space="preserve"> протокола бюро Конференции Сторон Конвенции также выполняет функции бюро Конференции Сторон, выступающей в качестве совещания Сторон Протокола. Однако, поскольку Колумбия не является Стороной </w:t>
      </w:r>
      <w:proofErr w:type="spellStart"/>
      <w:r>
        <w:t>Нагойского</w:t>
      </w:r>
      <w:proofErr w:type="spellEnd"/>
      <w:r>
        <w:t xml:space="preserve"> протокола, Председатель 16-го совещания Сторон не мог выполнять функции Председателя 5-го совещания Сторон Протокола.</w:t>
      </w:r>
      <w:r>
        <w:rPr>
          <w:snapToGrid w:val="0"/>
        </w:rPr>
        <w:t xml:space="preserve"> </w:t>
      </w:r>
      <w:r>
        <w:t xml:space="preserve">Следовательно, в соответствии с правилом 21 правил процедуры совещаний Конференции Сторон Конвенции, которое применяется </w:t>
      </w:r>
      <w:proofErr w:type="spellStart"/>
      <w:r>
        <w:t>mutatis</w:t>
      </w:r>
      <w:proofErr w:type="spellEnd"/>
      <w:r>
        <w:t xml:space="preserve"> </w:t>
      </w:r>
      <w:proofErr w:type="spellStart"/>
      <w:r>
        <w:t>mutandis</w:t>
      </w:r>
      <w:proofErr w:type="spellEnd"/>
      <w:r>
        <w:t xml:space="preserve"> к совещанию Сторон Протокола, на 1-м пленарном заседании совещания Конференция Сторон, выступающая в качестве совещания Сторон Протокола, избрала </w:t>
      </w:r>
      <w:proofErr w:type="spellStart"/>
      <w:r>
        <w:t>Ннеку</w:t>
      </w:r>
      <w:proofErr w:type="spellEnd"/>
      <w:r>
        <w:t xml:space="preserve"> Николас (Антигуа и Барбуда) Председателем пятого совещания Конференци</w:t>
      </w:r>
      <w:r w:rsidR="00E72DA6">
        <w:t>и</w:t>
      </w:r>
      <w:r>
        <w:t xml:space="preserve"> Сторон, выступающ</w:t>
      </w:r>
      <w:r w:rsidR="008B2202">
        <w:t>ей</w:t>
      </w:r>
      <w:r>
        <w:t xml:space="preserve"> в качестве совещания Сторон </w:t>
      </w:r>
      <w:proofErr w:type="spellStart"/>
      <w:r>
        <w:t>Нагойского</w:t>
      </w:r>
      <w:proofErr w:type="spellEnd"/>
      <w:r>
        <w:t xml:space="preserve"> протокола.</w:t>
      </w:r>
    </w:p>
    <w:p w14:paraId="02EEBFA7" w14:textId="77777777" w:rsidR="00167FDC" w:rsidRPr="004C74C6" w:rsidRDefault="00167FDC" w:rsidP="00C62F68">
      <w:pPr>
        <w:pStyle w:val="Para10"/>
        <w:numPr>
          <w:ilvl w:val="0"/>
          <w:numId w:val="0"/>
        </w:numPr>
        <w:ind w:left="927" w:hanging="360"/>
        <w:rPr>
          <w:rStyle w:val="Emphasis"/>
        </w:rPr>
      </w:pPr>
      <w:r>
        <w:rPr>
          <w:rStyle w:val="Emphasis"/>
        </w:rPr>
        <w:t>Выборы заместителей должностных лиц</w:t>
      </w:r>
    </w:p>
    <w:p w14:paraId="1C3B223E" w14:textId="77777777" w:rsidR="00167FDC" w:rsidRPr="004C74C6" w:rsidRDefault="00167FDC" w:rsidP="0080212F">
      <w:pPr>
        <w:pStyle w:val="CBDNormalNumber"/>
      </w:pPr>
      <w:r>
        <w:t>На своем 15-м совещании Конференция Сторон Конвенции избрала десять членов бюро со сроком полномочий, который начался с закрытия 15-го совещания и завершится с закрытием 16-го совещания. Соответственно, Конференция Сторон, выступающая в качестве совещания Сторон Протокола, избрала заместителей членов бюро для тех регионов, представители которых в бюро представляли Сторону Конвенции, не являющуюся Стороной Протокола. Таким образом</w:t>
      </w:r>
      <w:r w:rsidR="00C3067F">
        <w:t>,</w:t>
      </w:r>
      <w:r>
        <w:t xml:space="preserve"> в состав бюро пятого совещания Сторон </w:t>
      </w:r>
      <w:proofErr w:type="spellStart"/>
      <w:r>
        <w:t>Нагойского</w:t>
      </w:r>
      <w:proofErr w:type="spellEnd"/>
      <w:r>
        <w:t xml:space="preserve"> протокола помимо Председателя входят следующие члены:</w:t>
      </w:r>
    </w:p>
    <w:p w14:paraId="239D5D53" w14:textId="77777777" w:rsidR="00167FDC" w:rsidRPr="004C74C6" w:rsidRDefault="00F97F90" w:rsidP="00404CC7">
      <w:pPr>
        <w:tabs>
          <w:tab w:val="clear" w:pos="1134"/>
        </w:tabs>
        <w:spacing w:after="80"/>
        <w:ind w:left="1701"/>
        <w:rPr>
          <w:rFonts w:eastAsia="Calibri"/>
        </w:rPr>
      </w:pPr>
      <w:proofErr w:type="spellStart"/>
      <w:r>
        <w:t>Хангезиве</w:t>
      </w:r>
      <w:proofErr w:type="spellEnd"/>
      <w:r>
        <w:t xml:space="preserve"> </w:t>
      </w:r>
      <w:proofErr w:type="spellStart"/>
      <w:r>
        <w:t>Мабуза</w:t>
      </w:r>
      <w:proofErr w:type="spellEnd"/>
      <w:r>
        <w:t xml:space="preserve"> (Эсватини)</w:t>
      </w:r>
      <w:r w:rsidRPr="004C74C6">
        <w:rPr>
          <w:rStyle w:val="FootnoteReference"/>
          <w:rFonts w:eastAsia="Calibri"/>
          <w:lang w:val="en-GB"/>
        </w:rPr>
        <w:footnoteReference w:id="7"/>
      </w:r>
    </w:p>
    <w:p w14:paraId="6711F77E" w14:textId="77777777" w:rsidR="00167FDC" w:rsidRPr="004C74C6" w:rsidRDefault="00F63962" w:rsidP="00404CC7">
      <w:pPr>
        <w:tabs>
          <w:tab w:val="clear" w:pos="1134"/>
        </w:tabs>
        <w:spacing w:after="80"/>
        <w:ind w:left="1701"/>
        <w:rPr>
          <w:rFonts w:eastAsia="Calibri"/>
        </w:rPr>
      </w:pPr>
      <w:r>
        <w:lastRenderedPageBreak/>
        <w:t>Мустафа Фуда (Египет)</w:t>
      </w:r>
    </w:p>
    <w:p w14:paraId="37507B69" w14:textId="77777777" w:rsidR="006870A6" w:rsidRPr="004C74C6" w:rsidRDefault="006870A6" w:rsidP="00404CC7">
      <w:pPr>
        <w:tabs>
          <w:tab w:val="clear" w:pos="1134"/>
        </w:tabs>
        <w:spacing w:after="80"/>
        <w:ind w:left="1701"/>
        <w:rPr>
          <w:rFonts w:eastAsia="Calibri"/>
        </w:rPr>
      </w:pPr>
      <w:proofErr w:type="spellStart"/>
      <w:r>
        <w:t>Кришнел</w:t>
      </w:r>
      <w:proofErr w:type="spellEnd"/>
      <w:r>
        <w:t xml:space="preserve"> </w:t>
      </w:r>
      <w:proofErr w:type="spellStart"/>
      <w:r>
        <w:t>Нанд</w:t>
      </w:r>
      <w:proofErr w:type="spellEnd"/>
      <w:r>
        <w:t xml:space="preserve"> (Фиджи)</w:t>
      </w:r>
    </w:p>
    <w:p w14:paraId="259B2E6F" w14:textId="77777777" w:rsidR="006870A6" w:rsidRPr="004C74C6" w:rsidRDefault="006870A6" w:rsidP="00404CC7">
      <w:pPr>
        <w:tabs>
          <w:tab w:val="clear" w:pos="1134"/>
        </w:tabs>
        <w:spacing w:after="80"/>
        <w:ind w:left="1701"/>
        <w:rPr>
          <w:rFonts w:eastAsia="Calibri"/>
        </w:rPr>
      </w:pPr>
      <w:r>
        <w:t>Сомали Чан (Камбоджа)</w:t>
      </w:r>
    </w:p>
    <w:p w14:paraId="4D511025" w14:textId="77777777" w:rsidR="00167FDC" w:rsidRPr="004C74C6" w:rsidRDefault="00973A4D" w:rsidP="00404CC7">
      <w:pPr>
        <w:tabs>
          <w:tab w:val="clear" w:pos="1134"/>
        </w:tabs>
        <w:spacing w:after="80"/>
        <w:ind w:left="1701"/>
        <w:rPr>
          <w:rFonts w:eastAsia="Calibri"/>
        </w:rPr>
      </w:pPr>
      <w:proofErr w:type="spellStart"/>
      <w:r>
        <w:t>Сино</w:t>
      </w:r>
      <w:proofErr w:type="spellEnd"/>
      <w:r>
        <w:t xml:space="preserve"> </w:t>
      </w:r>
      <w:proofErr w:type="spellStart"/>
      <w:r>
        <w:t>Тохирзода</w:t>
      </w:r>
      <w:proofErr w:type="spellEnd"/>
      <w:r>
        <w:t xml:space="preserve"> (Таджикистан)</w:t>
      </w:r>
    </w:p>
    <w:p w14:paraId="39E541A5" w14:textId="77777777" w:rsidR="00167FDC" w:rsidRPr="004C74C6" w:rsidRDefault="00940F5B" w:rsidP="00404CC7">
      <w:pPr>
        <w:tabs>
          <w:tab w:val="clear" w:pos="1134"/>
        </w:tabs>
        <w:spacing w:after="80"/>
        <w:ind w:left="1701"/>
        <w:rPr>
          <w:rFonts w:eastAsia="Calibri"/>
        </w:rPr>
      </w:pPr>
      <w:r>
        <w:t>Анжела Лозан (Республика Молдова)</w:t>
      </w:r>
    </w:p>
    <w:p w14:paraId="2B14277E" w14:textId="77777777" w:rsidR="00167FDC" w:rsidRPr="004C74C6" w:rsidRDefault="003C2DFD" w:rsidP="00404CC7">
      <w:pPr>
        <w:tabs>
          <w:tab w:val="clear" w:pos="1134"/>
        </w:tabs>
        <w:spacing w:after="80"/>
        <w:ind w:left="1701"/>
        <w:rPr>
          <w:rFonts w:eastAsia="Calibri"/>
        </w:rPr>
      </w:pPr>
      <w:r>
        <w:t>Хесус Герра Белл (Куба)</w:t>
      </w:r>
    </w:p>
    <w:p w14:paraId="3F3BCA5D" w14:textId="77777777" w:rsidR="00167FDC" w:rsidRPr="004C74C6" w:rsidRDefault="004F6404" w:rsidP="00404CC7">
      <w:pPr>
        <w:tabs>
          <w:tab w:val="clear" w:pos="1134"/>
        </w:tabs>
        <w:spacing w:after="80"/>
        <w:ind w:left="1701"/>
        <w:rPr>
          <w:rFonts w:eastAsia="Calibri"/>
        </w:rPr>
      </w:pPr>
      <w:r>
        <w:t xml:space="preserve">Корина </w:t>
      </w:r>
      <w:proofErr w:type="spellStart"/>
      <w:r>
        <w:t>Сарли</w:t>
      </w:r>
      <w:proofErr w:type="spellEnd"/>
      <w:r>
        <w:t xml:space="preserve"> (Аргентина)</w:t>
      </w:r>
    </w:p>
    <w:p w14:paraId="73CF3776" w14:textId="77777777" w:rsidR="00167FDC" w:rsidRPr="004C74C6" w:rsidRDefault="00AA54C3" w:rsidP="00404CC7">
      <w:pPr>
        <w:tabs>
          <w:tab w:val="clear" w:pos="1134"/>
        </w:tabs>
        <w:spacing w:after="80"/>
        <w:ind w:left="1701"/>
        <w:rPr>
          <w:rFonts w:eastAsia="Calibri"/>
        </w:rPr>
      </w:pPr>
      <w:r>
        <w:t xml:space="preserve">Эрик </w:t>
      </w:r>
      <w:proofErr w:type="spellStart"/>
      <w:r>
        <w:t>Шольс</w:t>
      </w:r>
      <w:proofErr w:type="spellEnd"/>
      <w:r>
        <w:t xml:space="preserve"> (Люксембург)</w:t>
      </w:r>
    </w:p>
    <w:p w14:paraId="6F8F965C" w14:textId="77777777" w:rsidR="00167FDC" w:rsidRPr="004C74C6" w:rsidRDefault="00AA54C3" w:rsidP="00404CC7">
      <w:pPr>
        <w:tabs>
          <w:tab w:val="clear" w:pos="1134"/>
        </w:tabs>
        <w:spacing w:after="80"/>
        <w:ind w:left="1701"/>
        <w:rPr>
          <w:rFonts w:eastAsia="Calibri"/>
        </w:rPr>
      </w:pPr>
      <w:r>
        <w:t xml:space="preserve">Норберт </w:t>
      </w:r>
      <w:proofErr w:type="spellStart"/>
      <w:r>
        <w:t>Берлохер</w:t>
      </w:r>
      <w:proofErr w:type="spellEnd"/>
      <w:r>
        <w:t xml:space="preserve"> (Швейцария)</w:t>
      </w:r>
    </w:p>
    <w:p w14:paraId="72884839" w14:textId="77777777" w:rsidR="00FD560B" w:rsidRDefault="00FD560B" w:rsidP="00FD560B">
      <w:pPr>
        <w:pStyle w:val="CBDNormalNumber"/>
      </w:pPr>
      <w:r>
        <w:t>На своем 1-м пленарном заседании Конференция Сторон, выступающая в качестве совещания Сторон Протокола, постановила, что г-жа Чан будет выполнять функции докладчика совещания в соответствии с предложением бюро.</w:t>
      </w:r>
    </w:p>
    <w:p w14:paraId="1EE79B58" w14:textId="3A5B6A83" w:rsidR="005652C9" w:rsidRPr="004C74C6" w:rsidRDefault="001E2E31" w:rsidP="00FD560B">
      <w:pPr>
        <w:pStyle w:val="CBDNormalNumber"/>
      </w:pPr>
      <w:r w:rsidRPr="001E2E31">
        <w:t xml:space="preserve">На своем 4-м пленарном заседании 31 октября в соответствии с пунктом </w:t>
      </w:r>
      <w:r>
        <w:t>3</w:t>
      </w:r>
      <w:r w:rsidRPr="001E2E31">
        <w:t xml:space="preserve"> статьи 26 Протокола </w:t>
      </w:r>
      <w:r>
        <w:t>Конференция Сторон, выступающая в качестве совещания Сторон Протокола</w:t>
      </w:r>
      <w:r w:rsidRPr="001E2E31">
        <w:t xml:space="preserve">, избрала </w:t>
      </w:r>
      <w:proofErr w:type="spellStart"/>
      <w:r w:rsidRPr="001E2E31">
        <w:t>Дитту</w:t>
      </w:r>
      <w:proofErr w:type="spellEnd"/>
      <w:r w:rsidRPr="001E2E31">
        <w:t xml:space="preserve"> </w:t>
      </w:r>
      <w:proofErr w:type="spellStart"/>
      <w:r w:rsidRPr="001E2E31">
        <w:t>Грегус</w:t>
      </w:r>
      <w:proofErr w:type="spellEnd"/>
      <w:r w:rsidRPr="001E2E31">
        <w:t xml:space="preserve"> (Венгрия), Кумара </w:t>
      </w:r>
      <w:proofErr w:type="spellStart"/>
      <w:r w:rsidRPr="001E2E31">
        <w:t>Мамбетал</w:t>
      </w:r>
      <w:r w:rsidR="001F23AC">
        <w:t>ие</w:t>
      </w:r>
      <w:r w:rsidRPr="001E2E31">
        <w:t>ва</w:t>
      </w:r>
      <w:proofErr w:type="spellEnd"/>
      <w:r w:rsidRPr="001E2E31">
        <w:t xml:space="preserve"> (Кыргызстан) и </w:t>
      </w:r>
      <w:proofErr w:type="spellStart"/>
      <w:r w:rsidRPr="001E2E31">
        <w:t>Джерем</w:t>
      </w:r>
      <w:r w:rsidR="001F23AC">
        <w:t>айю</w:t>
      </w:r>
      <w:proofErr w:type="spellEnd"/>
      <w:r w:rsidRPr="001E2E31">
        <w:t xml:space="preserve"> Эдмунда (Сент-Люсия) </w:t>
      </w:r>
      <w:r w:rsidR="001F23AC">
        <w:t>членами</w:t>
      </w:r>
      <w:r w:rsidRPr="001E2E31">
        <w:t xml:space="preserve"> </w:t>
      </w:r>
      <w:r>
        <w:t>б</w:t>
      </w:r>
      <w:r w:rsidRPr="001E2E31">
        <w:t xml:space="preserve">юро </w:t>
      </w:r>
      <w:proofErr w:type="spellStart"/>
      <w:r w:rsidRPr="001E2E31">
        <w:t>Нагойско</w:t>
      </w:r>
      <w:r w:rsidR="001F23AC">
        <w:t>го</w:t>
      </w:r>
      <w:proofErr w:type="spellEnd"/>
      <w:r w:rsidRPr="001E2E31">
        <w:t xml:space="preserve"> протокол</w:t>
      </w:r>
      <w:r w:rsidR="001F23AC">
        <w:t>а</w:t>
      </w:r>
      <w:r w:rsidRPr="001E2E31">
        <w:t xml:space="preserve"> </w:t>
      </w:r>
      <w:r w:rsidR="001F23AC">
        <w:t>вместо</w:t>
      </w:r>
      <w:r w:rsidRPr="001E2E31">
        <w:t xml:space="preserve"> </w:t>
      </w:r>
      <w:proofErr w:type="spellStart"/>
      <w:r w:rsidRPr="001E2E31">
        <w:t>Адл</w:t>
      </w:r>
      <w:r w:rsidR="001F23AC">
        <w:t>ы</w:t>
      </w:r>
      <w:proofErr w:type="spellEnd"/>
      <w:r w:rsidRPr="001E2E31">
        <w:t xml:space="preserve"> </w:t>
      </w:r>
      <w:proofErr w:type="spellStart"/>
      <w:r w:rsidRPr="001E2E31">
        <w:t>Карич</w:t>
      </w:r>
      <w:proofErr w:type="spellEnd"/>
      <w:r w:rsidRPr="001E2E31">
        <w:t xml:space="preserve"> (Босния и Герцеговина), </w:t>
      </w:r>
      <w:proofErr w:type="spellStart"/>
      <w:r w:rsidRPr="001E2E31">
        <w:t>Яхонгира</w:t>
      </w:r>
      <w:proofErr w:type="spellEnd"/>
      <w:r w:rsidRPr="001E2E31">
        <w:t xml:space="preserve"> Талипова (Узбекистан) и Джиллиан </w:t>
      </w:r>
      <w:proofErr w:type="spellStart"/>
      <w:r w:rsidRPr="001E2E31">
        <w:t>Гатри</w:t>
      </w:r>
      <w:proofErr w:type="spellEnd"/>
      <w:r w:rsidRPr="001E2E31">
        <w:t xml:space="preserve"> (Ямайка), поскольку Босния и Герцеговина, Узбекистан и Яма</w:t>
      </w:r>
      <w:r w:rsidR="001F23AC">
        <w:t>йка</w:t>
      </w:r>
      <w:r w:rsidRPr="001E2E31">
        <w:t xml:space="preserve"> не являются </w:t>
      </w:r>
      <w:r w:rsidR="001F23AC">
        <w:t>Сторонами</w:t>
      </w:r>
      <w:r w:rsidRPr="001E2E31">
        <w:t xml:space="preserve"> Протокола.</w:t>
      </w:r>
    </w:p>
    <w:p w14:paraId="624C1891" w14:textId="77777777" w:rsidR="007342A0" w:rsidRPr="004C74C6" w:rsidRDefault="007342A0" w:rsidP="004F68EE">
      <w:pPr>
        <w:pStyle w:val="Para10"/>
        <w:keepNext/>
        <w:numPr>
          <w:ilvl w:val="0"/>
          <w:numId w:val="0"/>
        </w:numPr>
        <w:ind w:left="924" w:hanging="357"/>
        <w:rPr>
          <w:rStyle w:val="Emphasis"/>
        </w:rPr>
      </w:pPr>
      <w:r>
        <w:rPr>
          <w:rStyle w:val="Emphasis"/>
        </w:rPr>
        <w:t xml:space="preserve">Утверждение повестки дня </w:t>
      </w:r>
    </w:p>
    <w:p w14:paraId="1C576D30" w14:textId="77777777" w:rsidR="00DC0CEC" w:rsidRPr="004C74C6" w:rsidRDefault="00CE4A2A" w:rsidP="000217E9">
      <w:pPr>
        <w:pStyle w:val="CBDNormalNumber"/>
        <w:rPr>
          <w:rFonts w:eastAsia="Calibri"/>
        </w:rPr>
      </w:pPr>
      <w:r>
        <w:t>На своем 1-м пленарном заседании Конференция Сторон, выступающая в качестве совещания Сторон Протокола, утвердила следующую повестку дня на основе предварительной повестки дня, подготовленной секретариатом в консультации с бюро</w:t>
      </w:r>
      <w:r w:rsidR="00BB5408" w:rsidRPr="004C74C6">
        <w:rPr>
          <w:rStyle w:val="FootnoteReference"/>
          <w:rFonts w:eastAsia="Calibri"/>
        </w:rPr>
        <w:footnoteReference w:id="8"/>
      </w:r>
      <w:r>
        <w:t>:</w:t>
      </w:r>
    </w:p>
    <w:p w14:paraId="61047D3D" w14:textId="77777777" w:rsidR="00CC6862" w:rsidRDefault="00CC6862" w:rsidP="00CC6862">
      <w:pPr>
        <w:pStyle w:val="CBDNormalNumber"/>
        <w:numPr>
          <w:ilvl w:val="0"/>
          <w:numId w:val="0"/>
        </w:numPr>
        <w:tabs>
          <w:tab w:val="clear" w:pos="567"/>
          <w:tab w:val="clear" w:pos="1134"/>
          <w:tab w:val="clear" w:pos="2835"/>
        </w:tabs>
        <w:ind w:left="1701" w:hanging="567"/>
      </w:pPr>
      <w:r w:rsidRPr="00317B8F">
        <w:t>1.</w:t>
      </w:r>
      <w:r w:rsidRPr="00317B8F">
        <w:tab/>
      </w:r>
      <w:r>
        <w:t>Открытие совещания.</w:t>
      </w:r>
    </w:p>
    <w:p w14:paraId="04456CD9" w14:textId="77777777" w:rsidR="00CC6862" w:rsidRDefault="00CC6862" w:rsidP="00CC6862">
      <w:pPr>
        <w:pStyle w:val="CBDNormalNumber"/>
        <w:numPr>
          <w:ilvl w:val="0"/>
          <w:numId w:val="0"/>
        </w:numPr>
        <w:tabs>
          <w:tab w:val="clear" w:pos="567"/>
          <w:tab w:val="clear" w:pos="1134"/>
          <w:tab w:val="clear" w:pos="2835"/>
        </w:tabs>
        <w:ind w:left="1701" w:hanging="567"/>
      </w:pPr>
      <w:r w:rsidRPr="00317B8F">
        <w:t>2.</w:t>
      </w:r>
      <w:r w:rsidRPr="00317B8F">
        <w:tab/>
      </w:r>
      <w:r>
        <w:t>Организационные вопросы.</w:t>
      </w:r>
    </w:p>
    <w:p w14:paraId="766D7295" w14:textId="77777777" w:rsidR="00CC6862" w:rsidRDefault="00CC6862" w:rsidP="00CC6862">
      <w:pPr>
        <w:pStyle w:val="CBDNormalNumber"/>
        <w:numPr>
          <w:ilvl w:val="0"/>
          <w:numId w:val="0"/>
        </w:numPr>
        <w:tabs>
          <w:tab w:val="clear" w:pos="567"/>
          <w:tab w:val="clear" w:pos="1134"/>
          <w:tab w:val="clear" w:pos="2835"/>
        </w:tabs>
        <w:ind w:left="1701" w:hanging="567"/>
      </w:pPr>
      <w:r w:rsidRPr="00317B8F">
        <w:t>3.</w:t>
      </w:r>
      <w:r w:rsidRPr="00317B8F">
        <w:tab/>
      </w:r>
      <w:r>
        <w:t xml:space="preserve">Доклад о полномочиях представителей на пятом совещании Конференции Сторон, выступающей в качестве совещания Сторон </w:t>
      </w:r>
      <w:proofErr w:type="spellStart"/>
      <w:r>
        <w:t>Нагойского</w:t>
      </w:r>
      <w:proofErr w:type="spellEnd"/>
      <w:r>
        <w:t xml:space="preserve"> протокола.</w:t>
      </w:r>
    </w:p>
    <w:p w14:paraId="5FD1AF58" w14:textId="77777777" w:rsidR="00CC6862" w:rsidRDefault="00CC6862" w:rsidP="00CC6862">
      <w:pPr>
        <w:pStyle w:val="CBDNormalNumber"/>
        <w:numPr>
          <w:ilvl w:val="0"/>
          <w:numId w:val="0"/>
        </w:numPr>
        <w:tabs>
          <w:tab w:val="clear" w:pos="567"/>
          <w:tab w:val="clear" w:pos="1134"/>
        </w:tabs>
        <w:ind w:left="1701" w:hanging="567"/>
      </w:pPr>
      <w:r w:rsidRPr="00317B8F">
        <w:t>4.</w:t>
      </w:r>
      <w:r w:rsidRPr="00317B8F">
        <w:tab/>
      </w:r>
      <w:r>
        <w:t>Доклады вспомогательных органов.</w:t>
      </w:r>
    </w:p>
    <w:p w14:paraId="0A40AE7F" w14:textId="77777777" w:rsidR="00CC6862" w:rsidRDefault="00CC6862" w:rsidP="00CC6862">
      <w:pPr>
        <w:pStyle w:val="CBDNormalNumber"/>
        <w:numPr>
          <w:ilvl w:val="0"/>
          <w:numId w:val="0"/>
        </w:numPr>
        <w:tabs>
          <w:tab w:val="clear" w:pos="567"/>
          <w:tab w:val="clear" w:pos="1134"/>
        </w:tabs>
        <w:ind w:left="1701" w:hanging="567"/>
      </w:pPr>
      <w:r w:rsidRPr="00317B8F">
        <w:t>5.</w:t>
      </w:r>
      <w:r w:rsidRPr="00317B8F">
        <w:tab/>
      </w:r>
      <w:r>
        <w:t>Доклад Комитета по соблюдению.</w:t>
      </w:r>
    </w:p>
    <w:p w14:paraId="6E72E459" w14:textId="77777777" w:rsidR="00CC6862" w:rsidRPr="00CF70AB" w:rsidRDefault="00CC6862" w:rsidP="00CC6862">
      <w:pPr>
        <w:pStyle w:val="CBDNormalNumber"/>
        <w:numPr>
          <w:ilvl w:val="0"/>
          <w:numId w:val="0"/>
        </w:numPr>
        <w:tabs>
          <w:tab w:val="clear" w:pos="567"/>
          <w:tab w:val="clear" w:pos="1134"/>
        </w:tabs>
        <w:ind w:left="1701" w:hanging="567"/>
      </w:pPr>
      <w:r w:rsidRPr="00317B8F">
        <w:t>6.</w:t>
      </w:r>
      <w:r w:rsidRPr="00317B8F">
        <w:tab/>
      </w:r>
      <w:r>
        <w:t>Административное обеспечение Протокола и бюджет целевых фондов.</w:t>
      </w:r>
    </w:p>
    <w:p w14:paraId="48AF1C99" w14:textId="77777777" w:rsidR="00CC6862" w:rsidRDefault="00CC6862" w:rsidP="00CC6862">
      <w:pPr>
        <w:pStyle w:val="CBDNormalNumber"/>
        <w:numPr>
          <w:ilvl w:val="0"/>
          <w:numId w:val="0"/>
        </w:numPr>
        <w:tabs>
          <w:tab w:val="clear" w:pos="567"/>
          <w:tab w:val="clear" w:pos="1134"/>
        </w:tabs>
        <w:ind w:left="1701" w:hanging="567"/>
      </w:pPr>
      <w:r w:rsidRPr="00317B8F">
        <w:t>7.</w:t>
      </w:r>
      <w:r w:rsidRPr="00317B8F">
        <w:tab/>
      </w:r>
      <w:r>
        <w:t>Механизм финансирования и финансовые ресурсы.</w:t>
      </w:r>
    </w:p>
    <w:p w14:paraId="00E8F393" w14:textId="77777777" w:rsidR="00CC6862" w:rsidRPr="00A91E80" w:rsidRDefault="00CC6862" w:rsidP="00CC6862">
      <w:pPr>
        <w:pStyle w:val="CBDNormalNumber"/>
        <w:numPr>
          <w:ilvl w:val="0"/>
          <w:numId w:val="0"/>
        </w:numPr>
        <w:tabs>
          <w:tab w:val="clear" w:pos="567"/>
          <w:tab w:val="clear" w:pos="1134"/>
        </w:tabs>
        <w:ind w:left="1701" w:hanging="567"/>
      </w:pPr>
      <w:r w:rsidRPr="00317B8F">
        <w:t>8.</w:t>
      </w:r>
      <w:r w:rsidRPr="00317B8F">
        <w:tab/>
      </w:r>
      <w:r>
        <w:t>Создание и развитие потенциала и повышение осведомленности.</w:t>
      </w:r>
    </w:p>
    <w:p w14:paraId="03D507A7" w14:textId="77777777" w:rsidR="00CC6862" w:rsidRPr="00A91E80" w:rsidRDefault="00CC6862" w:rsidP="00CC6862">
      <w:pPr>
        <w:pStyle w:val="CBDNormalNumber"/>
        <w:numPr>
          <w:ilvl w:val="0"/>
          <w:numId w:val="0"/>
        </w:numPr>
        <w:tabs>
          <w:tab w:val="clear" w:pos="567"/>
          <w:tab w:val="clear" w:pos="1134"/>
        </w:tabs>
        <w:ind w:left="1701" w:hanging="567"/>
      </w:pPr>
      <w:r w:rsidRPr="00317B8F">
        <w:t>9.</w:t>
      </w:r>
      <w:r w:rsidRPr="00317B8F">
        <w:tab/>
      </w:r>
      <w:r>
        <w:t>Механизм посредничества для регулирования доступа к генетическим ресурсам и совместного использования выгод и обмен информацией.</w:t>
      </w:r>
    </w:p>
    <w:p w14:paraId="1E933C75" w14:textId="77777777" w:rsidR="00CC6862" w:rsidRPr="00A91E80" w:rsidRDefault="00CC6862" w:rsidP="00CC6862">
      <w:pPr>
        <w:pStyle w:val="CBDNormalNumber"/>
        <w:numPr>
          <w:ilvl w:val="0"/>
          <w:numId w:val="0"/>
        </w:numPr>
        <w:tabs>
          <w:tab w:val="clear" w:pos="567"/>
          <w:tab w:val="clear" w:pos="1134"/>
        </w:tabs>
        <w:ind w:left="1134"/>
      </w:pPr>
      <w:r w:rsidRPr="00317B8F">
        <w:t>10.</w:t>
      </w:r>
      <w:r w:rsidRPr="00317B8F">
        <w:tab/>
      </w:r>
      <w:r>
        <w:t>Оценка и обзор эффективности Протокола.</w:t>
      </w:r>
    </w:p>
    <w:p w14:paraId="1183089D" w14:textId="77777777" w:rsidR="00CC6862" w:rsidRPr="00CD727A" w:rsidRDefault="00CC6862" w:rsidP="00CC6862">
      <w:pPr>
        <w:pStyle w:val="CBDNormalNumber"/>
        <w:numPr>
          <w:ilvl w:val="0"/>
          <w:numId w:val="0"/>
        </w:numPr>
        <w:tabs>
          <w:tab w:val="clear" w:pos="567"/>
          <w:tab w:val="clear" w:pos="1134"/>
        </w:tabs>
        <w:ind w:left="1701" w:hanging="567"/>
      </w:pPr>
      <w:r w:rsidRPr="00317B8F">
        <w:t>11.</w:t>
      </w:r>
      <w:r w:rsidRPr="00317B8F">
        <w:tab/>
      </w:r>
      <w:r>
        <w:t>Сотрудничество с международными организациями, органами, созданными в рамках других конвенций, и инициативами.</w:t>
      </w:r>
    </w:p>
    <w:p w14:paraId="6AEE3ABF" w14:textId="77777777" w:rsidR="00CC6862" w:rsidRPr="00A91E80" w:rsidRDefault="00CC6862" w:rsidP="00CC6862">
      <w:pPr>
        <w:pStyle w:val="CBDNormalNumber"/>
        <w:numPr>
          <w:ilvl w:val="0"/>
          <w:numId w:val="0"/>
        </w:numPr>
        <w:ind w:left="1701" w:hanging="567"/>
      </w:pPr>
      <w:r w:rsidRPr="00317B8F">
        <w:t>12.</w:t>
      </w:r>
      <w:r w:rsidRPr="00317B8F">
        <w:tab/>
      </w:r>
      <w:r>
        <w:t>Обзор эффективности процессов в рамках Конвенции и протоколов к ней.</w:t>
      </w:r>
    </w:p>
    <w:p w14:paraId="5050B36D" w14:textId="77777777" w:rsidR="00CC6862" w:rsidRPr="00A91E80" w:rsidRDefault="00CC6862" w:rsidP="00CC6862">
      <w:pPr>
        <w:pStyle w:val="CBDNormalNumber"/>
        <w:numPr>
          <w:ilvl w:val="0"/>
          <w:numId w:val="0"/>
        </w:numPr>
        <w:ind w:left="1701" w:hanging="567"/>
      </w:pPr>
      <w:r w:rsidRPr="00317B8F">
        <w:t>13.</w:t>
      </w:r>
      <w:r w:rsidRPr="00317B8F">
        <w:tab/>
      </w:r>
      <w:r>
        <w:t xml:space="preserve">Повышение эффективности осуществления </w:t>
      </w:r>
      <w:proofErr w:type="spellStart"/>
      <w:r>
        <w:t>Нагойского</w:t>
      </w:r>
      <w:proofErr w:type="spellEnd"/>
      <w:r>
        <w:t xml:space="preserve"> протокола в контексте </w:t>
      </w:r>
      <w:proofErr w:type="spellStart"/>
      <w:r>
        <w:t>Куньминско</w:t>
      </w:r>
      <w:proofErr w:type="spellEnd"/>
      <w:r>
        <w:t>-Монреальской глобальной рамочной программы в области биоразнообразия.</w:t>
      </w:r>
    </w:p>
    <w:p w14:paraId="43002C65" w14:textId="77777777" w:rsidR="00CC6862" w:rsidRPr="00A91E80" w:rsidRDefault="00CC6862" w:rsidP="00CC6862">
      <w:pPr>
        <w:pStyle w:val="CBDNormalNumber"/>
        <w:numPr>
          <w:ilvl w:val="0"/>
          <w:numId w:val="0"/>
        </w:numPr>
        <w:tabs>
          <w:tab w:val="clear" w:pos="567"/>
          <w:tab w:val="clear" w:pos="1134"/>
        </w:tabs>
        <w:ind w:left="1701" w:hanging="567"/>
      </w:pPr>
      <w:r w:rsidRPr="00317B8F">
        <w:lastRenderedPageBreak/>
        <w:t>14.</w:t>
      </w:r>
      <w:r w:rsidRPr="00317B8F">
        <w:tab/>
      </w:r>
      <w:r>
        <w:t>Цифровая информация о последовательностях в отношении генетических ресурсов.</w:t>
      </w:r>
    </w:p>
    <w:p w14:paraId="78B409B0" w14:textId="77777777" w:rsidR="00CC6862" w:rsidRPr="00A91E80" w:rsidRDefault="00CC6862" w:rsidP="00CC6862">
      <w:pPr>
        <w:pStyle w:val="CBDNormalNumber"/>
        <w:numPr>
          <w:ilvl w:val="0"/>
          <w:numId w:val="0"/>
        </w:numPr>
        <w:tabs>
          <w:tab w:val="clear" w:pos="567"/>
          <w:tab w:val="clear" w:pos="1134"/>
        </w:tabs>
        <w:ind w:left="1701" w:hanging="567"/>
      </w:pPr>
      <w:r w:rsidRPr="00317B8F">
        <w:t>15.</w:t>
      </w:r>
      <w:r w:rsidRPr="00317B8F">
        <w:tab/>
      </w:r>
      <w:r>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proofErr w:type="spellStart"/>
      <w:r>
        <w:t>Нагойского</w:t>
      </w:r>
      <w:proofErr w:type="spellEnd"/>
      <w:r>
        <w:t xml:space="preserve"> протокола.</w:t>
      </w:r>
    </w:p>
    <w:p w14:paraId="2DE48D77" w14:textId="77777777" w:rsidR="00CC6862" w:rsidRPr="000D4187" w:rsidRDefault="00CC6862" w:rsidP="00CC6862">
      <w:pPr>
        <w:pStyle w:val="CBDNormalNumber"/>
        <w:numPr>
          <w:ilvl w:val="0"/>
          <w:numId w:val="0"/>
        </w:numPr>
        <w:tabs>
          <w:tab w:val="clear" w:pos="567"/>
          <w:tab w:val="clear" w:pos="1134"/>
        </w:tabs>
        <w:ind w:left="1701" w:hanging="567"/>
      </w:pPr>
      <w:r w:rsidRPr="00317B8F">
        <w:t>16.</w:t>
      </w:r>
      <w:r w:rsidRPr="00317B8F">
        <w:tab/>
      </w:r>
      <w:r>
        <w:t xml:space="preserve">Глобальный многосторонний механизм совместного использования выгод. </w:t>
      </w:r>
    </w:p>
    <w:p w14:paraId="3413D0B1" w14:textId="77777777" w:rsidR="00CC6862" w:rsidRPr="000D4187" w:rsidRDefault="00CC6862" w:rsidP="00CC6862">
      <w:pPr>
        <w:pStyle w:val="CBDNormalNumber"/>
        <w:numPr>
          <w:ilvl w:val="0"/>
          <w:numId w:val="0"/>
        </w:numPr>
        <w:tabs>
          <w:tab w:val="clear" w:pos="567"/>
          <w:tab w:val="clear" w:pos="1134"/>
        </w:tabs>
        <w:ind w:left="1701" w:hanging="567"/>
      </w:pPr>
      <w:r w:rsidRPr="00317B8F">
        <w:t>17.</w:t>
      </w:r>
      <w:r w:rsidRPr="00317B8F">
        <w:tab/>
      </w:r>
      <w:r>
        <w:t>Прочие вопросы.</w:t>
      </w:r>
    </w:p>
    <w:p w14:paraId="7739F48F" w14:textId="77777777" w:rsidR="00CC6862" w:rsidRPr="000D4187" w:rsidRDefault="00CC6862" w:rsidP="00CC6862">
      <w:pPr>
        <w:pStyle w:val="CBDNormalNumber"/>
        <w:numPr>
          <w:ilvl w:val="0"/>
          <w:numId w:val="0"/>
        </w:numPr>
        <w:tabs>
          <w:tab w:val="clear" w:pos="567"/>
          <w:tab w:val="clear" w:pos="1134"/>
        </w:tabs>
        <w:ind w:left="1701" w:hanging="567"/>
      </w:pPr>
      <w:r w:rsidRPr="00317B8F">
        <w:t>18.</w:t>
      </w:r>
      <w:r w:rsidRPr="00317B8F">
        <w:tab/>
      </w:r>
      <w:r>
        <w:t>Принятие доклада.</w:t>
      </w:r>
    </w:p>
    <w:p w14:paraId="0567FF20" w14:textId="77777777" w:rsidR="00F43197" w:rsidRPr="00537248" w:rsidRDefault="00CC6862" w:rsidP="00CC6862">
      <w:pPr>
        <w:pStyle w:val="CBDNormalNumber"/>
        <w:numPr>
          <w:ilvl w:val="0"/>
          <w:numId w:val="0"/>
        </w:numPr>
        <w:tabs>
          <w:tab w:val="clear" w:pos="567"/>
          <w:tab w:val="clear" w:pos="1134"/>
        </w:tabs>
        <w:ind w:left="1701" w:hanging="567"/>
      </w:pPr>
      <w:r w:rsidRPr="00317B8F">
        <w:t>19.</w:t>
      </w:r>
      <w:r w:rsidRPr="00317B8F">
        <w:tab/>
      </w:r>
      <w:r>
        <w:t>Закрытие совещания.</w:t>
      </w:r>
    </w:p>
    <w:p w14:paraId="01B314C5" w14:textId="77777777" w:rsidR="00C3067F" w:rsidRPr="00280BE6" w:rsidRDefault="00C3067F" w:rsidP="00C3067F">
      <w:pPr>
        <w:spacing w:after="120"/>
        <w:ind w:left="567"/>
        <w:rPr>
          <w:rFonts w:eastAsia="Calibri"/>
          <w:i/>
          <w:iCs/>
          <w:lang w:val="en-GB"/>
        </w:rPr>
      </w:pPr>
      <w:r w:rsidRPr="00280BE6">
        <w:rPr>
          <w:rStyle w:val="Emphasis"/>
        </w:rPr>
        <w:t>Организация</w:t>
      </w:r>
      <w:r w:rsidRPr="00280BE6">
        <w:rPr>
          <w:rStyle w:val="Emphasis"/>
          <w:lang w:val="en-GB"/>
        </w:rPr>
        <w:t xml:space="preserve"> </w:t>
      </w:r>
      <w:r w:rsidRPr="00280BE6">
        <w:rPr>
          <w:rStyle w:val="Emphasis"/>
        </w:rPr>
        <w:t>работы</w:t>
      </w:r>
    </w:p>
    <w:p w14:paraId="4E306823" w14:textId="77777777" w:rsidR="00C3067F" w:rsidRDefault="00C3067F" w:rsidP="00CC6862">
      <w:pPr>
        <w:pStyle w:val="CBDNormalNumber"/>
      </w:pPr>
      <w:r w:rsidRPr="00BC63A6">
        <w:t>На своем 1-м пленарном заседании Конференция Сторон, выступающая в качестве совещания Сторон Протокола, постановила организовать свою работу в порядке, изложенном в приложении III к документу о предлагаемой организации работы</w:t>
      </w:r>
      <w:r w:rsidRPr="00280BE6">
        <w:rPr>
          <w:rStyle w:val="FootnoteReference"/>
          <w:rFonts w:eastAsia="Calibri"/>
        </w:rPr>
        <w:footnoteReference w:id="9"/>
      </w:r>
      <w:r w:rsidRPr="00BC63A6">
        <w:t xml:space="preserve">. Соответственно, она постановила учредить две рабочие группы. Председателем Рабочей группы I будет Шарлотта </w:t>
      </w:r>
      <w:proofErr w:type="spellStart"/>
      <w:r w:rsidRPr="00BC63A6">
        <w:t>Сёрквист</w:t>
      </w:r>
      <w:proofErr w:type="spellEnd"/>
      <w:r w:rsidRPr="00BC63A6">
        <w:t xml:space="preserve"> (Швеция), а Рабочей группы II – </w:t>
      </w:r>
      <w:proofErr w:type="spellStart"/>
      <w:r w:rsidRPr="00BC63A6">
        <w:t>Эсикио</w:t>
      </w:r>
      <w:proofErr w:type="spellEnd"/>
      <w:r w:rsidRPr="00BC63A6">
        <w:t xml:space="preserve"> Бенитес Диас (Мексика).</w:t>
      </w:r>
    </w:p>
    <w:p w14:paraId="5EFC3095" w14:textId="2DF4638B" w:rsidR="005652C9" w:rsidRPr="005652C9" w:rsidRDefault="003762B7" w:rsidP="005652C9">
      <w:pPr>
        <w:pStyle w:val="CBDNormalNumber"/>
        <w:numPr>
          <w:ilvl w:val="0"/>
          <w:numId w:val="0"/>
        </w:numPr>
        <w:ind w:left="567"/>
        <w:rPr>
          <w:i/>
          <w:iCs/>
        </w:rPr>
      </w:pPr>
      <w:r>
        <w:rPr>
          <w:i/>
          <w:iCs/>
        </w:rPr>
        <w:t>1-</w:t>
      </w:r>
      <w:r w:rsidR="000E2FBC">
        <w:rPr>
          <w:i/>
          <w:iCs/>
        </w:rPr>
        <w:t>е</w:t>
      </w:r>
      <w:r w:rsidR="005652C9" w:rsidRPr="005652C9">
        <w:rPr>
          <w:i/>
          <w:iCs/>
        </w:rPr>
        <w:t xml:space="preserve"> заседание по подведению итогов</w:t>
      </w:r>
    </w:p>
    <w:p w14:paraId="662224F6" w14:textId="5F6741FA" w:rsidR="005652C9" w:rsidRDefault="00824C2E" w:rsidP="00CC6862">
      <w:pPr>
        <w:pStyle w:val="CBDNormalNumber"/>
      </w:pPr>
      <w:r>
        <w:t>2-е</w:t>
      </w:r>
      <w:r w:rsidR="005652C9" w:rsidRPr="005652C9">
        <w:t xml:space="preserve"> пленарное заседание совещани</w:t>
      </w:r>
      <w:r w:rsidR="000A32B1">
        <w:t>я</w:t>
      </w:r>
      <w:r w:rsidR="005652C9" w:rsidRPr="005652C9">
        <w:t xml:space="preserve">, состоявшееся 25 октября, частично выполняло функции заседания по подведению итогов, проведенного </w:t>
      </w:r>
      <w:r>
        <w:t xml:space="preserve">совместно с заседаниями Конференции Сторон Конвенции и Конференции Сторон, выступающей в качестве совещания Сторон </w:t>
      </w:r>
      <w:proofErr w:type="spellStart"/>
      <w:r>
        <w:t>Картахенского</w:t>
      </w:r>
      <w:proofErr w:type="spellEnd"/>
      <w:r>
        <w:t xml:space="preserve"> протокола</w:t>
      </w:r>
      <w:r w:rsidR="005652C9" w:rsidRPr="005652C9">
        <w:t xml:space="preserve">. На заседании по подведению итогов председатели Рабочей группы I, Рабочей группы II и </w:t>
      </w:r>
      <w:r w:rsidR="005652C9" w:rsidRPr="00912D9E">
        <w:t>контактной группы</w:t>
      </w:r>
      <w:r w:rsidR="005652C9" w:rsidRPr="005652C9">
        <w:t xml:space="preserve"> по бюджетным вопросам сообщили о достигнутом на сегодняшний день прогрессе.</w:t>
      </w:r>
      <w:r>
        <w:t xml:space="preserve"> </w:t>
      </w:r>
    </w:p>
    <w:p w14:paraId="795A4689" w14:textId="5C8B6133" w:rsidR="005652C9" w:rsidRDefault="000D5372" w:rsidP="00CC6862">
      <w:pPr>
        <w:pStyle w:val="CBDNormalNumber"/>
      </w:pPr>
      <w:r w:rsidRPr="000D5372">
        <w:t>С заявлениями выступили представители следующих Сторон</w:t>
      </w:r>
      <w:r w:rsidR="005652C9" w:rsidRPr="005652C9">
        <w:t xml:space="preserve">: </w:t>
      </w:r>
      <w:r w:rsidR="0091727A" w:rsidRPr="005652C9">
        <w:t>Лаосской Народно-Демократической Республики (от имени государств-членов Ассоциации государств Юго-Восточной Азии, являющихся Сторонами Протокола и представленных на совещании)</w:t>
      </w:r>
      <w:r w:rsidR="0091727A">
        <w:t xml:space="preserve"> и </w:t>
      </w:r>
      <w:r w:rsidR="005652C9" w:rsidRPr="005652C9">
        <w:t>Фиджи (от имени тихоокеанских островных государств</w:t>
      </w:r>
      <w:r w:rsidR="00105186">
        <w:t>, являющихся Сторонами</w:t>
      </w:r>
      <w:r w:rsidR="005652C9" w:rsidRPr="005652C9">
        <w:t xml:space="preserve"> Протокола, представленных на совещании).</w:t>
      </w:r>
    </w:p>
    <w:p w14:paraId="161CF5D9" w14:textId="058D884D" w:rsidR="005652C9" w:rsidRDefault="000D5372" w:rsidP="00CC6862">
      <w:pPr>
        <w:pStyle w:val="CBDNormalNumber"/>
      </w:pPr>
      <w:r w:rsidRPr="000D5372">
        <w:t>С заявлени</w:t>
      </w:r>
      <w:r>
        <w:t>ем</w:t>
      </w:r>
      <w:r w:rsidRPr="000D5372">
        <w:t xml:space="preserve"> </w:t>
      </w:r>
      <w:r>
        <w:t xml:space="preserve">также </w:t>
      </w:r>
      <w:r w:rsidRPr="000D5372">
        <w:t>выступил представител</w:t>
      </w:r>
      <w:r>
        <w:t>ь</w:t>
      </w:r>
      <w:r w:rsidRPr="000D5372">
        <w:t xml:space="preserve"> следующ</w:t>
      </w:r>
      <w:r>
        <w:t>е</w:t>
      </w:r>
      <w:r w:rsidR="000A32B1">
        <w:t>го</w:t>
      </w:r>
      <w:r>
        <w:t xml:space="preserve"> </w:t>
      </w:r>
      <w:r w:rsidR="000A32B1">
        <w:t>государства</w:t>
      </w:r>
      <w:r w:rsidR="005652C9" w:rsidRPr="005652C9">
        <w:t>, не являющ</w:t>
      </w:r>
      <w:r>
        <w:t>е</w:t>
      </w:r>
      <w:r w:rsidR="000A32B1">
        <w:t>го</w:t>
      </w:r>
      <w:r w:rsidR="005652C9" w:rsidRPr="005652C9">
        <w:t>ся Сторон</w:t>
      </w:r>
      <w:r>
        <w:t>ой</w:t>
      </w:r>
      <w:r w:rsidR="005652C9" w:rsidRPr="005652C9">
        <w:t xml:space="preserve">: Российской Федерации (от имени </w:t>
      </w:r>
      <w:r w:rsidR="00105186" w:rsidRPr="0073668B">
        <w:t>Бразилии, Египта, Индии, Китая, Объединенных Арабских Эмиратов</w:t>
      </w:r>
      <w:r w:rsidR="00105186">
        <w:t xml:space="preserve">, </w:t>
      </w:r>
      <w:r w:rsidR="00105186" w:rsidRPr="0073668B">
        <w:t>Эфиопии</w:t>
      </w:r>
      <w:r w:rsidR="00105186">
        <w:t xml:space="preserve"> и </w:t>
      </w:r>
      <w:r w:rsidR="00105186" w:rsidRPr="0073668B">
        <w:t>Южной Африки</w:t>
      </w:r>
      <w:r w:rsidR="005652C9" w:rsidRPr="005652C9">
        <w:t>).</w:t>
      </w:r>
      <w:r w:rsidR="00105186">
        <w:t xml:space="preserve"> </w:t>
      </w:r>
    </w:p>
    <w:p w14:paraId="1350487F" w14:textId="1A7C1439" w:rsidR="005652C9" w:rsidRPr="00824C2E" w:rsidRDefault="003762B7" w:rsidP="005652C9">
      <w:pPr>
        <w:pStyle w:val="CBDNormalNumber"/>
        <w:numPr>
          <w:ilvl w:val="0"/>
          <w:numId w:val="0"/>
        </w:numPr>
        <w:ind w:left="567"/>
        <w:rPr>
          <w:i/>
          <w:iCs/>
        </w:rPr>
      </w:pPr>
      <w:r>
        <w:rPr>
          <w:i/>
          <w:iCs/>
        </w:rPr>
        <w:t>2-е</w:t>
      </w:r>
      <w:r w:rsidR="005652C9" w:rsidRPr="00824C2E">
        <w:rPr>
          <w:i/>
          <w:iCs/>
        </w:rPr>
        <w:t xml:space="preserve"> заседание по подведению итогов</w:t>
      </w:r>
    </w:p>
    <w:p w14:paraId="14188BDC" w14:textId="5E5A41A6" w:rsidR="00131CEA" w:rsidRPr="000E2FBC" w:rsidRDefault="000E2FBC" w:rsidP="00131CEA">
      <w:pPr>
        <w:pStyle w:val="CBDNormalNumber"/>
        <w:rPr>
          <w:rFonts w:eastAsia="Batang"/>
          <w:lang w:eastAsia="ja-JP"/>
        </w:rPr>
      </w:pPr>
      <w:r>
        <w:t>3-е пленарное</w:t>
      </w:r>
      <w:r w:rsidRPr="000E2FBC">
        <w:t xml:space="preserve"> заседани</w:t>
      </w:r>
      <w:r>
        <w:t>е</w:t>
      </w:r>
      <w:r w:rsidRPr="000E2FBC">
        <w:t xml:space="preserve"> совещания </w:t>
      </w:r>
      <w:r w:rsidRPr="005652C9">
        <w:t xml:space="preserve">частично выполняло функции </w:t>
      </w:r>
      <w:r w:rsidR="00E15EDE" w:rsidRPr="00E15EDE">
        <w:t>2-</w:t>
      </w:r>
      <w:r w:rsidR="00E15EDE">
        <w:t>го</w:t>
      </w:r>
      <w:r>
        <w:t xml:space="preserve"> </w:t>
      </w:r>
      <w:r w:rsidRPr="005652C9">
        <w:t xml:space="preserve">заседания по подведению итогов, проведенного </w:t>
      </w:r>
      <w:r>
        <w:t xml:space="preserve">совместно с заседаниями Конференции Сторон Конвенции и Конференции Сторон, выступающей в качестве совещания Сторон </w:t>
      </w:r>
      <w:proofErr w:type="spellStart"/>
      <w:r>
        <w:t>Картахенского</w:t>
      </w:r>
      <w:proofErr w:type="spellEnd"/>
      <w:r>
        <w:t xml:space="preserve"> протокола</w:t>
      </w:r>
      <w:r w:rsidRPr="000E2FBC">
        <w:t xml:space="preserve">. На заседании по подведению итогов представители заслушали доклад Председателя </w:t>
      </w:r>
      <w:r w:rsidR="00EB2F9C" w:rsidRPr="00EB2F9C">
        <w:t>об итогах работы сегмента высокого уровня</w:t>
      </w:r>
      <w:r w:rsidRPr="000E2FBC">
        <w:t xml:space="preserve">, а также доклады председателей Рабочей группы </w:t>
      </w:r>
      <w:r w:rsidRPr="000E2FBC">
        <w:rPr>
          <w:lang w:val="en-CA"/>
        </w:rPr>
        <w:t>I</w:t>
      </w:r>
      <w:r w:rsidRPr="000E2FBC">
        <w:t xml:space="preserve">, Рабочей группы </w:t>
      </w:r>
      <w:r w:rsidRPr="000E2FBC">
        <w:rPr>
          <w:lang w:val="en-CA"/>
        </w:rPr>
        <w:t>II</w:t>
      </w:r>
      <w:r w:rsidRPr="000E2FBC">
        <w:t xml:space="preserve"> и контактной группы по бюджетным вопросам о достигнутом на сегодняшний день прогрессе</w:t>
      </w:r>
      <w:r w:rsidR="00131CEA" w:rsidRPr="000E2FBC">
        <w:t>.</w:t>
      </w:r>
      <w:r w:rsidR="00131CEA" w:rsidRPr="000E2FBC" w:rsidDel="007B19DE">
        <w:rPr>
          <w:rFonts w:eastAsia="Batang"/>
          <w:lang w:eastAsia="ja-JP"/>
        </w:rPr>
        <w:t xml:space="preserve"> </w:t>
      </w:r>
    </w:p>
    <w:p w14:paraId="0CBA2528" w14:textId="3A4CC1EF" w:rsidR="00131CEA" w:rsidRPr="000E2FBC" w:rsidRDefault="0091673C" w:rsidP="00131CEA">
      <w:pPr>
        <w:pStyle w:val="CBDNormalNumber"/>
        <w:rPr>
          <w:rFonts w:eastAsia="Batang"/>
          <w:lang w:eastAsia="ja-JP"/>
        </w:rPr>
      </w:pPr>
      <w:r w:rsidRPr="000D5372">
        <w:t>С заявлени</w:t>
      </w:r>
      <w:r>
        <w:t>ем</w:t>
      </w:r>
      <w:r w:rsidRPr="000D5372">
        <w:t xml:space="preserve"> выступил представител</w:t>
      </w:r>
      <w:r>
        <w:t>ь</w:t>
      </w:r>
      <w:r w:rsidRPr="000D5372">
        <w:t xml:space="preserve"> </w:t>
      </w:r>
      <w:r w:rsidR="000E2FBC" w:rsidRPr="000E2FBC">
        <w:t>Многонационального Государства Боливи</w:t>
      </w:r>
      <w:r>
        <w:t>я</w:t>
      </w:r>
      <w:r w:rsidR="000E2FBC" w:rsidRPr="000E2FBC">
        <w:t xml:space="preserve"> (также от имени </w:t>
      </w:r>
      <w:r w:rsidR="00ED2F10" w:rsidRPr="000E2FBC">
        <w:t>Антигуа и Барбуды, Бразилии, Вануату, Венесуэл</w:t>
      </w:r>
      <w:r w:rsidR="00ED2F10" w:rsidRPr="00F95AEE">
        <w:t>ы</w:t>
      </w:r>
      <w:r w:rsidR="00ED2F10" w:rsidRPr="000E2FBC">
        <w:t xml:space="preserve"> (Боливарианск</w:t>
      </w:r>
      <w:r w:rsidR="00ED2F10" w:rsidRPr="00F95AEE">
        <w:t>ой</w:t>
      </w:r>
      <w:r w:rsidR="00ED2F10" w:rsidRPr="000E2FBC">
        <w:t xml:space="preserve"> Республик</w:t>
      </w:r>
      <w:r w:rsidR="00ED2F10" w:rsidRPr="00F95AEE">
        <w:t>и</w:t>
      </w:r>
      <w:r w:rsidR="00ED2F10" w:rsidRPr="000E2FBC">
        <w:t>),</w:t>
      </w:r>
      <w:r w:rsidR="00ED2F10">
        <w:t xml:space="preserve"> </w:t>
      </w:r>
      <w:r w:rsidR="00ED2F10" w:rsidRPr="000E2FBC">
        <w:t>Гаити, Гватемалы, Доминиканской Республики, Индии, Индонезии, Кирибати, Кубы,</w:t>
      </w:r>
      <w:r w:rsidR="00ED2F10">
        <w:t xml:space="preserve"> </w:t>
      </w:r>
      <w:r w:rsidR="00ED2F10" w:rsidRPr="000E2FBC">
        <w:t>Малайзии, Маршалловы</w:t>
      </w:r>
      <w:r w:rsidR="00ED2F10" w:rsidRPr="00F95AEE">
        <w:t>х</w:t>
      </w:r>
      <w:r w:rsidR="00ED2F10" w:rsidRPr="000E2FBC">
        <w:t xml:space="preserve"> Остров</w:t>
      </w:r>
      <w:r w:rsidR="00ED2F10" w:rsidRPr="00F95AEE">
        <w:t>ов</w:t>
      </w:r>
      <w:r w:rsidR="00ED2F10" w:rsidRPr="000E2FBC">
        <w:t>, Микронезии (Федеративны</w:t>
      </w:r>
      <w:r w:rsidR="00ED2F10" w:rsidRPr="00F95AEE">
        <w:t>х</w:t>
      </w:r>
      <w:r w:rsidR="00ED2F10" w:rsidRPr="000E2FBC">
        <w:t xml:space="preserve"> Штат</w:t>
      </w:r>
      <w:r w:rsidR="00ED2F10" w:rsidRPr="00F95AEE">
        <w:t>ов</w:t>
      </w:r>
      <w:r w:rsidR="00ED2F10" w:rsidRPr="000E2FBC">
        <w:t>)</w:t>
      </w:r>
      <w:r w:rsidR="00ED2F10" w:rsidRPr="00F95AEE">
        <w:t>,</w:t>
      </w:r>
      <w:r w:rsidR="00ED2F10" w:rsidRPr="000E2FBC">
        <w:t xml:space="preserve"> Науру,</w:t>
      </w:r>
      <w:r w:rsidR="00ED2F10">
        <w:t xml:space="preserve"> </w:t>
      </w:r>
      <w:r w:rsidR="00ED2F10" w:rsidRPr="000E2FBC">
        <w:t>Островов Кука, Палау, Соломоновы</w:t>
      </w:r>
      <w:r w:rsidR="00ED2F10" w:rsidRPr="00F95AEE">
        <w:t>х</w:t>
      </w:r>
      <w:r w:rsidR="00ED2F10" w:rsidRPr="000E2FBC">
        <w:t xml:space="preserve"> Остров</w:t>
      </w:r>
      <w:r w:rsidR="00ED2F10" w:rsidRPr="00F95AEE">
        <w:t>ов</w:t>
      </w:r>
      <w:r w:rsidR="00ED2F10" w:rsidRPr="000E2FBC">
        <w:t>, Тонга, Фиджи, Филиппин</w:t>
      </w:r>
      <w:r w:rsidR="00ED2F10">
        <w:t xml:space="preserve">, </w:t>
      </w:r>
      <w:r w:rsidR="00ED2F10" w:rsidRPr="000E2FBC">
        <w:t>Эквадора</w:t>
      </w:r>
      <w:r w:rsidR="000E2FBC" w:rsidRPr="000E2FBC">
        <w:t xml:space="preserve"> и африкански</w:t>
      </w:r>
      <w:r>
        <w:t>х</w:t>
      </w:r>
      <w:r w:rsidR="000E2FBC" w:rsidRPr="000E2FBC">
        <w:t xml:space="preserve"> </w:t>
      </w:r>
      <w:r w:rsidR="00F20E14" w:rsidRPr="000E2FBC">
        <w:t>государств</w:t>
      </w:r>
      <w:r w:rsidR="000E2FBC" w:rsidRPr="000E2FBC">
        <w:t>)</w:t>
      </w:r>
      <w:r w:rsidR="00131CEA" w:rsidRPr="000E2FBC">
        <w:t>.</w:t>
      </w:r>
    </w:p>
    <w:p w14:paraId="59AF8904" w14:textId="77777777" w:rsidR="00C3067F" w:rsidRPr="00280BE6" w:rsidRDefault="00C3067F" w:rsidP="00C3067F">
      <w:pPr>
        <w:pStyle w:val="CBDNormalNumber"/>
        <w:numPr>
          <w:ilvl w:val="0"/>
          <w:numId w:val="0"/>
        </w:numPr>
        <w:ind w:left="567"/>
        <w:rPr>
          <w:rFonts w:eastAsia="Batang"/>
          <w:i/>
          <w:iCs/>
          <w:lang w:eastAsia="ja-JP"/>
        </w:rPr>
      </w:pPr>
      <w:r w:rsidRPr="00280BE6">
        <w:rPr>
          <w:rFonts w:eastAsia="Batang"/>
          <w:i/>
          <w:iCs/>
          <w:lang w:eastAsia="ja-JP"/>
        </w:rPr>
        <w:lastRenderedPageBreak/>
        <w:t>Работа сессионных рабочих групп</w:t>
      </w:r>
    </w:p>
    <w:p w14:paraId="3E28548A" w14:textId="77777777" w:rsidR="00C3067F" w:rsidRPr="00280BE6" w:rsidRDefault="00C3067F" w:rsidP="00C3067F">
      <w:pPr>
        <w:pStyle w:val="CBDNormalNumber"/>
        <w:rPr>
          <w:lang w:eastAsia="ja-JP"/>
        </w:rPr>
      </w:pPr>
      <w:r w:rsidRPr="00280BE6">
        <w:rPr>
          <w:lang w:eastAsia="ja-JP"/>
        </w:rPr>
        <w:t>[</w:t>
      </w:r>
      <w:r w:rsidRPr="00280BE6">
        <w:t>будет дополнено</w:t>
      </w:r>
      <w:r w:rsidRPr="00C3067F">
        <w:t xml:space="preserve"> </w:t>
      </w:r>
      <w:r>
        <w:t>позднее</w:t>
      </w:r>
      <w:r w:rsidRPr="00280BE6">
        <w:rPr>
          <w:lang w:eastAsia="ja-JP"/>
        </w:rPr>
        <w:t>]</w:t>
      </w:r>
    </w:p>
    <w:p w14:paraId="2C40162A" w14:textId="77777777" w:rsidR="00C3067F" w:rsidRPr="00280BE6" w:rsidRDefault="00C3067F" w:rsidP="00C3067F">
      <w:pPr>
        <w:pStyle w:val="CBDAgendaItem"/>
        <w:rPr>
          <w:rFonts w:eastAsia="Calibri"/>
          <w:bCs/>
        </w:rPr>
      </w:pPr>
      <w:r w:rsidRPr="00280BE6">
        <w:rPr>
          <w:bCs/>
        </w:rPr>
        <w:t>Пункт 3</w:t>
      </w:r>
      <w:r w:rsidRPr="00280BE6">
        <w:rPr>
          <w:rFonts w:eastAsia="Calibri"/>
          <w:bCs/>
        </w:rPr>
        <w:t xml:space="preserve"> </w:t>
      </w:r>
      <w:r w:rsidRPr="00280BE6">
        <w:rPr>
          <w:rFonts w:eastAsia="Calibri"/>
          <w:bCs/>
        </w:rPr>
        <w:br/>
        <w:t xml:space="preserve">Доклад о полномочиях представителей на </w:t>
      </w:r>
      <w:r>
        <w:rPr>
          <w:rFonts w:eastAsia="Calibri"/>
          <w:bCs/>
        </w:rPr>
        <w:t>пятом</w:t>
      </w:r>
      <w:r w:rsidRPr="00280BE6">
        <w:rPr>
          <w:rFonts w:eastAsia="Calibri"/>
          <w:bCs/>
        </w:rPr>
        <w:t xml:space="preserve"> совещании</w:t>
      </w:r>
      <w:r w:rsidRPr="00280BE6">
        <w:t xml:space="preserve"> </w:t>
      </w:r>
      <w:r w:rsidRPr="00280BE6">
        <w:rPr>
          <w:rFonts w:eastAsia="Calibri"/>
          <w:bCs/>
        </w:rPr>
        <w:t xml:space="preserve">Конференции Сторон, выступающей в качестве совещания Сторон </w:t>
      </w:r>
      <w:proofErr w:type="spellStart"/>
      <w:r w:rsidRPr="00280BE6">
        <w:rPr>
          <w:rFonts w:eastAsia="Calibri"/>
          <w:bCs/>
        </w:rPr>
        <w:t>Нагойского</w:t>
      </w:r>
      <w:proofErr w:type="spellEnd"/>
      <w:r w:rsidRPr="00280BE6">
        <w:rPr>
          <w:rFonts w:eastAsia="Calibri"/>
          <w:bCs/>
        </w:rPr>
        <w:t xml:space="preserve"> протокола</w:t>
      </w:r>
    </w:p>
    <w:p w14:paraId="319F0F8B" w14:textId="4DD07364" w:rsidR="00C3067F" w:rsidRDefault="00C3067F" w:rsidP="00C3067F">
      <w:pPr>
        <w:pStyle w:val="CBDNormalNumber"/>
      </w:pPr>
      <w:r w:rsidRPr="00280BE6">
        <w:t>На своем 1-м пленарном заседании Конференция Сторон, выступающая в качестве совещания Сторон Протокола, приняла к сведению, что, согласно соответствующим правилам процедуры совещаний Сторон, бюро рассмотрело список допущенных на совещание наблюдателей</w:t>
      </w:r>
      <w:r w:rsidRPr="00280BE6">
        <w:rPr>
          <w:rStyle w:val="FootnoteReference"/>
        </w:rPr>
        <w:footnoteReference w:id="10"/>
      </w:r>
      <w:r w:rsidRPr="00280BE6">
        <w:t>, а также проверит полномочия делегаций и представит соответствующий доклад на одном из последующих заседаний.</w:t>
      </w:r>
      <w:r w:rsidR="00883048">
        <w:t xml:space="preserve"> </w:t>
      </w:r>
      <w:r w:rsidR="00883048" w:rsidRPr="00883048">
        <w:t>Он</w:t>
      </w:r>
      <w:r w:rsidR="00883048">
        <w:t>а</w:t>
      </w:r>
      <w:r w:rsidR="00883048" w:rsidRPr="00883048">
        <w:t xml:space="preserve"> также </w:t>
      </w:r>
      <w:r w:rsidR="00883048">
        <w:t>приняла к сведению</w:t>
      </w:r>
      <w:r w:rsidR="00883048" w:rsidRPr="00883048">
        <w:t xml:space="preserve">, что </w:t>
      </w:r>
      <w:r w:rsidR="00883048">
        <w:t>б</w:t>
      </w:r>
      <w:r w:rsidR="00883048" w:rsidRPr="00883048">
        <w:t xml:space="preserve">юро назначило г-жу </w:t>
      </w:r>
      <w:proofErr w:type="spellStart"/>
      <w:r w:rsidR="00883048" w:rsidRPr="00883048">
        <w:t>Мабузу</w:t>
      </w:r>
      <w:proofErr w:type="spellEnd"/>
      <w:r w:rsidR="00883048" w:rsidRPr="00883048">
        <w:t xml:space="preserve"> сво</w:t>
      </w:r>
      <w:r w:rsidR="00883048">
        <w:t>им</w:t>
      </w:r>
      <w:r w:rsidR="00883048" w:rsidRPr="00883048">
        <w:t xml:space="preserve"> представителем</w:t>
      </w:r>
      <w:r w:rsidR="00883048">
        <w:t>, ответственным за проверку</w:t>
      </w:r>
      <w:r w:rsidR="00883048" w:rsidRPr="00883048">
        <w:t xml:space="preserve"> полномочий</w:t>
      </w:r>
      <w:r w:rsidR="00883048">
        <w:t>.</w:t>
      </w:r>
    </w:p>
    <w:p w14:paraId="3E3912F5" w14:textId="3C3EBE74" w:rsidR="00883048" w:rsidRPr="00280BE6" w:rsidRDefault="00883048" w:rsidP="00C3067F">
      <w:pPr>
        <w:pStyle w:val="CBDNormalNumber"/>
      </w:pPr>
      <w:r w:rsidRPr="00883048">
        <w:t xml:space="preserve">Соответственно, на </w:t>
      </w:r>
      <w:r w:rsidR="008F3978">
        <w:t>2-</w:t>
      </w:r>
      <w:r w:rsidRPr="00883048">
        <w:t xml:space="preserve">м пленарном заседании г-жа </w:t>
      </w:r>
      <w:proofErr w:type="spellStart"/>
      <w:r w:rsidRPr="00883048">
        <w:t>Мабуза</w:t>
      </w:r>
      <w:proofErr w:type="spellEnd"/>
      <w:r w:rsidRPr="00883048">
        <w:t xml:space="preserve"> сообщила, что 125 Сторон Протокола были зарегистрированы для участия в совещании. Представители 92 зарегистрированных Сторон представили полномочия в полном соответствии с правилом 18 правил процедуры, а представители 33 зарегистрированных Сторон еще не представили полномочий.</w:t>
      </w:r>
    </w:p>
    <w:p w14:paraId="0D858196" w14:textId="35A6A63B" w:rsidR="00C22207" w:rsidRPr="00C22207" w:rsidRDefault="00C22207" w:rsidP="00C22207">
      <w:pPr>
        <w:pStyle w:val="CBDNormalNumber"/>
        <w:rPr>
          <w:lang w:eastAsia="en-CA"/>
        </w:rPr>
      </w:pPr>
      <w:r>
        <w:rPr>
          <w:lang w:eastAsia="en-CA"/>
        </w:rPr>
        <w:t>Н</w:t>
      </w:r>
      <w:r w:rsidRPr="00883048">
        <w:t xml:space="preserve">а </w:t>
      </w:r>
      <w:r>
        <w:t>3-</w:t>
      </w:r>
      <w:r w:rsidRPr="00883048">
        <w:t xml:space="preserve">м пленарном заседании г-жа </w:t>
      </w:r>
      <w:proofErr w:type="spellStart"/>
      <w:r w:rsidRPr="00883048">
        <w:t>Мабуза</w:t>
      </w:r>
      <w:proofErr w:type="spellEnd"/>
      <w:r w:rsidRPr="00883048">
        <w:t xml:space="preserve"> сообщила, что 12</w:t>
      </w:r>
      <w:r>
        <w:t>8</w:t>
      </w:r>
      <w:r w:rsidRPr="00883048">
        <w:t xml:space="preserve"> Сторон Протокола были зарегистрированы для участия в совещании. Представители 9</w:t>
      </w:r>
      <w:r>
        <w:t>8</w:t>
      </w:r>
      <w:r w:rsidRPr="00883048">
        <w:t xml:space="preserve"> зарегистрированных Сторон представили полномочия в полном соответствии с правилом 18 правил процедуры, а представители 3</w:t>
      </w:r>
      <w:r>
        <w:t>0</w:t>
      </w:r>
      <w:r w:rsidRPr="00883048">
        <w:t xml:space="preserve"> зарегистрированных Сторон еще не представили полномочий</w:t>
      </w:r>
      <w:r w:rsidRPr="00C22207">
        <w:rPr>
          <w:lang w:eastAsia="en-CA"/>
        </w:rPr>
        <w:t>.</w:t>
      </w:r>
    </w:p>
    <w:p w14:paraId="55C910A9" w14:textId="567C4F3A" w:rsidR="00C22207" w:rsidRPr="005F6F5D" w:rsidRDefault="005F6F5D" w:rsidP="00C22207">
      <w:pPr>
        <w:pStyle w:val="CBDNormalNumber"/>
        <w:rPr>
          <w:lang w:eastAsia="en-CA"/>
        </w:rPr>
      </w:pPr>
      <w:r w:rsidRPr="005F6F5D">
        <w:rPr>
          <w:lang w:eastAsia="en-CA"/>
        </w:rPr>
        <w:t xml:space="preserve">На </w:t>
      </w:r>
      <w:r>
        <w:rPr>
          <w:lang w:eastAsia="en-CA"/>
        </w:rPr>
        <w:t>4-</w:t>
      </w:r>
      <w:r w:rsidRPr="005F6F5D">
        <w:rPr>
          <w:lang w:eastAsia="en-CA"/>
        </w:rPr>
        <w:t xml:space="preserve">м пленарном заседании Председатель сообщил, что доклад о полномочиях был </w:t>
      </w:r>
      <w:r>
        <w:rPr>
          <w:lang w:eastAsia="en-CA"/>
        </w:rPr>
        <w:t>издан</w:t>
      </w:r>
      <w:r w:rsidRPr="005F6F5D">
        <w:rPr>
          <w:lang w:eastAsia="en-CA"/>
        </w:rPr>
        <w:t xml:space="preserve"> в качестве информационного документа</w:t>
      </w:r>
      <w:r w:rsidR="00C22207" w:rsidRPr="005F6F5D">
        <w:rPr>
          <w:lang w:eastAsia="en-CA"/>
        </w:rPr>
        <w:t xml:space="preserve"> </w:t>
      </w:r>
      <w:r w:rsidR="00C22207" w:rsidRPr="00C22207">
        <w:rPr>
          <w:rFonts w:eastAsia="MS Mincho"/>
          <w:lang w:val="en-CA" w:eastAsia="en-CA"/>
        </w:rPr>
        <w:t>CBD</w:t>
      </w:r>
      <w:r w:rsidR="00C22207" w:rsidRPr="005F6F5D">
        <w:rPr>
          <w:rFonts w:eastAsia="MS Mincho"/>
          <w:lang w:eastAsia="en-CA"/>
        </w:rPr>
        <w:t>/</w:t>
      </w:r>
      <w:r w:rsidR="00C22207" w:rsidRPr="00C22207">
        <w:rPr>
          <w:rFonts w:eastAsia="MS Mincho"/>
          <w:lang w:val="en-CA" w:eastAsia="en-CA"/>
        </w:rPr>
        <w:t>NP</w:t>
      </w:r>
      <w:r w:rsidR="00C22207" w:rsidRPr="005F6F5D">
        <w:rPr>
          <w:rFonts w:eastAsia="MS Mincho"/>
          <w:lang w:eastAsia="en-CA"/>
        </w:rPr>
        <w:t>/</w:t>
      </w:r>
      <w:r w:rsidR="00C22207" w:rsidRPr="00C22207">
        <w:rPr>
          <w:rFonts w:eastAsia="MS Mincho"/>
          <w:lang w:val="en-CA" w:eastAsia="en-CA"/>
        </w:rPr>
        <w:t>MOP</w:t>
      </w:r>
      <w:r w:rsidR="00C22207" w:rsidRPr="005F6F5D">
        <w:rPr>
          <w:rFonts w:eastAsia="MS Mincho"/>
          <w:lang w:eastAsia="en-CA"/>
        </w:rPr>
        <w:t>/5/</w:t>
      </w:r>
      <w:r w:rsidR="00C22207" w:rsidRPr="00C22207">
        <w:rPr>
          <w:rFonts w:eastAsia="MS Mincho"/>
          <w:lang w:val="en-CA" w:eastAsia="en-CA"/>
        </w:rPr>
        <w:t>INF</w:t>
      </w:r>
      <w:r w:rsidR="00C22207" w:rsidRPr="005F6F5D">
        <w:rPr>
          <w:rFonts w:eastAsia="MS Mincho"/>
          <w:lang w:eastAsia="en-CA"/>
        </w:rPr>
        <w:t xml:space="preserve">/4. </w:t>
      </w:r>
      <w:r w:rsidRPr="005F6F5D">
        <w:rPr>
          <w:lang w:eastAsia="en-CA"/>
        </w:rPr>
        <w:t>Кроме того, представители Таджикистана представили полномочия</w:t>
      </w:r>
      <w:r>
        <w:rPr>
          <w:lang w:eastAsia="en-CA"/>
        </w:rPr>
        <w:t xml:space="preserve"> </w:t>
      </w:r>
      <w:r w:rsidRPr="005F6F5D">
        <w:rPr>
          <w:lang w:eastAsia="en-CA"/>
        </w:rPr>
        <w:t xml:space="preserve">в полном объеме, </w:t>
      </w:r>
      <w:r>
        <w:rPr>
          <w:lang w:eastAsia="en-CA"/>
        </w:rPr>
        <w:t>в результате чего число</w:t>
      </w:r>
      <w:r w:rsidRPr="005F6F5D">
        <w:rPr>
          <w:lang w:eastAsia="en-CA"/>
        </w:rPr>
        <w:t xml:space="preserve"> Сторон, представивших полномочия в полном соответствии с правилом 18 правил процедуры, </w:t>
      </w:r>
      <w:r>
        <w:rPr>
          <w:lang w:eastAsia="en-CA"/>
        </w:rPr>
        <w:t>составило</w:t>
      </w:r>
      <w:r w:rsidRPr="005F6F5D">
        <w:rPr>
          <w:lang w:eastAsia="en-CA"/>
        </w:rPr>
        <w:t xml:space="preserve"> 99 для пятого совещания Конференции Сторон, </w:t>
      </w:r>
      <w:r w:rsidRPr="00280BE6">
        <w:t>выступающ</w:t>
      </w:r>
      <w:r>
        <w:t>ей</w:t>
      </w:r>
      <w:r w:rsidRPr="00280BE6">
        <w:t xml:space="preserve"> в качестве совещания Сторон Протокола</w:t>
      </w:r>
      <w:r w:rsidR="00C22207" w:rsidRPr="005F6F5D">
        <w:rPr>
          <w:lang w:eastAsia="en-CA"/>
        </w:rPr>
        <w:t xml:space="preserve">. </w:t>
      </w:r>
    </w:p>
    <w:p w14:paraId="3E240982" w14:textId="137046B9" w:rsidR="00C3067F" w:rsidRPr="005F6F5D" w:rsidRDefault="005F6F5D" w:rsidP="00C22207">
      <w:pPr>
        <w:pStyle w:val="CBDNormalNumber"/>
      </w:pPr>
      <w:r w:rsidRPr="005F6F5D">
        <w:rPr>
          <w:lang w:eastAsia="en-CA"/>
        </w:rPr>
        <w:t xml:space="preserve">Конференция Сторон, </w:t>
      </w:r>
      <w:r w:rsidRPr="00280BE6">
        <w:t>выступающая в качестве совещания Сторон Протокола</w:t>
      </w:r>
      <w:r w:rsidRPr="005F6F5D">
        <w:rPr>
          <w:lang w:eastAsia="en-CA"/>
        </w:rPr>
        <w:t>, приняла к сведению и утвердила доклад о полномочиях</w:t>
      </w:r>
      <w:r w:rsidR="00C22207" w:rsidRPr="005F6F5D">
        <w:rPr>
          <w:lang w:eastAsia="en-CA"/>
        </w:rPr>
        <w:t>.</w:t>
      </w:r>
    </w:p>
    <w:p w14:paraId="078D9B0B" w14:textId="77777777" w:rsidR="00C3067F" w:rsidRPr="00280BE6" w:rsidRDefault="00C3067F" w:rsidP="00C3067F">
      <w:pPr>
        <w:pStyle w:val="CBDAgendaItem"/>
        <w:rPr>
          <w:bCs/>
        </w:rPr>
      </w:pPr>
      <w:r w:rsidRPr="00280BE6">
        <w:rPr>
          <w:bCs/>
        </w:rPr>
        <w:t>Пункт 4</w:t>
      </w:r>
      <w:r w:rsidRPr="00280BE6">
        <w:rPr>
          <w:rFonts w:eastAsia="Calibri"/>
          <w:bCs/>
        </w:rPr>
        <w:t xml:space="preserve"> </w:t>
      </w:r>
      <w:r w:rsidRPr="00280BE6">
        <w:rPr>
          <w:rFonts w:eastAsia="Calibri"/>
          <w:bCs/>
        </w:rPr>
        <w:br/>
        <w:t>Доклады вспомогательных органов</w:t>
      </w:r>
    </w:p>
    <w:p w14:paraId="5E81AE2A" w14:textId="77777777" w:rsidR="00C3067F" w:rsidRPr="00280BE6" w:rsidRDefault="00C3067F" w:rsidP="00C3067F">
      <w:pPr>
        <w:pStyle w:val="CBDNormalNumber"/>
      </w:pPr>
      <w:r w:rsidRPr="00280BE6">
        <w:t xml:space="preserve">Конференция Сторон, выступающая в качестве совещания Сторон Протокола, рассмотрела пункт 4 повестки дня на своем 1-м пленарном заседании. Ей были представлены доклады Вспомогательного органа по осуществлению о работе его </w:t>
      </w:r>
      <w:r>
        <w:t>четвертого</w:t>
      </w:r>
      <w:r w:rsidRPr="00280BE6">
        <w:t xml:space="preserve"> и </w:t>
      </w:r>
      <w:r>
        <w:t>пятого</w:t>
      </w:r>
      <w:r w:rsidRPr="00280BE6">
        <w:t xml:space="preserve"> совещаний</w:t>
      </w:r>
      <w:r w:rsidRPr="00280BE6">
        <w:rPr>
          <w:rStyle w:val="FootnoteReference"/>
          <w:snapToGrid w:val="0"/>
          <w:kern w:val="22"/>
        </w:rPr>
        <w:footnoteReference w:id="11"/>
      </w:r>
      <w:r w:rsidRPr="00280BE6">
        <w:t xml:space="preserve"> и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w:t>
      </w:r>
      <w:r>
        <w:t>первого</w:t>
      </w:r>
      <w:r w:rsidRPr="00280BE6">
        <w:t xml:space="preserve"> и </w:t>
      </w:r>
      <w:r>
        <w:t>второго</w:t>
      </w:r>
      <w:r w:rsidRPr="00280BE6">
        <w:t xml:space="preserve"> совещаний</w:t>
      </w:r>
      <w:r w:rsidRPr="00280BE6">
        <w:rPr>
          <w:rStyle w:val="FootnoteReference"/>
        </w:rPr>
        <w:footnoteReference w:id="12"/>
      </w:r>
      <w:r w:rsidRPr="00280BE6">
        <w:t>.</w:t>
      </w:r>
    </w:p>
    <w:p w14:paraId="300371CD" w14:textId="77777777" w:rsidR="00C3067F" w:rsidRPr="00280BE6" w:rsidRDefault="00C3067F" w:rsidP="00C3067F">
      <w:pPr>
        <w:pStyle w:val="CBDNormalNumber"/>
      </w:pPr>
      <w:r w:rsidRPr="00280BE6">
        <w:t>Конференция Сторон, выступающая в качестве совещания Сторон Протокола, заслушала устные доклады Председателя Вспомогательного органа по осуществлению и представителя Председателя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p w14:paraId="0F319892" w14:textId="77777777" w:rsidR="00C3067F" w:rsidRPr="00280BE6" w:rsidRDefault="00C3067F" w:rsidP="00C3067F">
      <w:pPr>
        <w:pStyle w:val="CBDNormalNumber"/>
      </w:pPr>
      <w:r w:rsidRPr="00280BE6">
        <w:lastRenderedPageBreak/>
        <w:t xml:space="preserve">С заявлениями выступили представители следующих Сторон: Демократической Республики Конго и Египта (в качестве докладчика Вспомогательного органа по осуществлению на его </w:t>
      </w:r>
      <w:r w:rsidR="00BC63A6">
        <w:t>пятом</w:t>
      </w:r>
      <w:r w:rsidRPr="00280BE6">
        <w:t xml:space="preserve"> совещании).</w:t>
      </w:r>
    </w:p>
    <w:p w14:paraId="7CB6DD5F" w14:textId="77777777" w:rsidR="00C3067F" w:rsidRPr="00280BE6" w:rsidRDefault="00C3067F" w:rsidP="00C3067F">
      <w:pPr>
        <w:pStyle w:val="CBDNormalNumber"/>
      </w:pPr>
      <w:r w:rsidRPr="00280BE6">
        <w:t>Конференция Сторон, выступающая в качестве совещания Сторон Протокола, приняла к сведению предоставленную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p>
    <w:p w14:paraId="0E577888" w14:textId="77777777" w:rsidR="00C3067F" w:rsidRPr="00280BE6" w:rsidRDefault="00C3067F" w:rsidP="00C3067F">
      <w:pPr>
        <w:pStyle w:val="CBDAgendaItem"/>
        <w:rPr>
          <w:bCs/>
        </w:rPr>
      </w:pPr>
      <w:r w:rsidRPr="00280BE6">
        <w:rPr>
          <w:bCs/>
        </w:rPr>
        <w:t>Пункт 5</w:t>
      </w:r>
      <w:r w:rsidRPr="00280BE6">
        <w:rPr>
          <w:rFonts w:eastAsia="Calibri"/>
          <w:bCs/>
        </w:rPr>
        <w:t xml:space="preserve"> </w:t>
      </w:r>
      <w:r w:rsidRPr="00280BE6">
        <w:rPr>
          <w:rFonts w:eastAsia="Calibri"/>
          <w:bCs/>
        </w:rPr>
        <w:br/>
        <w:t>Доклад Комитета по соблюдению</w:t>
      </w:r>
    </w:p>
    <w:p w14:paraId="4CB7A5FD" w14:textId="77777777" w:rsidR="00C3067F" w:rsidRPr="00280BE6" w:rsidRDefault="00C3067F" w:rsidP="00C3067F">
      <w:pPr>
        <w:pStyle w:val="CBDNormalNumber"/>
      </w:pPr>
      <w:r w:rsidRPr="00280BE6">
        <w:rPr>
          <w:snapToGrid w:val="0"/>
        </w:rPr>
        <w:t>Конференция Сторон, выступающая в качестве совещания Сторон Протокола, рассмотрела пункт 5 повестки дня на своем 1-м пленарном заседании. Ей был</w:t>
      </w:r>
      <w:r w:rsidR="005245AC">
        <w:rPr>
          <w:snapToGrid w:val="0"/>
        </w:rPr>
        <w:t>и</w:t>
      </w:r>
      <w:r w:rsidRPr="00280BE6">
        <w:rPr>
          <w:snapToGrid w:val="0"/>
        </w:rPr>
        <w:t xml:space="preserve"> представлен</w:t>
      </w:r>
      <w:r w:rsidR="005245AC">
        <w:rPr>
          <w:snapToGrid w:val="0"/>
        </w:rPr>
        <w:t>ы</w:t>
      </w:r>
      <w:r w:rsidRPr="00280BE6">
        <w:rPr>
          <w:snapToGrid w:val="0"/>
        </w:rPr>
        <w:t xml:space="preserve"> проект решения (см. CBD/NP/MOP/5/2, пункт 5) и доклад Комитета по соблюдению </w:t>
      </w:r>
      <w:proofErr w:type="spellStart"/>
      <w:r w:rsidRPr="00280BE6">
        <w:rPr>
          <w:snapToGrid w:val="0"/>
        </w:rPr>
        <w:t>Нагойского</w:t>
      </w:r>
      <w:proofErr w:type="spellEnd"/>
      <w:r w:rsidRPr="00280BE6">
        <w:rPr>
          <w:snapToGrid w:val="0"/>
        </w:rPr>
        <w:t xml:space="preserve"> протокола о работе его </w:t>
      </w:r>
      <w:r w:rsidR="00BC63A6">
        <w:rPr>
          <w:snapToGrid w:val="0"/>
        </w:rPr>
        <w:t>четверто</w:t>
      </w:r>
      <w:r w:rsidRPr="00280BE6">
        <w:rPr>
          <w:snapToGrid w:val="0"/>
        </w:rPr>
        <w:t>го совещания</w:t>
      </w:r>
      <w:r w:rsidRPr="00280BE6">
        <w:rPr>
          <w:rStyle w:val="FootnoteReference"/>
          <w:snapToGrid w:val="0"/>
        </w:rPr>
        <w:footnoteReference w:id="13"/>
      </w:r>
      <w:r w:rsidRPr="00280BE6">
        <w:rPr>
          <w:snapToGrid w:val="0"/>
        </w:rPr>
        <w:t>.</w:t>
      </w:r>
    </w:p>
    <w:p w14:paraId="3C67B7AC" w14:textId="77777777" w:rsidR="00C3067F" w:rsidRPr="00280BE6" w:rsidRDefault="00C3067F" w:rsidP="00C3067F">
      <w:pPr>
        <w:pStyle w:val="CBDNormalNumber"/>
      </w:pPr>
      <w:r w:rsidRPr="00280BE6">
        <w:t xml:space="preserve">Председатель Комитета по соблюдению </w:t>
      </w:r>
      <w:proofErr w:type="spellStart"/>
      <w:r w:rsidRPr="00280BE6">
        <w:t>Нагойского</w:t>
      </w:r>
      <w:proofErr w:type="spellEnd"/>
      <w:r w:rsidRPr="00280BE6">
        <w:t xml:space="preserve"> протокола представил доклад Комитета по соблюдению о работе его </w:t>
      </w:r>
      <w:r w:rsidR="00F42F53">
        <w:rPr>
          <w:snapToGrid w:val="0"/>
        </w:rPr>
        <w:t>четверто</w:t>
      </w:r>
      <w:r w:rsidR="00F42F53" w:rsidRPr="00280BE6">
        <w:rPr>
          <w:snapToGrid w:val="0"/>
        </w:rPr>
        <w:t>го</w:t>
      </w:r>
      <w:r w:rsidRPr="00280BE6">
        <w:t xml:space="preserve"> совещания.</w:t>
      </w:r>
    </w:p>
    <w:p w14:paraId="71FE1660" w14:textId="77777777" w:rsidR="00C3067F" w:rsidRPr="00280BE6" w:rsidRDefault="00C3067F" w:rsidP="00C3067F">
      <w:pPr>
        <w:pStyle w:val="CBDNormalNumber"/>
      </w:pPr>
      <w:r w:rsidRPr="00280BE6">
        <w:t>В соответствии с порядком организации работы вопросы существа, вытекающие из доклада, были переданы на рассмотрение Рабочей группы II.</w:t>
      </w:r>
    </w:p>
    <w:p w14:paraId="3BAD595C" w14:textId="77777777" w:rsidR="00C3067F" w:rsidRPr="00280BE6" w:rsidRDefault="00C3067F" w:rsidP="00C3067F">
      <w:pPr>
        <w:pStyle w:val="CBDNormalNumber"/>
      </w:pPr>
      <w:r w:rsidRPr="00280BE6">
        <w:t>В соответствии с выпущенным секретариатом 12 сентября 2022 года уведомлением № 2024-092 Конференция Сторон, выступающая в качестве совещания Сторон Протокола, продлила на два года срок полномочий пяти членов Комитета, указанных в таблице А в приложении к уведомлению. Она также постановила, что позднее в ходе совещания будут избраны десять новых членов – по два от каждого региона – для замены десяти членов, указанных в таблице B в приложении к уведомлению, срок полномочий которых истекает 31 декабря 2024 года.</w:t>
      </w:r>
    </w:p>
    <w:p w14:paraId="024F8993" w14:textId="05480D19" w:rsidR="00E5311D" w:rsidRPr="00E5311D" w:rsidRDefault="00E5311D" w:rsidP="00E5311D">
      <w:pPr>
        <w:pStyle w:val="CBDNormalNumber"/>
      </w:pPr>
      <w:r w:rsidRPr="00E5311D">
        <w:t xml:space="preserve">На </w:t>
      </w:r>
      <w:r>
        <w:t>4-</w:t>
      </w:r>
      <w:r w:rsidRPr="00E5311D">
        <w:t xml:space="preserve">м пленарном заседании Конференция Сторон, </w:t>
      </w:r>
      <w:r w:rsidRPr="00280BE6">
        <w:t>выступающая в качестве совещания Сторон Протокола</w:t>
      </w:r>
      <w:r w:rsidRPr="00E5311D">
        <w:t>, избрала следующих новых членов Комитета по соблюдению:</w:t>
      </w:r>
      <w:r>
        <w:t xml:space="preserve"> </w:t>
      </w:r>
    </w:p>
    <w:p w14:paraId="405D8E1D" w14:textId="58F14464" w:rsidR="00E5311D" w:rsidRPr="00E5311D" w:rsidRDefault="00E5311D" w:rsidP="00E5311D">
      <w:pPr>
        <w:tabs>
          <w:tab w:val="clear" w:pos="567"/>
          <w:tab w:val="clear" w:pos="1134"/>
          <w:tab w:val="clear" w:pos="1701"/>
          <w:tab w:val="clear" w:pos="2268"/>
        </w:tabs>
        <w:spacing w:after="120"/>
        <w:ind w:left="1166"/>
      </w:pPr>
      <w:r>
        <w:t>Сомали Чан</w:t>
      </w:r>
      <w:r w:rsidRPr="00E5311D">
        <w:t xml:space="preserve"> (</w:t>
      </w:r>
      <w:r w:rsidR="00CD539D">
        <w:t>Камбоджа</w:t>
      </w:r>
      <w:r w:rsidRPr="00E5311D">
        <w:t>)</w:t>
      </w:r>
    </w:p>
    <w:p w14:paraId="6021D3D7" w14:textId="2090AFBE" w:rsidR="00E5311D" w:rsidRPr="00E5311D" w:rsidRDefault="00E5311D" w:rsidP="00E5311D">
      <w:pPr>
        <w:tabs>
          <w:tab w:val="clear" w:pos="567"/>
          <w:tab w:val="clear" w:pos="1134"/>
          <w:tab w:val="clear" w:pos="1701"/>
          <w:tab w:val="clear" w:pos="2268"/>
        </w:tabs>
        <w:spacing w:after="120"/>
        <w:ind w:left="1166"/>
      </w:pPr>
      <w:r>
        <w:t>Пак Во</w:t>
      </w:r>
      <w:r w:rsidR="00612186">
        <w:t>н</w:t>
      </w:r>
      <w:r>
        <w:t xml:space="preserve"> </w:t>
      </w:r>
      <w:proofErr w:type="spellStart"/>
      <w:r>
        <w:t>Сеог</w:t>
      </w:r>
      <w:proofErr w:type="spellEnd"/>
      <w:r w:rsidRPr="00E5311D">
        <w:t xml:space="preserve"> (</w:t>
      </w:r>
      <w:r w:rsidR="00CD539D" w:rsidRPr="00CD539D">
        <w:t>Республика Корея</w:t>
      </w:r>
      <w:r w:rsidRPr="00E5311D">
        <w:t>)</w:t>
      </w:r>
    </w:p>
    <w:p w14:paraId="0CC8BFC4" w14:textId="4CCBF3CC" w:rsidR="00E5311D" w:rsidRPr="00E5311D" w:rsidRDefault="00E5311D" w:rsidP="00E5311D">
      <w:pPr>
        <w:tabs>
          <w:tab w:val="clear" w:pos="567"/>
          <w:tab w:val="clear" w:pos="1134"/>
          <w:tab w:val="clear" w:pos="1701"/>
          <w:tab w:val="clear" w:pos="2268"/>
        </w:tabs>
        <w:spacing w:after="120"/>
        <w:ind w:left="1166"/>
      </w:pPr>
      <w:r>
        <w:t xml:space="preserve">Бетти </w:t>
      </w:r>
      <w:proofErr w:type="spellStart"/>
      <w:r>
        <w:t>Кауна</w:t>
      </w:r>
      <w:proofErr w:type="spellEnd"/>
      <w:r w:rsidRPr="00E5311D">
        <w:t xml:space="preserve"> </w:t>
      </w:r>
      <w:r>
        <w:t>Шредер</w:t>
      </w:r>
      <w:r w:rsidRPr="00E5311D">
        <w:t xml:space="preserve"> (</w:t>
      </w:r>
      <w:r w:rsidR="00CD539D" w:rsidRPr="00CD539D">
        <w:t>Намибия</w:t>
      </w:r>
      <w:r w:rsidRPr="00E5311D">
        <w:t>)</w:t>
      </w:r>
    </w:p>
    <w:p w14:paraId="0C7181D2" w14:textId="5BAD4082" w:rsidR="00E5311D" w:rsidRPr="00E5311D" w:rsidRDefault="00E5311D" w:rsidP="00E5311D">
      <w:pPr>
        <w:tabs>
          <w:tab w:val="clear" w:pos="567"/>
          <w:tab w:val="clear" w:pos="1134"/>
          <w:tab w:val="clear" w:pos="1701"/>
          <w:tab w:val="clear" w:pos="2268"/>
        </w:tabs>
        <w:spacing w:after="120"/>
        <w:ind w:left="1166"/>
      </w:pPr>
      <w:r>
        <w:t xml:space="preserve">Эль </w:t>
      </w:r>
      <w:proofErr w:type="spellStart"/>
      <w:r>
        <w:t>Китма</w:t>
      </w:r>
      <w:proofErr w:type="spellEnd"/>
      <w:r w:rsidRPr="00E5311D">
        <w:t xml:space="preserve"> </w:t>
      </w:r>
      <w:r w:rsidR="00612186">
        <w:t xml:space="preserve">Эль </w:t>
      </w:r>
      <w:proofErr w:type="spellStart"/>
      <w:r>
        <w:t>А</w:t>
      </w:r>
      <w:r w:rsidR="00612186">
        <w:t>у</w:t>
      </w:r>
      <w:r>
        <w:t>ад</w:t>
      </w:r>
      <w:proofErr w:type="spellEnd"/>
      <w:r w:rsidRPr="00E5311D">
        <w:t xml:space="preserve"> </w:t>
      </w:r>
      <w:r>
        <w:t>Мохаммед</w:t>
      </w:r>
      <w:r w:rsidRPr="00E5311D">
        <w:t xml:space="preserve"> (</w:t>
      </w:r>
      <w:r w:rsidR="00CD539D">
        <w:t>Судан</w:t>
      </w:r>
      <w:r w:rsidRPr="00E5311D">
        <w:t>)</w:t>
      </w:r>
    </w:p>
    <w:p w14:paraId="798E10EE" w14:textId="0C01654D" w:rsidR="00E5311D" w:rsidRPr="00E5311D" w:rsidRDefault="00E5311D" w:rsidP="00E5311D">
      <w:pPr>
        <w:tabs>
          <w:tab w:val="clear" w:pos="567"/>
          <w:tab w:val="clear" w:pos="1134"/>
          <w:tab w:val="clear" w:pos="1701"/>
          <w:tab w:val="clear" w:pos="2268"/>
        </w:tabs>
        <w:spacing w:after="120"/>
        <w:ind w:left="1166"/>
      </w:pPr>
      <w:r>
        <w:t>П</w:t>
      </w:r>
      <w:r w:rsidR="00612186">
        <w:t>е</w:t>
      </w:r>
      <w:r>
        <w:t>тер Манка</w:t>
      </w:r>
      <w:r w:rsidRPr="00E5311D">
        <w:t xml:space="preserve"> (</w:t>
      </w:r>
      <w:r w:rsidR="00CD539D">
        <w:t>Словакия</w:t>
      </w:r>
      <w:r w:rsidRPr="00E5311D">
        <w:t>)</w:t>
      </w:r>
    </w:p>
    <w:p w14:paraId="5A2C6AC7" w14:textId="3D93E703" w:rsidR="00E5311D" w:rsidRPr="00980010" w:rsidRDefault="00E5311D" w:rsidP="00E5311D">
      <w:pPr>
        <w:tabs>
          <w:tab w:val="clear" w:pos="567"/>
          <w:tab w:val="clear" w:pos="1134"/>
          <w:tab w:val="clear" w:pos="1701"/>
          <w:tab w:val="clear" w:pos="2268"/>
        </w:tabs>
        <w:spacing w:after="120"/>
        <w:ind w:left="1166"/>
        <w:rPr>
          <w:lang w:val="es-ES"/>
        </w:rPr>
      </w:pPr>
      <w:proofErr w:type="spellStart"/>
      <w:r>
        <w:t>Сино</w:t>
      </w:r>
      <w:proofErr w:type="spellEnd"/>
      <w:r w:rsidRPr="00980010">
        <w:rPr>
          <w:lang w:val="es-ES"/>
        </w:rPr>
        <w:t xml:space="preserve"> </w:t>
      </w:r>
      <w:proofErr w:type="spellStart"/>
      <w:r>
        <w:t>Тохирзода</w:t>
      </w:r>
      <w:proofErr w:type="spellEnd"/>
      <w:r w:rsidRPr="00980010">
        <w:rPr>
          <w:lang w:val="es-ES"/>
        </w:rPr>
        <w:t xml:space="preserve"> (</w:t>
      </w:r>
      <w:proofErr w:type="spellStart"/>
      <w:r w:rsidR="00CD539D" w:rsidRPr="00CD539D">
        <w:rPr>
          <w:bCs/>
          <w:lang w:val="es-ES"/>
        </w:rPr>
        <w:t>Таджикистан</w:t>
      </w:r>
      <w:proofErr w:type="spellEnd"/>
      <w:r w:rsidRPr="00980010">
        <w:rPr>
          <w:bCs/>
          <w:lang w:val="es-ES"/>
        </w:rPr>
        <w:t>)</w:t>
      </w:r>
    </w:p>
    <w:p w14:paraId="750938EB" w14:textId="6B36C673" w:rsidR="00E5311D" w:rsidRPr="00980010" w:rsidRDefault="00E5311D" w:rsidP="00E5311D">
      <w:pPr>
        <w:tabs>
          <w:tab w:val="clear" w:pos="567"/>
          <w:tab w:val="clear" w:pos="1134"/>
          <w:tab w:val="clear" w:pos="1701"/>
          <w:tab w:val="clear" w:pos="2268"/>
        </w:tabs>
        <w:spacing w:after="120"/>
        <w:ind w:left="1166"/>
        <w:rPr>
          <w:lang w:val="es-ES"/>
        </w:rPr>
      </w:pPr>
      <w:proofErr w:type="spellStart"/>
      <w:r>
        <w:t>Эли</w:t>
      </w:r>
      <w:r w:rsidR="00612186">
        <w:t>ш</w:t>
      </w:r>
      <w:r>
        <w:t>ка</w:t>
      </w:r>
      <w:proofErr w:type="spellEnd"/>
      <w:r w:rsidRPr="00980010">
        <w:rPr>
          <w:lang w:val="es-ES"/>
        </w:rPr>
        <w:t xml:space="preserve"> </w:t>
      </w:r>
      <w:proofErr w:type="spellStart"/>
      <w:r>
        <w:t>Рол</w:t>
      </w:r>
      <w:r w:rsidR="00612186">
        <w:t>ь</w:t>
      </w:r>
      <w:r>
        <w:t>фова</w:t>
      </w:r>
      <w:proofErr w:type="spellEnd"/>
      <w:r w:rsidRPr="00980010">
        <w:rPr>
          <w:lang w:val="es-ES"/>
        </w:rPr>
        <w:t xml:space="preserve"> (</w:t>
      </w:r>
      <w:proofErr w:type="spellStart"/>
      <w:r w:rsidR="003C711D" w:rsidRPr="003C711D">
        <w:rPr>
          <w:lang w:val="es-ES"/>
        </w:rPr>
        <w:t>Чехия</w:t>
      </w:r>
      <w:proofErr w:type="spellEnd"/>
      <w:r w:rsidRPr="00980010">
        <w:rPr>
          <w:lang w:val="es-ES"/>
        </w:rPr>
        <w:t>) (</w:t>
      </w:r>
      <w:r w:rsidR="00CD539D">
        <w:t>в качестве заместителя</w:t>
      </w:r>
      <w:r w:rsidRPr="00980010">
        <w:rPr>
          <w:lang w:val="es-ES"/>
        </w:rPr>
        <w:t xml:space="preserve">) </w:t>
      </w:r>
    </w:p>
    <w:p w14:paraId="7DD98D66" w14:textId="4759A5F3" w:rsidR="00E5311D" w:rsidRPr="00980010" w:rsidRDefault="0041322B" w:rsidP="00E5311D">
      <w:pPr>
        <w:tabs>
          <w:tab w:val="clear" w:pos="567"/>
          <w:tab w:val="clear" w:pos="1134"/>
          <w:tab w:val="clear" w:pos="1701"/>
          <w:tab w:val="clear" w:pos="2268"/>
        </w:tabs>
        <w:spacing w:after="120"/>
        <w:ind w:left="1166"/>
        <w:rPr>
          <w:lang w:val="es-ES"/>
        </w:rPr>
      </w:pPr>
      <w:r>
        <w:rPr>
          <w:bCs/>
        </w:rPr>
        <w:t>Хосе</w:t>
      </w:r>
      <w:r w:rsidR="00E5311D" w:rsidRPr="00980010">
        <w:rPr>
          <w:bCs/>
          <w:lang w:val="es-ES"/>
        </w:rPr>
        <w:t xml:space="preserve"> </w:t>
      </w:r>
      <w:r>
        <w:rPr>
          <w:bCs/>
        </w:rPr>
        <w:t>Альфредо</w:t>
      </w:r>
      <w:r w:rsidR="00E5311D" w:rsidRPr="00980010">
        <w:rPr>
          <w:bCs/>
          <w:lang w:val="es-ES"/>
        </w:rPr>
        <w:t xml:space="preserve"> </w:t>
      </w:r>
      <w:proofErr w:type="spellStart"/>
      <w:r w:rsidRPr="0041322B">
        <w:rPr>
          <w:bCs/>
          <w:lang w:val="es-ES"/>
        </w:rPr>
        <w:t>Эрнандес</w:t>
      </w:r>
      <w:proofErr w:type="spellEnd"/>
      <w:r w:rsidR="00E5311D" w:rsidRPr="00980010">
        <w:rPr>
          <w:bCs/>
          <w:lang w:val="es-ES"/>
        </w:rPr>
        <w:t xml:space="preserve"> </w:t>
      </w:r>
      <w:proofErr w:type="spellStart"/>
      <w:r>
        <w:rPr>
          <w:bCs/>
        </w:rPr>
        <w:t>Угальде</w:t>
      </w:r>
      <w:proofErr w:type="spellEnd"/>
      <w:r w:rsidR="00E5311D" w:rsidRPr="00980010">
        <w:rPr>
          <w:bCs/>
          <w:lang w:val="es-ES"/>
        </w:rPr>
        <w:t xml:space="preserve"> (</w:t>
      </w:r>
      <w:proofErr w:type="spellStart"/>
      <w:r w:rsidR="003C711D" w:rsidRPr="003C711D">
        <w:rPr>
          <w:bCs/>
          <w:lang w:val="es-ES"/>
        </w:rPr>
        <w:t>Коста-Рика</w:t>
      </w:r>
      <w:proofErr w:type="spellEnd"/>
      <w:r w:rsidR="00E5311D" w:rsidRPr="00980010">
        <w:rPr>
          <w:bCs/>
          <w:lang w:val="es-ES"/>
        </w:rPr>
        <w:t>)</w:t>
      </w:r>
    </w:p>
    <w:p w14:paraId="1E126FFA" w14:textId="533B5A7E" w:rsidR="00E5311D" w:rsidRPr="003C711D" w:rsidRDefault="0041322B" w:rsidP="00E5311D">
      <w:pPr>
        <w:tabs>
          <w:tab w:val="clear" w:pos="567"/>
          <w:tab w:val="clear" w:pos="1134"/>
          <w:tab w:val="clear" w:pos="1701"/>
          <w:tab w:val="clear" w:pos="2268"/>
        </w:tabs>
        <w:spacing w:after="120"/>
        <w:ind w:left="1166"/>
      </w:pPr>
      <w:proofErr w:type="spellStart"/>
      <w:r>
        <w:t>Джулиетта</w:t>
      </w:r>
      <w:proofErr w:type="spellEnd"/>
      <w:r w:rsidR="00E5311D" w:rsidRPr="003C711D">
        <w:t xml:space="preserve"> </w:t>
      </w:r>
      <w:proofErr w:type="spellStart"/>
      <w:r>
        <w:t>Анселе</w:t>
      </w:r>
      <w:proofErr w:type="spellEnd"/>
      <w:r w:rsidR="00E5311D" w:rsidRPr="003C711D">
        <w:t xml:space="preserve"> (</w:t>
      </w:r>
      <w:r w:rsidR="003C711D" w:rsidRPr="003C711D">
        <w:t>Аргентина</w:t>
      </w:r>
      <w:r w:rsidR="00E5311D" w:rsidRPr="003C711D">
        <w:t>)</w:t>
      </w:r>
    </w:p>
    <w:p w14:paraId="445E8F47" w14:textId="451ED379" w:rsidR="00E5311D" w:rsidRPr="003C711D" w:rsidRDefault="0041322B" w:rsidP="00E5311D">
      <w:pPr>
        <w:tabs>
          <w:tab w:val="clear" w:pos="567"/>
          <w:tab w:val="clear" w:pos="1134"/>
          <w:tab w:val="clear" w:pos="1701"/>
          <w:tab w:val="clear" w:pos="2268"/>
        </w:tabs>
        <w:spacing w:after="120"/>
        <w:ind w:left="1166"/>
      </w:pPr>
      <w:r>
        <w:t>Кати</w:t>
      </w:r>
      <w:r w:rsidR="00E5311D" w:rsidRPr="003C711D">
        <w:t xml:space="preserve"> </w:t>
      </w:r>
      <w:r>
        <w:t>Бекет</w:t>
      </w:r>
      <w:r w:rsidR="00E5311D" w:rsidRPr="003C711D">
        <w:t xml:space="preserve"> (</w:t>
      </w:r>
      <w:r w:rsidR="003C711D" w:rsidRPr="003C711D">
        <w:t>Соединенное Королевство Великобритании и Северной Ирландии</w:t>
      </w:r>
      <w:r w:rsidR="00E5311D" w:rsidRPr="003C711D">
        <w:t>)</w:t>
      </w:r>
    </w:p>
    <w:p w14:paraId="7AAB7F3D" w14:textId="0E947CEB" w:rsidR="00E5311D" w:rsidRPr="0041322B" w:rsidRDefault="0041322B" w:rsidP="00E5311D">
      <w:pPr>
        <w:tabs>
          <w:tab w:val="clear" w:pos="567"/>
          <w:tab w:val="clear" w:pos="1134"/>
          <w:tab w:val="clear" w:pos="1701"/>
          <w:tab w:val="clear" w:pos="2268"/>
        </w:tabs>
        <w:spacing w:after="120"/>
        <w:ind w:left="1166"/>
      </w:pPr>
      <w:r>
        <w:t>Мери</w:t>
      </w:r>
      <w:r w:rsidR="00E5311D" w:rsidRPr="0041322B">
        <w:t xml:space="preserve"> </w:t>
      </w:r>
      <w:proofErr w:type="spellStart"/>
      <w:r w:rsidRPr="0041322B">
        <w:t>Чиаччи</w:t>
      </w:r>
      <w:proofErr w:type="spellEnd"/>
      <w:r w:rsidRPr="0041322B">
        <w:t xml:space="preserve"> (</w:t>
      </w:r>
      <w:r>
        <w:t>Европейский союз</w:t>
      </w:r>
      <w:r w:rsidRPr="0041322B">
        <w:t>)</w:t>
      </w:r>
    </w:p>
    <w:p w14:paraId="203D4F4F" w14:textId="7EFDDD59" w:rsidR="00E5311D" w:rsidRPr="00C26E33" w:rsidRDefault="0041322B" w:rsidP="00E5311D">
      <w:pPr>
        <w:tabs>
          <w:tab w:val="clear" w:pos="567"/>
          <w:tab w:val="clear" w:pos="1134"/>
          <w:tab w:val="clear" w:pos="1701"/>
          <w:tab w:val="clear" w:pos="2268"/>
        </w:tabs>
        <w:spacing w:after="120"/>
        <w:ind w:left="1166"/>
      </w:pPr>
      <w:proofErr w:type="spellStart"/>
      <w:r>
        <w:t>Гладман</w:t>
      </w:r>
      <w:proofErr w:type="spellEnd"/>
      <w:r w:rsidR="00E5311D" w:rsidRPr="00C26E33">
        <w:t xml:space="preserve"> </w:t>
      </w:r>
      <w:proofErr w:type="spellStart"/>
      <w:r>
        <w:t>Чибемеме</w:t>
      </w:r>
      <w:proofErr w:type="spellEnd"/>
      <w:r w:rsidR="00E5311D" w:rsidRPr="00C26E33">
        <w:t xml:space="preserve"> (</w:t>
      </w:r>
      <w:r w:rsidR="003C711D" w:rsidRPr="003C711D">
        <w:t>Зимбабве</w:t>
      </w:r>
      <w:r w:rsidR="00E5311D" w:rsidRPr="00C26E33">
        <w:t>)</w:t>
      </w:r>
    </w:p>
    <w:p w14:paraId="6B183ED2" w14:textId="0D447554" w:rsidR="00E5311D" w:rsidRPr="0041322B" w:rsidRDefault="0041322B" w:rsidP="00E5311D">
      <w:pPr>
        <w:tabs>
          <w:tab w:val="clear" w:pos="567"/>
          <w:tab w:val="clear" w:pos="1134"/>
          <w:tab w:val="clear" w:pos="1701"/>
          <w:tab w:val="clear" w:pos="2268"/>
        </w:tabs>
        <w:spacing w:after="120"/>
        <w:ind w:left="1166"/>
      </w:pPr>
      <w:proofErr w:type="spellStart"/>
      <w:r>
        <w:t>Вивиана</w:t>
      </w:r>
      <w:proofErr w:type="spellEnd"/>
      <w:r w:rsidR="00E5311D" w:rsidRPr="0041322B">
        <w:t xml:space="preserve"> </w:t>
      </w:r>
      <w:proofErr w:type="spellStart"/>
      <w:r>
        <w:t>Фигероа</w:t>
      </w:r>
      <w:proofErr w:type="spellEnd"/>
      <w:r w:rsidR="00E5311D" w:rsidRPr="0041322B">
        <w:t xml:space="preserve"> (</w:t>
      </w:r>
      <w:r w:rsidRPr="0041322B">
        <w:t>коренны</w:t>
      </w:r>
      <w:r>
        <w:t>е</w:t>
      </w:r>
      <w:r w:rsidRPr="0041322B">
        <w:t xml:space="preserve"> народ</w:t>
      </w:r>
      <w:r>
        <w:t>ы</w:t>
      </w:r>
      <w:r w:rsidRPr="0041322B">
        <w:t xml:space="preserve"> и местн</w:t>
      </w:r>
      <w:r>
        <w:t>ые</w:t>
      </w:r>
      <w:r w:rsidRPr="0041322B">
        <w:t xml:space="preserve"> общин</w:t>
      </w:r>
      <w:r>
        <w:t>ы</w:t>
      </w:r>
      <w:r w:rsidR="00E5311D" w:rsidRPr="0041322B">
        <w:t>)</w:t>
      </w:r>
    </w:p>
    <w:p w14:paraId="0ADE0416" w14:textId="479577AA" w:rsidR="00E5311D" w:rsidRPr="00CD539D" w:rsidRDefault="00E5311D" w:rsidP="00E5311D">
      <w:pPr>
        <w:pStyle w:val="CBDNormalNumber"/>
        <w:numPr>
          <w:ilvl w:val="0"/>
          <w:numId w:val="0"/>
        </w:numPr>
        <w:ind w:left="567"/>
      </w:pPr>
      <w:r w:rsidRPr="0041322B">
        <w:tab/>
      </w:r>
      <w:r w:rsidR="00CD539D">
        <w:t>Аллан</w:t>
      </w:r>
      <w:r w:rsidRPr="00CD539D">
        <w:t xml:space="preserve"> </w:t>
      </w:r>
      <w:r w:rsidR="00CD539D">
        <w:t>Джон</w:t>
      </w:r>
      <w:r w:rsidRPr="00CD539D">
        <w:t xml:space="preserve"> </w:t>
      </w:r>
      <w:r w:rsidR="00CD539D">
        <w:t>Локе</w:t>
      </w:r>
      <w:r w:rsidRPr="00CD539D">
        <w:t xml:space="preserve"> (</w:t>
      </w:r>
      <w:r w:rsidR="00CD539D">
        <w:t>Австралия</w:t>
      </w:r>
      <w:r w:rsidRPr="00CD539D">
        <w:t>) (</w:t>
      </w:r>
      <w:r w:rsidR="00CD539D">
        <w:t>в качестве заместителя</w:t>
      </w:r>
      <w:r w:rsidRPr="00CD539D">
        <w:t>)</w:t>
      </w:r>
    </w:p>
    <w:p w14:paraId="0449FB43" w14:textId="4D532C79" w:rsidR="00C3067F" w:rsidRDefault="00C3067F" w:rsidP="00C3067F">
      <w:pPr>
        <w:pStyle w:val="CBDNormalNumber"/>
      </w:pPr>
      <w:r w:rsidRPr="00280BE6">
        <w:lastRenderedPageBreak/>
        <w:t>[будет дополнено</w:t>
      </w:r>
      <w:r w:rsidRPr="00C3067F">
        <w:t xml:space="preserve"> </w:t>
      </w:r>
      <w:r>
        <w:t>позднее</w:t>
      </w:r>
      <w:r w:rsidR="003E5219">
        <w:t xml:space="preserve"> </w:t>
      </w:r>
      <w:r w:rsidR="003E5219" w:rsidRPr="003E5219">
        <w:t>на основе доклада Рабочей группы II</w:t>
      </w:r>
      <w:r w:rsidRPr="00280BE6">
        <w:t>]</w:t>
      </w:r>
    </w:p>
    <w:p w14:paraId="764698FC" w14:textId="3EF6C547" w:rsidR="003E5219" w:rsidRDefault="003E5219" w:rsidP="00C3067F">
      <w:pPr>
        <w:pStyle w:val="CBDNormalNumber"/>
      </w:pPr>
      <w:r w:rsidRPr="003E5219">
        <w:t xml:space="preserve">На своем 2-м пленарном заседании Конференция Сторон, выступающая в качестве совещания Сторон </w:t>
      </w:r>
      <w:r>
        <w:t>П</w:t>
      </w:r>
      <w:r w:rsidRPr="003E5219">
        <w:t>ротокол</w:t>
      </w:r>
      <w:r>
        <w:t>а</w:t>
      </w:r>
      <w:r w:rsidRPr="003E5219">
        <w:t xml:space="preserve">, рассмотрела проект решения </w:t>
      </w:r>
      <w:r w:rsidRPr="00230BC2">
        <w:t>CBD/</w:t>
      </w:r>
      <w:r>
        <w:t>N</w:t>
      </w:r>
      <w:r w:rsidRPr="00230BC2">
        <w:t>P/</w:t>
      </w:r>
      <w:r>
        <w:t>MOP/5</w:t>
      </w:r>
      <w:r w:rsidRPr="00230BC2">
        <w:t>/L.</w:t>
      </w:r>
      <w:r>
        <w:t>2</w:t>
      </w:r>
      <w:r w:rsidRPr="003E5219">
        <w:t>, представленный Председателем Рабочей группы II</w:t>
      </w:r>
      <w:r>
        <w:t>.</w:t>
      </w:r>
    </w:p>
    <w:p w14:paraId="79D6A3D8" w14:textId="34158989" w:rsidR="003E5219" w:rsidRDefault="003E5219" w:rsidP="00C3067F">
      <w:pPr>
        <w:pStyle w:val="CBDNormalNumber"/>
      </w:pPr>
      <w:r w:rsidRPr="003E5219">
        <w:t>С заявлениями выступили представители следующих Сторон: Демократической Республики Конго, Перу</w:t>
      </w:r>
      <w:r>
        <w:t xml:space="preserve"> и </w:t>
      </w:r>
      <w:r w:rsidRPr="003E5219">
        <w:t>Фиджи</w:t>
      </w:r>
      <w:r>
        <w:t>.</w:t>
      </w:r>
    </w:p>
    <w:p w14:paraId="5E115266" w14:textId="0D62259C" w:rsidR="003E5219" w:rsidRPr="00280BE6" w:rsidRDefault="003E5219" w:rsidP="00C3067F">
      <w:pPr>
        <w:pStyle w:val="CBDNormalNumber"/>
      </w:pPr>
      <w:r w:rsidRPr="003E5219">
        <w:t xml:space="preserve">Конференция Сторон, выступающая в качестве совещания Сторон </w:t>
      </w:r>
      <w:r>
        <w:t>П</w:t>
      </w:r>
      <w:r w:rsidRPr="003E5219">
        <w:t>ротокол</w:t>
      </w:r>
      <w:r>
        <w:t>а</w:t>
      </w:r>
      <w:r w:rsidRPr="003E5219">
        <w:t xml:space="preserve">, приняла проект решения с внесенными в него устными поправками в качестве решения </w:t>
      </w:r>
      <w:r>
        <w:t>NP-5</w:t>
      </w:r>
      <w:r w:rsidRPr="004A4130">
        <w:t>/</w:t>
      </w:r>
      <w:proofErr w:type="spellStart"/>
      <w:r>
        <w:t>xx</w:t>
      </w:r>
      <w:proofErr w:type="spellEnd"/>
      <w:r w:rsidRPr="003E5219">
        <w:t>.</w:t>
      </w:r>
    </w:p>
    <w:p w14:paraId="2538EED7" w14:textId="77777777" w:rsidR="00C3067F" w:rsidRPr="00280BE6" w:rsidRDefault="00C3067F" w:rsidP="00C3067F">
      <w:pPr>
        <w:pStyle w:val="CBDAgendaItem"/>
        <w:rPr>
          <w:bCs/>
        </w:rPr>
      </w:pPr>
      <w:r w:rsidRPr="00280BE6">
        <w:rPr>
          <w:bCs/>
        </w:rPr>
        <w:t>Пункт 6</w:t>
      </w:r>
      <w:r w:rsidRPr="00280BE6">
        <w:rPr>
          <w:rFonts w:eastAsia="Calibri"/>
          <w:bCs/>
        </w:rPr>
        <w:t xml:space="preserve"> </w:t>
      </w:r>
      <w:r w:rsidRPr="00280BE6">
        <w:rPr>
          <w:rFonts w:eastAsia="Calibri"/>
          <w:bCs/>
        </w:rPr>
        <w:br/>
        <w:t>Административное обеспечение Протокола и бюджет целевых фондов</w:t>
      </w:r>
    </w:p>
    <w:p w14:paraId="142F7C1C" w14:textId="77777777" w:rsidR="00C3067F" w:rsidRPr="00280BE6" w:rsidRDefault="00C3067F" w:rsidP="00C3067F">
      <w:pPr>
        <w:pStyle w:val="CBDNormalNumber"/>
        <w:rPr>
          <w:snapToGrid w:val="0"/>
        </w:rPr>
      </w:pPr>
      <w:r w:rsidRPr="00280BE6">
        <w:rPr>
          <w:snapToGrid w:val="0"/>
        </w:rPr>
        <w:t>Конференция Сторон, выступающая в качестве совещания Сторон Протокола, рассмотрела пункт 6 повестки дня на своем 1-м пленарном заседании. Ей были представлены проект решения (см. CBD/COP/16/4/Add.1, пункт 7) и записки секретариата по вопросам административного обеспечения Конвенции и протоколов к ней на двухлетний период 2023-2024 годов</w:t>
      </w:r>
      <w:r w:rsidRPr="00280BE6">
        <w:rPr>
          <w:rStyle w:val="FootnoteReference"/>
          <w:snapToGrid w:val="0"/>
        </w:rPr>
        <w:footnoteReference w:id="14"/>
      </w:r>
      <w:r w:rsidRPr="00280BE6">
        <w:rPr>
          <w:snapToGrid w:val="0"/>
        </w:rPr>
        <w:t xml:space="preserve">, предлагаемого бюджета программ работы Конвенции, </w:t>
      </w:r>
      <w:proofErr w:type="spellStart"/>
      <w:r w:rsidRPr="00280BE6">
        <w:rPr>
          <w:snapToGrid w:val="0"/>
        </w:rPr>
        <w:t>Картахенского</w:t>
      </w:r>
      <w:proofErr w:type="spellEnd"/>
      <w:r w:rsidRPr="00280BE6">
        <w:rPr>
          <w:snapToGrid w:val="0"/>
        </w:rPr>
        <w:t xml:space="preserve"> протокола и </w:t>
      </w:r>
      <w:proofErr w:type="spellStart"/>
      <w:r w:rsidRPr="00280BE6">
        <w:rPr>
          <w:snapToGrid w:val="0"/>
        </w:rPr>
        <w:t>Нагойского</w:t>
      </w:r>
      <w:proofErr w:type="spellEnd"/>
      <w:r w:rsidRPr="00280BE6">
        <w:rPr>
          <w:snapToGrid w:val="0"/>
        </w:rPr>
        <w:t xml:space="preserve"> протокола на двухлетний период 2025-2026 годов</w:t>
      </w:r>
      <w:r w:rsidRPr="00280BE6">
        <w:rPr>
          <w:rStyle w:val="FootnoteReference"/>
          <w:iCs/>
          <w:snapToGrid w:val="0"/>
        </w:rPr>
        <w:footnoteReference w:id="15"/>
      </w:r>
      <w:r w:rsidRPr="00280BE6">
        <w:rPr>
          <w:snapToGrid w:val="0"/>
        </w:rPr>
        <w:t xml:space="preserve">, </w:t>
      </w:r>
      <w:r w:rsidR="00F42F53">
        <w:rPr>
          <w:snapToGrid w:val="0"/>
        </w:rPr>
        <w:t>потребностей</w:t>
      </w:r>
      <w:r w:rsidRPr="00280BE6">
        <w:rPr>
          <w:snapToGrid w:val="0"/>
        </w:rPr>
        <w:t xml:space="preserve"> целевого фонда для дополнительных добровольных взносов в поддержку утвержденных мероприятий</w:t>
      </w:r>
      <w:r w:rsidRPr="00280BE6">
        <w:rPr>
          <w:rStyle w:val="FootnoteReference"/>
          <w:iCs/>
          <w:snapToGrid w:val="0"/>
        </w:rPr>
        <w:footnoteReference w:id="16"/>
      </w:r>
      <w:r w:rsidRPr="00280BE6">
        <w:rPr>
          <w:snapToGrid w:val="0"/>
        </w:rPr>
        <w:t xml:space="preserve"> и функционального обзора секретариата</w:t>
      </w:r>
      <w:r w:rsidRPr="00280BE6">
        <w:rPr>
          <w:rStyle w:val="FootnoteReference"/>
          <w:snapToGrid w:val="0"/>
        </w:rPr>
        <w:footnoteReference w:id="17"/>
      </w:r>
      <w:r w:rsidRPr="00280BE6">
        <w:rPr>
          <w:snapToGrid w:val="0"/>
        </w:rPr>
        <w:t>.</w:t>
      </w:r>
    </w:p>
    <w:p w14:paraId="7CB8F504" w14:textId="77777777" w:rsidR="00C3067F" w:rsidRPr="00280BE6" w:rsidRDefault="00C3067F" w:rsidP="00C3067F">
      <w:pPr>
        <w:pStyle w:val="CBDNormalNumber"/>
      </w:pPr>
      <w:r w:rsidRPr="00280BE6">
        <w:t>Исполнительный секретарь отчиталась о деятельности секретариата и представила предлагаемый бюджет программ работы Конвенции и протоколов к ней на двухлетний период 2025-2026 годов.</w:t>
      </w:r>
    </w:p>
    <w:p w14:paraId="5E9C9928" w14:textId="77777777" w:rsidR="00C3067F" w:rsidRPr="00280BE6" w:rsidRDefault="00C3067F" w:rsidP="00C3067F">
      <w:pPr>
        <w:pStyle w:val="CBDNormalNumber"/>
      </w:pPr>
      <w:r w:rsidRPr="00280BE6">
        <w:t xml:space="preserve">Конференция </w:t>
      </w:r>
      <w:r w:rsidR="00F42F53">
        <w:t>С</w:t>
      </w:r>
      <w:r w:rsidRPr="00280BE6">
        <w:t>торон Конвенции, выступающая в качестве совещаний Сторон протоколов, учредила контактную группу по бюджет</w:t>
      </w:r>
      <w:r w:rsidR="00BC11E8">
        <w:t>у</w:t>
      </w:r>
      <w:r w:rsidRPr="00280BE6">
        <w:t xml:space="preserve"> под председательством Чарльза </w:t>
      </w:r>
      <w:proofErr w:type="spellStart"/>
      <w:r w:rsidRPr="00280BE6">
        <w:t>Гбедемаха</w:t>
      </w:r>
      <w:proofErr w:type="spellEnd"/>
      <w:r w:rsidRPr="00280BE6">
        <w:t xml:space="preserve"> (Гана), уполномоченную детально рассмотреть предлагаемый бюджет на двухлетний период 2025-2026 годов.</w:t>
      </w:r>
    </w:p>
    <w:p w14:paraId="38AC735E" w14:textId="77777777" w:rsidR="00C3067F" w:rsidRPr="00280BE6" w:rsidRDefault="00C3067F" w:rsidP="00C3067F">
      <w:pPr>
        <w:pStyle w:val="CBDNormalNumber"/>
      </w:pPr>
      <w:r w:rsidRPr="00280BE6">
        <w:t xml:space="preserve">Кроме того, Конференция Сторон Конвенции, выступающая в качестве совещаний Сторон протоколов, учредила группу друзей Председателя под координационным руководством г-на </w:t>
      </w:r>
      <w:proofErr w:type="spellStart"/>
      <w:r w:rsidRPr="00280BE6">
        <w:t>Гбедемаха</w:t>
      </w:r>
      <w:proofErr w:type="spellEnd"/>
      <w:r w:rsidRPr="00280BE6">
        <w:t xml:space="preserve"> для рассмотрения вопросов, находящихся на обсуждении Вспомогательного органа по осуществлению, в отношении процесса назначения будущих исполнительных секретарей.</w:t>
      </w:r>
    </w:p>
    <w:p w14:paraId="4AD29CD6" w14:textId="77777777" w:rsidR="00C3067F" w:rsidRPr="00280BE6" w:rsidRDefault="00C3067F" w:rsidP="00C3067F">
      <w:pPr>
        <w:pStyle w:val="CBDNormalNumber"/>
        <w:rPr>
          <w:snapToGrid w:val="0"/>
        </w:rPr>
      </w:pPr>
      <w:r w:rsidRPr="00280BE6">
        <w:rPr>
          <w:snapToGrid w:val="0"/>
        </w:rPr>
        <w:t>[</w:t>
      </w:r>
      <w:r w:rsidRPr="00280BE6">
        <w:t>будет дополнено</w:t>
      </w:r>
      <w:r w:rsidRPr="00C3067F">
        <w:t xml:space="preserve"> </w:t>
      </w:r>
      <w:r>
        <w:t>позднее</w:t>
      </w:r>
      <w:r w:rsidRPr="00280BE6">
        <w:rPr>
          <w:snapToGrid w:val="0"/>
        </w:rPr>
        <w:t>]</w:t>
      </w:r>
    </w:p>
    <w:p w14:paraId="0DDD657A" w14:textId="0F420EED" w:rsidR="00D2704C" w:rsidRPr="00D2704C" w:rsidRDefault="00D2704C" w:rsidP="00D2704C">
      <w:pPr>
        <w:pStyle w:val="CBDAgendaItem"/>
      </w:pPr>
      <w:bookmarkStart w:id="1" w:name="_Hlk180940739"/>
      <w:r>
        <w:t>Пункт</w:t>
      </w:r>
      <w:r w:rsidRPr="00D2704C">
        <w:t xml:space="preserve"> 9 </w:t>
      </w:r>
      <w:r w:rsidRPr="00D2704C">
        <w:br/>
      </w:r>
      <w:r>
        <w:rPr>
          <w:rFonts w:eastAsia="Calibri"/>
        </w:rPr>
        <w:t>Механизм посредничества для регулирования доступа к генетическим ресурсам и совместного использования выгод и обмен информацией</w:t>
      </w:r>
    </w:p>
    <w:p w14:paraId="018ABFE8" w14:textId="7108E411" w:rsidR="00D2704C" w:rsidRPr="00D2704C" w:rsidRDefault="00D2704C" w:rsidP="00D2704C">
      <w:pPr>
        <w:pStyle w:val="CBDNormalNumber"/>
        <w:numPr>
          <w:ilvl w:val="0"/>
          <w:numId w:val="9"/>
        </w:numPr>
        <w:spacing w:before="120"/>
        <w:rPr>
          <w:snapToGrid w:val="0"/>
          <w:lang w:eastAsia="en-CA"/>
        </w:rPr>
      </w:pPr>
      <w:r w:rsidRPr="00D2704C">
        <w:rPr>
          <w:snapToGrid w:val="0"/>
          <w:lang w:eastAsia="en-CA"/>
        </w:rPr>
        <w:t>[</w:t>
      </w:r>
      <w:r w:rsidRPr="00280BE6">
        <w:t>будет дополнено</w:t>
      </w:r>
      <w:r w:rsidRPr="00C3067F">
        <w:t xml:space="preserve"> </w:t>
      </w:r>
      <w:r>
        <w:t xml:space="preserve">позднее </w:t>
      </w:r>
      <w:r w:rsidRPr="003E5219">
        <w:t>на основе доклада Рабочей группы II</w:t>
      </w:r>
      <w:r w:rsidRPr="00D2704C">
        <w:rPr>
          <w:snapToGrid w:val="0"/>
          <w:lang w:eastAsia="en-CA"/>
        </w:rPr>
        <w:t>]</w:t>
      </w:r>
    </w:p>
    <w:p w14:paraId="42F0DECE" w14:textId="3B2E2F6A" w:rsidR="00D2704C" w:rsidRPr="00D2704C" w:rsidRDefault="00D2704C" w:rsidP="00D2704C">
      <w:pPr>
        <w:pStyle w:val="CBDNormalNumber"/>
        <w:numPr>
          <w:ilvl w:val="0"/>
          <w:numId w:val="8"/>
        </w:numPr>
        <w:spacing w:before="120"/>
        <w:rPr>
          <w:snapToGrid w:val="0"/>
          <w:lang w:eastAsia="en-CA"/>
        </w:rPr>
      </w:pPr>
      <w:r w:rsidRPr="003E5219">
        <w:t xml:space="preserve">На своем 2-м пленарном заседании Конференция Сторон, выступающая в качестве совещания Сторон </w:t>
      </w:r>
      <w:r>
        <w:t>П</w:t>
      </w:r>
      <w:r w:rsidRPr="003E5219">
        <w:t>ротокол</w:t>
      </w:r>
      <w:r>
        <w:t>а</w:t>
      </w:r>
      <w:r w:rsidRPr="003E5219">
        <w:t xml:space="preserve">, рассмотрела проект решения </w:t>
      </w:r>
      <w:r w:rsidRPr="00230BC2">
        <w:t>CBD/</w:t>
      </w:r>
      <w:r>
        <w:t>N</w:t>
      </w:r>
      <w:r w:rsidRPr="00230BC2">
        <w:t>P/</w:t>
      </w:r>
      <w:r>
        <w:t>MOP/5</w:t>
      </w:r>
      <w:r w:rsidRPr="00230BC2">
        <w:t>/L.</w:t>
      </w:r>
      <w:r>
        <w:t>3</w:t>
      </w:r>
      <w:r w:rsidRPr="003E5219">
        <w:t>, представленный Председателем Рабочей группы II</w:t>
      </w:r>
      <w:r w:rsidRPr="00D2704C">
        <w:t xml:space="preserve">. </w:t>
      </w:r>
    </w:p>
    <w:p w14:paraId="2DA04F2B" w14:textId="32D8058B" w:rsidR="00D2704C" w:rsidRPr="00B77F4E" w:rsidRDefault="00B77F4E" w:rsidP="00D2704C">
      <w:pPr>
        <w:pStyle w:val="CBDNormalNumber"/>
        <w:numPr>
          <w:ilvl w:val="0"/>
          <w:numId w:val="8"/>
        </w:numPr>
        <w:spacing w:before="120"/>
        <w:rPr>
          <w:snapToGrid w:val="0"/>
          <w:lang w:eastAsia="en-CA"/>
        </w:rPr>
      </w:pPr>
      <w:r w:rsidRPr="003E5219">
        <w:t>С заявлениями выступили представители следующих Сторон</w:t>
      </w:r>
      <w:r w:rsidR="00D2704C" w:rsidRPr="00B77F4E">
        <w:t xml:space="preserve">: </w:t>
      </w:r>
      <w:r w:rsidR="00F5798C" w:rsidRPr="00B77F4E">
        <w:rPr>
          <w:rFonts w:eastAsia="Times New Roman"/>
          <w:snapToGrid w:val="0"/>
          <w:color w:val="000000"/>
          <w:kern w:val="22"/>
        </w:rPr>
        <w:t>Аргентины, Бангладеш, Бразилии, Буркина-Фасо, Габона</w:t>
      </w:r>
      <w:r w:rsidR="00F5798C">
        <w:rPr>
          <w:rFonts w:eastAsia="Times New Roman"/>
          <w:snapToGrid w:val="0"/>
          <w:color w:val="000000"/>
          <w:kern w:val="22"/>
        </w:rPr>
        <w:t xml:space="preserve">, </w:t>
      </w:r>
      <w:r w:rsidR="00F5798C" w:rsidRPr="00B77F4E">
        <w:rPr>
          <w:rFonts w:eastAsia="Times New Roman"/>
          <w:snapToGrid w:val="0"/>
          <w:color w:val="000000"/>
          <w:kern w:val="22"/>
        </w:rPr>
        <w:t>Демократической Республики Конго,</w:t>
      </w:r>
      <w:r w:rsidR="00F5798C">
        <w:rPr>
          <w:rFonts w:eastAsia="Times New Roman"/>
          <w:snapToGrid w:val="0"/>
          <w:color w:val="000000"/>
          <w:kern w:val="22"/>
        </w:rPr>
        <w:t xml:space="preserve"> </w:t>
      </w:r>
      <w:r w:rsidR="00F5798C" w:rsidRPr="00B77F4E">
        <w:rPr>
          <w:rFonts w:eastAsia="Times New Roman"/>
          <w:snapToGrid w:val="0"/>
          <w:color w:val="000000"/>
          <w:kern w:val="22"/>
        </w:rPr>
        <w:t>Европейского союза и его государств-членов,</w:t>
      </w:r>
      <w:r w:rsidR="00F5798C">
        <w:rPr>
          <w:rFonts w:eastAsia="Times New Roman"/>
          <w:snapToGrid w:val="0"/>
          <w:color w:val="000000"/>
          <w:kern w:val="22"/>
        </w:rPr>
        <w:t xml:space="preserve"> </w:t>
      </w:r>
      <w:r w:rsidR="00F5798C" w:rsidRPr="00B77F4E">
        <w:rPr>
          <w:rFonts w:eastAsia="Times New Roman"/>
          <w:snapToGrid w:val="0"/>
          <w:color w:val="000000"/>
          <w:kern w:val="22"/>
        </w:rPr>
        <w:t>Египта, Камеруна,</w:t>
      </w:r>
      <w:r w:rsidR="00F5798C">
        <w:rPr>
          <w:rFonts w:eastAsia="Times New Roman"/>
          <w:snapToGrid w:val="0"/>
          <w:color w:val="000000"/>
          <w:kern w:val="22"/>
        </w:rPr>
        <w:t xml:space="preserve"> </w:t>
      </w:r>
      <w:r w:rsidR="00F5798C" w:rsidRPr="00B77F4E">
        <w:rPr>
          <w:rFonts w:eastAsia="Times New Roman"/>
          <w:snapToGrid w:val="0"/>
          <w:color w:val="000000"/>
          <w:kern w:val="22"/>
        </w:rPr>
        <w:t>Кот-д'Ивуара</w:t>
      </w:r>
      <w:r w:rsidR="00F5798C">
        <w:rPr>
          <w:rFonts w:eastAsia="Times New Roman"/>
          <w:snapToGrid w:val="0"/>
          <w:color w:val="000000"/>
          <w:kern w:val="22"/>
        </w:rPr>
        <w:t xml:space="preserve"> и </w:t>
      </w:r>
      <w:r w:rsidR="00F5798C" w:rsidRPr="00B77F4E">
        <w:rPr>
          <w:rFonts w:eastAsia="Times New Roman"/>
          <w:snapToGrid w:val="0"/>
          <w:color w:val="000000"/>
          <w:kern w:val="22"/>
        </w:rPr>
        <w:t>Уганды</w:t>
      </w:r>
      <w:r w:rsidR="00D2704C" w:rsidRPr="00B77F4E">
        <w:rPr>
          <w:rFonts w:eastAsia="Times New Roman"/>
          <w:snapToGrid w:val="0"/>
          <w:color w:val="000000"/>
          <w:kern w:val="22"/>
        </w:rPr>
        <w:t>.</w:t>
      </w:r>
    </w:p>
    <w:p w14:paraId="7A09EAC0" w14:textId="676CD039" w:rsidR="00D2704C" w:rsidRPr="00B77F4E" w:rsidRDefault="00B77F4E" w:rsidP="00D2704C">
      <w:pPr>
        <w:pStyle w:val="CBDNormalNumber"/>
        <w:numPr>
          <w:ilvl w:val="0"/>
          <w:numId w:val="8"/>
        </w:numPr>
        <w:spacing w:before="120"/>
        <w:rPr>
          <w:snapToGrid w:val="0"/>
          <w:lang w:eastAsia="en-CA"/>
        </w:rPr>
      </w:pPr>
      <w:r w:rsidRPr="00B77F4E">
        <w:lastRenderedPageBreak/>
        <w:t xml:space="preserve">После обмена мнениями Конференция Сторон, </w:t>
      </w:r>
      <w:r w:rsidRPr="003E5219">
        <w:t xml:space="preserve">выступающая в качестве совещания Сторон </w:t>
      </w:r>
      <w:r>
        <w:t>П</w:t>
      </w:r>
      <w:r w:rsidRPr="003E5219">
        <w:t>ротокол</w:t>
      </w:r>
      <w:r>
        <w:t>а</w:t>
      </w:r>
      <w:r w:rsidRPr="00B77F4E">
        <w:t xml:space="preserve">, </w:t>
      </w:r>
      <w:r>
        <w:t>постановила</w:t>
      </w:r>
      <w:r w:rsidRPr="00B77F4E">
        <w:t xml:space="preserve"> возобновить рассмотрение проекта решения </w:t>
      </w:r>
      <w:r>
        <w:t>позднее в ходе совещания</w:t>
      </w:r>
      <w:r w:rsidRPr="00B77F4E">
        <w:t>, когда небольш</w:t>
      </w:r>
      <w:r w:rsidR="00EE1B9E">
        <w:t>ой</w:t>
      </w:r>
      <w:r w:rsidRPr="00B77F4E">
        <w:t xml:space="preserve"> групп</w:t>
      </w:r>
      <w:r w:rsidR="00EE1B9E">
        <w:t>е</w:t>
      </w:r>
      <w:r w:rsidRPr="00B77F4E">
        <w:t xml:space="preserve">, </w:t>
      </w:r>
      <w:r w:rsidR="00E038D3">
        <w:t xml:space="preserve">в состав которой </w:t>
      </w:r>
      <w:r w:rsidR="00EE1B9E">
        <w:t>помимо</w:t>
      </w:r>
      <w:r w:rsidR="00EE1B9E" w:rsidRPr="00B77F4E">
        <w:t xml:space="preserve"> представител</w:t>
      </w:r>
      <w:r w:rsidR="00EE1B9E">
        <w:t>я</w:t>
      </w:r>
      <w:r w:rsidR="00EE1B9E" w:rsidRPr="00B77F4E">
        <w:t xml:space="preserve"> Аргентины в качестве </w:t>
      </w:r>
      <w:r w:rsidR="00EE1B9E">
        <w:t xml:space="preserve">фасилитатора </w:t>
      </w:r>
      <w:r w:rsidR="00E038D3">
        <w:t>входят представители</w:t>
      </w:r>
      <w:r w:rsidRPr="00B77F4E">
        <w:t xml:space="preserve"> </w:t>
      </w:r>
      <w:r w:rsidR="00F3571B" w:rsidRPr="00B77F4E">
        <w:t>Буркина-Фасо, Габон</w:t>
      </w:r>
      <w:r w:rsidR="00F3571B" w:rsidRPr="00FC660D">
        <w:t>а</w:t>
      </w:r>
      <w:r w:rsidR="00F3571B" w:rsidRPr="00B77F4E">
        <w:t>, Демократическ</w:t>
      </w:r>
      <w:r w:rsidR="00F3571B" w:rsidRPr="00FC660D">
        <w:t>ой</w:t>
      </w:r>
      <w:r w:rsidR="00F3571B" w:rsidRPr="00B77F4E">
        <w:t xml:space="preserve"> Республик</w:t>
      </w:r>
      <w:r w:rsidR="00F3571B" w:rsidRPr="00FC660D">
        <w:t>и</w:t>
      </w:r>
      <w:r w:rsidR="00F3571B" w:rsidRPr="00B77F4E">
        <w:t xml:space="preserve"> Конго, Егип</w:t>
      </w:r>
      <w:r w:rsidR="00F3571B" w:rsidRPr="00FC660D">
        <w:t>та</w:t>
      </w:r>
      <w:r w:rsidR="00F3571B" w:rsidRPr="00B77F4E">
        <w:t xml:space="preserve"> и</w:t>
      </w:r>
      <w:r w:rsidR="00F3571B">
        <w:t xml:space="preserve"> </w:t>
      </w:r>
      <w:r w:rsidR="00F3571B" w:rsidRPr="00B77F4E">
        <w:t>Кот-д'Ивуар</w:t>
      </w:r>
      <w:r w:rsidR="00F3571B" w:rsidRPr="00FC660D">
        <w:t>а</w:t>
      </w:r>
      <w:r w:rsidR="00874E71">
        <w:t>,</w:t>
      </w:r>
      <w:r w:rsidRPr="00B77F4E">
        <w:t xml:space="preserve"> </w:t>
      </w:r>
      <w:r w:rsidR="00E038D3">
        <w:t>удастся</w:t>
      </w:r>
      <w:r w:rsidRPr="00B77F4E">
        <w:t xml:space="preserve"> урегулирова</w:t>
      </w:r>
      <w:r w:rsidR="00E038D3">
        <w:t>ть</w:t>
      </w:r>
      <w:r w:rsidRPr="00B77F4E">
        <w:t xml:space="preserve"> нерешенный вопрос</w:t>
      </w:r>
      <w:r w:rsidR="00D2704C" w:rsidRPr="00B77F4E">
        <w:t>.</w:t>
      </w:r>
    </w:p>
    <w:p w14:paraId="697FC88D" w14:textId="1B12168D" w:rsidR="00D2704C" w:rsidRPr="004A4130" w:rsidRDefault="00D2704C" w:rsidP="00D2704C">
      <w:pPr>
        <w:pStyle w:val="CBDNormalNumber"/>
        <w:numPr>
          <w:ilvl w:val="0"/>
          <w:numId w:val="8"/>
        </w:numPr>
        <w:spacing w:before="120"/>
        <w:rPr>
          <w:snapToGrid w:val="0"/>
          <w:lang w:eastAsia="en-CA"/>
        </w:rPr>
      </w:pPr>
      <w:r w:rsidRPr="00D2704C">
        <w:t>[</w:t>
      </w:r>
      <w:r w:rsidRPr="00280BE6">
        <w:t>будет дополнено</w:t>
      </w:r>
      <w:r w:rsidRPr="00C3067F">
        <w:t xml:space="preserve"> </w:t>
      </w:r>
      <w:r>
        <w:t>позднее</w:t>
      </w:r>
      <w:r w:rsidRPr="00D2704C">
        <w:t>]</w:t>
      </w:r>
    </w:p>
    <w:bookmarkEnd w:id="1"/>
    <w:p w14:paraId="663DAC5A" w14:textId="5042136B" w:rsidR="00D2704C" w:rsidRPr="00D2704C" w:rsidRDefault="00D2704C" w:rsidP="00D2704C">
      <w:pPr>
        <w:pStyle w:val="CBDAgendaItem"/>
      </w:pPr>
      <w:r>
        <w:t>Пункт</w:t>
      </w:r>
      <w:r w:rsidRPr="00D2704C">
        <w:t xml:space="preserve"> 10 </w:t>
      </w:r>
      <w:r w:rsidRPr="00D2704C">
        <w:br/>
      </w:r>
      <w:r>
        <w:rPr>
          <w:rFonts w:eastAsia="Calibri"/>
        </w:rPr>
        <w:t>Оценка и обзор эффективности Протокола</w:t>
      </w:r>
    </w:p>
    <w:p w14:paraId="6709DE72" w14:textId="57837AA3" w:rsidR="00D2704C" w:rsidRPr="00D2704C" w:rsidRDefault="00D2704C" w:rsidP="00D2704C">
      <w:pPr>
        <w:pStyle w:val="CBDNormalNumber"/>
        <w:numPr>
          <w:ilvl w:val="0"/>
          <w:numId w:val="10"/>
        </w:numPr>
        <w:spacing w:before="120"/>
        <w:rPr>
          <w:snapToGrid w:val="0"/>
          <w:lang w:eastAsia="en-CA"/>
        </w:rPr>
      </w:pPr>
      <w:r w:rsidRPr="00D2704C">
        <w:rPr>
          <w:snapToGrid w:val="0"/>
          <w:lang w:eastAsia="en-CA"/>
        </w:rPr>
        <w:t>[</w:t>
      </w:r>
      <w:r w:rsidRPr="00280BE6">
        <w:t>будет дополнено</w:t>
      </w:r>
      <w:r w:rsidRPr="00C3067F">
        <w:t xml:space="preserve"> </w:t>
      </w:r>
      <w:r>
        <w:t xml:space="preserve">позднее </w:t>
      </w:r>
      <w:r w:rsidRPr="003E5219">
        <w:t>на основе доклада Рабочей группы II</w:t>
      </w:r>
      <w:r w:rsidRPr="00D2704C">
        <w:rPr>
          <w:snapToGrid w:val="0"/>
          <w:lang w:eastAsia="en-CA"/>
        </w:rPr>
        <w:t>]</w:t>
      </w:r>
    </w:p>
    <w:p w14:paraId="00A7AEE2" w14:textId="239F8E98" w:rsidR="00D2704C" w:rsidRPr="00D2704C" w:rsidRDefault="00D2704C" w:rsidP="00D2704C">
      <w:pPr>
        <w:pStyle w:val="CBDNormalNumber"/>
        <w:numPr>
          <w:ilvl w:val="0"/>
          <w:numId w:val="10"/>
        </w:numPr>
        <w:spacing w:before="120"/>
        <w:rPr>
          <w:snapToGrid w:val="0"/>
          <w:lang w:eastAsia="en-CA"/>
        </w:rPr>
      </w:pPr>
      <w:bookmarkStart w:id="2" w:name="_Hlk181006190"/>
      <w:r w:rsidRPr="003E5219">
        <w:t xml:space="preserve">На своем 2-м пленарном заседании Конференция Сторон, выступающая в качестве совещания Сторон </w:t>
      </w:r>
      <w:r>
        <w:t>П</w:t>
      </w:r>
      <w:r w:rsidRPr="003E5219">
        <w:t>ротокол</w:t>
      </w:r>
      <w:r>
        <w:t>а</w:t>
      </w:r>
      <w:r w:rsidRPr="003E5219">
        <w:t xml:space="preserve">, рассмотрела проект решения </w:t>
      </w:r>
      <w:r w:rsidRPr="00230BC2">
        <w:t>CBD/</w:t>
      </w:r>
      <w:r>
        <w:t>N</w:t>
      </w:r>
      <w:r w:rsidRPr="00230BC2">
        <w:t>P/</w:t>
      </w:r>
      <w:r>
        <w:t>MOP/5</w:t>
      </w:r>
      <w:r w:rsidRPr="00230BC2">
        <w:t>/L.</w:t>
      </w:r>
      <w:r>
        <w:t>5</w:t>
      </w:r>
      <w:r w:rsidRPr="003E5219">
        <w:t>, представленный Председателем Рабочей группы II</w:t>
      </w:r>
      <w:r w:rsidRPr="00D2704C">
        <w:t xml:space="preserve">, </w:t>
      </w:r>
      <w:r w:rsidR="00B77F4E">
        <w:t>и приняла его в качестве решения</w:t>
      </w:r>
      <w:r w:rsidRPr="00D2704C">
        <w:t xml:space="preserve"> </w:t>
      </w:r>
      <w:r w:rsidRPr="00D2704C">
        <w:rPr>
          <w:lang w:val="en-CA"/>
        </w:rPr>
        <w:t>NP</w:t>
      </w:r>
      <w:r w:rsidRPr="00D2704C">
        <w:t>-5/</w:t>
      </w:r>
      <w:r w:rsidRPr="00D2704C">
        <w:rPr>
          <w:lang w:val="en-CA"/>
        </w:rPr>
        <w:t>xx</w:t>
      </w:r>
      <w:bookmarkEnd w:id="2"/>
      <w:r w:rsidRPr="00D2704C">
        <w:t xml:space="preserve">. </w:t>
      </w:r>
    </w:p>
    <w:p w14:paraId="0CD7A6B8" w14:textId="7EAC0ABE" w:rsidR="00C3067F" w:rsidRPr="00280BE6" w:rsidRDefault="00C3067F" w:rsidP="00C3067F">
      <w:pPr>
        <w:pStyle w:val="CBDAgendaItem"/>
        <w:rPr>
          <w:rFonts w:eastAsia="Calibri"/>
          <w:lang w:val="fr-FR"/>
        </w:rPr>
      </w:pPr>
      <w:r w:rsidRPr="00280BE6">
        <w:rPr>
          <w:bCs/>
        </w:rPr>
        <w:t>Пункт</w:t>
      </w:r>
      <w:r w:rsidRPr="00280BE6">
        <w:rPr>
          <w:bCs/>
          <w:lang w:val="en-GB"/>
        </w:rPr>
        <w:t xml:space="preserve"> 17</w:t>
      </w:r>
      <w:r w:rsidRPr="00280BE6">
        <w:rPr>
          <w:rFonts w:eastAsia="Calibri"/>
          <w:bCs/>
          <w:lang w:val="en-GB"/>
        </w:rPr>
        <w:t xml:space="preserve"> </w:t>
      </w:r>
      <w:r w:rsidRPr="00280BE6">
        <w:rPr>
          <w:rFonts w:eastAsia="Calibri"/>
          <w:bCs/>
          <w:lang w:val="en-GB"/>
        </w:rPr>
        <w:br/>
      </w:r>
      <w:r w:rsidRPr="00280BE6">
        <w:rPr>
          <w:rFonts w:eastAsia="Calibri"/>
        </w:rPr>
        <w:t>Прочие вопросы</w:t>
      </w:r>
    </w:p>
    <w:p w14:paraId="4823A6AD" w14:textId="77777777" w:rsidR="00C3067F" w:rsidRPr="00280BE6" w:rsidRDefault="00C3067F" w:rsidP="00C3067F">
      <w:pPr>
        <w:pStyle w:val="CBDNormalNumber"/>
      </w:pPr>
      <w:r w:rsidRPr="00280BE6">
        <w:t>[будет дополнено</w:t>
      </w:r>
      <w:r w:rsidRPr="00C3067F">
        <w:t xml:space="preserve"> </w:t>
      </w:r>
      <w:r>
        <w:t>позднее</w:t>
      </w:r>
      <w:r w:rsidRPr="00280BE6">
        <w:t>]</w:t>
      </w:r>
    </w:p>
    <w:p w14:paraId="1ABE1FC7" w14:textId="77777777" w:rsidR="00C3067F" w:rsidRPr="00280BE6" w:rsidRDefault="00C3067F" w:rsidP="00C3067F">
      <w:pPr>
        <w:pStyle w:val="CBDAgendaItem"/>
        <w:rPr>
          <w:rFonts w:eastAsia="Calibri"/>
        </w:rPr>
      </w:pPr>
      <w:r w:rsidRPr="00280BE6">
        <w:rPr>
          <w:bCs/>
        </w:rPr>
        <w:t>Пункт</w:t>
      </w:r>
      <w:r w:rsidRPr="00280BE6">
        <w:rPr>
          <w:bCs/>
          <w:lang w:val="en-GB"/>
        </w:rPr>
        <w:t xml:space="preserve"> 18</w:t>
      </w:r>
      <w:r w:rsidRPr="00280BE6">
        <w:rPr>
          <w:rFonts w:eastAsia="Calibri"/>
          <w:bCs/>
          <w:lang w:val="en-GB"/>
        </w:rPr>
        <w:t xml:space="preserve"> </w:t>
      </w:r>
      <w:r w:rsidRPr="00280BE6">
        <w:rPr>
          <w:rFonts w:eastAsia="Calibri"/>
          <w:bCs/>
          <w:lang w:val="en-GB"/>
        </w:rPr>
        <w:br/>
      </w:r>
      <w:r w:rsidRPr="00280BE6">
        <w:rPr>
          <w:rFonts w:eastAsia="Calibri"/>
        </w:rPr>
        <w:t>Принятие доклада</w:t>
      </w:r>
    </w:p>
    <w:p w14:paraId="0AD5E279" w14:textId="77777777" w:rsidR="00C3067F" w:rsidRPr="00280BE6" w:rsidRDefault="00C3067F" w:rsidP="00C3067F">
      <w:pPr>
        <w:pStyle w:val="CBDNormalNumber"/>
      </w:pPr>
      <w:r w:rsidRPr="00280BE6">
        <w:rPr>
          <w:snapToGrid w:val="0"/>
          <w:kern w:val="22"/>
        </w:rPr>
        <w:t>[</w:t>
      </w:r>
      <w:r w:rsidRPr="00280BE6">
        <w:t>будет дополнено</w:t>
      </w:r>
      <w:r w:rsidRPr="00C3067F">
        <w:t xml:space="preserve"> </w:t>
      </w:r>
      <w:r>
        <w:t>позднее</w:t>
      </w:r>
      <w:r w:rsidRPr="00280BE6">
        <w:rPr>
          <w:snapToGrid w:val="0"/>
          <w:kern w:val="22"/>
        </w:rPr>
        <w:t>]</w:t>
      </w:r>
    </w:p>
    <w:p w14:paraId="4A5DF2E1" w14:textId="77777777" w:rsidR="00C3067F" w:rsidRPr="00280BE6" w:rsidRDefault="00C3067F" w:rsidP="00C3067F">
      <w:pPr>
        <w:pStyle w:val="CBDAgendaItem"/>
        <w:rPr>
          <w:rFonts w:eastAsia="Calibri"/>
        </w:rPr>
      </w:pPr>
      <w:r w:rsidRPr="00280BE6">
        <w:rPr>
          <w:bCs/>
        </w:rPr>
        <w:t>Пункт</w:t>
      </w:r>
      <w:r w:rsidRPr="00280BE6">
        <w:rPr>
          <w:bCs/>
          <w:lang w:val="en-GB"/>
        </w:rPr>
        <w:t xml:space="preserve"> 19</w:t>
      </w:r>
      <w:r w:rsidRPr="00280BE6">
        <w:rPr>
          <w:rFonts w:eastAsia="Calibri"/>
          <w:bCs/>
          <w:lang w:val="en-GB"/>
        </w:rPr>
        <w:t xml:space="preserve"> </w:t>
      </w:r>
      <w:r w:rsidRPr="00280BE6">
        <w:rPr>
          <w:rFonts w:eastAsia="Calibri"/>
          <w:bCs/>
          <w:lang w:val="en-GB"/>
        </w:rPr>
        <w:br/>
      </w:r>
      <w:r w:rsidRPr="00280BE6">
        <w:rPr>
          <w:rFonts w:eastAsia="Calibri"/>
        </w:rPr>
        <w:t>Закрытие совещания</w:t>
      </w:r>
    </w:p>
    <w:p w14:paraId="113B810D" w14:textId="77777777" w:rsidR="00C3067F" w:rsidRPr="00280BE6" w:rsidRDefault="00C3067F" w:rsidP="00C3067F">
      <w:pPr>
        <w:pStyle w:val="CBDNormalNumber"/>
      </w:pPr>
      <w:r w:rsidRPr="00280BE6">
        <w:t>[будет дополнено</w:t>
      </w:r>
      <w:r w:rsidRPr="00C3067F">
        <w:t xml:space="preserve"> </w:t>
      </w:r>
      <w:r>
        <w:t>позднее</w:t>
      </w:r>
      <w:r w:rsidRPr="00280BE6">
        <w:t>]</w:t>
      </w:r>
    </w:p>
    <w:p w14:paraId="32D284FF" w14:textId="77777777" w:rsidR="002B559C" w:rsidRPr="00D47F84" w:rsidRDefault="00ED3849" w:rsidP="000140FD">
      <w:pPr>
        <w:pStyle w:val="Para10"/>
        <w:numPr>
          <w:ilvl w:val="0"/>
          <w:numId w:val="0"/>
        </w:numPr>
        <w:ind w:left="567"/>
        <w:jc w:val="center"/>
      </w:pPr>
      <w:r>
        <w:t>__________</w:t>
      </w:r>
    </w:p>
    <w:sectPr w:rsidR="002B559C" w:rsidRPr="00D47F84" w:rsidSect="00AF1033">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B14BE0" w14:textId="77777777" w:rsidR="00E5418B" w:rsidRDefault="00E5418B" w:rsidP="00A96B21">
      <w:r>
        <w:separator/>
      </w:r>
    </w:p>
  </w:endnote>
  <w:endnote w:type="continuationSeparator" w:id="0">
    <w:p w14:paraId="6E49906A" w14:textId="77777777" w:rsidR="00E5418B" w:rsidRDefault="00E5418B" w:rsidP="00A96B21">
      <w:r>
        <w:continuationSeparator/>
      </w:r>
    </w:p>
  </w:endnote>
  <w:endnote w:type="continuationNotice" w:id="1">
    <w:p w14:paraId="11B7EABC" w14:textId="77777777" w:rsidR="00E5418B" w:rsidRDefault="00E54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85BD895" w14:textId="77777777" w:rsidR="002B559C" w:rsidRDefault="00000000" w:rsidP="000A0217">
            <w:pPr>
              <w:pStyle w:val="Footer"/>
            </w:pPr>
            <w:sdt>
              <w:sdtPr>
                <w:id w:val="-1205708784"/>
                <w:docPartObj>
                  <w:docPartGallery w:val="Page Numbers (Top of Page)"/>
                  <w:docPartUnique/>
                </w:docPartObj>
              </w:sdtPr>
              <w:sdtContent>
                <w:r w:rsidR="00F26736">
                  <w:fldChar w:fldCharType="begin"/>
                </w:r>
                <w:r w:rsidR="00D076CB">
                  <w:instrText>PAGE   \* MERGEFORMAT</w:instrText>
                </w:r>
                <w:r w:rsidR="00F26736">
                  <w:fldChar w:fldCharType="separate"/>
                </w:r>
                <w:r w:rsidR="00471B34" w:rsidRPr="00471B34">
                  <w:rPr>
                    <w:noProof/>
                    <w:lang w:val="fr-FR"/>
                  </w:rPr>
                  <w:t>4</w:t>
                </w:r>
                <w:r w:rsidR="00F26736">
                  <w:fldChar w:fldCharType="end"/>
                </w:r>
                <w:r w:rsidR="00D076CB">
                  <w:t>/6</w:t>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CD620CC" w14:textId="77777777" w:rsidR="002B559C" w:rsidRDefault="00000000" w:rsidP="000A0217">
            <w:pPr>
              <w:pStyle w:val="Footer"/>
              <w:jc w:val="right"/>
            </w:pPr>
            <w:sdt>
              <w:sdtPr>
                <w:id w:val="-1052077450"/>
                <w:docPartObj>
                  <w:docPartGallery w:val="Page Numbers (Top of Page)"/>
                  <w:docPartUnique/>
                </w:docPartObj>
              </w:sdtPr>
              <w:sdtContent>
                <w:r w:rsidR="00F26736">
                  <w:fldChar w:fldCharType="begin"/>
                </w:r>
                <w:r w:rsidR="00D076CB">
                  <w:instrText>PAGE   \* MERGEFORMAT</w:instrText>
                </w:r>
                <w:r w:rsidR="00F26736">
                  <w:fldChar w:fldCharType="separate"/>
                </w:r>
                <w:r w:rsidR="00471B34" w:rsidRPr="00471B34">
                  <w:rPr>
                    <w:noProof/>
                    <w:lang w:val="fr-FR"/>
                  </w:rPr>
                  <w:t>5</w:t>
                </w:r>
                <w:r w:rsidR="00F26736">
                  <w:fldChar w:fldCharType="end"/>
                </w:r>
                <w:r w:rsidR="00D076CB">
                  <w:t>/6</w:t>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A7929C" w14:textId="77777777" w:rsidR="00E5418B" w:rsidRDefault="00E5418B" w:rsidP="00A96B21">
      <w:r>
        <w:separator/>
      </w:r>
    </w:p>
  </w:footnote>
  <w:footnote w:type="continuationSeparator" w:id="0">
    <w:p w14:paraId="42606ED2" w14:textId="77777777" w:rsidR="00E5418B" w:rsidRDefault="00E5418B" w:rsidP="00A96B21">
      <w:r>
        <w:continuationSeparator/>
      </w:r>
    </w:p>
  </w:footnote>
  <w:footnote w:type="continuationNotice" w:id="1">
    <w:p w14:paraId="6D78005A" w14:textId="77777777" w:rsidR="00E5418B" w:rsidRDefault="00E5418B"/>
  </w:footnote>
  <w:footnote w:id="2">
    <w:p w14:paraId="23553290" w14:textId="77777777" w:rsidR="0080212F" w:rsidRPr="005E4A59" w:rsidRDefault="0080212F" w:rsidP="0080212F">
      <w:pPr>
        <w:pStyle w:val="FootnoteText"/>
      </w:pPr>
      <w:r>
        <w:rPr>
          <w:rStyle w:val="FootnoteReference"/>
        </w:rPr>
        <w:footnoteRef/>
      </w:r>
      <w:r>
        <w:t xml:space="preserve"> Вступительные заявления и выступления приводятся в документе CBD/COP/16/</w:t>
      </w:r>
      <w:proofErr w:type="spellStart"/>
      <w:r w:rsidRPr="001E2E31">
        <w:t>хх</w:t>
      </w:r>
      <w:proofErr w:type="spellEnd"/>
      <w:r w:rsidRPr="001E2E31">
        <w:t xml:space="preserve">, </w:t>
      </w:r>
      <w:proofErr w:type="spellStart"/>
      <w:r w:rsidRPr="001E2E31">
        <w:t>пп</w:t>
      </w:r>
      <w:proofErr w:type="spellEnd"/>
      <w:r w:rsidRPr="001E2E31">
        <w:t>. 5-10</w:t>
      </w:r>
      <w:r>
        <w:t>.</w:t>
      </w:r>
    </w:p>
  </w:footnote>
  <w:footnote w:id="3">
    <w:p w14:paraId="168184AC" w14:textId="77777777" w:rsidR="00F148D1" w:rsidRPr="00317B8F" w:rsidRDefault="00F148D1" w:rsidP="00F148D1">
      <w:pPr>
        <w:pStyle w:val="FootnoteText"/>
        <w:rPr>
          <w:lang w:val="en-CA"/>
        </w:rPr>
      </w:pPr>
      <w:r>
        <w:rPr>
          <w:rStyle w:val="FootnoteReference"/>
        </w:rPr>
        <w:footnoteRef/>
      </w:r>
      <w:r w:rsidRPr="00317B8F">
        <w:rPr>
          <w:lang w:val="en-CA"/>
        </w:rPr>
        <w:t xml:space="preserve"> CBD/NP/MOP/5/1.</w:t>
      </w:r>
    </w:p>
  </w:footnote>
  <w:footnote w:id="4">
    <w:p w14:paraId="01CB8378" w14:textId="77777777" w:rsidR="00FB5BD2" w:rsidRPr="00317B8F" w:rsidRDefault="00FB5BD2" w:rsidP="00FB5BD2">
      <w:pPr>
        <w:pStyle w:val="FootnoteText"/>
        <w:rPr>
          <w:lang w:val="en-CA"/>
        </w:rPr>
      </w:pPr>
      <w:r>
        <w:rPr>
          <w:rStyle w:val="FootnoteReference"/>
        </w:rPr>
        <w:footnoteRef/>
      </w:r>
      <w:r w:rsidRPr="00317B8F">
        <w:rPr>
          <w:lang w:val="en-CA"/>
        </w:rPr>
        <w:t xml:space="preserve"> CBD/NP/MOP/5/1/Add.1.</w:t>
      </w:r>
    </w:p>
  </w:footnote>
  <w:footnote w:id="5">
    <w:p w14:paraId="777F42EB" w14:textId="77777777" w:rsidR="00FB5BD2" w:rsidRPr="00317B8F" w:rsidRDefault="00FB5BD2" w:rsidP="00FB5BD2">
      <w:pPr>
        <w:pStyle w:val="FootnoteText"/>
        <w:rPr>
          <w:lang w:val="en-CA"/>
        </w:rPr>
      </w:pPr>
      <w:r>
        <w:rPr>
          <w:rStyle w:val="FootnoteReference"/>
        </w:rPr>
        <w:footnoteRef/>
      </w:r>
      <w:r w:rsidRPr="00317B8F">
        <w:rPr>
          <w:lang w:val="en-CA"/>
        </w:rPr>
        <w:t xml:space="preserve"> CBD/NP/MOP/5/1/Add.2.</w:t>
      </w:r>
    </w:p>
  </w:footnote>
  <w:footnote w:id="6">
    <w:p w14:paraId="683737A5" w14:textId="77777777" w:rsidR="009A598A" w:rsidRPr="00317B8F" w:rsidRDefault="009A598A" w:rsidP="009A598A">
      <w:pPr>
        <w:pStyle w:val="FootnoteText"/>
        <w:rPr>
          <w:lang w:val="en-CA"/>
        </w:rPr>
      </w:pPr>
      <w:r>
        <w:rPr>
          <w:rStyle w:val="FootnoteReference"/>
        </w:rPr>
        <w:footnoteRef/>
      </w:r>
      <w:r w:rsidRPr="00317B8F">
        <w:rPr>
          <w:lang w:val="en-CA"/>
        </w:rPr>
        <w:t xml:space="preserve"> CBD/NP/MOP/5/INF/2.</w:t>
      </w:r>
    </w:p>
  </w:footnote>
  <w:footnote w:id="7">
    <w:p w14:paraId="295E92AE" w14:textId="77777777" w:rsidR="00F97F90" w:rsidRPr="00F97F90" w:rsidRDefault="00F97F90">
      <w:pPr>
        <w:pStyle w:val="FootnoteText"/>
      </w:pPr>
      <w:r>
        <w:rPr>
          <w:rStyle w:val="FootnoteReference"/>
        </w:rPr>
        <w:footnoteRef/>
      </w:r>
      <w:r>
        <w:t xml:space="preserve"> Вместо </w:t>
      </w:r>
      <w:proofErr w:type="spellStart"/>
      <w:r>
        <w:t>Глобсиле</w:t>
      </w:r>
      <w:proofErr w:type="spellEnd"/>
      <w:r>
        <w:t xml:space="preserve"> </w:t>
      </w:r>
      <w:proofErr w:type="spellStart"/>
      <w:r>
        <w:t>Сикхосаны</w:t>
      </w:r>
      <w:proofErr w:type="spellEnd"/>
      <w:r>
        <w:t xml:space="preserve"> (Эсватини), которая была избрана Конференцией Сторон </w:t>
      </w:r>
      <w:r w:rsidR="00553ED7">
        <w:t xml:space="preserve">Конвенции </w:t>
      </w:r>
      <w:r>
        <w:t>на возобновленной второй части ее 15-го совещания.</w:t>
      </w:r>
    </w:p>
  </w:footnote>
  <w:footnote w:id="8">
    <w:p w14:paraId="2C2DD99B" w14:textId="77777777" w:rsidR="00BB5408" w:rsidRPr="00317B8F" w:rsidRDefault="00BB5408">
      <w:pPr>
        <w:pStyle w:val="FootnoteText"/>
        <w:rPr>
          <w:lang w:val="en-CA"/>
        </w:rPr>
      </w:pPr>
      <w:r>
        <w:rPr>
          <w:rStyle w:val="FootnoteReference"/>
        </w:rPr>
        <w:footnoteRef/>
      </w:r>
      <w:r w:rsidRPr="00317B8F">
        <w:rPr>
          <w:lang w:val="en-CA"/>
        </w:rPr>
        <w:t xml:space="preserve"> CBD/NP/MOP/5/1.</w:t>
      </w:r>
    </w:p>
  </w:footnote>
  <w:footnote w:id="9">
    <w:p w14:paraId="7601D237" w14:textId="77777777" w:rsidR="00C3067F" w:rsidRPr="00317B8F" w:rsidRDefault="00C3067F" w:rsidP="00C3067F">
      <w:pPr>
        <w:pStyle w:val="FootnoteText"/>
        <w:rPr>
          <w:lang w:val="en-CA"/>
        </w:rPr>
      </w:pPr>
      <w:r>
        <w:rPr>
          <w:rStyle w:val="FootnoteReference"/>
        </w:rPr>
        <w:footnoteRef/>
      </w:r>
      <w:r w:rsidRPr="00317B8F">
        <w:rPr>
          <w:lang w:val="en-CA"/>
        </w:rPr>
        <w:t xml:space="preserve"> CBD/NP/MOP/5/1/Add.2.</w:t>
      </w:r>
    </w:p>
  </w:footnote>
  <w:footnote w:id="10">
    <w:p w14:paraId="3EEA900D" w14:textId="77777777" w:rsidR="00C3067F" w:rsidRPr="00317B8F" w:rsidRDefault="00C3067F" w:rsidP="00C3067F">
      <w:pPr>
        <w:pStyle w:val="FootnoteText"/>
        <w:rPr>
          <w:lang w:val="en-CA"/>
        </w:rPr>
      </w:pPr>
      <w:r>
        <w:rPr>
          <w:rStyle w:val="FootnoteReference"/>
        </w:rPr>
        <w:footnoteRef/>
      </w:r>
      <w:r w:rsidRPr="00317B8F">
        <w:rPr>
          <w:lang w:val="en-CA"/>
        </w:rPr>
        <w:t xml:space="preserve"> CBD/NP/MOP/5/INF/3.</w:t>
      </w:r>
    </w:p>
  </w:footnote>
  <w:footnote w:id="11">
    <w:p w14:paraId="47A5172B" w14:textId="77777777" w:rsidR="00C3067F" w:rsidRPr="00317B8F" w:rsidRDefault="00C3067F" w:rsidP="00C3067F">
      <w:pPr>
        <w:pStyle w:val="FootnoteText"/>
        <w:rPr>
          <w:lang w:val="en-CA"/>
        </w:rPr>
      </w:pPr>
      <w:r>
        <w:rPr>
          <w:rStyle w:val="FootnoteReference"/>
        </w:rPr>
        <w:footnoteRef/>
      </w:r>
      <w:r w:rsidRPr="00317B8F">
        <w:rPr>
          <w:lang w:val="en-CA"/>
        </w:rPr>
        <w:t xml:space="preserve"> </w:t>
      </w:r>
      <w:r w:rsidRPr="00317B8F">
        <w:rPr>
          <w:snapToGrid w:val="0"/>
          <w:kern w:val="22"/>
          <w:lang w:val="en-CA"/>
        </w:rPr>
        <w:t xml:space="preserve">CBD/SBI/4/17 </w:t>
      </w:r>
      <w:r>
        <w:rPr>
          <w:snapToGrid w:val="0"/>
          <w:kern w:val="22"/>
        </w:rPr>
        <w:t>и</w:t>
      </w:r>
      <w:r w:rsidRPr="00317B8F">
        <w:rPr>
          <w:snapToGrid w:val="0"/>
          <w:kern w:val="22"/>
          <w:lang w:val="en-CA"/>
        </w:rPr>
        <w:t xml:space="preserve"> </w:t>
      </w:r>
      <w:r w:rsidRPr="00317B8F">
        <w:rPr>
          <w:rFonts w:asciiTheme="majorBidi" w:hAnsiTheme="majorBidi" w:cstheme="majorBidi"/>
          <w:lang w:val="en-CA"/>
        </w:rPr>
        <w:t xml:space="preserve">CBD/SBI/5/4 </w:t>
      </w:r>
      <w:r w:rsidRPr="00E65602">
        <w:rPr>
          <w:rFonts w:asciiTheme="majorBidi" w:hAnsiTheme="majorBidi" w:cstheme="majorBidi"/>
        </w:rPr>
        <w:t>соответственно</w:t>
      </w:r>
      <w:r w:rsidRPr="00317B8F">
        <w:rPr>
          <w:rFonts w:asciiTheme="majorBidi" w:hAnsiTheme="majorBidi" w:cstheme="majorBidi"/>
          <w:lang w:val="en-CA"/>
        </w:rPr>
        <w:t>.</w:t>
      </w:r>
    </w:p>
  </w:footnote>
  <w:footnote w:id="12">
    <w:p w14:paraId="23769B4C" w14:textId="77777777" w:rsidR="00C3067F" w:rsidRPr="00E65602" w:rsidRDefault="00C3067F" w:rsidP="00C3067F">
      <w:pPr>
        <w:pStyle w:val="FootnoteText"/>
      </w:pPr>
      <w:r>
        <w:rPr>
          <w:rStyle w:val="FootnoteReference"/>
        </w:rPr>
        <w:footnoteRef/>
      </w:r>
      <w:r w:rsidRPr="00E65602">
        <w:t xml:space="preserve"> </w:t>
      </w:r>
      <w:r w:rsidRPr="00533533">
        <w:t>CBD</w:t>
      </w:r>
      <w:r w:rsidRPr="00E65602">
        <w:t>/</w:t>
      </w:r>
      <w:r w:rsidRPr="00533533">
        <w:t>WGDSI</w:t>
      </w:r>
      <w:r w:rsidRPr="00E65602">
        <w:t xml:space="preserve">/1/3 </w:t>
      </w:r>
      <w:r>
        <w:t>и</w:t>
      </w:r>
      <w:r w:rsidRPr="00E65602">
        <w:t xml:space="preserve"> </w:t>
      </w:r>
      <w:r>
        <w:t>CBD</w:t>
      </w:r>
      <w:r w:rsidRPr="00E65602">
        <w:t>/</w:t>
      </w:r>
      <w:r>
        <w:t>WGDSI</w:t>
      </w:r>
      <w:r w:rsidRPr="00E65602">
        <w:t>/2/3</w:t>
      </w:r>
      <w:r>
        <w:rPr>
          <w:rFonts w:asciiTheme="majorBidi" w:hAnsiTheme="majorBidi" w:cstheme="majorBidi"/>
        </w:rPr>
        <w:t xml:space="preserve"> соответственно</w:t>
      </w:r>
      <w:r w:rsidRPr="00E65602">
        <w:t>.</w:t>
      </w:r>
    </w:p>
  </w:footnote>
  <w:footnote w:id="13">
    <w:p w14:paraId="183081D0" w14:textId="77777777" w:rsidR="00C3067F" w:rsidRPr="00317B8F" w:rsidRDefault="00C3067F" w:rsidP="00C3067F">
      <w:pPr>
        <w:pStyle w:val="FootnoteText"/>
        <w:rPr>
          <w:lang w:val="en-CA"/>
        </w:rPr>
      </w:pPr>
      <w:r>
        <w:rPr>
          <w:rStyle w:val="FootnoteReference"/>
        </w:rPr>
        <w:footnoteRef/>
      </w:r>
      <w:r w:rsidRPr="00317B8F">
        <w:rPr>
          <w:lang w:val="en-CA"/>
        </w:rPr>
        <w:t xml:space="preserve"> CBD/NP/MOP/5/3.</w:t>
      </w:r>
    </w:p>
  </w:footnote>
  <w:footnote w:id="14">
    <w:p w14:paraId="17F0BBD1" w14:textId="77777777" w:rsidR="00C3067F" w:rsidRPr="00317B8F" w:rsidRDefault="00C3067F" w:rsidP="00C3067F">
      <w:pPr>
        <w:pStyle w:val="FootnoteText"/>
        <w:rPr>
          <w:lang w:val="en-CA"/>
        </w:rPr>
      </w:pPr>
      <w:r>
        <w:rPr>
          <w:rStyle w:val="FootnoteReference"/>
        </w:rPr>
        <w:footnoteRef/>
      </w:r>
      <w:r w:rsidRPr="00317B8F">
        <w:rPr>
          <w:lang w:val="en-CA"/>
        </w:rPr>
        <w:t xml:space="preserve"> CBD/NP/MOP/5/4.</w:t>
      </w:r>
    </w:p>
  </w:footnote>
  <w:footnote w:id="15">
    <w:p w14:paraId="0961FDB2" w14:textId="77777777" w:rsidR="00C3067F" w:rsidRPr="00317B8F" w:rsidRDefault="00C3067F" w:rsidP="00C3067F">
      <w:pPr>
        <w:pStyle w:val="FootnoteText"/>
        <w:rPr>
          <w:lang w:val="en-CA"/>
        </w:rPr>
      </w:pPr>
      <w:r>
        <w:rPr>
          <w:rStyle w:val="FootnoteReference"/>
        </w:rPr>
        <w:footnoteRef/>
      </w:r>
      <w:r w:rsidRPr="00317B8F">
        <w:rPr>
          <w:lang w:val="en-CA"/>
        </w:rPr>
        <w:t xml:space="preserve"> CBD/NP/MOP/5/5.</w:t>
      </w:r>
    </w:p>
  </w:footnote>
  <w:footnote w:id="16">
    <w:p w14:paraId="0F4E550F" w14:textId="77777777" w:rsidR="00C3067F" w:rsidRPr="00317B8F" w:rsidRDefault="00C3067F" w:rsidP="00C3067F">
      <w:pPr>
        <w:pStyle w:val="FootnoteText"/>
        <w:rPr>
          <w:lang w:val="en-CA"/>
        </w:rPr>
      </w:pPr>
      <w:r>
        <w:rPr>
          <w:rStyle w:val="FootnoteReference"/>
        </w:rPr>
        <w:footnoteRef/>
      </w:r>
      <w:r w:rsidRPr="00317B8F">
        <w:rPr>
          <w:lang w:val="en-CA"/>
        </w:rPr>
        <w:t xml:space="preserve"> CBD/NP/MOP/5/5/Add.1.</w:t>
      </w:r>
    </w:p>
  </w:footnote>
  <w:footnote w:id="17">
    <w:p w14:paraId="4B21C730" w14:textId="77777777" w:rsidR="00C3067F" w:rsidRDefault="00C3067F" w:rsidP="00C3067F">
      <w:pPr>
        <w:pStyle w:val="FootnoteText"/>
      </w:pPr>
      <w:r>
        <w:rPr>
          <w:rStyle w:val="FootnoteReference"/>
        </w:rPr>
        <w:footnoteRef/>
      </w:r>
      <w:r>
        <w:t xml:space="preserve"> CBD/NP/MOP/5/5/Add.2.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BBF6856" w14:textId="77777777" w:rsidR="002B559C" w:rsidRPr="002B559C" w:rsidRDefault="00000000" w:rsidP="002B559C">
    <w:pPr>
      <w:pStyle w:val="Header"/>
      <w:spacing w:after="240"/>
      <w:rPr>
        <w:szCs w:val="20"/>
      </w:rPr>
    </w:pPr>
    <w:sdt>
      <w:sdtPr>
        <w:rPr>
          <w:szCs w:val="20"/>
        </w:r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3"/>
    <w:bookmarkEnd w:id="4"/>
    <w:r w:rsidR="00D076CB">
      <w:t>NP/MOP/5/</w:t>
    </w:r>
    <w:r w:rsidR="00C90AF2">
      <w:rPr>
        <w:lang w:val="fr-FR"/>
      </w:rPr>
      <w:t>L</w:t>
    </w:r>
    <w:r w:rsidR="00D076CB">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F36B7" w14:textId="77777777" w:rsidR="002B559C" w:rsidRPr="002B559C"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Pr>
            <w:szCs w:val="20"/>
            <w:lang w:val="fr-FR"/>
          </w:rPr>
          <w:t>CBD/</w:t>
        </w:r>
      </w:sdtContent>
    </w:sdt>
    <w:r w:rsidR="00D076CB">
      <w:t>NP/MOP/5/</w:t>
    </w:r>
    <w:r w:rsidR="00C90AF2">
      <w:rPr>
        <w:lang w:val="fr-FR"/>
      </w:rPr>
      <w:t>L</w:t>
    </w:r>
    <w:r w:rsidR="00D076CB">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3BA6F" w14:textId="77777777" w:rsidR="00D076CB" w:rsidRDefault="00D076CB" w:rsidP="00C3067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6BB8D69C"/>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9A6212AC"/>
    <w:lvl w:ilvl="0">
      <w:start w:val="1"/>
      <w:numFmt w:val="decimal"/>
      <w:pStyle w:val="ListNumber3"/>
      <w:lvlText w:val="%1."/>
      <w:lvlJc w:val="left"/>
      <w:pPr>
        <w:tabs>
          <w:tab w:val="num" w:pos="1080"/>
        </w:tabs>
        <w:ind w:left="1080" w:hanging="360"/>
      </w:pPr>
    </w:lvl>
  </w:abstractNum>
  <w:abstractNum w:abstractNumId="2" w15:restartNumberingAfterBreak="0">
    <w:nsid w:val="223C05B8"/>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6"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696926608">
    <w:abstractNumId w:val="6"/>
  </w:num>
  <w:num w:numId="2" w16cid:durableId="369499356">
    <w:abstractNumId w:val="3"/>
  </w:num>
  <w:num w:numId="3" w16cid:durableId="82923997">
    <w:abstractNumId w:val="7"/>
  </w:num>
  <w:num w:numId="4" w16cid:durableId="1522737749">
    <w:abstractNumId w:val="8"/>
  </w:num>
  <w:num w:numId="5" w16cid:durableId="723917374">
    <w:abstractNumId w:val="0"/>
  </w:num>
  <w:num w:numId="6" w16cid:durableId="1444878936">
    <w:abstractNumId w:val="1"/>
  </w:num>
  <w:num w:numId="7" w16cid:durableId="971980090">
    <w:abstractNumId w:val="5"/>
  </w:num>
  <w:num w:numId="8" w16cid:durableId="46078518">
    <w:abstractNumId w:val="4"/>
  </w:num>
  <w:num w:numId="9" w16cid:durableId="21067327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02824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isplayBackgroundShape/>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1823"/>
    <w:rsid w:val="00011BCB"/>
    <w:rsid w:val="000122C5"/>
    <w:rsid w:val="0001325B"/>
    <w:rsid w:val="00013AC4"/>
    <w:rsid w:val="000140DA"/>
    <w:rsid w:val="000140FD"/>
    <w:rsid w:val="000145F0"/>
    <w:rsid w:val="000163E9"/>
    <w:rsid w:val="000217E9"/>
    <w:rsid w:val="00022A77"/>
    <w:rsid w:val="00023D7D"/>
    <w:rsid w:val="00026B2C"/>
    <w:rsid w:val="000272FB"/>
    <w:rsid w:val="00027ED3"/>
    <w:rsid w:val="00032177"/>
    <w:rsid w:val="00033212"/>
    <w:rsid w:val="000334BA"/>
    <w:rsid w:val="00034A3A"/>
    <w:rsid w:val="000352B7"/>
    <w:rsid w:val="00035A7F"/>
    <w:rsid w:val="00035D1E"/>
    <w:rsid w:val="00036512"/>
    <w:rsid w:val="0003696A"/>
    <w:rsid w:val="00037286"/>
    <w:rsid w:val="00040598"/>
    <w:rsid w:val="0004231B"/>
    <w:rsid w:val="00044657"/>
    <w:rsid w:val="00045CB5"/>
    <w:rsid w:val="00046411"/>
    <w:rsid w:val="000502F5"/>
    <w:rsid w:val="000508F5"/>
    <w:rsid w:val="000511F4"/>
    <w:rsid w:val="000521E1"/>
    <w:rsid w:val="0005454D"/>
    <w:rsid w:val="00056F6E"/>
    <w:rsid w:val="0006137F"/>
    <w:rsid w:val="00062622"/>
    <w:rsid w:val="00064ADF"/>
    <w:rsid w:val="00064E86"/>
    <w:rsid w:val="000652A5"/>
    <w:rsid w:val="000676AA"/>
    <w:rsid w:val="00070CFE"/>
    <w:rsid w:val="00074EFF"/>
    <w:rsid w:val="00075338"/>
    <w:rsid w:val="0007578E"/>
    <w:rsid w:val="00075C2A"/>
    <w:rsid w:val="000765FE"/>
    <w:rsid w:val="00076787"/>
    <w:rsid w:val="00077674"/>
    <w:rsid w:val="00077962"/>
    <w:rsid w:val="0008055C"/>
    <w:rsid w:val="000834AE"/>
    <w:rsid w:val="000872FA"/>
    <w:rsid w:val="00091A1E"/>
    <w:rsid w:val="00091CE2"/>
    <w:rsid w:val="00093D44"/>
    <w:rsid w:val="000945F0"/>
    <w:rsid w:val="00095A0A"/>
    <w:rsid w:val="000A0217"/>
    <w:rsid w:val="000A1A2D"/>
    <w:rsid w:val="000A1F8D"/>
    <w:rsid w:val="000A32B1"/>
    <w:rsid w:val="000A46BD"/>
    <w:rsid w:val="000A525C"/>
    <w:rsid w:val="000A5709"/>
    <w:rsid w:val="000A6D3C"/>
    <w:rsid w:val="000B16AD"/>
    <w:rsid w:val="000B2FD8"/>
    <w:rsid w:val="000B48E4"/>
    <w:rsid w:val="000C04BB"/>
    <w:rsid w:val="000C3338"/>
    <w:rsid w:val="000C43A0"/>
    <w:rsid w:val="000C5EBB"/>
    <w:rsid w:val="000C6798"/>
    <w:rsid w:val="000D1DE1"/>
    <w:rsid w:val="000D3E05"/>
    <w:rsid w:val="000D40E7"/>
    <w:rsid w:val="000D5372"/>
    <w:rsid w:val="000D60F5"/>
    <w:rsid w:val="000D6622"/>
    <w:rsid w:val="000D74B0"/>
    <w:rsid w:val="000D74BB"/>
    <w:rsid w:val="000E070D"/>
    <w:rsid w:val="000E1EE2"/>
    <w:rsid w:val="000E2FBC"/>
    <w:rsid w:val="000E4085"/>
    <w:rsid w:val="000E6298"/>
    <w:rsid w:val="000F5DF2"/>
    <w:rsid w:val="000F6FD7"/>
    <w:rsid w:val="000F7D16"/>
    <w:rsid w:val="0010135B"/>
    <w:rsid w:val="00101B33"/>
    <w:rsid w:val="00102570"/>
    <w:rsid w:val="00103FA1"/>
    <w:rsid w:val="001050E9"/>
    <w:rsid w:val="00105186"/>
    <w:rsid w:val="00106B66"/>
    <w:rsid w:val="0011106F"/>
    <w:rsid w:val="00115DBD"/>
    <w:rsid w:val="0012042B"/>
    <w:rsid w:val="00120561"/>
    <w:rsid w:val="00120813"/>
    <w:rsid w:val="00124A2D"/>
    <w:rsid w:val="00125526"/>
    <w:rsid w:val="00126BEB"/>
    <w:rsid w:val="00126FBA"/>
    <w:rsid w:val="00130CB0"/>
    <w:rsid w:val="00131680"/>
    <w:rsid w:val="00131CEA"/>
    <w:rsid w:val="001321F2"/>
    <w:rsid w:val="00132581"/>
    <w:rsid w:val="00132A9D"/>
    <w:rsid w:val="00134177"/>
    <w:rsid w:val="001345F1"/>
    <w:rsid w:val="00135098"/>
    <w:rsid w:val="00135F5C"/>
    <w:rsid w:val="001374C6"/>
    <w:rsid w:val="0014326C"/>
    <w:rsid w:val="00143708"/>
    <w:rsid w:val="001449D0"/>
    <w:rsid w:val="00144D61"/>
    <w:rsid w:val="00144E70"/>
    <w:rsid w:val="001464F3"/>
    <w:rsid w:val="00147618"/>
    <w:rsid w:val="00150CA8"/>
    <w:rsid w:val="001543A7"/>
    <w:rsid w:val="00157419"/>
    <w:rsid w:val="00161F7B"/>
    <w:rsid w:val="00163EC9"/>
    <w:rsid w:val="001654B7"/>
    <w:rsid w:val="001656AB"/>
    <w:rsid w:val="00167FDC"/>
    <w:rsid w:val="00173C53"/>
    <w:rsid w:val="001760CC"/>
    <w:rsid w:val="00176DAC"/>
    <w:rsid w:val="0018224B"/>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6752"/>
    <w:rsid w:val="001B2755"/>
    <w:rsid w:val="001B3100"/>
    <w:rsid w:val="001B4BE2"/>
    <w:rsid w:val="001B548A"/>
    <w:rsid w:val="001B6296"/>
    <w:rsid w:val="001C2380"/>
    <w:rsid w:val="001C3BB9"/>
    <w:rsid w:val="001C3EFF"/>
    <w:rsid w:val="001C3F2E"/>
    <w:rsid w:val="001C546C"/>
    <w:rsid w:val="001C652F"/>
    <w:rsid w:val="001D0ECB"/>
    <w:rsid w:val="001D1042"/>
    <w:rsid w:val="001D1CE8"/>
    <w:rsid w:val="001D2706"/>
    <w:rsid w:val="001D27F4"/>
    <w:rsid w:val="001D5147"/>
    <w:rsid w:val="001D5965"/>
    <w:rsid w:val="001D5A44"/>
    <w:rsid w:val="001D5E8B"/>
    <w:rsid w:val="001D6290"/>
    <w:rsid w:val="001D6349"/>
    <w:rsid w:val="001D6CC5"/>
    <w:rsid w:val="001D7501"/>
    <w:rsid w:val="001E0690"/>
    <w:rsid w:val="001E2E31"/>
    <w:rsid w:val="001E33B5"/>
    <w:rsid w:val="001E5254"/>
    <w:rsid w:val="001E6990"/>
    <w:rsid w:val="001F10EF"/>
    <w:rsid w:val="001F1F07"/>
    <w:rsid w:val="001F23AC"/>
    <w:rsid w:val="001F28AE"/>
    <w:rsid w:val="001F3F26"/>
    <w:rsid w:val="001F59A9"/>
    <w:rsid w:val="001F611F"/>
    <w:rsid w:val="002007C8"/>
    <w:rsid w:val="00202631"/>
    <w:rsid w:val="00203006"/>
    <w:rsid w:val="002039C1"/>
    <w:rsid w:val="00203EE1"/>
    <w:rsid w:val="00204204"/>
    <w:rsid w:val="002049B9"/>
    <w:rsid w:val="00204B78"/>
    <w:rsid w:val="00204FFA"/>
    <w:rsid w:val="00205541"/>
    <w:rsid w:val="0020761F"/>
    <w:rsid w:val="00211CC0"/>
    <w:rsid w:val="00212180"/>
    <w:rsid w:val="0021382C"/>
    <w:rsid w:val="00213E39"/>
    <w:rsid w:val="0021566F"/>
    <w:rsid w:val="00215BF4"/>
    <w:rsid w:val="002203DE"/>
    <w:rsid w:val="002209C8"/>
    <w:rsid w:val="0022175C"/>
    <w:rsid w:val="00221DFE"/>
    <w:rsid w:val="00222A26"/>
    <w:rsid w:val="00223E3D"/>
    <w:rsid w:val="0022504D"/>
    <w:rsid w:val="00231052"/>
    <w:rsid w:val="00232CAF"/>
    <w:rsid w:val="00234F50"/>
    <w:rsid w:val="002415D2"/>
    <w:rsid w:val="00241EB7"/>
    <w:rsid w:val="00243B68"/>
    <w:rsid w:val="00244254"/>
    <w:rsid w:val="00244839"/>
    <w:rsid w:val="00244B30"/>
    <w:rsid w:val="00246BBF"/>
    <w:rsid w:val="00246F5E"/>
    <w:rsid w:val="00250D7F"/>
    <w:rsid w:val="00252894"/>
    <w:rsid w:val="00252997"/>
    <w:rsid w:val="00253CC0"/>
    <w:rsid w:val="00253D68"/>
    <w:rsid w:val="00254959"/>
    <w:rsid w:val="00254D59"/>
    <w:rsid w:val="00254F90"/>
    <w:rsid w:val="0025531C"/>
    <w:rsid w:val="00256D27"/>
    <w:rsid w:val="00257DA6"/>
    <w:rsid w:val="00257EFA"/>
    <w:rsid w:val="00260AB0"/>
    <w:rsid w:val="00261CBE"/>
    <w:rsid w:val="00263DF1"/>
    <w:rsid w:val="00265855"/>
    <w:rsid w:val="00265E08"/>
    <w:rsid w:val="00267324"/>
    <w:rsid w:val="00274BC6"/>
    <w:rsid w:val="002751CA"/>
    <w:rsid w:val="0027546F"/>
    <w:rsid w:val="00282837"/>
    <w:rsid w:val="00282AD3"/>
    <w:rsid w:val="00282B61"/>
    <w:rsid w:val="002836A3"/>
    <w:rsid w:val="00286220"/>
    <w:rsid w:val="0028646E"/>
    <w:rsid w:val="00291057"/>
    <w:rsid w:val="0029108A"/>
    <w:rsid w:val="002916F7"/>
    <w:rsid w:val="00291A7F"/>
    <w:rsid w:val="00292D22"/>
    <w:rsid w:val="00295648"/>
    <w:rsid w:val="002957C8"/>
    <w:rsid w:val="0029595E"/>
    <w:rsid w:val="0029754B"/>
    <w:rsid w:val="00297A96"/>
    <w:rsid w:val="00297AE4"/>
    <w:rsid w:val="002A010B"/>
    <w:rsid w:val="002A1411"/>
    <w:rsid w:val="002A1538"/>
    <w:rsid w:val="002A196A"/>
    <w:rsid w:val="002A2199"/>
    <w:rsid w:val="002A38C4"/>
    <w:rsid w:val="002A3F21"/>
    <w:rsid w:val="002A675A"/>
    <w:rsid w:val="002A6B5F"/>
    <w:rsid w:val="002A6ED3"/>
    <w:rsid w:val="002A7942"/>
    <w:rsid w:val="002A7CA1"/>
    <w:rsid w:val="002B00CA"/>
    <w:rsid w:val="002B06AB"/>
    <w:rsid w:val="002B1078"/>
    <w:rsid w:val="002B18E4"/>
    <w:rsid w:val="002B1BA6"/>
    <w:rsid w:val="002B1E8B"/>
    <w:rsid w:val="002B26F8"/>
    <w:rsid w:val="002B449A"/>
    <w:rsid w:val="002B489D"/>
    <w:rsid w:val="002B4D5F"/>
    <w:rsid w:val="002B559C"/>
    <w:rsid w:val="002B5EEF"/>
    <w:rsid w:val="002B64DC"/>
    <w:rsid w:val="002C40CA"/>
    <w:rsid w:val="002C47E2"/>
    <w:rsid w:val="002C7C7E"/>
    <w:rsid w:val="002D0142"/>
    <w:rsid w:val="002D32C2"/>
    <w:rsid w:val="002D5231"/>
    <w:rsid w:val="002D5583"/>
    <w:rsid w:val="002E0707"/>
    <w:rsid w:val="002E0D66"/>
    <w:rsid w:val="002E0F4A"/>
    <w:rsid w:val="002E2C9A"/>
    <w:rsid w:val="002E3826"/>
    <w:rsid w:val="002E5187"/>
    <w:rsid w:val="002E5B96"/>
    <w:rsid w:val="002E6BA1"/>
    <w:rsid w:val="002F174D"/>
    <w:rsid w:val="002F63B2"/>
    <w:rsid w:val="002F7048"/>
    <w:rsid w:val="00302370"/>
    <w:rsid w:val="0030586F"/>
    <w:rsid w:val="00306855"/>
    <w:rsid w:val="00306CAB"/>
    <w:rsid w:val="00307A68"/>
    <w:rsid w:val="00310608"/>
    <w:rsid w:val="003114EC"/>
    <w:rsid w:val="00311CD4"/>
    <w:rsid w:val="00312594"/>
    <w:rsid w:val="00313CCA"/>
    <w:rsid w:val="00314B7F"/>
    <w:rsid w:val="00317B8F"/>
    <w:rsid w:val="00320955"/>
    <w:rsid w:val="00320E9E"/>
    <w:rsid w:val="00321139"/>
    <w:rsid w:val="003215D9"/>
    <w:rsid w:val="00322E71"/>
    <w:rsid w:val="00323BD0"/>
    <w:rsid w:val="00323E9A"/>
    <w:rsid w:val="00323F22"/>
    <w:rsid w:val="00323FFB"/>
    <w:rsid w:val="00325829"/>
    <w:rsid w:val="00326370"/>
    <w:rsid w:val="00327BD3"/>
    <w:rsid w:val="00330C54"/>
    <w:rsid w:val="00332676"/>
    <w:rsid w:val="00334413"/>
    <w:rsid w:val="003363D9"/>
    <w:rsid w:val="00337CE0"/>
    <w:rsid w:val="00337DEA"/>
    <w:rsid w:val="0034013A"/>
    <w:rsid w:val="003428C6"/>
    <w:rsid w:val="00343353"/>
    <w:rsid w:val="00344E00"/>
    <w:rsid w:val="00345F2A"/>
    <w:rsid w:val="00346434"/>
    <w:rsid w:val="003474FF"/>
    <w:rsid w:val="003476A9"/>
    <w:rsid w:val="003519AC"/>
    <w:rsid w:val="00352A88"/>
    <w:rsid w:val="00352B72"/>
    <w:rsid w:val="00355292"/>
    <w:rsid w:val="00355E52"/>
    <w:rsid w:val="00356356"/>
    <w:rsid w:val="0036008D"/>
    <w:rsid w:val="003630EB"/>
    <w:rsid w:val="00365377"/>
    <w:rsid w:val="003657E3"/>
    <w:rsid w:val="00367B3A"/>
    <w:rsid w:val="003706DC"/>
    <w:rsid w:val="003755B0"/>
    <w:rsid w:val="003762B7"/>
    <w:rsid w:val="00376FD8"/>
    <w:rsid w:val="00377779"/>
    <w:rsid w:val="003778EE"/>
    <w:rsid w:val="00380BA5"/>
    <w:rsid w:val="00381398"/>
    <w:rsid w:val="0038187D"/>
    <w:rsid w:val="00384200"/>
    <w:rsid w:val="003850D9"/>
    <w:rsid w:val="003858D1"/>
    <w:rsid w:val="00386106"/>
    <w:rsid w:val="0038759E"/>
    <w:rsid w:val="00392A0C"/>
    <w:rsid w:val="00393A6A"/>
    <w:rsid w:val="00394CA9"/>
    <w:rsid w:val="003A2D70"/>
    <w:rsid w:val="003A4B8B"/>
    <w:rsid w:val="003A5DE8"/>
    <w:rsid w:val="003A6914"/>
    <w:rsid w:val="003A71CB"/>
    <w:rsid w:val="003A723F"/>
    <w:rsid w:val="003A7B12"/>
    <w:rsid w:val="003B1DF8"/>
    <w:rsid w:val="003B2BE7"/>
    <w:rsid w:val="003B3372"/>
    <w:rsid w:val="003B35D6"/>
    <w:rsid w:val="003B4135"/>
    <w:rsid w:val="003B4509"/>
    <w:rsid w:val="003B5A95"/>
    <w:rsid w:val="003B7B8C"/>
    <w:rsid w:val="003C0E41"/>
    <w:rsid w:val="003C0F62"/>
    <w:rsid w:val="003C2DFD"/>
    <w:rsid w:val="003C575C"/>
    <w:rsid w:val="003C5F5C"/>
    <w:rsid w:val="003C6F10"/>
    <w:rsid w:val="003C711D"/>
    <w:rsid w:val="003D015E"/>
    <w:rsid w:val="003D08F6"/>
    <w:rsid w:val="003D12EA"/>
    <w:rsid w:val="003D21E0"/>
    <w:rsid w:val="003D247B"/>
    <w:rsid w:val="003D2DE4"/>
    <w:rsid w:val="003D33DB"/>
    <w:rsid w:val="003D4664"/>
    <w:rsid w:val="003D5AD9"/>
    <w:rsid w:val="003D6731"/>
    <w:rsid w:val="003D6B24"/>
    <w:rsid w:val="003D6F12"/>
    <w:rsid w:val="003D765C"/>
    <w:rsid w:val="003E1F62"/>
    <w:rsid w:val="003E401A"/>
    <w:rsid w:val="003E5219"/>
    <w:rsid w:val="003E6E8F"/>
    <w:rsid w:val="003F162A"/>
    <w:rsid w:val="003F1E7B"/>
    <w:rsid w:val="003F29F9"/>
    <w:rsid w:val="003F3ADF"/>
    <w:rsid w:val="003F547D"/>
    <w:rsid w:val="00403591"/>
    <w:rsid w:val="00404097"/>
    <w:rsid w:val="004041B7"/>
    <w:rsid w:val="00404CC7"/>
    <w:rsid w:val="00404D31"/>
    <w:rsid w:val="00405337"/>
    <w:rsid w:val="00405856"/>
    <w:rsid w:val="00405F8D"/>
    <w:rsid w:val="00407659"/>
    <w:rsid w:val="00407DFE"/>
    <w:rsid w:val="00410705"/>
    <w:rsid w:val="00410E2A"/>
    <w:rsid w:val="00411652"/>
    <w:rsid w:val="004123BA"/>
    <w:rsid w:val="0041322B"/>
    <w:rsid w:val="004147E5"/>
    <w:rsid w:val="004154F8"/>
    <w:rsid w:val="00415993"/>
    <w:rsid w:val="00420C58"/>
    <w:rsid w:val="004230AD"/>
    <w:rsid w:val="0042440C"/>
    <w:rsid w:val="004249E9"/>
    <w:rsid w:val="00431314"/>
    <w:rsid w:val="0043336C"/>
    <w:rsid w:val="00434718"/>
    <w:rsid w:val="004349F9"/>
    <w:rsid w:val="00435BD7"/>
    <w:rsid w:val="00436A04"/>
    <w:rsid w:val="00441498"/>
    <w:rsid w:val="00441CE9"/>
    <w:rsid w:val="00442F9A"/>
    <w:rsid w:val="0044465B"/>
    <w:rsid w:val="00445AE3"/>
    <w:rsid w:val="00445EEE"/>
    <w:rsid w:val="00451674"/>
    <w:rsid w:val="0045367D"/>
    <w:rsid w:val="00453A16"/>
    <w:rsid w:val="00456018"/>
    <w:rsid w:val="004561EE"/>
    <w:rsid w:val="00456FF9"/>
    <w:rsid w:val="00462F5B"/>
    <w:rsid w:val="00464F87"/>
    <w:rsid w:val="00465BEE"/>
    <w:rsid w:val="00466C5C"/>
    <w:rsid w:val="004701EE"/>
    <w:rsid w:val="00471B34"/>
    <w:rsid w:val="004721A6"/>
    <w:rsid w:val="00474325"/>
    <w:rsid w:val="004747BD"/>
    <w:rsid w:val="00474FBB"/>
    <w:rsid w:val="004755AC"/>
    <w:rsid w:val="00475E70"/>
    <w:rsid w:val="004761D8"/>
    <w:rsid w:val="004763F0"/>
    <w:rsid w:val="00476590"/>
    <w:rsid w:val="00480A8D"/>
    <w:rsid w:val="00480C81"/>
    <w:rsid w:val="00482EF1"/>
    <w:rsid w:val="0048528D"/>
    <w:rsid w:val="0048689B"/>
    <w:rsid w:val="00495B7E"/>
    <w:rsid w:val="004960C7"/>
    <w:rsid w:val="004A059C"/>
    <w:rsid w:val="004A2A2D"/>
    <w:rsid w:val="004A39FC"/>
    <w:rsid w:val="004A4C76"/>
    <w:rsid w:val="004A638B"/>
    <w:rsid w:val="004A6B38"/>
    <w:rsid w:val="004B1FBD"/>
    <w:rsid w:val="004B4247"/>
    <w:rsid w:val="004B4FE2"/>
    <w:rsid w:val="004B6393"/>
    <w:rsid w:val="004B732E"/>
    <w:rsid w:val="004C0024"/>
    <w:rsid w:val="004C08A6"/>
    <w:rsid w:val="004C12E6"/>
    <w:rsid w:val="004C1870"/>
    <w:rsid w:val="004C3355"/>
    <w:rsid w:val="004C37A6"/>
    <w:rsid w:val="004C383A"/>
    <w:rsid w:val="004C42BF"/>
    <w:rsid w:val="004C53EF"/>
    <w:rsid w:val="004C5699"/>
    <w:rsid w:val="004C5797"/>
    <w:rsid w:val="004C65E0"/>
    <w:rsid w:val="004C74C6"/>
    <w:rsid w:val="004C754F"/>
    <w:rsid w:val="004C7B2B"/>
    <w:rsid w:val="004D1841"/>
    <w:rsid w:val="004D4E7A"/>
    <w:rsid w:val="004D6A84"/>
    <w:rsid w:val="004E5DCC"/>
    <w:rsid w:val="004E753D"/>
    <w:rsid w:val="004F1659"/>
    <w:rsid w:val="004F227B"/>
    <w:rsid w:val="004F2547"/>
    <w:rsid w:val="004F4367"/>
    <w:rsid w:val="004F4627"/>
    <w:rsid w:val="004F47C4"/>
    <w:rsid w:val="004F51D5"/>
    <w:rsid w:val="004F5B89"/>
    <w:rsid w:val="004F6404"/>
    <w:rsid w:val="004F68EE"/>
    <w:rsid w:val="005014BE"/>
    <w:rsid w:val="0050166C"/>
    <w:rsid w:val="00503685"/>
    <w:rsid w:val="005104D8"/>
    <w:rsid w:val="005106DE"/>
    <w:rsid w:val="005112DB"/>
    <w:rsid w:val="00511596"/>
    <w:rsid w:val="005119BB"/>
    <w:rsid w:val="0051731B"/>
    <w:rsid w:val="0052006B"/>
    <w:rsid w:val="005236B7"/>
    <w:rsid w:val="005236C8"/>
    <w:rsid w:val="005245AC"/>
    <w:rsid w:val="00524E99"/>
    <w:rsid w:val="00527A47"/>
    <w:rsid w:val="00527ACB"/>
    <w:rsid w:val="00530DCF"/>
    <w:rsid w:val="0053175A"/>
    <w:rsid w:val="00532532"/>
    <w:rsid w:val="00532987"/>
    <w:rsid w:val="00532DA3"/>
    <w:rsid w:val="00533533"/>
    <w:rsid w:val="00533A97"/>
    <w:rsid w:val="00535235"/>
    <w:rsid w:val="00537248"/>
    <w:rsid w:val="00541D3F"/>
    <w:rsid w:val="005426FE"/>
    <w:rsid w:val="005444A3"/>
    <w:rsid w:val="00544872"/>
    <w:rsid w:val="00550DD8"/>
    <w:rsid w:val="0055162D"/>
    <w:rsid w:val="00552CFD"/>
    <w:rsid w:val="00553ED7"/>
    <w:rsid w:val="00553F41"/>
    <w:rsid w:val="00556822"/>
    <w:rsid w:val="00561409"/>
    <w:rsid w:val="00561C7F"/>
    <w:rsid w:val="00563BD5"/>
    <w:rsid w:val="00563C6F"/>
    <w:rsid w:val="00563F55"/>
    <w:rsid w:val="005652C9"/>
    <w:rsid w:val="00567F16"/>
    <w:rsid w:val="005709AB"/>
    <w:rsid w:val="005744DD"/>
    <w:rsid w:val="005748A2"/>
    <w:rsid w:val="00580BA5"/>
    <w:rsid w:val="0058148F"/>
    <w:rsid w:val="00581705"/>
    <w:rsid w:val="00590975"/>
    <w:rsid w:val="00590BB7"/>
    <w:rsid w:val="00591B9B"/>
    <w:rsid w:val="00592D06"/>
    <w:rsid w:val="00594356"/>
    <w:rsid w:val="00594524"/>
    <w:rsid w:val="0059468F"/>
    <w:rsid w:val="00594B46"/>
    <w:rsid w:val="00595A0F"/>
    <w:rsid w:val="0059627B"/>
    <w:rsid w:val="00597EDF"/>
    <w:rsid w:val="00597F22"/>
    <w:rsid w:val="005A05FA"/>
    <w:rsid w:val="005A206E"/>
    <w:rsid w:val="005A4CB7"/>
    <w:rsid w:val="005A6087"/>
    <w:rsid w:val="005B1E80"/>
    <w:rsid w:val="005B2515"/>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2E7A"/>
    <w:rsid w:val="005D3699"/>
    <w:rsid w:val="005D3CA5"/>
    <w:rsid w:val="005D59CF"/>
    <w:rsid w:val="005D6DD5"/>
    <w:rsid w:val="005E1406"/>
    <w:rsid w:val="005E1963"/>
    <w:rsid w:val="005E257C"/>
    <w:rsid w:val="005E2605"/>
    <w:rsid w:val="005E3811"/>
    <w:rsid w:val="005E4786"/>
    <w:rsid w:val="005E6D3A"/>
    <w:rsid w:val="005E7332"/>
    <w:rsid w:val="005F1517"/>
    <w:rsid w:val="005F2548"/>
    <w:rsid w:val="005F2965"/>
    <w:rsid w:val="005F63AE"/>
    <w:rsid w:val="005F6F5D"/>
    <w:rsid w:val="005F758A"/>
    <w:rsid w:val="00600074"/>
    <w:rsid w:val="0060040A"/>
    <w:rsid w:val="00600B24"/>
    <w:rsid w:val="00601833"/>
    <w:rsid w:val="00601A66"/>
    <w:rsid w:val="00601CA8"/>
    <w:rsid w:val="006023E1"/>
    <w:rsid w:val="00602C81"/>
    <w:rsid w:val="00604E16"/>
    <w:rsid w:val="00606FD6"/>
    <w:rsid w:val="0061030E"/>
    <w:rsid w:val="006108F6"/>
    <w:rsid w:val="00611606"/>
    <w:rsid w:val="0061213F"/>
    <w:rsid w:val="00612186"/>
    <w:rsid w:val="00613679"/>
    <w:rsid w:val="0061396A"/>
    <w:rsid w:val="006148FA"/>
    <w:rsid w:val="00620E1E"/>
    <w:rsid w:val="006226CB"/>
    <w:rsid w:val="00622FB6"/>
    <w:rsid w:val="0062617D"/>
    <w:rsid w:val="006261E5"/>
    <w:rsid w:val="00634FC6"/>
    <w:rsid w:val="006364D2"/>
    <w:rsid w:val="0064019A"/>
    <w:rsid w:val="0064166C"/>
    <w:rsid w:val="00643967"/>
    <w:rsid w:val="00643FB7"/>
    <w:rsid w:val="00644009"/>
    <w:rsid w:val="00644B2D"/>
    <w:rsid w:val="00644B71"/>
    <w:rsid w:val="00652CCD"/>
    <w:rsid w:val="00654237"/>
    <w:rsid w:val="00655FFD"/>
    <w:rsid w:val="00656519"/>
    <w:rsid w:val="00657ED6"/>
    <w:rsid w:val="006606C8"/>
    <w:rsid w:val="00662ADC"/>
    <w:rsid w:val="00662E8F"/>
    <w:rsid w:val="006637FF"/>
    <w:rsid w:val="0066428C"/>
    <w:rsid w:val="00667151"/>
    <w:rsid w:val="0066727A"/>
    <w:rsid w:val="006675B0"/>
    <w:rsid w:val="006710F9"/>
    <w:rsid w:val="00671A3C"/>
    <w:rsid w:val="006723DD"/>
    <w:rsid w:val="006726C3"/>
    <w:rsid w:val="00676581"/>
    <w:rsid w:val="00676E44"/>
    <w:rsid w:val="00680F94"/>
    <w:rsid w:val="006841F5"/>
    <w:rsid w:val="006860CF"/>
    <w:rsid w:val="00686370"/>
    <w:rsid w:val="006870A6"/>
    <w:rsid w:val="00693599"/>
    <w:rsid w:val="00695713"/>
    <w:rsid w:val="006A115F"/>
    <w:rsid w:val="006A2D66"/>
    <w:rsid w:val="006A3380"/>
    <w:rsid w:val="006A3AFA"/>
    <w:rsid w:val="006A621C"/>
    <w:rsid w:val="006B1BBB"/>
    <w:rsid w:val="006B293D"/>
    <w:rsid w:val="006B3992"/>
    <w:rsid w:val="006B4924"/>
    <w:rsid w:val="006B5209"/>
    <w:rsid w:val="006B5B87"/>
    <w:rsid w:val="006B605B"/>
    <w:rsid w:val="006B68EA"/>
    <w:rsid w:val="006C0A58"/>
    <w:rsid w:val="006C255A"/>
    <w:rsid w:val="006C2A71"/>
    <w:rsid w:val="006C2D1A"/>
    <w:rsid w:val="006C48D9"/>
    <w:rsid w:val="006C4E7B"/>
    <w:rsid w:val="006D019E"/>
    <w:rsid w:val="006D2E58"/>
    <w:rsid w:val="006D3009"/>
    <w:rsid w:val="006D35F7"/>
    <w:rsid w:val="006D36EB"/>
    <w:rsid w:val="006E14BA"/>
    <w:rsid w:val="006E2475"/>
    <w:rsid w:val="006E2863"/>
    <w:rsid w:val="006E2CB9"/>
    <w:rsid w:val="006E4FA8"/>
    <w:rsid w:val="006F46B5"/>
    <w:rsid w:val="006F5CAA"/>
    <w:rsid w:val="006F6B81"/>
    <w:rsid w:val="006F78AF"/>
    <w:rsid w:val="0070104C"/>
    <w:rsid w:val="00702EF3"/>
    <w:rsid w:val="00704DC8"/>
    <w:rsid w:val="00705BD4"/>
    <w:rsid w:val="00707102"/>
    <w:rsid w:val="00707C05"/>
    <w:rsid w:val="00710BB7"/>
    <w:rsid w:val="007127B0"/>
    <w:rsid w:val="007150F6"/>
    <w:rsid w:val="00715C7C"/>
    <w:rsid w:val="00716473"/>
    <w:rsid w:val="00717F51"/>
    <w:rsid w:val="00720FBF"/>
    <w:rsid w:val="00721178"/>
    <w:rsid w:val="00721545"/>
    <w:rsid w:val="00722CCB"/>
    <w:rsid w:val="00722D66"/>
    <w:rsid w:val="007235A9"/>
    <w:rsid w:val="00723C98"/>
    <w:rsid w:val="00725CA7"/>
    <w:rsid w:val="007301E4"/>
    <w:rsid w:val="007301FC"/>
    <w:rsid w:val="0073061D"/>
    <w:rsid w:val="00731D5E"/>
    <w:rsid w:val="00731EC8"/>
    <w:rsid w:val="007342A0"/>
    <w:rsid w:val="00734973"/>
    <w:rsid w:val="00734E09"/>
    <w:rsid w:val="00736064"/>
    <w:rsid w:val="00736897"/>
    <w:rsid w:val="00740910"/>
    <w:rsid w:val="00740F6D"/>
    <w:rsid w:val="007413D6"/>
    <w:rsid w:val="00741530"/>
    <w:rsid w:val="00741B8C"/>
    <w:rsid w:val="00742113"/>
    <w:rsid w:val="007434F9"/>
    <w:rsid w:val="00746686"/>
    <w:rsid w:val="0074684D"/>
    <w:rsid w:val="00746B4E"/>
    <w:rsid w:val="007475D7"/>
    <w:rsid w:val="0075245E"/>
    <w:rsid w:val="007530CF"/>
    <w:rsid w:val="00754234"/>
    <w:rsid w:val="00754393"/>
    <w:rsid w:val="007559C3"/>
    <w:rsid w:val="00756F7F"/>
    <w:rsid w:val="00757086"/>
    <w:rsid w:val="00761C69"/>
    <w:rsid w:val="00762537"/>
    <w:rsid w:val="0076622F"/>
    <w:rsid w:val="00766451"/>
    <w:rsid w:val="00770277"/>
    <w:rsid w:val="007709A0"/>
    <w:rsid w:val="0077165C"/>
    <w:rsid w:val="007722D3"/>
    <w:rsid w:val="0077398D"/>
    <w:rsid w:val="00774A17"/>
    <w:rsid w:val="007763AE"/>
    <w:rsid w:val="00776747"/>
    <w:rsid w:val="00776886"/>
    <w:rsid w:val="0078045D"/>
    <w:rsid w:val="00782D71"/>
    <w:rsid w:val="00784998"/>
    <w:rsid w:val="00786963"/>
    <w:rsid w:val="007871EA"/>
    <w:rsid w:val="00787324"/>
    <w:rsid w:val="00791307"/>
    <w:rsid w:val="00791DA2"/>
    <w:rsid w:val="00791F47"/>
    <w:rsid w:val="007925B0"/>
    <w:rsid w:val="00794560"/>
    <w:rsid w:val="00794A71"/>
    <w:rsid w:val="0079766E"/>
    <w:rsid w:val="007A00FF"/>
    <w:rsid w:val="007A0E4B"/>
    <w:rsid w:val="007A1AF2"/>
    <w:rsid w:val="007A1C40"/>
    <w:rsid w:val="007A2353"/>
    <w:rsid w:val="007A3DBA"/>
    <w:rsid w:val="007A4ABD"/>
    <w:rsid w:val="007A7441"/>
    <w:rsid w:val="007B054C"/>
    <w:rsid w:val="007B64B8"/>
    <w:rsid w:val="007B724D"/>
    <w:rsid w:val="007B7767"/>
    <w:rsid w:val="007C10CB"/>
    <w:rsid w:val="007C308D"/>
    <w:rsid w:val="007C3673"/>
    <w:rsid w:val="007C4504"/>
    <w:rsid w:val="007C5767"/>
    <w:rsid w:val="007C74DA"/>
    <w:rsid w:val="007C77BC"/>
    <w:rsid w:val="007C7A56"/>
    <w:rsid w:val="007D0E88"/>
    <w:rsid w:val="007D2C73"/>
    <w:rsid w:val="007D35D0"/>
    <w:rsid w:val="007D4BEA"/>
    <w:rsid w:val="007D4D48"/>
    <w:rsid w:val="007D594F"/>
    <w:rsid w:val="007D64A1"/>
    <w:rsid w:val="007D770A"/>
    <w:rsid w:val="007E0843"/>
    <w:rsid w:val="007E16E3"/>
    <w:rsid w:val="007E1B7F"/>
    <w:rsid w:val="007E23B4"/>
    <w:rsid w:val="007E2DAC"/>
    <w:rsid w:val="007E2E2F"/>
    <w:rsid w:val="007E3609"/>
    <w:rsid w:val="007E395E"/>
    <w:rsid w:val="007E5144"/>
    <w:rsid w:val="007E61C9"/>
    <w:rsid w:val="007E6D26"/>
    <w:rsid w:val="007F1442"/>
    <w:rsid w:val="007F38C6"/>
    <w:rsid w:val="007F3F7F"/>
    <w:rsid w:val="007F59CA"/>
    <w:rsid w:val="007F5E6B"/>
    <w:rsid w:val="007F7384"/>
    <w:rsid w:val="007F7ECC"/>
    <w:rsid w:val="0080212F"/>
    <w:rsid w:val="008033BA"/>
    <w:rsid w:val="008050E5"/>
    <w:rsid w:val="00805261"/>
    <w:rsid w:val="0080624A"/>
    <w:rsid w:val="00807659"/>
    <w:rsid w:val="0081058E"/>
    <w:rsid w:val="00810C3E"/>
    <w:rsid w:val="008131A7"/>
    <w:rsid w:val="0081386D"/>
    <w:rsid w:val="008151FD"/>
    <w:rsid w:val="0081619C"/>
    <w:rsid w:val="00824C2E"/>
    <w:rsid w:val="00825801"/>
    <w:rsid w:val="00825C73"/>
    <w:rsid w:val="00826EE1"/>
    <w:rsid w:val="00827351"/>
    <w:rsid w:val="00827C95"/>
    <w:rsid w:val="00827E49"/>
    <w:rsid w:val="00831FE7"/>
    <w:rsid w:val="0083255A"/>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62B0C"/>
    <w:rsid w:val="0086446D"/>
    <w:rsid w:val="00865C05"/>
    <w:rsid w:val="00866904"/>
    <w:rsid w:val="00870483"/>
    <w:rsid w:val="008708DE"/>
    <w:rsid w:val="00871E78"/>
    <w:rsid w:val="00871E7A"/>
    <w:rsid w:val="008720D0"/>
    <w:rsid w:val="008721C6"/>
    <w:rsid w:val="00873CDD"/>
    <w:rsid w:val="00874541"/>
    <w:rsid w:val="00874CBC"/>
    <w:rsid w:val="00874E71"/>
    <w:rsid w:val="00875577"/>
    <w:rsid w:val="00875DB8"/>
    <w:rsid w:val="00877C4B"/>
    <w:rsid w:val="00877D01"/>
    <w:rsid w:val="00880A01"/>
    <w:rsid w:val="00883048"/>
    <w:rsid w:val="008844B2"/>
    <w:rsid w:val="00884D8D"/>
    <w:rsid w:val="00885201"/>
    <w:rsid w:val="0088586B"/>
    <w:rsid w:val="00890BC2"/>
    <w:rsid w:val="008917DD"/>
    <w:rsid w:val="008921DA"/>
    <w:rsid w:val="008922BC"/>
    <w:rsid w:val="00892BE5"/>
    <w:rsid w:val="00892C48"/>
    <w:rsid w:val="0089379C"/>
    <w:rsid w:val="0089577F"/>
    <w:rsid w:val="00897AE2"/>
    <w:rsid w:val="00897E5E"/>
    <w:rsid w:val="008A3024"/>
    <w:rsid w:val="008B057A"/>
    <w:rsid w:val="008B105B"/>
    <w:rsid w:val="008B1F02"/>
    <w:rsid w:val="008B2202"/>
    <w:rsid w:val="008B2BDC"/>
    <w:rsid w:val="008B32B1"/>
    <w:rsid w:val="008B4197"/>
    <w:rsid w:val="008B42C6"/>
    <w:rsid w:val="008B4D62"/>
    <w:rsid w:val="008C0315"/>
    <w:rsid w:val="008C09E5"/>
    <w:rsid w:val="008C0AA7"/>
    <w:rsid w:val="008C1C6B"/>
    <w:rsid w:val="008C3BDE"/>
    <w:rsid w:val="008C491B"/>
    <w:rsid w:val="008C5A7A"/>
    <w:rsid w:val="008C5DCC"/>
    <w:rsid w:val="008C64AA"/>
    <w:rsid w:val="008C7CE5"/>
    <w:rsid w:val="008D2345"/>
    <w:rsid w:val="008D2E5D"/>
    <w:rsid w:val="008D5C67"/>
    <w:rsid w:val="008D6F91"/>
    <w:rsid w:val="008D6FFC"/>
    <w:rsid w:val="008E0148"/>
    <w:rsid w:val="008E0581"/>
    <w:rsid w:val="008E2D5C"/>
    <w:rsid w:val="008E3AEE"/>
    <w:rsid w:val="008E40BD"/>
    <w:rsid w:val="008E42D9"/>
    <w:rsid w:val="008E4468"/>
    <w:rsid w:val="008E56C0"/>
    <w:rsid w:val="008E7F68"/>
    <w:rsid w:val="008F10E9"/>
    <w:rsid w:val="008F3978"/>
    <w:rsid w:val="008F4D34"/>
    <w:rsid w:val="008F544E"/>
    <w:rsid w:val="008F6139"/>
    <w:rsid w:val="009023EE"/>
    <w:rsid w:val="009027C0"/>
    <w:rsid w:val="0090319D"/>
    <w:rsid w:val="009039CE"/>
    <w:rsid w:val="00905B4F"/>
    <w:rsid w:val="00906296"/>
    <w:rsid w:val="00906591"/>
    <w:rsid w:val="00912D9E"/>
    <w:rsid w:val="00913DC8"/>
    <w:rsid w:val="0091508C"/>
    <w:rsid w:val="009151B4"/>
    <w:rsid w:val="0091673C"/>
    <w:rsid w:val="00916AF3"/>
    <w:rsid w:val="0091727A"/>
    <w:rsid w:val="0092234C"/>
    <w:rsid w:val="00923D0D"/>
    <w:rsid w:val="0092474F"/>
    <w:rsid w:val="00925F94"/>
    <w:rsid w:val="00927E06"/>
    <w:rsid w:val="009308EB"/>
    <w:rsid w:val="00930AE1"/>
    <w:rsid w:val="00933216"/>
    <w:rsid w:val="00933A49"/>
    <w:rsid w:val="00934350"/>
    <w:rsid w:val="00935461"/>
    <w:rsid w:val="00936F30"/>
    <w:rsid w:val="00940F5B"/>
    <w:rsid w:val="00941C71"/>
    <w:rsid w:val="00943C00"/>
    <w:rsid w:val="0094471B"/>
    <w:rsid w:val="009459E3"/>
    <w:rsid w:val="00945E60"/>
    <w:rsid w:val="00946C69"/>
    <w:rsid w:val="00947835"/>
    <w:rsid w:val="00950762"/>
    <w:rsid w:val="009508A5"/>
    <w:rsid w:val="00952C81"/>
    <w:rsid w:val="0095315A"/>
    <w:rsid w:val="0095335B"/>
    <w:rsid w:val="00953FF2"/>
    <w:rsid w:val="0095401C"/>
    <w:rsid w:val="009544F5"/>
    <w:rsid w:val="009548EC"/>
    <w:rsid w:val="009567EB"/>
    <w:rsid w:val="00956D1C"/>
    <w:rsid w:val="009571AD"/>
    <w:rsid w:val="009573F6"/>
    <w:rsid w:val="0095761C"/>
    <w:rsid w:val="009611E8"/>
    <w:rsid w:val="0096179C"/>
    <w:rsid w:val="00961BED"/>
    <w:rsid w:val="0096296E"/>
    <w:rsid w:val="00963532"/>
    <w:rsid w:val="009656EC"/>
    <w:rsid w:val="00966467"/>
    <w:rsid w:val="00972892"/>
    <w:rsid w:val="009736FA"/>
    <w:rsid w:val="00973A4D"/>
    <w:rsid w:val="00977274"/>
    <w:rsid w:val="0097743F"/>
    <w:rsid w:val="00982263"/>
    <w:rsid w:val="00982EB2"/>
    <w:rsid w:val="0098332F"/>
    <w:rsid w:val="00983B44"/>
    <w:rsid w:val="00986531"/>
    <w:rsid w:val="00990057"/>
    <w:rsid w:val="009906F2"/>
    <w:rsid w:val="0099163F"/>
    <w:rsid w:val="00991CAC"/>
    <w:rsid w:val="009923EF"/>
    <w:rsid w:val="0099478C"/>
    <w:rsid w:val="00994F10"/>
    <w:rsid w:val="00995DDC"/>
    <w:rsid w:val="0099782A"/>
    <w:rsid w:val="009A04A6"/>
    <w:rsid w:val="009A1F8C"/>
    <w:rsid w:val="009A3700"/>
    <w:rsid w:val="009A56A7"/>
    <w:rsid w:val="009A5785"/>
    <w:rsid w:val="009A598A"/>
    <w:rsid w:val="009A5A7A"/>
    <w:rsid w:val="009A7605"/>
    <w:rsid w:val="009B0193"/>
    <w:rsid w:val="009B0E0D"/>
    <w:rsid w:val="009B25F8"/>
    <w:rsid w:val="009B4023"/>
    <w:rsid w:val="009B49D1"/>
    <w:rsid w:val="009B4FE8"/>
    <w:rsid w:val="009B55A1"/>
    <w:rsid w:val="009B67EC"/>
    <w:rsid w:val="009B7746"/>
    <w:rsid w:val="009C1114"/>
    <w:rsid w:val="009C1B25"/>
    <w:rsid w:val="009D1496"/>
    <w:rsid w:val="009D6FF6"/>
    <w:rsid w:val="009E0DE8"/>
    <w:rsid w:val="009E0F52"/>
    <w:rsid w:val="009E1027"/>
    <w:rsid w:val="009E582A"/>
    <w:rsid w:val="009E6630"/>
    <w:rsid w:val="009E690A"/>
    <w:rsid w:val="009E7AE4"/>
    <w:rsid w:val="009F277A"/>
    <w:rsid w:val="009F2E85"/>
    <w:rsid w:val="009F395E"/>
    <w:rsid w:val="009F41C7"/>
    <w:rsid w:val="009F4301"/>
    <w:rsid w:val="009F574C"/>
    <w:rsid w:val="009F5EB0"/>
    <w:rsid w:val="009F72BC"/>
    <w:rsid w:val="009F7688"/>
    <w:rsid w:val="00A0015F"/>
    <w:rsid w:val="00A00FB8"/>
    <w:rsid w:val="00A0330C"/>
    <w:rsid w:val="00A03A98"/>
    <w:rsid w:val="00A03F8D"/>
    <w:rsid w:val="00A04F0F"/>
    <w:rsid w:val="00A1352E"/>
    <w:rsid w:val="00A14C36"/>
    <w:rsid w:val="00A221AC"/>
    <w:rsid w:val="00A22215"/>
    <w:rsid w:val="00A23F10"/>
    <w:rsid w:val="00A24C13"/>
    <w:rsid w:val="00A24EB4"/>
    <w:rsid w:val="00A27F8B"/>
    <w:rsid w:val="00A34271"/>
    <w:rsid w:val="00A3559E"/>
    <w:rsid w:val="00A36A1A"/>
    <w:rsid w:val="00A36FD7"/>
    <w:rsid w:val="00A378E9"/>
    <w:rsid w:val="00A41E92"/>
    <w:rsid w:val="00A42FA4"/>
    <w:rsid w:val="00A437A9"/>
    <w:rsid w:val="00A43FEB"/>
    <w:rsid w:val="00A44253"/>
    <w:rsid w:val="00A4505C"/>
    <w:rsid w:val="00A45187"/>
    <w:rsid w:val="00A468D7"/>
    <w:rsid w:val="00A46A1B"/>
    <w:rsid w:val="00A50495"/>
    <w:rsid w:val="00A53140"/>
    <w:rsid w:val="00A54FA0"/>
    <w:rsid w:val="00A55875"/>
    <w:rsid w:val="00A57012"/>
    <w:rsid w:val="00A62577"/>
    <w:rsid w:val="00A63E69"/>
    <w:rsid w:val="00A650EC"/>
    <w:rsid w:val="00A65C19"/>
    <w:rsid w:val="00A65E68"/>
    <w:rsid w:val="00A66126"/>
    <w:rsid w:val="00A66A57"/>
    <w:rsid w:val="00A67080"/>
    <w:rsid w:val="00A70870"/>
    <w:rsid w:val="00A70A91"/>
    <w:rsid w:val="00A70D04"/>
    <w:rsid w:val="00A723D8"/>
    <w:rsid w:val="00A7274A"/>
    <w:rsid w:val="00A72CFD"/>
    <w:rsid w:val="00A76385"/>
    <w:rsid w:val="00A77C1F"/>
    <w:rsid w:val="00A77C58"/>
    <w:rsid w:val="00A80796"/>
    <w:rsid w:val="00A80A0A"/>
    <w:rsid w:val="00A811F9"/>
    <w:rsid w:val="00A81228"/>
    <w:rsid w:val="00A81E76"/>
    <w:rsid w:val="00A82381"/>
    <w:rsid w:val="00A82D82"/>
    <w:rsid w:val="00A8364D"/>
    <w:rsid w:val="00A84FB5"/>
    <w:rsid w:val="00A85006"/>
    <w:rsid w:val="00A85771"/>
    <w:rsid w:val="00A87FEA"/>
    <w:rsid w:val="00A90988"/>
    <w:rsid w:val="00A90D75"/>
    <w:rsid w:val="00A919BA"/>
    <w:rsid w:val="00A924DE"/>
    <w:rsid w:val="00A93682"/>
    <w:rsid w:val="00A93D3B"/>
    <w:rsid w:val="00A943D1"/>
    <w:rsid w:val="00A9487C"/>
    <w:rsid w:val="00A96318"/>
    <w:rsid w:val="00A9692D"/>
    <w:rsid w:val="00A96B21"/>
    <w:rsid w:val="00AA41C9"/>
    <w:rsid w:val="00AA514B"/>
    <w:rsid w:val="00AA54C3"/>
    <w:rsid w:val="00AA5CF1"/>
    <w:rsid w:val="00AB1575"/>
    <w:rsid w:val="00AB28B0"/>
    <w:rsid w:val="00AB2D6D"/>
    <w:rsid w:val="00AB3695"/>
    <w:rsid w:val="00AB3C9D"/>
    <w:rsid w:val="00AB49DB"/>
    <w:rsid w:val="00AB540D"/>
    <w:rsid w:val="00AB617A"/>
    <w:rsid w:val="00AC1EEA"/>
    <w:rsid w:val="00AC438D"/>
    <w:rsid w:val="00AC4FAC"/>
    <w:rsid w:val="00AC5E2C"/>
    <w:rsid w:val="00AC68EB"/>
    <w:rsid w:val="00AC70D9"/>
    <w:rsid w:val="00AD0030"/>
    <w:rsid w:val="00AD1781"/>
    <w:rsid w:val="00AD2226"/>
    <w:rsid w:val="00AD3A39"/>
    <w:rsid w:val="00AD547F"/>
    <w:rsid w:val="00AD548A"/>
    <w:rsid w:val="00AD677F"/>
    <w:rsid w:val="00AE1814"/>
    <w:rsid w:val="00AE1A95"/>
    <w:rsid w:val="00AE54AB"/>
    <w:rsid w:val="00AE750A"/>
    <w:rsid w:val="00AF1033"/>
    <w:rsid w:val="00AF2897"/>
    <w:rsid w:val="00AF2EFF"/>
    <w:rsid w:val="00AF50D0"/>
    <w:rsid w:val="00AF5C8C"/>
    <w:rsid w:val="00B01052"/>
    <w:rsid w:val="00B01163"/>
    <w:rsid w:val="00B0241C"/>
    <w:rsid w:val="00B03E5C"/>
    <w:rsid w:val="00B0467E"/>
    <w:rsid w:val="00B07C46"/>
    <w:rsid w:val="00B10813"/>
    <w:rsid w:val="00B10FC0"/>
    <w:rsid w:val="00B117CF"/>
    <w:rsid w:val="00B15408"/>
    <w:rsid w:val="00B17026"/>
    <w:rsid w:val="00B1783D"/>
    <w:rsid w:val="00B17FE6"/>
    <w:rsid w:val="00B226FE"/>
    <w:rsid w:val="00B22C20"/>
    <w:rsid w:val="00B26278"/>
    <w:rsid w:val="00B262A3"/>
    <w:rsid w:val="00B30A2B"/>
    <w:rsid w:val="00B3296B"/>
    <w:rsid w:val="00B33569"/>
    <w:rsid w:val="00B33974"/>
    <w:rsid w:val="00B347D9"/>
    <w:rsid w:val="00B34BEF"/>
    <w:rsid w:val="00B36EA9"/>
    <w:rsid w:val="00B36F6E"/>
    <w:rsid w:val="00B378DC"/>
    <w:rsid w:val="00B40064"/>
    <w:rsid w:val="00B406A1"/>
    <w:rsid w:val="00B42E7C"/>
    <w:rsid w:val="00B46439"/>
    <w:rsid w:val="00B46711"/>
    <w:rsid w:val="00B46CCC"/>
    <w:rsid w:val="00B46F28"/>
    <w:rsid w:val="00B47835"/>
    <w:rsid w:val="00B51997"/>
    <w:rsid w:val="00B5265B"/>
    <w:rsid w:val="00B530C6"/>
    <w:rsid w:val="00B54646"/>
    <w:rsid w:val="00B548E5"/>
    <w:rsid w:val="00B552A1"/>
    <w:rsid w:val="00B56E26"/>
    <w:rsid w:val="00B60613"/>
    <w:rsid w:val="00B63C8E"/>
    <w:rsid w:val="00B651FE"/>
    <w:rsid w:val="00B65D24"/>
    <w:rsid w:val="00B6782F"/>
    <w:rsid w:val="00B709F9"/>
    <w:rsid w:val="00B71D53"/>
    <w:rsid w:val="00B724DE"/>
    <w:rsid w:val="00B72B2D"/>
    <w:rsid w:val="00B73485"/>
    <w:rsid w:val="00B74269"/>
    <w:rsid w:val="00B76681"/>
    <w:rsid w:val="00B7684F"/>
    <w:rsid w:val="00B76B53"/>
    <w:rsid w:val="00B77F4E"/>
    <w:rsid w:val="00B82197"/>
    <w:rsid w:val="00B85512"/>
    <w:rsid w:val="00B86E36"/>
    <w:rsid w:val="00B91F62"/>
    <w:rsid w:val="00B920E6"/>
    <w:rsid w:val="00B931AC"/>
    <w:rsid w:val="00B93B61"/>
    <w:rsid w:val="00B93D53"/>
    <w:rsid w:val="00BA2A6A"/>
    <w:rsid w:val="00BA4561"/>
    <w:rsid w:val="00BA47B1"/>
    <w:rsid w:val="00BA5413"/>
    <w:rsid w:val="00BA5EDC"/>
    <w:rsid w:val="00BA6213"/>
    <w:rsid w:val="00BA6AA6"/>
    <w:rsid w:val="00BA7AB9"/>
    <w:rsid w:val="00BB003B"/>
    <w:rsid w:val="00BB1D63"/>
    <w:rsid w:val="00BB3924"/>
    <w:rsid w:val="00BB4F46"/>
    <w:rsid w:val="00BB5408"/>
    <w:rsid w:val="00BB7C2D"/>
    <w:rsid w:val="00BC08AC"/>
    <w:rsid w:val="00BC11E8"/>
    <w:rsid w:val="00BC18E0"/>
    <w:rsid w:val="00BC19CF"/>
    <w:rsid w:val="00BC2656"/>
    <w:rsid w:val="00BC4693"/>
    <w:rsid w:val="00BC63A6"/>
    <w:rsid w:val="00BC6B98"/>
    <w:rsid w:val="00BC76DB"/>
    <w:rsid w:val="00BD04FF"/>
    <w:rsid w:val="00BD0D0D"/>
    <w:rsid w:val="00BE06EA"/>
    <w:rsid w:val="00BE0782"/>
    <w:rsid w:val="00BE2101"/>
    <w:rsid w:val="00BE23D0"/>
    <w:rsid w:val="00BE2A20"/>
    <w:rsid w:val="00BE2D06"/>
    <w:rsid w:val="00BE4224"/>
    <w:rsid w:val="00BE528A"/>
    <w:rsid w:val="00BE57E5"/>
    <w:rsid w:val="00BF1277"/>
    <w:rsid w:val="00BF139A"/>
    <w:rsid w:val="00BF17F1"/>
    <w:rsid w:val="00BF1F43"/>
    <w:rsid w:val="00BF27B1"/>
    <w:rsid w:val="00BF53F5"/>
    <w:rsid w:val="00BF591D"/>
    <w:rsid w:val="00BF678C"/>
    <w:rsid w:val="00C013C1"/>
    <w:rsid w:val="00C0528B"/>
    <w:rsid w:val="00C05719"/>
    <w:rsid w:val="00C05BA6"/>
    <w:rsid w:val="00C06FD8"/>
    <w:rsid w:val="00C077A8"/>
    <w:rsid w:val="00C10346"/>
    <w:rsid w:val="00C12474"/>
    <w:rsid w:val="00C124DE"/>
    <w:rsid w:val="00C1680A"/>
    <w:rsid w:val="00C169AA"/>
    <w:rsid w:val="00C16E53"/>
    <w:rsid w:val="00C2013D"/>
    <w:rsid w:val="00C207B9"/>
    <w:rsid w:val="00C22207"/>
    <w:rsid w:val="00C224D4"/>
    <w:rsid w:val="00C2328C"/>
    <w:rsid w:val="00C23375"/>
    <w:rsid w:val="00C2354A"/>
    <w:rsid w:val="00C23BEA"/>
    <w:rsid w:val="00C25693"/>
    <w:rsid w:val="00C263EE"/>
    <w:rsid w:val="00C26E33"/>
    <w:rsid w:val="00C3067F"/>
    <w:rsid w:val="00C3443F"/>
    <w:rsid w:val="00C357B2"/>
    <w:rsid w:val="00C3677A"/>
    <w:rsid w:val="00C36FC4"/>
    <w:rsid w:val="00C4117F"/>
    <w:rsid w:val="00C429A7"/>
    <w:rsid w:val="00C442DF"/>
    <w:rsid w:val="00C44E24"/>
    <w:rsid w:val="00C4565E"/>
    <w:rsid w:val="00C459D3"/>
    <w:rsid w:val="00C464DB"/>
    <w:rsid w:val="00C46780"/>
    <w:rsid w:val="00C46E08"/>
    <w:rsid w:val="00C46EF0"/>
    <w:rsid w:val="00C471C7"/>
    <w:rsid w:val="00C47D60"/>
    <w:rsid w:val="00C51E41"/>
    <w:rsid w:val="00C52911"/>
    <w:rsid w:val="00C52D08"/>
    <w:rsid w:val="00C53337"/>
    <w:rsid w:val="00C534F7"/>
    <w:rsid w:val="00C5357E"/>
    <w:rsid w:val="00C53A7F"/>
    <w:rsid w:val="00C549F3"/>
    <w:rsid w:val="00C55C39"/>
    <w:rsid w:val="00C569E6"/>
    <w:rsid w:val="00C570B5"/>
    <w:rsid w:val="00C62F68"/>
    <w:rsid w:val="00C63AEE"/>
    <w:rsid w:val="00C63E10"/>
    <w:rsid w:val="00C7006E"/>
    <w:rsid w:val="00C71976"/>
    <w:rsid w:val="00C747D8"/>
    <w:rsid w:val="00C74955"/>
    <w:rsid w:val="00C74BE4"/>
    <w:rsid w:val="00C76512"/>
    <w:rsid w:val="00C77207"/>
    <w:rsid w:val="00C7780F"/>
    <w:rsid w:val="00C8378B"/>
    <w:rsid w:val="00C877B3"/>
    <w:rsid w:val="00C9068A"/>
    <w:rsid w:val="00C90AF2"/>
    <w:rsid w:val="00C912B0"/>
    <w:rsid w:val="00C91A77"/>
    <w:rsid w:val="00C92178"/>
    <w:rsid w:val="00C9217A"/>
    <w:rsid w:val="00C922DB"/>
    <w:rsid w:val="00C94829"/>
    <w:rsid w:val="00C94C20"/>
    <w:rsid w:val="00C97CE2"/>
    <w:rsid w:val="00CA4582"/>
    <w:rsid w:val="00CA598B"/>
    <w:rsid w:val="00CA69CF"/>
    <w:rsid w:val="00CA720D"/>
    <w:rsid w:val="00CB15F9"/>
    <w:rsid w:val="00CB2432"/>
    <w:rsid w:val="00CB4C02"/>
    <w:rsid w:val="00CB4C53"/>
    <w:rsid w:val="00CC1911"/>
    <w:rsid w:val="00CC370F"/>
    <w:rsid w:val="00CC6198"/>
    <w:rsid w:val="00CC6862"/>
    <w:rsid w:val="00CC7313"/>
    <w:rsid w:val="00CD0B94"/>
    <w:rsid w:val="00CD12CA"/>
    <w:rsid w:val="00CD2413"/>
    <w:rsid w:val="00CD2EA4"/>
    <w:rsid w:val="00CD3118"/>
    <w:rsid w:val="00CD49CA"/>
    <w:rsid w:val="00CD539D"/>
    <w:rsid w:val="00CD55DA"/>
    <w:rsid w:val="00CD5C29"/>
    <w:rsid w:val="00CD6793"/>
    <w:rsid w:val="00CD7C80"/>
    <w:rsid w:val="00CD7E67"/>
    <w:rsid w:val="00CE1D0A"/>
    <w:rsid w:val="00CE44B9"/>
    <w:rsid w:val="00CE4631"/>
    <w:rsid w:val="00CE4A2A"/>
    <w:rsid w:val="00CE579A"/>
    <w:rsid w:val="00CE6165"/>
    <w:rsid w:val="00CE7DFB"/>
    <w:rsid w:val="00CF20CF"/>
    <w:rsid w:val="00CF2DDB"/>
    <w:rsid w:val="00CF3AB9"/>
    <w:rsid w:val="00CF58E6"/>
    <w:rsid w:val="00CF70AB"/>
    <w:rsid w:val="00CF7DEF"/>
    <w:rsid w:val="00D016CF"/>
    <w:rsid w:val="00D017EB"/>
    <w:rsid w:val="00D02DF8"/>
    <w:rsid w:val="00D04A19"/>
    <w:rsid w:val="00D04AAD"/>
    <w:rsid w:val="00D076CB"/>
    <w:rsid w:val="00D07FAE"/>
    <w:rsid w:val="00D150D5"/>
    <w:rsid w:val="00D16B8C"/>
    <w:rsid w:val="00D20041"/>
    <w:rsid w:val="00D20261"/>
    <w:rsid w:val="00D22B08"/>
    <w:rsid w:val="00D23F1E"/>
    <w:rsid w:val="00D26515"/>
    <w:rsid w:val="00D2684E"/>
    <w:rsid w:val="00D2704C"/>
    <w:rsid w:val="00D273A6"/>
    <w:rsid w:val="00D3059B"/>
    <w:rsid w:val="00D3394F"/>
    <w:rsid w:val="00D34725"/>
    <w:rsid w:val="00D34871"/>
    <w:rsid w:val="00D34FA1"/>
    <w:rsid w:val="00D3588E"/>
    <w:rsid w:val="00D36533"/>
    <w:rsid w:val="00D366E2"/>
    <w:rsid w:val="00D40BFD"/>
    <w:rsid w:val="00D40DA9"/>
    <w:rsid w:val="00D41066"/>
    <w:rsid w:val="00D42764"/>
    <w:rsid w:val="00D43C14"/>
    <w:rsid w:val="00D45E14"/>
    <w:rsid w:val="00D476CB"/>
    <w:rsid w:val="00D47F84"/>
    <w:rsid w:val="00D500D8"/>
    <w:rsid w:val="00D50B00"/>
    <w:rsid w:val="00D51885"/>
    <w:rsid w:val="00D51B31"/>
    <w:rsid w:val="00D51BC4"/>
    <w:rsid w:val="00D52292"/>
    <w:rsid w:val="00D5265F"/>
    <w:rsid w:val="00D54187"/>
    <w:rsid w:val="00D545AE"/>
    <w:rsid w:val="00D561D1"/>
    <w:rsid w:val="00D56D80"/>
    <w:rsid w:val="00D575C5"/>
    <w:rsid w:val="00D60046"/>
    <w:rsid w:val="00D600F2"/>
    <w:rsid w:val="00D60EA9"/>
    <w:rsid w:val="00D614FA"/>
    <w:rsid w:val="00D62F40"/>
    <w:rsid w:val="00D642F0"/>
    <w:rsid w:val="00D65F4B"/>
    <w:rsid w:val="00D66B82"/>
    <w:rsid w:val="00D675F5"/>
    <w:rsid w:val="00D7197F"/>
    <w:rsid w:val="00D71B64"/>
    <w:rsid w:val="00D71FFB"/>
    <w:rsid w:val="00D72999"/>
    <w:rsid w:val="00D72F0B"/>
    <w:rsid w:val="00D73D02"/>
    <w:rsid w:val="00D74140"/>
    <w:rsid w:val="00D7579B"/>
    <w:rsid w:val="00D77691"/>
    <w:rsid w:val="00D77961"/>
    <w:rsid w:val="00D77F38"/>
    <w:rsid w:val="00D81C3C"/>
    <w:rsid w:val="00D85458"/>
    <w:rsid w:val="00D923AE"/>
    <w:rsid w:val="00D9554E"/>
    <w:rsid w:val="00D9695E"/>
    <w:rsid w:val="00DA2AD9"/>
    <w:rsid w:val="00DA2EC8"/>
    <w:rsid w:val="00DA5D02"/>
    <w:rsid w:val="00DA7344"/>
    <w:rsid w:val="00DB0E77"/>
    <w:rsid w:val="00DB16A2"/>
    <w:rsid w:val="00DB1C47"/>
    <w:rsid w:val="00DB3EF9"/>
    <w:rsid w:val="00DB41B4"/>
    <w:rsid w:val="00DB42EA"/>
    <w:rsid w:val="00DB4669"/>
    <w:rsid w:val="00DB5274"/>
    <w:rsid w:val="00DB52DE"/>
    <w:rsid w:val="00DB636C"/>
    <w:rsid w:val="00DB643C"/>
    <w:rsid w:val="00DB77EF"/>
    <w:rsid w:val="00DC0CEC"/>
    <w:rsid w:val="00DC1AD5"/>
    <w:rsid w:val="00DC29B9"/>
    <w:rsid w:val="00DC2EA3"/>
    <w:rsid w:val="00DC4D8B"/>
    <w:rsid w:val="00DC5FA2"/>
    <w:rsid w:val="00DC61F6"/>
    <w:rsid w:val="00DC6F3E"/>
    <w:rsid w:val="00DD1A9B"/>
    <w:rsid w:val="00DD4EA8"/>
    <w:rsid w:val="00DD69C3"/>
    <w:rsid w:val="00DD7160"/>
    <w:rsid w:val="00DD74C2"/>
    <w:rsid w:val="00DD75B6"/>
    <w:rsid w:val="00DD7CF5"/>
    <w:rsid w:val="00DE10D8"/>
    <w:rsid w:val="00DE260B"/>
    <w:rsid w:val="00DE415B"/>
    <w:rsid w:val="00DE5229"/>
    <w:rsid w:val="00DE61F6"/>
    <w:rsid w:val="00DE77E7"/>
    <w:rsid w:val="00DF161A"/>
    <w:rsid w:val="00DF21EE"/>
    <w:rsid w:val="00DF32BB"/>
    <w:rsid w:val="00DF32C7"/>
    <w:rsid w:val="00DF3D20"/>
    <w:rsid w:val="00DF408E"/>
    <w:rsid w:val="00DF41EA"/>
    <w:rsid w:val="00DF757E"/>
    <w:rsid w:val="00DF7DC4"/>
    <w:rsid w:val="00E0083D"/>
    <w:rsid w:val="00E01016"/>
    <w:rsid w:val="00E01DCA"/>
    <w:rsid w:val="00E038D3"/>
    <w:rsid w:val="00E03B9B"/>
    <w:rsid w:val="00E06652"/>
    <w:rsid w:val="00E10201"/>
    <w:rsid w:val="00E10690"/>
    <w:rsid w:val="00E118D5"/>
    <w:rsid w:val="00E11E7F"/>
    <w:rsid w:val="00E125E4"/>
    <w:rsid w:val="00E14A2A"/>
    <w:rsid w:val="00E151AD"/>
    <w:rsid w:val="00E1597C"/>
    <w:rsid w:val="00E15EDE"/>
    <w:rsid w:val="00E1614F"/>
    <w:rsid w:val="00E165B9"/>
    <w:rsid w:val="00E17752"/>
    <w:rsid w:val="00E20C29"/>
    <w:rsid w:val="00E21032"/>
    <w:rsid w:val="00E22E38"/>
    <w:rsid w:val="00E24FC0"/>
    <w:rsid w:val="00E250DA"/>
    <w:rsid w:val="00E31EA2"/>
    <w:rsid w:val="00E34FDC"/>
    <w:rsid w:val="00E35BF8"/>
    <w:rsid w:val="00E3623F"/>
    <w:rsid w:val="00E367F5"/>
    <w:rsid w:val="00E41A57"/>
    <w:rsid w:val="00E4267B"/>
    <w:rsid w:val="00E4334B"/>
    <w:rsid w:val="00E4686B"/>
    <w:rsid w:val="00E470A9"/>
    <w:rsid w:val="00E476E2"/>
    <w:rsid w:val="00E5311D"/>
    <w:rsid w:val="00E5385E"/>
    <w:rsid w:val="00E5418B"/>
    <w:rsid w:val="00E547F3"/>
    <w:rsid w:val="00E55A36"/>
    <w:rsid w:val="00E5672E"/>
    <w:rsid w:val="00E603C8"/>
    <w:rsid w:val="00E65FB1"/>
    <w:rsid w:val="00E6615D"/>
    <w:rsid w:val="00E676D8"/>
    <w:rsid w:val="00E72DA6"/>
    <w:rsid w:val="00E74362"/>
    <w:rsid w:val="00E74702"/>
    <w:rsid w:val="00E7483E"/>
    <w:rsid w:val="00E768E3"/>
    <w:rsid w:val="00E76E3D"/>
    <w:rsid w:val="00E772A1"/>
    <w:rsid w:val="00E80CB4"/>
    <w:rsid w:val="00E838D1"/>
    <w:rsid w:val="00E85B38"/>
    <w:rsid w:val="00E862FA"/>
    <w:rsid w:val="00E9039F"/>
    <w:rsid w:val="00E90A68"/>
    <w:rsid w:val="00E953DF"/>
    <w:rsid w:val="00E95B84"/>
    <w:rsid w:val="00E9688B"/>
    <w:rsid w:val="00E96BB0"/>
    <w:rsid w:val="00E96CF7"/>
    <w:rsid w:val="00E972EC"/>
    <w:rsid w:val="00EA01B2"/>
    <w:rsid w:val="00EA1377"/>
    <w:rsid w:val="00EA3D90"/>
    <w:rsid w:val="00EA489B"/>
    <w:rsid w:val="00EB01F7"/>
    <w:rsid w:val="00EB2602"/>
    <w:rsid w:val="00EB2679"/>
    <w:rsid w:val="00EB2F9C"/>
    <w:rsid w:val="00EB4099"/>
    <w:rsid w:val="00EB5946"/>
    <w:rsid w:val="00EB773F"/>
    <w:rsid w:val="00EB77C9"/>
    <w:rsid w:val="00EC0D08"/>
    <w:rsid w:val="00EC2044"/>
    <w:rsid w:val="00EC2F38"/>
    <w:rsid w:val="00EC360E"/>
    <w:rsid w:val="00EC3F4B"/>
    <w:rsid w:val="00EC4665"/>
    <w:rsid w:val="00EC61CF"/>
    <w:rsid w:val="00EC673F"/>
    <w:rsid w:val="00ED0CD5"/>
    <w:rsid w:val="00ED1686"/>
    <w:rsid w:val="00ED2F10"/>
    <w:rsid w:val="00ED3849"/>
    <w:rsid w:val="00ED422C"/>
    <w:rsid w:val="00ED4CD3"/>
    <w:rsid w:val="00ED4E15"/>
    <w:rsid w:val="00ED7E81"/>
    <w:rsid w:val="00EE1290"/>
    <w:rsid w:val="00EE1B9E"/>
    <w:rsid w:val="00EE2718"/>
    <w:rsid w:val="00EE346F"/>
    <w:rsid w:val="00EE5406"/>
    <w:rsid w:val="00EE57BF"/>
    <w:rsid w:val="00EE6579"/>
    <w:rsid w:val="00EE6A4B"/>
    <w:rsid w:val="00EE7890"/>
    <w:rsid w:val="00EF6BC6"/>
    <w:rsid w:val="00EF6DAA"/>
    <w:rsid w:val="00EF72C2"/>
    <w:rsid w:val="00F01432"/>
    <w:rsid w:val="00F01943"/>
    <w:rsid w:val="00F02B6B"/>
    <w:rsid w:val="00F04488"/>
    <w:rsid w:val="00F04B70"/>
    <w:rsid w:val="00F05A51"/>
    <w:rsid w:val="00F0605A"/>
    <w:rsid w:val="00F11F4A"/>
    <w:rsid w:val="00F12522"/>
    <w:rsid w:val="00F13AE6"/>
    <w:rsid w:val="00F148D1"/>
    <w:rsid w:val="00F168A8"/>
    <w:rsid w:val="00F17ECB"/>
    <w:rsid w:val="00F20E14"/>
    <w:rsid w:val="00F258FB"/>
    <w:rsid w:val="00F26736"/>
    <w:rsid w:val="00F2701A"/>
    <w:rsid w:val="00F277F8"/>
    <w:rsid w:val="00F30299"/>
    <w:rsid w:val="00F31F0F"/>
    <w:rsid w:val="00F32F61"/>
    <w:rsid w:val="00F330D7"/>
    <w:rsid w:val="00F338E9"/>
    <w:rsid w:val="00F3571B"/>
    <w:rsid w:val="00F364F4"/>
    <w:rsid w:val="00F37C02"/>
    <w:rsid w:val="00F4117C"/>
    <w:rsid w:val="00F41AE5"/>
    <w:rsid w:val="00F42F53"/>
    <w:rsid w:val="00F43197"/>
    <w:rsid w:val="00F44AC7"/>
    <w:rsid w:val="00F45DB5"/>
    <w:rsid w:val="00F47115"/>
    <w:rsid w:val="00F47D0B"/>
    <w:rsid w:val="00F501D8"/>
    <w:rsid w:val="00F56833"/>
    <w:rsid w:val="00F5798C"/>
    <w:rsid w:val="00F60DDC"/>
    <w:rsid w:val="00F62595"/>
    <w:rsid w:val="00F63962"/>
    <w:rsid w:val="00F66F9A"/>
    <w:rsid w:val="00F67EBF"/>
    <w:rsid w:val="00F7052D"/>
    <w:rsid w:val="00F72A69"/>
    <w:rsid w:val="00F74C83"/>
    <w:rsid w:val="00F7506E"/>
    <w:rsid w:val="00F7558B"/>
    <w:rsid w:val="00F75F90"/>
    <w:rsid w:val="00F76F88"/>
    <w:rsid w:val="00F816EF"/>
    <w:rsid w:val="00F81CD2"/>
    <w:rsid w:val="00F827FE"/>
    <w:rsid w:val="00F82F79"/>
    <w:rsid w:val="00F83660"/>
    <w:rsid w:val="00F84E9A"/>
    <w:rsid w:val="00F87114"/>
    <w:rsid w:val="00F87AA4"/>
    <w:rsid w:val="00F91CAD"/>
    <w:rsid w:val="00F92435"/>
    <w:rsid w:val="00F92E25"/>
    <w:rsid w:val="00F93407"/>
    <w:rsid w:val="00F93520"/>
    <w:rsid w:val="00F94161"/>
    <w:rsid w:val="00F9580C"/>
    <w:rsid w:val="00F96A3F"/>
    <w:rsid w:val="00F97F90"/>
    <w:rsid w:val="00FA0A1E"/>
    <w:rsid w:val="00FA0C55"/>
    <w:rsid w:val="00FA1141"/>
    <w:rsid w:val="00FA18C9"/>
    <w:rsid w:val="00FA20B9"/>
    <w:rsid w:val="00FA2BEB"/>
    <w:rsid w:val="00FA2E2A"/>
    <w:rsid w:val="00FA3526"/>
    <w:rsid w:val="00FA3E61"/>
    <w:rsid w:val="00FA4B3F"/>
    <w:rsid w:val="00FA71B5"/>
    <w:rsid w:val="00FB16D4"/>
    <w:rsid w:val="00FB5BD2"/>
    <w:rsid w:val="00FB5C46"/>
    <w:rsid w:val="00FC0FA3"/>
    <w:rsid w:val="00FC1388"/>
    <w:rsid w:val="00FC1AC3"/>
    <w:rsid w:val="00FC3097"/>
    <w:rsid w:val="00FC468E"/>
    <w:rsid w:val="00FC46E0"/>
    <w:rsid w:val="00FC53BE"/>
    <w:rsid w:val="00FC6BC2"/>
    <w:rsid w:val="00FC749D"/>
    <w:rsid w:val="00FD0F0F"/>
    <w:rsid w:val="00FD102A"/>
    <w:rsid w:val="00FD2867"/>
    <w:rsid w:val="00FD2DD9"/>
    <w:rsid w:val="00FD4CF8"/>
    <w:rsid w:val="00FD560B"/>
    <w:rsid w:val="00FD63F2"/>
    <w:rsid w:val="00FE031E"/>
    <w:rsid w:val="00FE141D"/>
    <w:rsid w:val="00FE33FD"/>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144C2"/>
  <w15:docId w15:val="{F1FE487C-FC5E-4F1A-AFF4-91BF06A5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825801"/>
    <w:pPr>
      <w:keepNext/>
      <w:keepLines/>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25801"/>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825801"/>
    <w:rPr>
      <w:rFonts w:ascii="Times New Roman" w:eastAsia="SimSun" w:hAnsi="Times New Roman" w:cs="Times New Roman"/>
      <w:kern w:val="0"/>
      <w:sz w:val="18"/>
      <w:szCs w:val="20"/>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825801"/>
    <w:rPr>
      <w:vertAlign w:val="superscript"/>
    </w:rPr>
  </w:style>
  <w:style w:type="paragraph" w:customStyle="1" w:styleId="Footnote">
    <w:name w:val="Footnote"/>
    <w:basedOn w:val="FootnoteText"/>
    <w:qFormat/>
    <w:rsid w:val="0082580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rPr>
  </w:style>
  <w:style w:type="paragraph" w:customStyle="1" w:styleId="Para10">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ru-RU"/>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ru-RU"/>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ru-RU"/>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ru-RU"/>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ru-RU"/>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ru-RU"/>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ru-RU"/>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ru-RU"/>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6A3380"/>
    <w:pPr>
      <w:spacing w:after="160" w:line="240" w:lineRule="exact"/>
      <w:jc w:val="left"/>
    </w:pPr>
    <w:rPr>
      <w:rFonts w:asciiTheme="minorHAnsi" w:eastAsiaTheme="minorHAnsi" w:hAnsiTheme="minorHAnsi" w:cstheme="minorBidi"/>
      <w:kern w:val="2"/>
      <w:vertAlign w:val="superscript"/>
    </w:rPr>
  </w:style>
  <w:style w:type="character" w:styleId="Emphasis">
    <w:name w:val="Emphasis"/>
    <w:basedOn w:val="DefaultParagraphFont"/>
    <w:uiPriority w:val="20"/>
    <w:qFormat/>
    <w:rsid w:val="00B724DE"/>
    <w:rPr>
      <w:i/>
      <w:iCs/>
    </w:rPr>
  </w:style>
  <w:style w:type="character" w:customStyle="1" w:styleId="Mentionnonrsolue1">
    <w:name w:val="Mention non résolue1"/>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customStyle="1" w:styleId="Mention1">
    <w:name w:val="Mention1"/>
    <w:basedOn w:val="DefaultParagraphFont"/>
    <w:uiPriority w:val="99"/>
    <w:unhideWhenUsed/>
    <w:rsid w:val="0005454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825801"/>
    <w:pPr>
      <w:keepNext/>
      <w:keepLines/>
      <w:spacing w:after="240"/>
      <w:jc w:val="left"/>
    </w:pPr>
    <w:rPr>
      <w:b/>
      <w:sz w:val="28"/>
      <w:lang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rPr>
  </w:style>
  <w:style w:type="paragraph" w:customStyle="1" w:styleId="CBDNormalNumber">
    <w:name w:val="CBD_Normal_Number"/>
    <w:basedOn w:val="CBDNormal"/>
    <w:qFormat/>
    <w:rsid w:val="00825801"/>
    <w:pPr>
      <w:numPr>
        <w:numId w:val="2"/>
      </w:numPr>
      <w:tabs>
        <w:tab w:val="left" w:pos="3969"/>
      </w:tabs>
      <w:spacing w:after="120"/>
    </w:p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2"/>
      </w:numPr>
    </w:pPr>
  </w:style>
  <w:style w:type="numbering" w:customStyle="1" w:styleId="CBDHeadings">
    <w:name w:val="CBD_Headings"/>
    <w:basedOn w:val="ListCBD"/>
    <w:uiPriority w:val="99"/>
    <w:rsid w:val="00825801"/>
    <w:pPr>
      <w:numPr>
        <w:numId w:val="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 w:type="paragraph" w:styleId="ListNumber4">
    <w:name w:val="List Number 4"/>
    <w:basedOn w:val="Normal"/>
    <w:uiPriority w:val="99"/>
    <w:semiHidden/>
    <w:unhideWhenUsed/>
    <w:rsid w:val="00C7006E"/>
    <w:pPr>
      <w:numPr>
        <w:numId w:val="5"/>
      </w:numPr>
      <w:contextualSpacing/>
    </w:pPr>
  </w:style>
  <w:style w:type="paragraph" w:styleId="ListNumber3">
    <w:name w:val="List Number 3"/>
    <w:basedOn w:val="Normal"/>
    <w:uiPriority w:val="99"/>
    <w:semiHidden/>
    <w:unhideWhenUsed/>
    <w:rsid w:val="00BB5408"/>
    <w:pPr>
      <w:numPr>
        <w:numId w:val="6"/>
      </w:numPr>
      <w:contextualSpacing/>
    </w:pPr>
  </w:style>
  <w:style w:type="paragraph" w:customStyle="1" w:styleId="Para1">
    <w:name w:val="Para1"/>
    <w:basedOn w:val="Normal"/>
    <w:link w:val="Para1Char"/>
    <w:qFormat/>
    <w:rsid w:val="00482EF1"/>
    <w:pPr>
      <w:numPr>
        <w:numId w:val="7"/>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rPr>
  </w:style>
  <w:style w:type="paragraph" w:styleId="BalloonText">
    <w:name w:val="Balloon Text"/>
    <w:basedOn w:val="Normal"/>
    <w:link w:val="BalloonTextChar"/>
    <w:uiPriority w:val="99"/>
    <w:semiHidden/>
    <w:unhideWhenUsed/>
    <w:rsid w:val="009548EC"/>
    <w:rPr>
      <w:rFonts w:ascii="Tahoma" w:hAnsi="Tahoma" w:cs="Tahoma"/>
      <w:sz w:val="16"/>
      <w:szCs w:val="16"/>
    </w:rPr>
  </w:style>
  <w:style w:type="character" w:customStyle="1" w:styleId="BalloonTextChar">
    <w:name w:val="Balloon Text Char"/>
    <w:basedOn w:val="DefaultParagraphFont"/>
    <w:link w:val="BalloonText"/>
    <w:uiPriority w:val="99"/>
    <w:semiHidden/>
    <w:rsid w:val="009548EC"/>
    <w:rPr>
      <w:rFonts w:ascii="Tahoma" w:eastAsia="SimSun" w:hAnsi="Tahoma" w:cs="Tahoma"/>
      <w:kern w:val="0"/>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81833"/>
    <w:rsid w:val="0000638C"/>
    <w:rsid w:val="00011823"/>
    <w:rsid w:val="00037286"/>
    <w:rsid w:val="00077ABB"/>
    <w:rsid w:val="000B1BB9"/>
    <w:rsid w:val="000C6798"/>
    <w:rsid w:val="00106B66"/>
    <w:rsid w:val="00144ABC"/>
    <w:rsid w:val="001916AB"/>
    <w:rsid w:val="001C0C0E"/>
    <w:rsid w:val="002039C1"/>
    <w:rsid w:val="00221DFE"/>
    <w:rsid w:val="00231052"/>
    <w:rsid w:val="0028646E"/>
    <w:rsid w:val="002C5671"/>
    <w:rsid w:val="002D7E95"/>
    <w:rsid w:val="002E2C9A"/>
    <w:rsid w:val="002E6BA1"/>
    <w:rsid w:val="002F576C"/>
    <w:rsid w:val="00334413"/>
    <w:rsid w:val="00375172"/>
    <w:rsid w:val="003A0CFC"/>
    <w:rsid w:val="003B42F7"/>
    <w:rsid w:val="003D6731"/>
    <w:rsid w:val="0040072B"/>
    <w:rsid w:val="00435549"/>
    <w:rsid w:val="00437AE1"/>
    <w:rsid w:val="00442F9A"/>
    <w:rsid w:val="00445AE3"/>
    <w:rsid w:val="00484DAA"/>
    <w:rsid w:val="0052458A"/>
    <w:rsid w:val="005627CD"/>
    <w:rsid w:val="00587C97"/>
    <w:rsid w:val="005B6283"/>
    <w:rsid w:val="005C5161"/>
    <w:rsid w:val="005C7604"/>
    <w:rsid w:val="005D253D"/>
    <w:rsid w:val="0064019A"/>
    <w:rsid w:val="006809A2"/>
    <w:rsid w:val="00781833"/>
    <w:rsid w:val="007C7DDF"/>
    <w:rsid w:val="007F04F7"/>
    <w:rsid w:val="007F4234"/>
    <w:rsid w:val="008131A7"/>
    <w:rsid w:val="00852C29"/>
    <w:rsid w:val="00855374"/>
    <w:rsid w:val="00860DDB"/>
    <w:rsid w:val="008B105B"/>
    <w:rsid w:val="008D2345"/>
    <w:rsid w:val="00900D4B"/>
    <w:rsid w:val="0095687B"/>
    <w:rsid w:val="0096179C"/>
    <w:rsid w:val="0099782A"/>
    <w:rsid w:val="00A221AC"/>
    <w:rsid w:val="00A3559E"/>
    <w:rsid w:val="00A41E92"/>
    <w:rsid w:val="00A426B8"/>
    <w:rsid w:val="00A66340"/>
    <w:rsid w:val="00B01052"/>
    <w:rsid w:val="00B54646"/>
    <w:rsid w:val="00BB446B"/>
    <w:rsid w:val="00BB7C2D"/>
    <w:rsid w:val="00C50C92"/>
    <w:rsid w:val="00C77207"/>
    <w:rsid w:val="00CA6940"/>
    <w:rsid w:val="00CD7A73"/>
    <w:rsid w:val="00CE6165"/>
    <w:rsid w:val="00DB16A2"/>
    <w:rsid w:val="00DD7160"/>
    <w:rsid w:val="00DD77BD"/>
    <w:rsid w:val="00DF21EE"/>
    <w:rsid w:val="00E35D5C"/>
    <w:rsid w:val="00F01432"/>
    <w:rsid w:val="00F10AB2"/>
    <w:rsid w:val="00F32610"/>
    <w:rsid w:val="00F330D7"/>
    <w:rsid w:val="00F47C57"/>
    <w:rsid w:val="00F62869"/>
    <w:rsid w:val="00F72A69"/>
    <w:rsid w:val="00FA1141"/>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458A"/>
    <w:rPr>
      <w:color w:val="808080"/>
    </w:rPr>
  </w:style>
  <w:style w:type="paragraph" w:customStyle="1" w:styleId="7D814D4315A3488BB4C3E36395A57A8D">
    <w:name w:val="7D814D4315A3488BB4C3E36395A57A8D"/>
    <w:rsid w:val="005245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62A18-AD40-4BE6-9637-748F5BBAC2A3}">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2637</Words>
  <Characters>15036</Characters>
  <Application>Microsoft Office Word</Application>
  <DocSecurity>0</DocSecurity>
  <Lines>125</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Проект доклада о работе совещания</vt:lpstr>
      <vt:lpstr>Проект доклада о работе совещания</vt:lpstr>
    </vt:vector>
  </TitlesOfParts>
  <Company/>
  <LinksUpToDate>false</LinksUpToDate>
  <CharactersWithSpaces>17638</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2</cp:revision>
  <cp:lastPrinted>2024-10-27T07:50:00Z</cp:lastPrinted>
  <dcterms:created xsi:type="dcterms:W3CDTF">2024-11-02T03:06:00Z</dcterms:created>
  <dcterms:modified xsi:type="dcterms:W3CDTF">2024-11-02T03:06:00Z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