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2"/>
        <w:gridCol w:w="1582"/>
        <w:gridCol w:w="2430"/>
        <w:gridCol w:w="5527"/>
      </w:tblGrid>
      <w:tr w:rsidR="00930ACF" w:rsidRPr="00B21F88" w14:paraId="0248FC01" w14:textId="77777777" w:rsidTr="00930ACF">
        <w:trPr>
          <w:trHeight w:val="851"/>
        </w:trPr>
        <w:tc>
          <w:tcPr>
            <w:tcW w:w="454" w:type="pct"/>
            <w:tcBorders>
              <w:bottom w:val="single" w:sz="8" w:space="0" w:color="auto"/>
            </w:tcBorders>
            <w:vAlign w:val="bottom"/>
          </w:tcPr>
          <w:p w14:paraId="51E77F13" w14:textId="77777777" w:rsidR="00930ACF" w:rsidRPr="00094684" w:rsidRDefault="00930ACF" w:rsidP="00EF752F">
            <w:pPr>
              <w:tabs>
                <w:tab w:val="clear" w:pos="567"/>
                <w:tab w:val="clear" w:pos="1134"/>
                <w:tab w:val="clear" w:pos="1701"/>
                <w:tab w:val="clear" w:pos="2268"/>
              </w:tabs>
              <w:spacing w:after="120"/>
              <w:rPr>
                <w:rFonts w:eastAsia="Times New Roman"/>
                <w:sz w:val="24"/>
                <w:szCs w:val="24"/>
                <w:lang w:val="en-GB"/>
              </w:rPr>
            </w:pPr>
            <w:bookmarkStart w:id="0" w:name="_Hlk143266149"/>
            <w:bookmarkStart w:id="1" w:name="_Hlk137044360"/>
            <w:bookmarkStart w:id="2" w:name="_Hlk137217151"/>
            <w:bookmarkEnd w:id="0"/>
            <w:r w:rsidRPr="00094684">
              <w:rPr>
                <w:rFonts w:eastAsia="Times New Roman"/>
                <w:noProof/>
                <w:sz w:val="24"/>
                <w:lang w:val="en-GB"/>
              </w:rPr>
              <w:drawing>
                <wp:inline distT="0" distB="0" distL="0" distR="0" wp14:anchorId="4C1F62AD" wp14:editId="6B196854">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754" w:type="pct"/>
            <w:tcBorders>
              <w:top w:val="nil"/>
              <w:left w:val="nil"/>
              <w:bottom w:val="single" w:sz="6" w:space="0" w:color="auto"/>
            </w:tcBorders>
          </w:tcPr>
          <w:p w14:paraId="5E6F9C25" w14:textId="77777777" w:rsidR="00930ACF" w:rsidRPr="00094684" w:rsidRDefault="00930ACF" w:rsidP="00EF752F">
            <w:pPr>
              <w:tabs>
                <w:tab w:val="clear" w:pos="567"/>
                <w:tab w:val="clear" w:pos="1134"/>
                <w:tab w:val="clear" w:pos="1701"/>
                <w:tab w:val="clear" w:pos="2268"/>
              </w:tabs>
              <w:spacing w:before="60"/>
              <w:rPr>
                <w:rFonts w:eastAsia="SimHei"/>
                <w:sz w:val="24"/>
                <w:lang w:val="en-GB" w:eastAsia="zh-CN"/>
              </w:rPr>
            </w:pPr>
            <w:r w:rsidRPr="00094684">
              <w:rPr>
                <w:rFonts w:eastAsia="SimHei"/>
                <w:noProof/>
                <w:lang w:val="en-GB" w:eastAsia="zh-CN"/>
              </w:rPr>
              <w:drawing>
                <wp:anchor distT="0" distB="0" distL="114300" distR="114300" simplePos="0" relativeHeight="251665408" behindDoc="0" locked="0" layoutInCell="1" allowOverlap="1" wp14:anchorId="48C4446B" wp14:editId="2C8197E9">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94684">
              <w:rPr>
                <w:rFonts w:eastAsia="SimHei" w:hint="eastAsia"/>
                <w:sz w:val="24"/>
                <w:lang w:val="en-GB" w:eastAsia="zh-CN"/>
              </w:rPr>
              <w:t>联合国</w:t>
            </w:r>
          </w:p>
          <w:p w14:paraId="083CAF20" w14:textId="77777777" w:rsidR="00930ACF" w:rsidRPr="00094684" w:rsidRDefault="00930ACF" w:rsidP="00EF752F">
            <w:pPr>
              <w:tabs>
                <w:tab w:val="clear" w:pos="567"/>
                <w:tab w:val="clear" w:pos="1134"/>
                <w:tab w:val="clear" w:pos="1701"/>
                <w:tab w:val="clear" w:pos="2268"/>
              </w:tabs>
              <w:rPr>
                <w:rFonts w:eastAsia="SimHei"/>
                <w:sz w:val="24"/>
                <w:lang w:val="en-GB" w:eastAsia="zh-CN"/>
              </w:rPr>
            </w:pPr>
            <w:r w:rsidRPr="00094684">
              <w:rPr>
                <w:rFonts w:eastAsia="SimHei" w:hint="eastAsia"/>
                <w:sz w:val="24"/>
                <w:lang w:val="en-GB" w:eastAsia="zh-CN"/>
              </w:rPr>
              <w:t>环境规划署</w:t>
            </w:r>
          </w:p>
        </w:tc>
        <w:tc>
          <w:tcPr>
            <w:tcW w:w="3792" w:type="pct"/>
            <w:gridSpan w:val="2"/>
            <w:tcBorders>
              <w:top w:val="nil"/>
              <w:left w:val="nil"/>
              <w:bottom w:val="single" w:sz="6" w:space="0" w:color="auto"/>
            </w:tcBorders>
          </w:tcPr>
          <w:p w14:paraId="2E6C5D5C" w14:textId="77777777" w:rsidR="00CA44C2" w:rsidRDefault="00CA44C2" w:rsidP="00CA44C2">
            <w:pPr>
              <w:tabs>
                <w:tab w:val="clear" w:pos="567"/>
                <w:tab w:val="clear" w:pos="1134"/>
                <w:tab w:val="clear" w:pos="1701"/>
                <w:tab w:val="clear" w:pos="2268"/>
              </w:tabs>
              <w:jc w:val="right"/>
              <w:rPr>
                <w:sz w:val="36"/>
                <w:szCs w:val="36"/>
                <w:lang w:val="en-GB" w:eastAsia="zh-CN"/>
              </w:rPr>
            </w:pPr>
          </w:p>
          <w:p w14:paraId="300671D0" w14:textId="705CB589" w:rsidR="00930ACF" w:rsidRPr="00930ACF" w:rsidRDefault="00930ACF" w:rsidP="00CA44C2">
            <w:pPr>
              <w:tabs>
                <w:tab w:val="clear" w:pos="567"/>
                <w:tab w:val="clear" w:pos="1134"/>
                <w:tab w:val="clear" w:pos="1701"/>
                <w:tab w:val="clear" w:pos="2268"/>
              </w:tabs>
              <w:jc w:val="right"/>
              <w:rPr>
                <w:sz w:val="22"/>
                <w:lang w:val="en-GB" w:eastAsia="zh-CN"/>
              </w:rPr>
            </w:pPr>
            <w:r w:rsidRPr="00930ACF">
              <w:rPr>
                <w:rFonts w:eastAsia="Times New Roman"/>
                <w:sz w:val="36"/>
                <w:szCs w:val="36"/>
                <w:lang w:val="en-GB"/>
              </w:rPr>
              <w:t>CBD</w:t>
            </w:r>
            <w:r w:rsidRPr="00094684">
              <w:rPr>
                <w:rFonts w:eastAsia="Times New Roman"/>
                <w:sz w:val="24"/>
                <w:szCs w:val="22"/>
              </w:rPr>
              <w:t>/</w:t>
            </w:r>
            <w:r w:rsidRPr="00930ACF">
              <w:rPr>
                <w:rFonts w:eastAsia="Times New Roman"/>
              </w:rPr>
              <w:t>COP/16/</w:t>
            </w:r>
            <w:r w:rsidR="00D2119E">
              <w:rPr>
                <w:rFonts w:hint="eastAsia"/>
                <w:lang w:eastAsia="zh-CN"/>
              </w:rPr>
              <w:t>3</w:t>
            </w:r>
            <w:r w:rsidRPr="00930ACF">
              <w:rPr>
                <w:rFonts w:hint="eastAsia"/>
                <w:lang w:eastAsia="zh-CN"/>
              </w:rPr>
              <w:t>/</w:t>
            </w:r>
            <w:r>
              <w:rPr>
                <w:rFonts w:hint="eastAsia"/>
                <w:sz w:val="24"/>
                <w:szCs w:val="22"/>
                <w:lang w:eastAsia="zh-CN"/>
              </w:rPr>
              <w:t>-</w:t>
            </w:r>
            <w:r w:rsidRPr="00930ACF">
              <w:rPr>
                <w:rFonts w:eastAsia="Times New Roman"/>
                <w:sz w:val="36"/>
                <w:szCs w:val="36"/>
                <w:lang w:val="en-GB"/>
              </w:rPr>
              <w:t>CBD</w:t>
            </w:r>
            <w:r w:rsidRPr="00094684">
              <w:rPr>
                <w:rFonts w:eastAsia="Times New Roman"/>
                <w:sz w:val="24"/>
                <w:szCs w:val="22"/>
              </w:rPr>
              <w:t>/</w:t>
            </w:r>
            <w:r w:rsidRPr="00930ACF">
              <w:rPr>
                <w:rFonts w:hint="eastAsia"/>
                <w:lang w:eastAsia="zh-CN"/>
              </w:rPr>
              <w:t>CP/MOP/11/</w:t>
            </w:r>
            <w:r w:rsidR="00D2119E">
              <w:rPr>
                <w:rFonts w:hint="eastAsia"/>
                <w:lang w:eastAsia="zh-CN"/>
              </w:rPr>
              <w:t>4</w:t>
            </w:r>
            <w:r w:rsidRPr="00930ACF">
              <w:rPr>
                <w:rFonts w:hint="eastAsia"/>
                <w:lang w:eastAsia="zh-CN"/>
              </w:rPr>
              <w:t>-</w:t>
            </w:r>
            <w:r w:rsidRPr="00930ACF">
              <w:rPr>
                <w:rFonts w:eastAsia="Times New Roman"/>
                <w:sz w:val="36"/>
                <w:szCs w:val="36"/>
                <w:lang w:val="en-GB"/>
              </w:rPr>
              <w:t>CBD</w:t>
            </w:r>
            <w:r w:rsidRPr="00930ACF">
              <w:rPr>
                <w:rFonts w:eastAsia="Times New Roman"/>
              </w:rPr>
              <w:t>/</w:t>
            </w:r>
            <w:r w:rsidRPr="00930ACF">
              <w:rPr>
                <w:rFonts w:hint="eastAsia"/>
                <w:lang w:eastAsia="zh-CN"/>
              </w:rPr>
              <w:t>NP/MOP/5/</w:t>
            </w:r>
            <w:r w:rsidR="00D2119E">
              <w:rPr>
                <w:rFonts w:hint="eastAsia"/>
                <w:lang w:eastAsia="zh-CN"/>
              </w:rPr>
              <w:t>4</w:t>
            </w:r>
          </w:p>
        </w:tc>
      </w:tr>
      <w:tr w:rsidR="0058717B" w:rsidRPr="00B21F88" w14:paraId="10AFC735" w14:textId="77777777" w:rsidTr="00930ACF">
        <w:tc>
          <w:tcPr>
            <w:tcW w:w="2366" w:type="pct"/>
            <w:gridSpan w:val="3"/>
            <w:tcBorders>
              <w:top w:val="single" w:sz="8" w:space="0" w:color="auto"/>
              <w:bottom w:val="single" w:sz="12" w:space="0" w:color="auto"/>
            </w:tcBorders>
          </w:tcPr>
          <w:p w14:paraId="44F851C2" w14:textId="77777777" w:rsidR="0058717B" w:rsidRPr="00094684" w:rsidRDefault="0058717B" w:rsidP="00EF752F">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02AD93B9" wp14:editId="5808DE06">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34" w:type="pct"/>
            <w:tcBorders>
              <w:top w:val="single" w:sz="8" w:space="0" w:color="auto"/>
              <w:bottom w:val="single" w:sz="12" w:space="0" w:color="auto"/>
            </w:tcBorders>
          </w:tcPr>
          <w:p w14:paraId="05655D71" w14:textId="77777777" w:rsidR="0058717B" w:rsidRPr="00094684" w:rsidRDefault="0058717B" w:rsidP="00EF752F">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Distr.: General</w:t>
            </w:r>
          </w:p>
          <w:p w14:paraId="1CBE79FD" w14:textId="13DF521A" w:rsidR="0058717B" w:rsidRPr="00094684" w:rsidRDefault="00157059" w:rsidP="00EF752F">
            <w:pPr>
              <w:tabs>
                <w:tab w:val="clear" w:pos="567"/>
                <w:tab w:val="clear" w:pos="1134"/>
                <w:tab w:val="clear" w:pos="1701"/>
                <w:tab w:val="clear" w:pos="2268"/>
              </w:tabs>
              <w:ind w:left="2021"/>
              <w:rPr>
                <w:rFonts w:eastAsia="Times New Roman"/>
                <w:sz w:val="24"/>
                <w:lang w:val="en-GB"/>
              </w:rPr>
            </w:pPr>
            <w:r>
              <w:rPr>
                <w:sz w:val="24"/>
                <w:lang w:eastAsia="zh-CN"/>
              </w:rPr>
              <w:t>2 October</w:t>
            </w:r>
            <w:r w:rsidR="0058717B" w:rsidRPr="0058717B">
              <w:rPr>
                <w:rFonts w:eastAsia="Times New Roman"/>
                <w:sz w:val="24"/>
              </w:rPr>
              <w:t xml:space="preserve"> </w:t>
            </w:r>
            <w:r w:rsidR="0058717B" w:rsidRPr="00094684">
              <w:rPr>
                <w:rFonts w:eastAsia="Times New Roman"/>
                <w:sz w:val="24"/>
              </w:rPr>
              <w:t>2024</w:t>
            </w:r>
          </w:p>
          <w:p w14:paraId="525AB2C1" w14:textId="77777777" w:rsidR="0058717B" w:rsidRPr="00094684" w:rsidRDefault="0058717B" w:rsidP="00EF752F">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7C8879C4" w14:textId="77777777" w:rsidR="0058717B" w:rsidRPr="00094684" w:rsidRDefault="0058717B" w:rsidP="00EF752F">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1AB44460" w14:textId="77777777" w:rsidR="0058717B" w:rsidRPr="00094684" w:rsidRDefault="0058717B" w:rsidP="00EF752F">
            <w:pPr>
              <w:tabs>
                <w:tab w:val="clear" w:pos="567"/>
                <w:tab w:val="clear" w:pos="1134"/>
                <w:tab w:val="clear" w:pos="1701"/>
                <w:tab w:val="clear" w:pos="2268"/>
              </w:tabs>
              <w:rPr>
                <w:rFonts w:eastAsia="Times New Roman"/>
                <w:sz w:val="24"/>
                <w:szCs w:val="24"/>
                <w:lang w:val="en-GB"/>
              </w:rPr>
            </w:pPr>
          </w:p>
        </w:tc>
      </w:tr>
    </w:tbl>
    <w:tbl>
      <w:tblPr>
        <w:tblStyle w:val="TableGrid2"/>
        <w:tblW w:w="10065"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2"/>
        <w:gridCol w:w="3267"/>
        <w:gridCol w:w="3686"/>
      </w:tblGrid>
      <w:tr w:rsidR="006D6CF1" w:rsidRPr="00683F8F" w14:paraId="4BE412B8" w14:textId="77777777" w:rsidTr="00930ACF">
        <w:tc>
          <w:tcPr>
            <w:tcW w:w="3112" w:type="dxa"/>
          </w:tcPr>
          <w:bookmarkEnd w:id="1"/>
          <w:bookmarkEnd w:id="2"/>
          <w:p w14:paraId="274B17DE" w14:textId="77777777" w:rsidR="006D6CF1" w:rsidRPr="006D6CF1" w:rsidRDefault="006D6CF1" w:rsidP="006D6CF1">
            <w:pPr>
              <w:pStyle w:val="Cornernotation"/>
              <w:spacing w:before="120"/>
              <w:ind w:left="0" w:right="0" w:firstLine="0"/>
              <w:rPr>
                <w:rFonts w:eastAsia="SimSun"/>
                <w:bCs/>
                <w:lang w:val="en-GB" w:eastAsia="zh-CN"/>
              </w:rPr>
            </w:pPr>
            <w:r w:rsidRPr="006D6CF1">
              <w:rPr>
                <w:rFonts w:eastAsia="SimSun"/>
                <w:bCs/>
                <w:lang w:val="en-GB" w:eastAsia="zh-CN"/>
              </w:rPr>
              <w:t>生物多样性公约缔约方大会</w:t>
            </w:r>
          </w:p>
          <w:p w14:paraId="06DF737F" w14:textId="77777777" w:rsidR="006D6CF1" w:rsidRPr="006D6CF1" w:rsidRDefault="006D6CF1" w:rsidP="006D6CF1">
            <w:pPr>
              <w:pStyle w:val="Cornernotation"/>
              <w:ind w:left="0" w:right="0" w:firstLine="0"/>
              <w:rPr>
                <w:rFonts w:eastAsia="SimSun"/>
                <w:bCs/>
                <w:lang w:eastAsia="zh-CN"/>
              </w:rPr>
            </w:pPr>
            <w:r w:rsidRPr="006D6CF1">
              <w:rPr>
                <w:rFonts w:eastAsia="SimSun"/>
                <w:bCs/>
                <w:lang w:eastAsia="zh-CN"/>
              </w:rPr>
              <w:t>第十六届会议</w:t>
            </w:r>
          </w:p>
          <w:p w14:paraId="455E8C6E" w14:textId="77777777" w:rsidR="006D6CF1" w:rsidRPr="006D6CF1" w:rsidRDefault="006D6CF1" w:rsidP="006D6CF1">
            <w:pPr>
              <w:pStyle w:val="Cornernotation"/>
              <w:ind w:left="0" w:right="0" w:firstLine="0"/>
              <w:rPr>
                <w:rFonts w:eastAsia="SimSun"/>
                <w:b w:val="0"/>
                <w:lang w:eastAsia="zh-CN"/>
              </w:rPr>
            </w:pPr>
            <w:r w:rsidRPr="006D6CF1">
              <w:rPr>
                <w:rFonts w:eastAsia="SimSun"/>
                <w:b w:val="0"/>
                <w:lang w:eastAsia="zh-CN"/>
              </w:rPr>
              <w:t>2024</w:t>
            </w:r>
            <w:r w:rsidRPr="006D6CF1">
              <w:rPr>
                <w:rFonts w:eastAsia="SimSun"/>
                <w:b w:val="0"/>
                <w:lang w:eastAsia="zh-CN"/>
              </w:rPr>
              <w:t>年</w:t>
            </w:r>
            <w:r w:rsidRPr="006D6CF1">
              <w:rPr>
                <w:rFonts w:eastAsia="SimSun"/>
                <w:b w:val="0"/>
                <w:lang w:eastAsia="zh-CN"/>
              </w:rPr>
              <w:t>10</w:t>
            </w:r>
            <w:r w:rsidRPr="006D6CF1">
              <w:rPr>
                <w:rFonts w:eastAsia="SimSun"/>
                <w:b w:val="0"/>
                <w:lang w:eastAsia="zh-CN"/>
              </w:rPr>
              <w:t>月</w:t>
            </w:r>
            <w:r w:rsidRPr="006D6CF1">
              <w:rPr>
                <w:rFonts w:eastAsia="SimSun"/>
                <w:b w:val="0"/>
                <w:lang w:eastAsia="zh-CN"/>
              </w:rPr>
              <w:t>21</w:t>
            </w:r>
            <w:r w:rsidRPr="006D6CF1">
              <w:rPr>
                <w:rFonts w:eastAsia="SimSun"/>
                <w:b w:val="0"/>
                <w:lang w:eastAsia="zh-CN"/>
              </w:rPr>
              <w:t>日至</w:t>
            </w:r>
            <w:r w:rsidRPr="006D6CF1">
              <w:rPr>
                <w:rFonts w:eastAsia="SimSun"/>
                <w:b w:val="0"/>
                <w:lang w:eastAsia="zh-CN"/>
              </w:rPr>
              <w:t>11</w:t>
            </w:r>
            <w:r w:rsidRPr="006D6CF1">
              <w:rPr>
                <w:rFonts w:eastAsia="SimSun"/>
                <w:b w:val="0"/>
                <w:lang w:eastAsia="zh-CN"/>
              </w:rPr>
              <w:t>月</w:t>
            </w:r>
            <w:r w:rsidRPr="006D6CF1">
              <w:rPr>
                <w:rFonts w:eastAsia="SimSun"/>
                <w:b w:val="0"/>
                <w:lang w:eastAsia="zh-CN"/>
              </w:rPr>
              <w:t>1</w:t>
            </w:r>
            <w:r w:rsidRPr="006D6CF1">
              <w:rPr>
                <w:rFonts w:eastAsia="SimSun"/>
                <w:b w:val="0"/>
                <w:lang w:eastAsia="zh-CN"/>
              </w:rPr>
              <w:t>日，哥伦比亚卡利</w:t>
            </w:r>
          </w:p>
          <w:p w14:paraId="573E21C4" w14:textId="75C8B486" w:rsidR="006D6CF1" w:rsidRPr="006D6CF1" w:rsidRDefault="006D6CF1" w:rsidP="006D6CF1">
            <w:pPr>
              <w:pStyle w:val="Cornernotation"/>
              <w:ind w:left="0" w:right="0" w:firstLine="0"/>
              <w:rPr>
                <w:rFonts w:eastAsia="SimSun"/>
                <w:b w:val="0"/>
                <w:lang w:eastAsia="zh-CN"/>
              </w:rPr>
            </w:pPr>
            <w:r w:rsidRPr="006D6CF1">
              <w:rPr>
                <w:rFonts w:eastAsia="SimSun"/>
                <w:b w:val="0"/>
                <w:lang w:eastAsia="zh-CN"/>
              </w:rPr>
              <w:t>临时议程</w:t>
            </w:r>
            <w:r w:rsidRPr="006D6CF1">
              <w:rPr>
                <w:rStyle w:val="FootnoteReference"/>
                <w:rFonts w:eastAsia="SimSun"/>
                <w:b w:val="0"/>
                <w:lang w:eastAsia="zh-CN"/>
              </w:rPr>
              <w:footnoteReference w:customMarkFollows="1" w:id="2"/>
              <w:t>*</w:t>
            </w:r>
            <w:r w:rsidRPr="006D6CF1">
              <w:rPr>
                <w:rFonts w:eastAsia="SimSun"/>
                <w:b w:val="0"/>
                <w:lang w:eastAsia="zh-CN"/>
              </w:rPr>
              <w:t>项目</w:t>
            </w:r>
            <w:r w:rsidRPr="006D6CF1">
              <w:rPr>
                <w:rFonts w:eastAsia="SimSun"/>
                <w:b w:val="0"/>
                <w:lang w:eastAsia="zh-CN"/>
              </w:rPr>
              <w:t>7</w:t>
            </w:r>
          </w:p>
          <w:p w14:paraId="62D6C535" w14:textId="48B24809" w:rsidR="006D6CF1" w:rsidRPr="00004B51" w:rsidRDefault="006D6CF1" w:rsidP="006D6CF1">
            <w:pPr>
              <w:suppressLineNumbers/>
              <w:tabs>
                <w:tab w:val="left" w:pos="1814"/>
                <w:tab w:val="left" w:pos="2948"/>
                <w:tab w:val="left" w:pos="3515"/>
                <w:tab w:val="left" w:pos="4014"/>
              </w:tabs>
              <w:suppressAutoHyphens/>
              <w:ind w:right="176" w:firstLine="5"/>
              <w:rPr>
                <w:b/>
                <w:bCs/>
                <w:snapToGrid w:val="0"/>
                <w:kern w:val="22"/>
                <w:sz w:val="22"/>
                <w:szCs w:val="22"/>
                <w:lang w:val="en-CA" w:eastAsia="zh-CN"/>
              </w:rPr>
            </w:pPr>
            <w:r w:rsidRPr="006D6CF1">
              <w:rPr>
                <w:rFonts w:eastAsia="SimSun"/>
                <w:b/>
                <w:bCs/>
                <w:snapToGrid w:val="0"/>
                <w:kern w:val="22"/>
                <w:lang w:val="en-CA" w:eastAsia="zh-CN"/>
              </w:rPr>
              <w:t>《公约》的行政管理和信托基金的预算</w:t>
            </w:r>
          </w:p>
        </w:tc>
        <w:tc>
          <w:tcPr>
            <w:tcW w:w="3267" w:type="dxa"/>
          </w:tcPr>
          <w:p w14:paraId="3A49A36B" w14:textId="15A01DBC" w:rsidR="006D6CF1" w:rsidRPr="00930ACF" w:rsidRDefault="006D6CF1" w:rsidP="006D6CF1">
            <w:pPr>
              <w:pStyle w:val="AFCorNot12Bold"/>
              <w:rPr>
                <w:rFonts w:eastAsia="SimSun"/>
                <w:snapToGrid w:val="0"/>
                <w:lang w:val="en-US" w:eastAsia="zh-CN"/>
              </w:rPr>
            </w:pPr>
            <w:r w:rsidRPr="00930ACF">
              <w:rPr>
                <w:rFonts w:eastAsia="SimSun" w:hint="eastAsia"/>
                <w:snapToGrid w:val="0"/>
                <w:lang w:eastAsia="zh-CN"/>
              </w:rPr>
              <w:t>作为卡塔赫纳生物安全议定书缔约方会议的生物多样性公约</w:t>
            </w:r>
            <w:r w:rsidRPr="00930ACF">
              <w:rPr>
                <w:rFonts w:eastAsia="SimSun" w:hint="eastAsia"/>
                <w:snapToGrid w:val="0"/>
                <w:lang w:val="en-US" w:eastAsia="zh-CN"/>
              </w:rPr>
              <w:t>缔约方大会</w:t>
            </w:r>
          </w:p>
          <w:p w14:paraId="360F1DAF" w14:textId="77777777" w:rsidR="006D6CF1" w:rsidRPr="006D6CF1" w:rsidRDefault="006D6CF1" w:rsidP="006D6CF1">
            <w:pPr>
              <w:pStyle w:val="AFCorNot12Bold"/>
              <w:rPr>
                <w:snapToGrid w:val="0"/>
                <w:lang w:eastAsia="zh-CN"/>
              </w:rPr>
            </w:pPr>
            <w:r w:rsidRPr="00930ACF">
              <w:rPr>
                <w:rFonts w:eastAsia="SimSun" w:hint="eastAsia"/>
                <w:snapToGrid w:val="0"/>
                <w:lang w:eastAsia="zh-CN"/>
              </w:rPr>
              <w:t>第十一次会议</w:t>
            </w:r>
          </w:p>
          <w:p w14:paraId="7CF285EE" w14:textId="77777777" w:rsidR="006D6CF1" w:rsidRPr="006D6CF1" w:rsidRDefault="006D6CF1" w:rsidP="006D6CF1">
            <w:pPr>
              <w:pStyle w:val="AFCorNot12Bold"/>
              <w:rPr>
                <w:rFonts w:eastAsia="SimSun"/>
                <w:b w:val="0"/>
                <w:bCs/>
                <w:snapToGrid w:val="0"/>
                <w:lang w:eastAsia="zh-CN"/>
              </w:rPr>
            </w:pPr>
            <w:r w:rsidRPr="006D6CF1">
              <w:rPr>
                <w:rFonts w:eastAsia="SimSun"/>
                <w:b w:val="0"/>
                <w:bCs/>
                <w:snapToGrid w:val="0"/>
                <w:lang w:eastAsia="zh-CN"/>
              </w:rPr>
              <w:t>2024</w:t>
            </w:r>
            <w:r w:rsidRPr="006D6CF1">
              <w:rPr>
                <w:rFonts w:eastAsia="SimSun"/>
                <w:b w:val="0"/>
                <w:bCs/>
                <w:snapToGrid w:val="0"/>
                <w:lang w:eastAsia="zh-CN"/>
              </w:rPr>
              <w:t>年</w:t>
            </w:r>
            <w:r w:rsidRPr="006D6CF1">
              <w:rPr>
                <w:rFonts w:eastAsia="SimSun"/>
                <w:b w:val="0"/>
                <w:bCs/>
                <w:snapToGrid w:val="0"/>
                <w:lang w:eastAsia="zh-CN"/>
              </w:rPr>
              <w:t>10</w:t>
            </w:r>
            <w:r w:rsidRPr="006D6CF1">
              <w:rPr>
                <w:rFonts w:eastAsia="SimSun"/>
                <w:b w:val="0"/>
                <w:bCs/>
                <w:snapToGrid w:val="0"/>
                <w:lang w:eastAsia="zh-CN"/>
              </w:rPr>
              <w:t>月</w:t>
            </w:r>
            <w:r w:rsidRPr="006D6CF1">
              <w:rPr>
                <w:rFonts w:eastAsia="SimSun"/>
                <w:b w:val="0"/>
                <w:bCs/>
                <w:snapToGrid w:val="0"/>
                <w:lang w:eastAsia="zh-CN"/>
              </w:rPr>
              <w:t>21</w:t>
            </w:r>
            <w:r w:rsidRPr="006D6CF1">
              <w:rPr>
                <w:rFonts w:eastAsia="SimSun"/>
                <w:b w:val="0"/>
                <w:bCs/>
                <w:snapToGrid w:val="0"/>
                <w:lang w:eastAsia="zh-CN"/>
              </w:rPr>
              <w:t>日至</w:t>
            </w:r>
            <w:r w:rsidRPr="006D6CF1">
              <w:rPr>
                <w:rFonts w:eastAsia="SimSun"/>
                <w:b w:val="0"/>
                <w:bCs/>
                <w:snapToGrid w:val="0"/>
                <w:lang w:eastAsia="zh-CN"/>
              </w:rPr>
              <w:t>11</w:t>
            </w:r>
            <w:r w:rsidRPr="006D6CF1">
              <w:rPr>
                <w:rFonts w:eastAsia="SimSun"/>
                <w:b w:val="0"/>
                <w:bCs/>
                <w:snapToGrid w:val="0"/>
                <w:lang w:eastAsia="zh-CN"/>
              </w:rPr>
              <w:t>月</w:t>
            </w:r>
            <w:r w:rsidRPr="006D6CF1">
              <w:rPr>
                <w:rFonts w:eastAsia="SimSun"/>
                <w:b w:val="0"/>
                <w:bCs/>
                <w:snapToGrid w:val="0"/>
                <w:lang w:eastAsia="zh-CN"/>
              </w:rPr>
              <w:t>1</w:t>
            </w:r>
            <w:r w:rsidRPr="006D6CF1">
              <w:rPr>
                <w:rFonts w:eastAsia="SimSun"/>
                <w:b w:val="0"/>
                <w:bCs/>
                <w:snapToGrid w:val="0"/>
                <w:lang w:eastAsia="zh-CN"/>
              </w:rPr>
              <w:t>日，哥伦比亚卡利</w:t>
            </w:r>
          </w:p>
          <w:p w14:paraId="7F0906F9" w14:textId="7D631278" w:rsidR="006D6CF1" w:rsidRPr="006D6CF1" w:rsidRDefault="006D6CF1" w:rsidP="006D6CF1">
            <w:pPr>
              <w:pStyle w:val="AFCorNot12Bold"/>
              <w:rPr>
                <w:rFonts w:eastAsia="SimSun"/>
                <w:b w:val="0"/>
                <w:bCs/>
                <w:snapToGrid w:val="0"/>
                <w:lang w:eastAsia="zh-CN"/>
              </w:rPr>
            </w:pPr>
            <w:r w:rsidRPr="006D6CF1">
              <w:rPr>
                <w:rFonts w:eastAsia="SimSun"/>
                <w:b w:val="0"/>
                <w:bCs/>
                <w:snapToGrid w:val="0"/>
                <w:lang w:eastAsia="zh-CN"/>
              </w:rPr>
              <w:t>临时议程</w:t>
            </w:r>
            <w:r w:rsidR="00DC6211" w:rsidRPr="00DC6211">
              <w:rPr>
                <w:rStyle w:val="FootnoteReference"/>
                <w:rFonts w:eastAsia="SimSun"/>
                <w:b w:val="0"/>
                <w:bCs/>
                <w:snapToGrid w:val="0"/>
                <w:lang w:eastAsia="zh-CN"/>
              </w:rPr>
              <w:footnoteReference w:customMarkFollows="1" w:id="3"/>
              <w:sym w:font="Symbol" w:char="F02A"/>
            </w:r>
            <w:r w:rsidR="00DC6211" w:rsidRPr="00DC6211">
              <w:rPr>
                <w:rStyle w:val="FootnoteReference"/>
                <w:rFonts w:eastAsia="SimSun"/>
                <w:b w:val="0"/>
                <w:bCs/>
                <w:snapToGrid w:val="0"/>
                <w:lang w:eastAsia="zh-CN"/>
              </w:rPr>
              <w:sym w:font="Symbol" w:char="F02A"/>
            </w:r>
            <w:r w:rsidRPr="006D6CF1">
              <w:rPr>
                <w:rFonts w:eastAsia="SimSun"/>
                <w:b w:val="0"/>
                <w:bCs/>
                <w:snapToGrid w:val="0"/>
                <w:lang w:eastAsia="zh-CN"/>
              </w:rPr>
              <w:t>项目</w:t>
            </w:r>
            <w:r w:rsidRPr="006D6CF1">
              <w:rPr>
                <w:rFonts w:eastAsia="SimSun"/>
                <w:b w:val="0"/>
                <w:bCs/>
                <w:snapToGrid w:val="0"/>
                <w:lang w:eastAsia="zh-CN"/>
              </w:rPr>
              <w:t>6</w:t>
            </w:r>
          </w:p>
          <w:p w14:paraId="47141B11" w14:textId="55D38EA9" w:rsidR="006D6CF1" w:rsidRPr="00930ACF" w:rsidRDefault="00930ACF" w:rsidP="006D6CF1">
            <w:pPr>
              <w:suppressLineNumbers/>
              <w:tabs>
                <w:tab w:val="left" w:pos="1814"/>
                <w:tab w:val="left" w:pos="2948"/>
                <w:tab w:val="left" w:pos="3515"/>
                <w:tab w:val="left" w:pos="4014"/>
              </w:tabs>
              <w:suppressAutoHyphens/>
              <w:ind w:right="176" w:firstLine="5"/>
              <w:rPr>
                <w:rFonts w:asciiTheme="majorBidi" w:hAnsiTheme="majorBidi" w:cstheme="majorBidi"/>
                <w:b/>
                <w:snapToGrid w:val="0"/>
                <w:kern w:val="22"/>
                <w:szCs w:val="22"/>
                <w:lang w:val="en-CA" w:eastAsia="zh-CN"/>
              </w:rPr>
            </w:pPr>
            <w:r w:rsidRPr="00930ACF">
              <w:rPr>
                <w:rFonts w:eastAsia="SimSun" w:hint="eastAsia"/>
                <w:b/>
                <w:snapToGrid w:val="0"/>
                <w:lang w:eastAsia="zh-CN"/>
              </w:rPr>
              <w:t>《</w:t>
            </w:r>
            <w:r w:rsidR="006D6CF1" w:rsidRPr="00930ACF">
              <w:rPr>
                <w:rFonts w:eastAsia="SimSun"/>
                <w:b/>
                <w:snapToGrid w:val="0"/>
                <w:lang w:eastAsia="zh-CN"/>
              </w:rPr>
              <w:t>议定书</w:t>
            </w:r>
            <w:r w:rsidRPr="00930ACF">
              <w:rPr>
                <w:rFonts w:eastAsia="SimSun" w:hint="eastAsia"/>
                <w:b/>
                <w:snapToGrid w:val="0"/>
                <w:lang w:eastAsia="zh-CN"/>
              </w:rPr>
              <w:t>》</w:t>
            </w:r>
            <w:r w:rsidR="006D6CF1" w:rsidRPr="00930ACF">
              <w:rPr>
                <w:rFonts w:eastAsia="SimSun"/>
                <w:b/>
                <w:snapToGrid w:val="0"/>
                <w:lang w:eastAsia="zh-CN"/>
              </w:rPr>
              <w:t>的</w:t>
            </w:r>
            <w:r w:rsidR="006D6CF1" w:rsidRPr="00930ACF">
              <w:rPr>
                <w:rFonts w:eastAsia="SimSun" w:hint="eastAsia"/>
                <w:b/>
                <w:snapToGrid w:val="0"/>
                <w:lang w:eastAsia="zh-CN"/>
              </w:rPr>
              <w:t>行政</w:t>
            </w:r>
            <w:r w:rsidR="006D6CF1" w:rsidRPr="00930ACF">
              <w:rPr>
                <w:rFonts w:eastAsia="SimSun"/>
                <w:b/>
                <w:snapToGrid w:val="0"/>
                <w:lang w:eastAsia="zh-CN"/>
              </w:rPr>
              <w:t>管理和信托基金的预算</w:t>
            </w:r>
          </w:p>
        </w:tc>
        <w:tc>
          <w:tcPr>
            <w:tcW w:w="3686" w:type="dxa"/>
          </w:tcPr>
          <w:p w14:paraId="7F130B2E" w14:textId="616148AF" w:rsidR="006D6CF1" w:rsidRPr="00930ACF" w:rsidRDefault="006D6CF1" w:rsidP="006D6CF1">
            <w:pPr>
              <w:pStyle w:val="AFCorNot12Bold"/>
              <w:rPr>
                <w:rFonts w:eastAsia="SimSun"/>
                <w:snapToGrid w:val="0"/>
                <w:lang w:eastAsia="zh-CN"/>
              </w:rPr>
            </w:pPr>
            <w:r w:rsidRPr="00930ACF">
              <w:rPr>
                <w:rFonts w:eastAsia="SimSun" w:hint="eastAsia"/>
                <w:snapToGrid w:val="0"/>
                <w:lang w:eastAsia="zh-CN"/>
              </w:rPr>
              <w:t>作为关于获取遗传资源和公正和公平分享其利用所产生惠益的名古屋议定书缔约方会议的生物多样性公约缔约方大会</w:t>
            </w:r>
          </w:p>
          <w:p w14:paraId="18A0DDB2" w14:textId="77777777" w:rsidR="006D6CF1" w:rsidRPr="006D6CF1" w:rsidRDefault="006D6CF1" w:rsidP="006D6CF1">
            <w:pPr>
              <w:pStyle w:val="AFCorNot12Bold"/>
              <w:rPr>
                <w:rFonts w:eastAsia="SimSun"/>
                <w:b w:val="0"/>
                <w:bCs/>
                <w:snapToGrid w:val="0"/>
                <w:lang w:eastAsia="zh-CN"/>
              </w:rPr>
            </w:pPr>
            <w:r w:rsidRPr="00930ACF">
              <w:rPr>
                <w:rFonts w:eastAsia="SimSun"/>
                <w:snapToGrid w:val="0"/>
                <w:lang w:eastAsia="zh-CN"/>
              </w:rPr>
              <w:t>第五次会议</w:t>
            </w:r>
          </w:p>
          <w:p w14:paraId="6E65C469" w14:textId="77777777" w:rsidR="006D6CF1" w:rsidRPr="006D6CF1" w:rsidRDefault="006D6CF1" w:rsidP="006D6CF1">
            <w:pPr>
              <w:pStyle w:val="AFCorNot12Bold"/>
              <w:rPr>
                <w:rFonts w:eastAsia="SimSun"/>
                <w:b w:val="0"/>
                <w:bCs/>
                <w:snapToGrid w:val="0"/>
                <w:lang w:eastAsia="zh-CN"/>
              </w:rPr>
            </w:pPr>
            <w:r w:rsidRPr="006D6CF1">
              <w:rPr>
                <w:rFonts w:eastAsia="SimSun"/>
                <w:b w:val="0"/>
                <w:bCs/>
                <w:snapToGrid w:val="0"/>
                <w:lang w:eastAsia="zh-CN"/>
              </w:rPr>
              <w:t>2024</w:t>
            </w:r>
            <w:r w:rsidRPr="006D6CF1">
              <w:rPr>
                <w:rFonts w:eastAsia="SimSun"/>
                <w:b w:val="0"/>
                <w:bCs/>
                <w:snapToGrid w:val="0"/>
                <w:lang w:eastAsia="zh-CN"/>
              </w:rPr>
              <w:t>年</w:t>
            </w:r>
            <w:r w:rsidRPr="006D6CF1">
              <w:rPr>
                <w:rFonts w:eastAsia="SimSun"/>
                <w:b w:val="0"/>
                <w:bCs/>
                <w:snapToGrid w:val="0"/>
                <w:lang w:eastAsia="zh-CN"/>
              </w:rPr>
              <w:t>10</w:t>
            </w:r>
            <w:r w:rsidRPr="006D6CF1">
              <w:rPr>
                <w:rFonts w:eastAsia="SimSun"/>
                <w:b w:val="0"/>
                <w:bCs/>
                <w:snapToGrid w:val="0"/>
                <w:lang w:eastAsia="zh-CN"/>
              </w:rPr>
              <w:t>月</w:t>
            </w:r>
            <w:r w:rsidRPr="006D6CF1">
              <w:rPr>
                <w:rFonts w:eastAsia="SimSun"/>
                <w:b w:val="0"/>
                <w:bCs/>
                <w:snapToGrid w:val="0"/>
                <w:lang w:eastAsia="zh-CN"/>
              </w:rPr>
              <w:t>21</w:t>
            </w:r>
            <w:r w:rsidRPr="006D6CF1">
              <w:rPr>
                <w:rFonts w:eastAsia="SimSun"/>
                <w:b w:val="0"/>
                <w:bCs/>
                <w:snapToGrid w:val="0"/>
                <w:lang w:eastAsia="zh-CN"/>
              </w:rPr>
              <w:t>日至</w:t>
            </w:r>
            <w:r w:rsidRPr="006D6CF1">
              <w:rPr>
                <w:rFonts w:eastAsia="SimSun"/>
                <w:b w:val="0"/>
                <w:bCs/>
                <w:snapToGrid w:val="0"/>
                <w:lang w:eastAsia="zh-CN"/>
              </w:rPr>
              <w:t>11</w:t>
            </w:r>
            <w:r w:rsidRPr="006D6CF1">
              <w:rPr>
                <w:rFonts w:eastAsia="SimSun"/>
                <w:b w:val="0"/>
                <w:bCs/>
                <w:snapToGrid w:val="0"/>
                <w:lang w:eastAsia="zh-CN"/>
              </w:rPr>
              <w:t>月</w:t>
            </w:r>
            <w:r w:rsidRPr="006D6CF1">
              <w:rPr>
                <w:rFonts w:eastAsia="SimSun"/>
                <w:b w:val="0"/>
                <w:bCs/>
                <w:snapToGrid w:val="0"/>
                <w:lang w:eastAsia="zh-CN"/>
              </w:rPr>
              <w:t>1</w:t>
            </w:r>
            <w:r w:rsidRPr="006D6CF1">
              <w:rPr>
                <w:rFonts w:eastAsia="SimSun"/>
                <w:b w:val="0"/>
                <w:bCs/>
                <w:snapToGrid w:val="0"/>
                <w:lang w:eastAsia="zh-CN"/>
              </w:rPr>
              <w:t>日，哥伦比亚卡利</w:t>
            </w:r>
          </w:p>
          <w:p w14:paraId="512CECAD" w14:textId="59DAEE7F" w:rsidR="006D6CF1" w:rsidRPr="006D6CF1" w:rsidRDefault="006D6CF1" w:rsidP="006D6CF1">
            <w:pPr>
              <w:pStyle w:val="AFCorNot12Bold"/>
              <w:rPr>
                <w:rFonts w:eastAsia="SimSun"/>
                <w:b w:val="0"/>
                <w:bCs/>
                <w:snapToGrid w:val="0"/>
                <w:lang w:eastAsia="zh-CN"/>
              </w:rPr>
            </w:pPr>
            <w:r w:rsidRPr="006D6CF1">
              <w:rPr>
                <w:rFonts w:eastAsia="SimSun"/>
                <w:b w:val="0"/>
                <w:bCs/>
                <w:snapToGrid w:val="0"/>
                <w:lang w:eastAsia="zh-CN"/>
              </w:rPr>
              <w:t>临时议程</w:t>
            </w:r>
            <w:r w:rsidR="00DC6211" w:rsidRPr="00DC6211">
              <w:rPr>
                <w:rStyle w:val="FootnoteReference"/>
                <w:rFonts w:eastAsia="SimSun"/>
                <w:b w:val="0"/>
                <w:bCs/>
                <w:snapToGrid w:val="0"/>
                <w:lang w:eastAsia="zh-CN"/>
              </w:rPr>
              <w:footnoteReference w:customMarkFollows="1" w:id="4"/>
              <w:sym w:font="Symbol" w:char="F02A"/>
            </w:r>
            <w:r w:rsidR="00DC6211" w:rsidRPr="00DC6211">
              <w:rPr>
                <w:rStyle w:val="FootnoteReference"/>
                <w:rFonts w:eastAsia="SimSun"/>
                <w:b w:val="0"/>
                <w:bCs/>
                <w:snapToGrid w:val="0"/>
                <w:lang w:eastAsia="zh-CN"/>
              </w:rPr>
              <w:sym w:font="Symbol" w:char="F02A"/>
            </w:r>
            <w:r w:rsidR="00DC6211" w:rsidRPr="00DC6211">
              <w:rPr>
                <w:rStyle w:val="FootnoteReference"/>
                <w:rFonts w:eastAsia="SimSun"/>
                <w:b w:val="0"/>
                <w:bCs/>
                <w:snapToGrid w:val="0"/>
                <w:lang w:eastAsia="zh-CN"/>
              </w:rPr>
              <w:sym w:font="Symbol" w:char="F02A"/>
            </w:r>
            <w:r w:rsidRPr="006D6CF1">
              <w:rPr>
                <w:rFonts w:eastAsia="SimSun"/>
                <w:b w:val="0"/>
                <w:bCs/>
                <w:snapToGrid w:val="0"/>
                <w:lang w:eastAsia="zh-CN"/>
              </w:rPr>
              <w:t>项目</w:t>
            </w:r>
            <w:r w:rsidRPr="006D6CF1">
              <w:rPr>
                <w:rFonts w:eastAsia="SimSun"/>
                <w:b w:val="0"/>
                <w:bCs/>
                <w:snapToGrid w:val="0"/>
                <w:lang w:eastAsia="zh-CN"/>
              </w:rPr>
              <w:t>6</w:t>
            </w:r>
          </w:p>
          <w:p w14:paraId="2FFB0463" w14:textId="28D777DB" w:rsidR="006D6CF1" w:rsidRPr="00930ACF" w:rsidRDefault="00930ACF" w:rsidP="006D6CF1">
            <w:pPr>
              <w:pStyle w:val="AFCorNot12Bold"/>
              <w:rPr>
                <w:rFonts w:asciiTheme="majorBidi" w:hAnsiTheme="majorBidi" w:cstheme="majorBidi"/>
                <w:snapToGrid w:val="0"/>
                <w:kern w:val="22"/>
                <w:sz w:val="22"/>
                <w:szCs w:val="22"/>
                <w:lang w:val="en-CA" w:eastAsia="zh-CN"/>
              </w:rPr>
            </w:pPr>
            <w:r w:rsidRPr="00930ACF">
              <w:rPr>
                <w:rFonts w:eastAsia="SimSun" w:hint="eastAsia"/>
                <w:snapToGrid w:val="0"/>
                <w:lang w:eastAsia="zh-CN"/>
              </w:rPr>
              <w:t>《</w:t>
            </w:r>
            <w:r w:rsidR="006D6CF1" w:rsidRPr="00930ACF">
              <w:rPr>
                <w:rFonts w:eastAsia="SimSun"/>
                <w:snapToGrid w:val="0"/>
                <w:lang w:eastAsia="zh-CN"/>
              </w:rPr>
              <w:t>议定书</w:t>
            </w:r>
            <w:r w:rsidRPr="00930ACF">
              <w:rPr>
                <w:rFonts w:eastAsia="SimSun" w:hint="eastAsia"/>
                <w:snapToGrid w:val="0"/>
                <w:lang w:eastAsia="zh-CN"/>
              </w:rPr>
              <w:t>》</w:t>
            </w:r>
            <w:r w:rsidR="006D6CF1" w:rsidRPr="00930ACF">
              <w:rPr>
                <w:rFonts w:eastAsia="SimSun"/>
                <w:snapToGrid w:val="0"/>
                <w:lang w:eastAsia="zh-CN"/>
              </w:rPr>
              <w:t>的行政管理和信托基金的预算</w:t>
            </w:r>
          </w:p>
        </w:tc>
      </w:tr>
    </w:tbl>
    <w:p w14:paraId="224DECD0" w14:textId="77777777" w:rsidR="006D6CF1" w:rsidRPr="006D6CF1" w:rsidRDefault="006D6CF1" w:rsidP="0058717B">
      <w:pPr>
        <w:pStyle w:val="Cornernotation"/>
        <w:spacing w:before="120"/>
        <w:ind w:left="0" w:right="0" w:firstLine="0"/>
        <w:rPr>
          <w:bCs/>
          <w:szCs w:val="24"/>
          <w:lang w:eastAsia="zh-CN"/>
        </w:rPr>
      </w:pPr>
    </w:p>
    <w:p w14:paraId="2F2365A9" w14:textId="19694DC1" w:rsidR="0058717B" w:rsidRPr="0058717B" w:rsidRDefault="006D6CF1" w:rsidP="0058717B">
      <w:pPr>
        <w:pStyle w:val="Cornernotation"/>
        <w:ind w:left="0" w:right="0" w:firstLine="0"/>
        <w:rPr>
          <w:b w:val="0"/>
          <w:szCs w:val="24"/>
          <w:lang w:eastAsia="zh-CN"/>
        </w:rPr>
      </w:pPr>
      <w:r>
        <w:rPr>
          <w:bCs/>
          <w:szCs w:val="24"/>
          <w:lang w:val="en-GB" w:eastAsia="zh-CN"/>
        </w:rPr>
        <w:t xml:space="preserve"> </w:t>
      </w:r>
    </w:p>
    <w:p w14:paraId="46D74C45" w14:textId="714FDCC2" w:rsidR="0058717B" w:rsidRPr="00D2119E" w:rsidRDefault="00D2119E" w:rsidP="00D2119E">
      <w:pPr>
        <w:pStyle w:val="CBDTitle"/>
        <w:tabs>
          <w:tab w:val="clear" w:pos="567"/>
          <w:tab w:val="clear" w:pos="1134"/>
          <w:tab w:val="clear" w:pos="1701"/>
          <w:tab w:val="clear" w:pos="2268"/>
          <w:tab w:val="clear" w:pos="2835"/>
          <w:tab w:val="clear" w:pos="3402"/>
        </w:tabs>
        <w:ind w:left="490"/>
        <w:rPr>
          <w:rFonts w:eastAsia="SimHei"/>
          <w:szCs w:val="28"/>
          <w:lang w:eastAsia="zh-CN"/>
        </w:rPr>
      </w:pPr>
      <w:r w:rsidRPr="00D2119E">
        <w:rPr>
          <w:rFonts w:eastAsia="SimHei"/>
          <w:szCs w:val="28"/>
          <w:lang w:eastAsia="zh-CN"/>
        </w:rPr>
        <w:t>2023-2024</w:t>
      </w:r>
      <w:r w:rsidRPr="00D2119E">
        <w:rPr>
          <w:rFonts w:eastAsia="SimHei"/>
          <w:szCs w:val="28"/>
          <w:lang w:eastAsia="zh-CN"/>
        </w:rPr>
        <w:t>两年期《公约》及其议定书的</w:t>
      </w:r>
      <w:r w:rsidR="003015EF">
        <w:rPr>
          <w:rFonts w:eastAsia="SimHei" w:hint="eastAsia"/>
          <w:szCs w:val="28"/>
          <w:lang w:eastAsia="zh-CN"/>
        </w:rPr>
        <w:t>行政</w:t>
      </w:r>
      <w:r w:rsidRPr="00D2119E">
        <w:rPr>
          <w:rFonts w:eastAsia="SimHei"/>
          <w:szCs w:val="28"/>
          <w:lang w:eastAsia="zh-CN"/>
        </w:rPr>
        <w:t>管理</w:t>
      </w:r>
      <w:r w:rsidR="00A73CBC" w:rsidRPr="00D2119E">
        <w:rPr>
          <w:rFonts w:eastAsia="SimHei" w:hint="eastAsia"/>
          <w:szCs w:val="28"/>
          <w:lang w:eastAsia="zh-CN"/>
        </w:rPr>
        <w:t xml:space="preserve"> </w:t>
      </w:r>
    </w:p>
    <w:p w14:paraId="64930F76" w14:textId="77777777" w:rsidR="00B50160" w:rsidRPr="003015EF" w:rsidRDefault="00B50160" w:rsidP="00D2119E">
      <w:pPr>
        <w:tabs>
          <w:tab w:val="clear" w:pos="567"/>
          <w:tab w:val="clear" w:pos="1134"/>
          <w:tab w:val="clear" w:pos="1701"/>
          <w:tab w:val="clear" w:pos="2268"/>
        </w:tabs>
        <w:spacing w:before="120" w:after="120" w:line="240" w:lineRule="atLeast"/>
        <w:ind w:left="490"/>
        <w:rPr>
          <w:b/>
          <w:bCs/>
          <w:sz w:val="24"/>
          <w:szCs w:val="24"/>
          <w:lang w:eastAsia="zh-CN"/>
        </w:rPr>
      </w:pPr>
      <w:r w:rsidRPr="003015EF">
        <w:rPr>
          <w:b/>
          <w:bCs/>
          <w:sz w:val="24"/>
          <w:szCs w:val="24"/>
          <w:lang w:eastAsia="zh-CN"/>
        </w:rPr>
        <w:t>秘书处的说明</w:t>
      </w:r>
    </w:p>
    <w:p w14:paraId="78C50A8A" w14:textId="1FD4EF2C" w:rsidR="00B50160" w:rsidRPr="003015EF" w:rsidRDefault="00B50160" w:rsidP="003015EF">
      <w:pPr>
        <w:tabs>
          <w:tab w:val="clear" w:pos="567"/>
          <w:tab w:val="clear" w:pos="1134"/>
          <w:tab w:val="clear" w:pos="1701"/>
          <w:tab w:val="clear" w:pos="2268"/>
        </w:tabs>
        <w:spacing w:before="120" w:after="120" w:line="240" w:lineRule="atLeast"/>
        <w:rPr>
          <w:b/>
          <w:bCs/>
          <w:sz w:val="24"/>
          <w:szCs w:val="24"/>
          <w:lang w:eastAsia="zh-CN"/>
        </w:rPr>
      </w:pPr>
      <w:proofErr w:type="gramStart"/>
      <w:r w:rsidRPr="003015EF">
        <w:rPr>
          <w:b/>
          <w:bCs/>
          <w:sz w:val="24"/>
          <w:szCs w:val="24"/>
          <w:lang w:eastAsia="zh-CN"/>
        </w:rPr>
        <w:t>一</w:t>
      </w:r>
      <w:proofErr w:type="gramEnd"/>
      <w:r w:rsidRPr="003015EF">
        <w:rPr>
          <w:b/>
          <w:bCs/>
          <w:sz w:val="24"/>
          <w:szCs w:val="24"/>
          <w:lang w:eastAsia="zh-CN"/>
        </w:rPr>
        <w:t>.</w:t>
      </w:r>
      <w:r w:rsidR="003015EF">
        <w:rPr>
          <w:b/>
          <w:bCs/>
          <w:sz w:val="24"/>
          <w:szCs w:val="24"/>
          <w:lang w:eastAsia="zh-CN"/>
        </w:rPr>
        <w:tab/>
      </w:r>
      <w:r w:rsidRPr="003015EF">
        <w:rPr>
          <w:b/>
          <w:bCs/>
          <w:sz w:val="24"/>
          <w:szCs w:val="24"/>
          <w:lang w:eastAsia="zh-CN"/>
        </w:rPr>
        <w:t>导言</w:t>
      </w:r>
    </w:p>
    <w:p w14:paraId="3A3246D2" w14:textId="499DF460" w:rsidR="00B50160" w:rsidRPr="00B20078" w:rsidRDefault="00B50160" w:rsidP="00B20078">
      <w:pPr>
        <w:pStyle w:val="ListParagraph"/>
        <w:tabs>
          <w:tab w:val="clear" w:pos="567"/>
          <w:tab w:val="clear" w:pos="1134"/>
          <w:tab w:val="clear" w:pos="1701"/>
          <w:tab w:val="clear" w:pos="2268"/>
        </w:tabs>
        <w:spacing w:before="120" w:after="120"/>
        <w:ind w:left="490" w:firstLine="0"/>
        <w:contextualSpacing w:val="0"/>
        <w:rPr>
          <w:sz w:val="24"/>
          <w:szCs w:val="24"/>
          <w:lang w:eastAsia="zh-CN"/>
        </w:rPr>
      </w:pPr>
      <w:r w:rsidRPr="00B20078">
        <w:rPr>
          <w:sz w:val="24"/>
          <w:szCs w:val="24"/>
          <w:lang w:eastAsia="zh-CN"/>
        </w:rPr>
        <w:t>生物多样性公约缔约方</w:t>
      </w:r>
      <w:r w:rsidR="003015EF" w:rsidRPr="00B20078">
        <w:rPr>
          <w:rFonts w:hint="eastAsia"/>
          <w:sz w:val="24"/>
          <w:szCs w:val="24"/>
          <w:lang w:eastAsia="zh-CN"/>
        </w:rPr>
        <w:t>大会</w:t>
      </w:r>
      <w:r w:rsidRPr="00B20078">
        <w:rPr>
          <w:sz w:val="24"/>
          <w:szCs w:val="24"/>
          <w:lang w:eastAsia="zh-CN"/>
        </w:rPr>
        <w:t>第</w:t>
      </w:r>
      <w:r w:rsidRPr="00B20078">
        <w:rPr>
          <w:sz w:val="24"/>
          <w:szCs w:val="24"/>
          <w:lang w:eastAsia="zh-CN"/>
        </w:rPr>
        <w:t>15/34</w:t>
      </w:r>
      <w:r w:rsidRPr="00B20078">
        <w:rPr>
          <w:sz w:val="24"/>
          <w:szCs w:val="24"/>
          <w:lang w:eastAsia="zh-CN"/>
        </w:rPr>
        <w:t>号决定请执行秘书</w:t>
      </w:r>
      <w:r w:rsidR="003015EF" w:rsidRPr="00B20078">
        <w:rPr>
          <w:rFonts w:hint="eastAsia"/>
          <w:sz w:val="24"/>
          <w:szCs w:val="24"/>
          <w:lang w:eastAsia="zh-CN"/>
        </w:rPr>
        <w:t>分别</w:t>
      </w:r>
      <w:r w:rsidRPr="00B20078">
        <w:rPr>
          <w:sz w:val="24"/>
          <w:szCs w:val="24"/>
          <w:lang w:eastAsia="zh-CN"/>
        </w:rPr>
        <w:t>向公约缔约方</w:t>
      </w:r>
      <w:r w:rsidR="003015EF" w:rsidRPr="00B20078">
        <w:rPr>
          <w:rFonts w:hint="eastAsia"/>
          <w:sz w:val="24"/>
          <w:szCs w:val="24"/>
          <w:lang w:eastAsia="zh-CN"/>
        </w:rPr>
        <w:t>大会第十六届会议、</w:t>
      </w:r>
      <w:r w:rsidRPr="00B20078">
        <w:rPr>
          <w:sz w:val="24"/>
          <w:szCs w:val="24"/>
          <w:lang w:eastAsia="zh-CN"/>
        </w:rPr>
        <w:t>作为卡塔赫纳生物安全议定书缔约方会议的缔约方大会</w:t>
      </w:r>
      <w:r w:rsidR="003015EF" w:rsidRPr="00B20078">
        <w:rPr>
          <w:rFonts w:hint="eastAsia"/>
          <w:sz w:val="24"/>
          <w:szCs w:val="24"/>
          <w:lang w:eastAsia="zh-CN"/>
        </w:rPr>
        <w:t>第十一次会议</w:t>
      </w:r>
      <w:r w:rsidRPr="00B20078">
        <w:rPr>
          <w:sz w:val="24"/>
          <w:szCs w:val="24"/>
          <w:lang w:eastAsia="zh-CN"/>
        </w:rPr>
        <w:t>和作为</w:t>
      </w:r>
      <w:r w:rsidR="003015EF" w:rsidRPr="00B20078">
        <w:rPr>
          <w:rFonts w:hint="eastAsia"/>
          <w:sz w:val="24"/>
          <w:szCs w:val="24"/>
          <w:lang w:eastAsia="zh-CN"/>
        </w:rPr>
        <w:t>关于获取</w:t>
      </w:r>
      <w:r w:rsidRPr="00B20078">
        <w:rPr>
          <w:sz w:val="24"/>
          <w:szCs w:val="24"/>
          <w:lang w:eastAsia="zh-CN"/>
        </w:rPr>
        <w:t>遗传资源</w:t>
      </w:r>
      <w:r w:rsidR="003015EF" w:rsidRPr="00B20078">
        <w:rPr>
          <w:rFonts w:hint="eastAsia"/>
          <w:sz w:val="24"/>
          <w:szCs w:val="24"/>
          <w:lang w:eastAsia="zh-CN"/>
        </w:rPr>
        <w:t>和公正和公平分享其</w:t>
      </w:r>
      <w:r w:rsidRPr="00B20078">
        <w:rPr>
          <w:sz w:val="24"/>
          <w:szCs w:val="24"/>
          <w:lang w:eastAsia="zh-CN"/>
        </w:rPr>
        <w:t>利用所产生惠益</w:t>
      </w:r>
      <w:r w:rsidR="003015EF" w:rsidRPr="00B20078">
        <w:rPr>
          <w:rFonts w:hint="eastAsia"/>
          <w:sz w:val="24"/>
          <w:szCs w:val="24"/>
          <w:lang w:eastAsia="zh-CN"/>
        </w:rPr>
        <w:t>的</w:t>
      </w:r>
      <w:r w:rsidRPr="00B20078">
        <w:rPr>
          <w:sz w:val="24"/>
          <w:szCs w:val="24"/>
          <w:lang w:eastAsia="zh-CN"/>
        </w:rPr>
        <w:t>名古屋议定书缔约方会议的缔约方大会第五次会议</w:t>
      </w:r>
      <w:r w:rsidR="003015EF" w:rsidRPr="00B20078">
        <w:rPr>
          <w:rFonts w:hint="eastAsia"/>
          <w:sz w:val="24"/>
          <w:szCs w:val="24"/>
          <w:lang w:eastAsia="zh-CN"/>
        </w:rPr>
        <w:t>报告</w:t>
      </w:r>
      <w:r w:rsidRPr="00B20078">
        <w:rPr>
          <w:sz w:val="24"/>
          <w:szCs w:val="24"/>
          <w:lang w:eastAsia="zh-CN"/>
        </w:rPr>
        <w:t>收入和预算执行情况、未用余额、盈余和结转情况以及对</w:t>
      </w:r>
      <w:r w:rsidRPr="00B20078">
        <w:rPr>
          <w:sz w:val="24"/>
          <w:szCs w:val="24"/>
          <w:lang w:eastAsia="zh-CN"/>
        </w:rPr>
        <w:t>2023-2024</w:t>
      </w:r>
      <w:r w:rsidRPr="00B20078">
        <w:rPr>
          <w:sz w:val="24"/>
          <w:szCs w:val="24"/>
          <w:lang w:eastAsia="zh-CN"/>
        </w:rPr>
        <w:t>两年期预算的任何调整。</w:t>
      </w:r>
    </w:p>
    <w:p w14:paraId="35D3B557" w14:textId="3B87FBA7" w:rsidR="00B50160" w:rsidRPr="00760457" w:rsidRDefault="00B50160" w:rsidP="00B20078">
      <w:pPr>
        <w:pStyle w:val="ListParagraph"/>
        <w:tabs>
          <w:tab w:val="clear" w:pos="567"/>
          <w:tab w:val="clear" w:pos="1134"/>
          <w:tab w:val="clear" w:pos="1701"/>
          <w:tab w:val="clear" w:pos="2268"/>
        </w:tabs>
        <w:spacing w:before="120" w:after="120"/>
        <w:ind w:left="490" w:firstLine="0"/>
        <w:contextualSpacing w:val="0"/>
        <w:rPr>
          <w:sz w:val="24"/>
          <w:szCs w:val="24"/>
          <w:lang w:eastAsia="zh-CN"/>
        </w:rPr>
      </w:pPr>
      <w:r w:rsidRPr="00760457">
        <w:rPr>
          <w:sz w:val="24"/>
          <w:szCs w:val="24"/>
          <w:lang w:eastAsia="zh-CN"/>
        </w:rPr>
        <w:t>本文件</w:t>
      </w:r>
      <w:r w:rsidR="008336BD">
        <w:rPr>
          <w:rFonts w:hint="eastAsia"/>
          <w:sz w:val="24"/>
          <w:szCs w:val="24"/>
          <w:lang w:eastAsia="zh-CN"/>
        </w:rPr>
        <w:t>载有</w:t>
      </w:r>
      <w:r w:rsidRPr="00760457">
        <w:rPr>
          <w:sz w:val="24"/>
          <w:szCs w:val="24"/>
          <w:lang w:eastAsia="zh-CN"/>
        </w:rPr>
        <w:t>截至</w:t>
      </w:r>
      <w:r w:rsidRPr="00760457">
        <w:rPr>
          <w:sz w:val="24"/>
          <w:szCs w:val="24"/>
          <w:lang w:eastAsia="zh-CN"/>
        </w:rPr>
        <w:t>2024</w:t>
      </w:r>
      <w:r w:rsidRPr="00760457">
        <w:rPr>
          <w:sz w:val="24"/>
          <w:szCs w:val="24"/>
          <w:lang w:eastAsia="zh-CN"/>
        </w:rPr>
        <w:t>年</w:t>
      </w:r>
      <w:r w:rsidRPr="00760457">
        <w:rPr>
          <w:sz w:val="24"/>
          <w:szCs w:val="24"/>
          <w:lang w:eastAsia="zh-CN"/>
        </w:rPr>
        <w:t>7</w:t>
      </w:r>
      <w:r w:rsidRPr="00760457">
        <w:rPr>
          <w:sz w:val="24"/>
          <w:szCs w:val="24"/>
          <w:lang w:eastAsia="zh-CN"/>
        </w:rPr>
        <w:t>月</w:t>
      </w:r>
      <w:r w:rsidRPr="00760457">
        <w:rPr>
          <w:sz w:val="24"/>
          <w:szCs w:val="24"/>
          <w:lang w:eastAsia="zh-CN"/>
        </w:rPr>
        <w:t>31</w:t>
      </w:r>
      <w:r w:rsidRPr="00760457">
        <w:rPr>
          <w:sz w:val="24"/>
          <w:szCs w:val="24"/>
          <w:lang w:eastAsia="zh-CN"/>
        </w:rPr>
        <w:t>日</w:t>
      </w:r>
      <w:r w:rsidR="002C2CD2">
        <w:rPr>
          <w:rFonts w:hint="eastAsia"/>
          <w:sz w:val="24"/>
          <w:szCs w:val="24"/>
          <w:lang w:eastAsia="zh-CN"/>
        </w:rPr>
        <w:t>（</w:t>
      </w:r>
      <w:r w:rsidR="00B20078" w:rsidRPr="00760457">
        <w:rPr>
          <w:sz w:val="24"/>
          <w:szCs w:val="24"/>
          <w:lang w:eastAsia="zh-CN"/>
        </w:rPr>
        <w:t>除非另有说明</w:t>
      </w:r>
      <w:r w:rsidR="002C2CD2">
        <w:rPr>
          <w:rFonts w:hint="eastAsia"/>
          <w:sz w:val="24"/>
          <w:szCs w:val="24"/>
          <w:lang w:eastAsia="zh-CN"/>
        </w:rPr>
        <w:t>）</w:t>
      </w:r>
      <w:r w:rsidR="00157059" w:rsidRPr="00760457">
        <w:rPr>
          <w:rFonts w:hint="eastAsia"/>
          <w:sz w:val="24"/>
          <w:szCs w:val="24"/>
          <w:lang w:eastAsia="zh-CN"/>
        </w:rPr>
        <w:t>秘书处</w:t>
      </w:r>
      <w:r w:rsidRPr="00760457">
        <w:rPr>
          <w:sz w:val="24"/>
          <w:szCs w:val="24"/>
          <w:lang w:eastAsia="zh-CN"/>
        </w:rPr>
        <w:t>2023-2024</w:t>
      </w:r>
      <w:r w:rsidRPr="00760457">
        <w:rPr>
          <w:sz w:val="24"/>
          <w:szCs w:val="24"/>
          <w:lang w:eastAsia="zh-CN"/>
        </w:rPr>
        <w:t>两年期财务和行政</w:t>
      </w:r>
      <w:r w:rsidR="00E92C58">
        <w:rPr>
          <w:rFonts w:hint="eastAsia"/>
          <w:sz w:val="24"/>
          <w:szCs w:val="24"/>
          <w:lang w:eastAsia="zh-CN"/>
        </w:rPr>
        <w:t>管理执行情况</w:t>
      </w:r>
      <w:r w:rsidRPr="00760457">
        <w:rPr>
          <w:sz w:val="24"/>
          <w:szCs w:val="24"/>
          <w:lang w:eastAsia="zh-CN"/>
        </w:rPr>
        <w:t>的详细</w:t>
      </w:r>
      <w:r w:rsidR="00B20078" w:rsidRPr="00760457">
        <w:rPr>
          <w:rFonts w:hint="eastAsia"/>
          <w:sz w:val="24"/>
          <w:szCs w:val="24"/>
          <w:lang w:eastAsia="zh-CN"/>
        </w:rPr>
        <w:t>信息</w:t>
      </w:r>
      <w:r w:rsidRPr="00760457">
        <w:rPr>
          <w:sz w:val="24"/>
          <w:szCs w:val="24"/>
          <w:lang w:eastAsia="zh-CN"/>
        </w:rPr>
        <w:t>。</w:t>
      </w:r>
      <w:r w:rsidR="00C207F5" w:rsidRPr="00C207F5">
        <w:rPr>
          <w:sz w:val="24"/>
          <w:szCs w:val="24"/>
          <w:lang w:eastAsia="zh-CN"/>
        </w:rPr>
        <w:t>截至</w:t>
      </w:r>
      <w:r w:rsidR="00C207F5" w:rsidRPr="00C207F5">
        <w:rPr>
          <w:sz w:val="24"/>
          <w:szCs w:val="24"/>
          <w:lang w:eastAsia="zh-CN"/>
        </w:rPr>
        <w:t>2024</w:t>
      </w:r>
      <w:r w:rsidR="00C207F5" w:rsidRPr="00C207F5">
        <w:rPr>
          <w:sz w:val="24"/>
          <w:szCs w:val="24"/>
          <w:lang w:eastAsia="zh-CN"/>
        </w:rPr>
        <w:t>年</w:t>
      </w:r>
      <w:r w:rsidR="00C207F5" w:rsidRPr="00C207F5">
        <w:rPr>
          <w:sz w:val="24"/>
          <w:szCs w:val="24"/>
          <w:lang w:eastAsia="zh-CN"/>
        </w:rPr>
        <w:t>9</w:t>
      </w:r>
      <w:r w:rsidR="00C207F5" w:rsidRPr="00C207F5">
        <w:rPr>
          <w:sz w:val="24"/>
          <w:szCs w:val="24"/>
          <w:lang w:eastAsia="zh-CN"/>
        </w:rPr>
        <w:t>月</w:t>
      </w:r>
      <w:r w:rsidR="00C207F5" w:rsidRPr="00C207F5">
        <w:rPr>
          <w:sz w:val="24"/>
          <w:szCs w:val="24"/>
          <w:lang w:eastAsia="zh-CN"/>
        </w:rPr>
        <w:t>30</w:t>
      </w:r>
      <w:r w:rsidR="00C207F5" w:rsidRPr="00C207F5">
        <w:rPr>
          <w:sz w:val="24"/>
          <w:szCs w:val="24"/>
          <w:lang w:eastAsia="zh-CN"/>
        </w:rPr>
        <w:t>日</w:t>
      </w:r>
      <w:r w:rsidRPr="00C207F5">
        <w:rPr>
          <w:sz w:val="24"/>
          <w:szCs w:val="24"/>
          <w:lang w:eastAsia="zh-CN"/>
        </w:rPr>
        <w:t>三个普通信托基金</w:t>
      </w:r>
      <w:r w:rsidR="002C2CD2">
        <w:rPr>
          <w:sz w:val="24"/>
          <w:szCs w:val="24"/>
          <w:lang w:eastAsia="zh-CN"/>
        </w:rPr>
        <w:t>（</w:t>
      </w:r>
      <w:r w:rsidRPr="00760457">
        <w:rPr>
          <w:sz w:val="24"/>
          <w:szCs w:val="24"/>
          <w:lang w:eastAsia="zh-CN"/>
        </w:rPr>
        <w:t>公约普通信托基金、卡塔赫纳议定书核心方案预算普通信托基金</w:t>
      </w:r>
      <w:r w:rsidR="00E92C58">
        <w:rPr>
          <w:rFonts w:hint="eastAsia"/>
          <w:sz w:val="24"/>
          <w:szCs w:val="24"/>
          <w:lang w:eastAsia="zh-CN"/>
        </w:rPr>
        <w:t>、</w:t>
      </w:r>
      <w:r w:rsidRPr="00760457">
        <w:rPr>
          <w:sz w:val="24"/>
          <w:szCs w:val="24"/>
          <w:lang w:eastAsia="zh-CN"/>
        </w:rPr>
        <w:t>名古屋议定书核心方案预算普通信托基金</w:t>
      </w:r>
      <w:r w:rsidR="002C2CD2">
        <w:rPr>
          <w:sz w:val="24"/>
          <w:szCs w:val="24"/>
          <w:lang w:eastAsia="zh-CN"/>
        </w:rPr>
        <w:t>）</w:t>
      </w:r>
      <w:r w:rsidRPr="00760457">
        <w:rPr>
          <w:sz w:val="24"/>
          <w:szCs w:val="24"/>
          <w:lang w:eastAsia="zh-CN"/>
        </w:rPr>
        <w:t>、公约</w:t>
      </w:r>
      <w:r w:rsidR="00760457" w:rsidRPr="00760457">
        <w:rPr>
          <w:color w:val="000000"/>
          <w:sz w:val="24"/>
          <w:szCs w:val="24"/>
          <w:lang w:eastAsia="zh-CN"/>
        </w:rPr>
        <w:t>核定活动额外自愿捐款特别自愿信托基</w:t>
      </w:r>
      <w:r w:rsidR="00760457" w:rsidRPr="00760457">
        <w:rPr>
          <w:rFonts w:ascii="SimSun" w:hAnsi="SimSun" w:cs="SimSun" w:hint="eastAsia"/>
          <w:color w:val="000000"/>
          <w:sz w:val="24"/>
          <w:szCs w:val="24"/>
          <w:lang w:eastAsia="zh-CN"/>
        </w:rPr>
        <w:t>金</w:t>
      </w:r>
      <w:r w:rsidR="00DC6211">
        <w:rPr>
          <w:rFonts w:hint="eastAsia"/>
          <w:sz w:val="24"/>
          <w:szCs w:val="24"/>
          <w:lang w:eastAsia="zh-CN"/>
        </w:rPr>
        <w:t>、</w:t>
      </w:r>
      <w:r w:rsidRPr="00760457">
        <w:rPr>
          <w:sz w:val="24"/>
          <w:szCs w:val="24"/>
          <w:lang w:eastAsia="zh-CN"/>
        </w:rPr>
        <w:t>便利缔约方参与公约进程额外自愿捐款特别信托基金</w:t>
      </w:r>
      <w:r w:rsidR="00DC6211">
        <w:rPr>
          <w:rFonts w:hint="eastAsia"/>
          <w:sz w:val="24"/>
          <w:szCs w:val="24"/>
          <w:lang w:eastAsia="zh-CN"/>
        </w:rPr>
        <w:t>、</w:t>
      </w:r>
      <w:r w:rsidRPr="00760457">
        <w:rPr>
          <w:sz w:val="24"/>
          <w:szCs w:val="24"/>
          <w:lang w:eastAsia="zh-CN"/>
        </w:rPr>
        <w:t>便利土著人民和地方社区参与公约进程特别自愿信托基金</w:t>
      </w:r>
      <w:r w:rsidR="00DC6211">
        <w:rPr>
          <w:rFonts w:hint="eastAsia"/>
          <w:sz w:val="24"/>
          <w:szCs w:val="24"/>
          <w:lang w:eastAsia="zh-CN"/>
        </w:rPr>
        <w:t>的</w:t>
      </w:r>
      <w:r w:rsidR="00C207F5">
        <w:rPr>
          <w:rFonts w:hint="eastAsia"/>
          <w:sz w:val="24"/>
          <w:szCs w:val="24"/>
          <w:lang w:eastAsia="zh-CN"/>
        </w:rPr>
        <w:t>缴款</w:t>
      </w:r>
      <w:r w:rsidR="00157059">
        <w:rPr>
          <w:rFonts w:hint="eastAsia"/>
          <w:sz w:val="24"/>
          <w:szCs w:val="24"/>
          <w:lang w:eastAsia="zh-CN"/>
        </w:rPr>
        <w:t>情况</w:t>
      </w:r>
      <w:r w:rsidRPr="00760457">
        <w:rPr>
          <w:sz w:val="24"/>
          <w:szCs w:val="24"/>
          <w:lang w:eastAsia="zh-CN"/>
        </w:rPr>
        <w:t>以及</w:t>
      </w:r>
      <w:r w:rsidRPr="00760457">
        <w:rPr>
          <w:sz w:val="24"/>
          <w:szCs w:val="24"/>
          <w:lang w:eastAsia="zh-CN"/>
        </w:rPr>
        <w:t>2023</w:t>
      </w:r>
      <w:r w:rsidRPr="00760457">
        <w:rPr>
          <w:sz w:val="24"/>
          <w:szCs w:val="24"/>
          <w:lang w:eastAsia="zh-CN"/>
        </w:rPr>
        <w:t>年财务报表可在秘书处网站</w:t>
      </w:r>
      <w:r w:rsidR="008336BD">
        <w:rPr>
          <w:rStyle w:val="FootnoteReference"/>
          <w:sz w:val="24"/>
          <w:szCs w:val="24"/>
          <w:lang w:eastAsia="zh-CN"/>
        </w:rPr>
        <w:footnoteReference w:id="5"/>
      </w:r>
      <w:r w:rsidRPr="00760457">
        <w:rPr>
          <w:sz w:val="24"/>
          <w:szCs w:val="24"/>
          <w:lang w:eastAsia="zh-CN"/>
        </w:rPr>
        <w:t>查阅。</w:t>
      </w:r>
    </w:p>
    <w:p w14:paraId="15E09649" w14:textId="1F3B9446" w:rsidR="00B50160" w:rsidRPr="00BC489B" w:rsidRDefault="00B50160" w:rsidP="00B20078">
      <w:pPr>
        <w:tabs>
          <w:tab w:val="clear" w:pos="567"/>
          <w:tab w:val="clear" w:pos="1134"/>
          <w:tab w:val="clear" w:pos="1701"/>
          <w:tab w:val="clear" w:pos="2268"/>
        </w:tabs>
        <w:spacing w:before="120" w:after="120" w:line="240" w:lineRule="atLeast"/>
        <w:rPr>
          <w:sz w:val="24"/>
          <w:szCs w:val="24"/>
          <w:lang w:eastAsia="zh-CN"/>
        </w:rPr>
      </w:pPr>
      <w:r w:rsidRPr="00B20078">
        <w:rPr>
          <w:b/>
          <w:bCs/>
          <w:sz w:val="24"/>
          <w:szCs w:val="24"/>
          <w:lang w:eastAsia="zh-CN"/>
        </w:rPr>
        <w:lastRenderedPageBreak/>
        <w:t>二</w:t>
      </w:r>
      <w:r w:rsidR="00B20078" w:rsidRPr="00B20078">
        <w:rPr>
          <w:rFonts w:hint="eastAsia"/>
          <w:b/>
          <w:bCs/>
          <w:sz w:val="24"/>
          <w:szCs w:val="24"/>
          <w:lang w:eastAsia="zh-CN"/>
        </w:rPr>
        <w:t>.</w:t>
      </w:r>
      <w:r w:rsidR="00B20078" w:rsidRPr="00B20078">
        <w:rPr>
          <w:b/>
          <w:bCs/>
          <w:sz w:val="24"/>
          <w:szCs w:val="24"/>
          <w:lang w:eastAsia="zh-CN"/>
        </w:rPr>
        <w:tab/>
      </w:r>
      <w:r w:rsidRPr="00B20078">
        <w:rPr>
          <w:b/>
          <w:bCs/>
          <w:sz w:val="24"/>
          <w:szCs w:val="24"/>
          <w:lang w:eastAsia="zh-CN"/>
        </w:rPr>
        <w:t>2023–2024</w:t>
      </w:r>
      <w:r w:rsidRPr="00B20078">
        <w:rPr>
          <w:b/>
          <w:bCs/>
          <w:sz w:val="24"/>
          <w:szCs w:val="24"/>
          <w:lang w:eastAsia="zh-CN"/>
        </w:rPr>
        <w:t>两年期收入和财务</w:t>
      </w:r>
      <w:r w:rsidR="00E92C58">
        <w:rPr>
          <w:rFonts w:hint="eastAsia"/>
          <w:b/>
          <w:bCs/>
          <w:sz w:val="24"/>
          <w:szCs w:val="24"/>
          <w:lang w:eastAsia="zh-CN"/>
        </w:rPr>
        <w:t>执行情况</w:t>
      </w:r>
    </w:p>
    <w:p w14:paraId="63F23387" w14:textId="409398C6" w:rsidR="00B50160" w:rsidRPr="00E92C58" w:rsidRDefault="00B50160" w:rsidP="00E92C58">
      <w:pPr>
        <w:tabs>
          <w:tab w:val="clear" w:pos="567"/>
          <w:tab w:val="clear" w:pos="1134"/>
          <w:tab w:val="clear" w:pos="1701"/>
          <w:tab w:val="clear" w:pos="2268"/>
        </w:tabs>
        <w:spacing w:before="120" w:after="120" w:line="240" w:lineRule="atLeast"/>
        <w:rPr>
          <w:b/>
          <w:bCs/>
          <w:sz w:val="24"/>
          <w:szCs w:val="24"/>
          <w:lang w:eastAsia="zh-CN"/>
        </w:rPr>
      </w:pPr>
      <w:r w:rsidRPr="00E92C58">
        <w:rPr>
          <w:b/>
          <w:bCs/>
          <w:sz w:val="24"/>
          <w:szCs w:val="24"/>
          <w:lang w:eastAsia="zh-CN"/>
        </w:rPr>
        <w:t>A.</w:t>
      </w:r>
      <w:r w:rsidR="00E92C58" w:rsidRPr="00E92C58">
        <w:rPr>
          <w:b/>
          <w:bCs/>
          <w:sz w:val="24"/>
          <w:szCs w:val="24"/>
          <w:lang w:eastAsia="zh-CN"/>
        </w:rPr>
        <w:tab/>
      </w:r>
      <w:r w:rsidR="00BD3D77">
        <w:rPr>
          <w:rFonts w:hint="eastAsia"/>
          <w:b/>
          <w:bCs/>
          <w:sz w:val="24"/>
          <w:szCs w:val="24"/>
          <w:lang w:eastAsia="zh-CN"/>
        </w:rPr>
        <w:t>摊款情况</w:t>
      </w:r>
    </w:p>
    <w:p w14:paraId="5DAFA70B" w14:textId="21D64736" w:rsidR="00B50160" w:rsidRPr="00BD3D77" w:rsidRDefault="00B50160" w:rsidP="00BD3D77">
      <w:pPr>
        <w:pStyle w:val="ListParagraph"/>
        <w:tabs>
          <w:tab w:val="clear" w:pos="567"/>
          <w:tab w:val="clear" w:pos="1134"/>
          <w:tab w:val="clear" w:pos="1701"/>
          <w:tab w:val="clear" w:pos="2268"/>
        </w:tabs>
        <w:spacing w:before="120" w:after="120"/>
        <w:ind w:left="490" w:firstLine="0"/>
        <w:contextualSpacing w:val="0"/>
        <w:rPr>
          <w:color w:val="000000"/>
          <w:sz w:val="24"/>
          <w:szCs w:val="24"/>
          <w:lang w:eastAsia="zh-CN"/>
        </w:rPr>
      </w:pPr>
      <w:r w:rsidRPr="00BD3D77">
        <w:rPr>
          <w:sz w:val="24"/>
          <w:szCs w:val="24"/>
          <w:lang w:eastAsia="zh-CN"/>
        </w:rPr>
        <w:t>缔约方</w:t>
      </w:r>
      <w:r w:rsidR="00BD3D77" w:rsidRPr="00BD3D77">
        <w:rPr>
          <w:sz w:val="24"/>
          <w:szCs w:val="24"/>
          <w:lang w:eastAsia="zh-CN"/>
        </w:rPr>
        <w:t>大会</w:t>
      </w:r>
      <w:r w:rsidRPr="00BD3D77">
        <w:rPr>
          <w:sz w:val="24"/>
          <w:szCs w:val="24"/>
          <w:lang w:eastAsia="zh-CN"/>
        </w:rPr>
        <w:t>第</w:t>
      </w:r>
      <w:r w:rsidRPr="00BD3D77">
        <w:rPr>
          <w:sz w:val="24"/>
          <w:szCs w:val="24"/>
          <w:lang w:eastAsia="zh-CN"/>
        </w:rPr>
        <w:t>15/34</w:t>
      </w:r>
      <w:r w:rsidRPr="00BD3D77">
        <w:rPr>
          <w:sz w:val="24"/>
          <w:szCs w:val="24"/>
          <w:lang w:eastAsia="zh-CN"/>
        </w:rPr>
        <w:t>号决定通过了</w:t>
      </w:r>
      <w:r w:rsidR="00BD3D77" w:rsidRPr="00BD3D77">
        <w:rPr>
          <w:sz w:val="24"/>
          <w:szCs w:val="24"/>
          <w:lang w:eastAsia="zh-CN"/>
        </w:rPr>
        <w:t>《</w:t>
      </w:r>
      <w:r w:rsidRPr="00BD3D77">
        <w:rPr>
          <w:sz w:val="24"/>
          <w:szCs w:val="24"/>
          <w:lang w:eastAsia="zh-CN"/>
        </w:rPr>
        <w:t>公约</w:t>
      </w:r>
      <w:r w:rsidR="00BD3D77" w:rsidRPr="00BD3D77">
        <w:rPr>
          <w:sz w:val="24"/>
          <w:szCs w:val="24"/>
          <w:lang w:eastAsia="zh-CN"/>
        </w:rPr>
        <w:t>》</w:t>
      </w:r>
      <w:r w:rsidRPr="00BD3D77">
        <w:rPr>
          <w:sz w:val="24"/>
          <w:szCs w:val="24"/>
          <w:lang w:eastAsia="zh-CN"/>
        </w:rPr>
        <w:t>及其议定书的综合工作方案和预算</w:t>
      </w:r>
      <w:r w:rsidR="00BD3D77" w:rsidRPr="00BD3D77">
        <w:rPr>
          <w:sz w:val="24"/>
          <w:szCs w:val="24"/>
          <w:lang w:eastAsia="zh-CN"/>
        </w:rPr>
        <w:t>，又决定</w:t>
      </w:r>
      <w:r w:rsidR="00BD3D77" w:rsidRPr="00BD3D77">
        <w:rPr>
          <w:rStyle w:val="style21"/>
          <w:color w:val="auto"/>
          <w:lang w:eastAsia="zh-CN"/>
        </w:rPr>
        <w:t>2023-2024</w:t>
      </w:r>
      <w:r w:rsidR="00BD3D77" w:rsidRPr="00BD3D77">
        <w:rPr>
          <w:rStyle w:val="style21"/>
          <w:color w:val="auto"/>
          <w:lang w:eastAsia="zh-CN"/>
        </w:rPr>
        <w:t>两年期《公约》、《卡塔赫纳议定书》、《名古屋议定书》以</w:t>
      </w:r>
      <w:r w:rsidR="00BD3D77" w:rsidRPr="00BD3D77">
        <w:rPr>
          <w:rStyle w:val="style21"/>
          <w:color w:val="auto"/>
          <w:lang w:eastAsia="zh-CN"/>
        </w:rPr>
        <w:t>72:15:13</w:t>
      </w:r>
      <w:r w:rsidR="00BD3D77" w:rsidRPr="00BD3D77">
        <w:rPr>
          <w:rStyle w:val="style21"/>
          <w:color w:val="auto"/>
          <w:lang w:eastAsia="zh-CN"/>
        </w:rPr>
        <w:t>的比例分摊秘书处服务费用</w:t>
      </w:r>
      <w:r w:rsidRPr="00BD3D77">
        <w:rPr>
          <w:color w:val="000000"/>
          <w:sz w:val="24"/>
          <w:szCs w:val="24"/>
          <w:lang w:eastAsia="zh-CN"/>
        </w:rPr>
        <w:t>。作为卡塔赫纳生物安全议定书缔约方会议的缔约方大会</w:t>
      </w:r>
      <w:r w:rsidR="00D72743" w:rsidRPr="00BD3D77">
        <w:rPr>
          <w:color w:val="000000"/>
          <w:sz w:val="24"/>
          <w:szCs w:val="24"/>
          <w:lang w:eastAsia="zh-CN"/>
        </w:rPr>
        <w:t>第</w:t>
      </w:r>
      <w:r w:rsidR="00D72743" w:rsidRPr="00BD3D77">
        <w:rPr>
          <w:color w:val="000000"/>
          <w:sz w:val="24"/>
          <w:szCs w:val="24"/>
          <w:lang w:eastAsia="zh-CN"/>
        </w:rPr>
        <w:t>CP-10/14</w:t>
      </w:r>
      <w:r w:rsidR="00D72743">
        <w:rPr>
          <w:rFonts w:hint="eastAsia"/>
          <w:color w:val="000000"/>
          <w:sz w:val="24"/>
          <w:szCs w:val="24"/>
          <w:lang w:eastAsia="zh-CN"/>
        </w:rPr>
        <w:t>决定</w:t>
      </w:r>
      <w:r w:rsidRPr="00BD3D77">
        <w:rPr>
          <w:color w:val="000000"/>
          <w:sz w:val="24"/>
          <w:szCs w:val="24"/>
          <w:lang w:eastAsia="zh-CN"/>
        </w:rPr>
        <w:t>和作为名古屋议定书缔约方会议的缔约方大会</w:t>
      </w:r>
      <w:r w:rsidR="00157059">
        <w:rPr>
          <w:rFonts w:hint="eastAsia"/>
          <w:color w:val="000000"/>
          <w:sz w:val="24"/>
          <w:szCs w:val="24"/>
          <w:lang w:eastAsia="zh-CN"/>
        </w:rPr>
        <w:t>第</w:t>
      </w:r>
      <w:r w:rsidR="00D72743" w:rsidRPr="00BD3D77">
        <w:rPr>
          <w:color w:val="000000"/>
          <w:sz w:val="24"/>
          <w:szCs w:val="24"/>
          <w:lang w:eastAsia="zh-CN"/>
        </w:rPr>
        <w:t>NP-4/12</w:t>
      </w:r>
      <w:r w:rsidR="00D72743" w:rsidRPr="00BD3D77">
        <w:rPr>
          <w:color w:val="000000"/>
          <w:sz w:val="24"/>
          <w:szCs w:val="24"/>
          <w:lang w:eastAsia="zh-CN"/>
        </w:rPr>
        <w:t>号决定</w:t>
      </w:r>
      <w:r w:rsidRPr="00BD3D77">
        <w:rPr>
          <w:color w:val="000000"/>
          <w:sz w:val="24"/>
          <w:szCs w:val="24"/>
          <w:lang w:eastAsia="zh-CN"/>
        </w:rPr>
        <w:t>也分别通过了综合预算。</w:t>
      </w:r>
    </w:p>
    <w:p w14:paraId="36A84B81" w14:textId="0B79B01B" w:rsidR="00B50160" w:rsidRPr="00BC489B" w:rsidRDefault="00B50160" w:rsidP="00BD3D77">
      <w:pPr>
        <w:pStyle w:val="ListParagraph"/>
        <w:tabs>
          <w:tab w:val="clear" w:pos="567"/>
          <w:tab w:val="clear" w:pos="1134"/>
          <w:tab w:val="clear" w:pos="1701"/>
          <w:tab w:val="clear" w:pos="2268"/>
        </w:tabs>
        <w:spacing w:before="120" w:after="120"/>
        <w:ind w:left="490" w:firstLine="0"/>
        <w:contextualSpacing w:val="0"/>
        <w:rPr>
          <w:sz w:val="24"/>
          <w:szCs w:val="24"/>
          <w:lang w:eastAsia="zh-CN"/>
        </w:rPr>
      </w:pPr>
      <w:r w:rsidRPr="00BD3D77">
        <w:rPr>
          <w:color w:val="000000"/>
          <w:sz w:val="24"/>
          <w:szCs w:val="24"/>
          <w:lang w:eastAsia="zh-CN"/>
        </w:rPr>
        <w:t>2023</w:t>
      </w:r>
      <w:r w:rsidRPr="00BD3D77">
        <w:rPr>
          <w:color w:val="000000"/>
          <w:sz w:val="24"/>
          <w:szCs w:val="24"/>
          <w:lang w:eastAsia="zh-CN"/>
        </w:rPr>
        <w:t>年和</w:t>
      </w:r>
      <w:r w:rsidRPr="00BD3D77">
        <w:rPr>
          <w:color w:val="000000"/>
          <w:sz w:val="24"/>
          <w:szCs w:val="24"/>
          <w:lang w:eastAsia="zh-CN"/>
        </w:rPr>
        <w:t>2024</w:t>
      </w:r>
      <w:r w:rsidRPr="00BD3D77">
        <w:rPr>
          <w:color w:val="000000"/>
          <w:sz w:val="24"/>
          <w:szCs w:val="24"/>
          <w:lang w:eastAsia="zh-CN"/>
        </w:rPr>
        <w:t>年的</w:t>
      </w:r>
      <w:r w:rsidR="004865E7">
        <w:rPr>
          <w:rFonts w:hint="eastAsia"/>
          <w:color w:val="000000"/>
          <w:sz w:val="24"/>
          <w:szCs w:val="24"/>
          <w:lang w:eastAsia="zh-CN"/>
        </w:rPr>
        <w:t>核定</w:t>
      </w:r>
      <w:r w:rsidRPr="00BD3D77">
        <w:rPr>
          <w:color w:val="000000"/>
          <w:sz w:val="24"/>
          <w:szCs w:val="24"/>
          <w:lang w:eastAsia="zh-CN"/>
        </w:rPr>
        <w:t>综合预算分别为</w:t>
      </w:r>
      <w:r w:rsidRPr="00BD3D77">
        <w:rPr>
          <w:color w:val="000000"/>
          <w:sz w:val="24"/>
          <w:szCs w:val="24"/>
          <w:lang w:eastAsia="zh-CN"/>
        </w:rPr>
        <w:t>19</w:t>
      </w:r>
      <w:r w:rsidR="00D72743">
        <w:rPr>
          <w:rFonts w:hint="eastAsia"/>
          <w:color w:val="000000"/>
          <w:sz w:val="24"/>
          <w:szCs w:val="24"/>
          <w:lang w:eastAsia="zh-CN"/>
        </w:rPr>
        <w:t>,</w:t>
      </w:r>
      <w:r w:rsidRPr="00BD3D77">
        <w:rPr>
          <w:color w:val="000000"/>
          <w:sz w:val="24"/>
          <w:szCs w:val="24"/>
          <w:lang w:eastAsia="zh-CN"/>
        </w:rPr>
        <w:t>931</w:t>
      </w:r>
      <w:r w:rsidR="00D72743">
        <w:rPr>
          <w:rFonts w:hint="eastAsia"/>
          <w:color w:val="000000"/>
          <w:sz w:val="24"/>
          <w:szCs w:val="24"/>
          <w:lang w:eastAsia="zh-CN"/>
        </w:rPr>
        <w:t>,</w:t>
      </w:r>
      <w:r w:rsidRPr="00BD3D77">
        <w:rPr>
          <w:color w:val="000000"/>
          <w:sz w:val="24"/>
          <w:szCs w:val="24"/>
          <w:lang w:eastAsia="zh-CN"/>
        </w:rPr>
        <w:t>600</w:t>
      </w:r>
      <w:r w:rsidRPr="00BD3D77">
        <w:rPr>
          <w:color w:val="000000"/>
          <w:sz w:val="24"/>
          <w:szCs w:val="24"/>
          <w:lang w:eastAsia="zh-CN"/>
        </w:rPr>
        <w:t>美元和</w:t>
      </w:r>
      <w:r w:rsidRPr="00BD3D77">
        <w:rPr>
          <w:color w:val="000000"/>
          <w:sz w:val="24"/>
          <w:szCs w:val="24"/>
          <w:lang w:eastAsia="zh-CN"/>
        </w:rPr>
        <w:t>21</w:t>
      </w:r>
      <w:r w:rsidR="00D72743">
        <w:rPr>
          <w:rFonts w:hint="eastAsia"/>
          <w:color w:val="000000"/>
          <w:sz w:val="24"/>
          <w:szCs w:val="24"/>
          <w:lang w:eastAsia="zh-CN"/>
        </w:rPr>
        <w:t>,</w:t>
      </w:r>
      <w:r w:rsidRPr="00BD3D77">
        <w:rPr>
          <w:color w:val="000000"/>
          <w:sz w:val="24"/>
          <w:szCs w:val="24"/>
          <w:lang w:eastAsia="zh-CN"/>
        </w:rPr>
        <w:t>714</w:t>
      </w:r>
      <w:r w:rsidR="00D72743">
        <w:rPr>
          <w:rFonts w:hint="eastAsia"/>
          <w:color w:val="000000"/>
          <w:sz w:val="24"/>
          <w:szCs w:val="24"/>
          <w:lang w:eastAsia="zh-CN"/>
        </w:rPr>
        <w:t>,</w:t>
      </w:r>
      <w:r w:rsidRPr="00BD3D77">
        <w:rPr>
          <w:color w:val="000000"/>
          <w:sz w:val="24"/>
          <w:szCs w:val="24"/>
          <w:lang w:eastAsia="zh-CN"/>
        </w:rPr>
        <w:t>500</w:t>
      </w:r>
      <w:r w:rsidRPr="00BD3D77">
        <w:rPr>
          <w:color w:val="000000"/>
          <w:sz w:val="24"/>
          <w:szCs w:val="24"/>
          <w:lang w:eastAsia="zh-CN"/>
        </w:rPr>
        <w:t>美元，两年期总额</w:t>
      </w:r>
      <w:r w:rsidR="003F3A3D">
        <w:rPr>
          <w:rFonts w:hint="eastAsia"/>
          <w:color w:val="000000"/>
          <w:sz w:val="24"/>
          <w:szCs w:val="24"/>
          <w:lang w:eastAsia="zh-CN"/>
        </w:rPr>
        <w:t>为</w:t>
      </w:r>
      <w:r w:rsidRPr="00BD3D77">
        <w:rPr>
          <w:color w:val="000000"/>
          <w:sz w:val="24"/>
          <w:szCs w:val="24"/>
          <w:lang w:eastAsia="zh-CN"/>
        </w:rPr>
        <w:t>41</w:t>
      </w:r>
      <w:r w:rsidR="00D72743">
        <w:rPr>
          <w:rFonts w:hint="eastAsia"/>
          <w:color w:val="000000"/>
          <w:sz w:val="24"/>
          <w:szCs w:val="24"/>
          <w:lang w:eastAsia="zh-CN"/>
        </w:rPr>
        <w:t>,</w:t>
      </w:r>
      <w:r w:rsidRPr="00BD3D77">
        <w:rPr>
          <w:color w:val="000000"/>
          <w:sz w:val="24"/>
          <w:szCs w:val="24"/>
          <w:lang w:eastAsia="zh-CN"/>
        </w:rPr>
        <w:t>646</w:t>
      </w:r>
      <w:r w:rsidR="00D72743">
        <w:rPr>
          <w:rFonts w:hint="eastAsia"/>
          <w:color w:val="000000"/>
          <w:sz w:val="24"/>
          <w:szCs w:val="24"/>
          <w:lang w:eastAsia="zh-CN"/>
        </w:rPr>
        <w:t>,</w:t>
      </w:r>
      <w:r w:rsidRPr="00BD3D77">
        <w:rPr>
          <w:color w:val="000000"/>
          <w:sz w:val="24"/>
          <w:szCs w:val="24"/>
          <w:lang w:eastAsia="zh-CN"/>
        </w:rPr>
        <w:t>100</w:t>
      </w:r>
      <w:r w:rsidRPr="00BD3D77">
        <w:rPr>
          <w:color w:val="000000"/>
          <w:sz w:val="24"/>
          <w:szCs w:val="24"/>
          <w:lang w:eastAsia="zh-CN"/>
        </w:rPr>
        <w:t>美元，包括</w:t>
      </w:r>
      <w:r w:rsidRPr="00BD3D77">
        <w:rPr>
          <w:color w:val="000000"/>
          <w:sz w:val="24"/>
          <w:szCs w:val="24"/>
          <w:lang w:eastAsia="zh-CN"/>
        </w:rPr>
        <w:t>13%</w:t>
      </w:r>
      <w:r w:rsidRPr="00BD3D77">
        <w:rPr>
          <w:color w:val="000000"/>
          <w:sz w:val="24"/>
          <w:szCs w:val="24"/>
          <w:lang w:eastAsia="zh-CN"/>
        </w:rPr>
        <w:t>的方案支助费用。经各自理事机构核准的</w:t>
      </w:r>
      <w:r w:rsidRPr="00BC489B">
        <w:rPr>
          <w:sz w:val="24"/>
          <w:szCs w:val="24"/>
          <w:lang w:eastAsia="zh-CN"/>
        </w:rPr>
        <w:t>《公约》和议定书的单独预算见表</w:t>
      </w:r>
      <w:r w:rsidRPr="00BC489B">
        <w:rPr>
          <w:sz w:val="24"/>
          <w:szCs w:val="24"/>
          <w:lang w:eastAsia="zh-CN"/>
        </w:rPr>
        <w:t>1</w:t>
      </w:r>
      <w:r w:rsidRPr="00BC489B">
        <w:rPr>
          <w:sz w:val="24"/>
          <w:szCs w:val="24"/>
          <w:lang w:eastAsia="zh-CN"/>
        </w:rPr>
        <w:t>。</w:t>
      </w:r>
    </w:p>
    <w:p w14:paraId="71656D06" w14:textId="77777777" w:rsidR="00B50160" w:rsidRPr="00BC489B" w:rsidRDefault="00B50160" w:rsidP="004074F3">
      <w:pPr>
        <w:tabs>
          <w:tab w:val="clear" w:pos="567"/>
          <w:tab w:val="clear" w:pos="1134"/>
          <w:tab w:val="clear" w:pos="1701"/>
          <w:tab w:val="clear" w:pos="2268"/>
        </w:tabs>
        <w:ind w:left="490"/>
        <w:rPr>
          <w:sz w:val="24"/>
          <w:szCs w:val="24"/>
          <w:lang w:eastAsia="zh-CN"/>
        </w:rPr>
      </w:pPr>
      <w:r w:rsidRPr="00BC489B">
        <w:rPr>
          <w:sz w:val="24"/>
          <w:szCs w:val="24"/>
          <w:lang w:eastAsia="zh-CN"/>
        </w:rPr>
        <w:t>表</w:t>
      </w:r>
      <w:r w:rsidRPr="00BC489B">
        <w:rPr>
          <w:sz w:val="24"/>
          <w:szCs w:val="24"/>
          <w:lang w:eastAsia="zh-CN"/>
        </w:rPr>
        <w:t>1</w:t>
      </w:r>
    </w:p>
    <w:p w14:paraId="5B14853A" w14:textId="1DB8EBC6" w:rsidR="00B50160" w:rsidRPr="004865E7" w:rsidRDefault="00B50160" w:rsidP="004074F3">
      <w:pPr>
        <w:tabs>
          <w:tab w:val="clear" w:pos="567"/>
          <w:tab w:val="clear" w:pos="1134"/>
          <w:tab w:val="clear" w:pos="1701"/>
          <w:tab w:val="clear" w:pos="2268"/>
        </w:tabs>
        <w:ind w:left="490"/>
        <w:rPr>
          <w:b/>
          <w:bCs/>
          <w:sz w:val="24"/>
          <w:szCs w:val="24"/>
          <w:lang w:eastAsia="zh-CN"/>
        </w:rPr>
      </w:pPr>
      <w:r w:rsidRPr="004865E7">
        <w:rPr>
          <w:b/>
          <w:bCs/>
          <w:sz w:val="24"/>
          <w:szCs w:val="24"/>
          <w:lang w:eastAsia="zh-CN"/>
        </w:rPr>
        <w:t>2023-2024</w:t>
      </w:r>
      <w:r w:rsidRPr="004865E7">
        <w:rPr>
          <w:b/>
          <w:bCs/>
          <w:sz w:val="24"/>
          <w:szCs w:val="24"/>
          <w:lang w:eastAsia="zh-CN"/>
        </w:rPr>
        <w:t>年信托基金核定资源</w:t>
      </w:r>
      <w:r w:rsidR="004865E7">
        <w:rPr>
          <w:rFonts w:hint="eastAsia"/>
          <w:b/>
          <w:bCs/>
          <w:sz w:val="24"/>
          <w:szCs w:val="24"/>
          <w:lang w:eastAsia="zh-CN"/>
        </w:rPr>
        <w:t>摘要</w:t>
      </w:r>
    </w:p>
    <w:p w14:paraId="3D47DA43" w14:textId="03A0E7A0" w:rsidR="00B50160" w:rsidRDefault="002C2CD2" w:rsidP="004074F3">
      <w:pPr>
        <w:tabs>
          <w:tab w:val="clear" w:pos="567"/>
          <w:tab w:val="clear" w:pos="1134"/>
          <w:tab w:val="clear" w:pos="1701"/>
          <w:tab w:val="clear" w:pos="2268"/>
        </w:tabs>
        <w:ind w:left="490"/>
        <w:rPr>
          <w:sz w:val="24"/>
          <w:szCs w:val="24"/>
          <w:lang w:eastAsia="zh-CN"/>
        </w:rPr>
      </w:pPr>
      <w:r>
        <w:rPr>
          <w:sz w:val="24"/>
          <w:szCs w:val="24"/>
          <w:lang w:eastAsia="zh-CN"/>
        </w:rPr>
        <w:t>（</w:t>
      </w:r>
      <w:r w:rsidR="00B50160" w:rsidRPr="00BC489B">
        <w:rPr>
          <w:sz w:val="24"/>
          <w:szCs w:val="24"/>
          <w:lang w:eastAsia="zh-CN"/>
        </w:rPr>
        <w:t>美元</w:t>
      </w:r>
      <w:r>
        <w:rPr>
          <w:sz w:val="24"/>
          <w:szCs w:val="24"/>
          <w:lang w:eastAsia="zh-CN"/>
        </w:rPr>
        <w:t>）</w:t>
      </w:r>
    </w:p>
    <w:tbl>
      <w:tblPr>
        <w:tblW w:w="8647" w:type="dxa"/>
        <w:jc w:val="center"/>
        <w:tblLook w:val="04A0" w:firstRow="1" w:lastRow="0" w:firstColumn="1" w:lastColumn="0" w:noHBand="0" w:noVBand="1"/>
      </w:tblPr>
      <w:tblGrid>
        <w:gridCol w:w="3854"/>
        <w:gridCol w:w="1527"/>
        <w:gridCol w:w="1527"/>
        <w:gridCol w:w="1739"/>
      </w:tblGrid>
      <w:tr w:rsidR="004865E7" w:rsidRPr="004865E7" w14:paraId="7E85D5C0" w14:textId="77777777" w:rsidTr="004074F3">
        <w:trPr>
          <w:trHeight w:val="433"/>
          <w:jc w:val="center"/>
        </w:trPr>
        <w:tc>
          <w:tcPr>
            <w:tcW w:w="3854" w:type="dxa"/>
            <w:vMerge w:val="restart"/>
            <w:tcBorders>
              <w:top w:val="single" w:sz="4" w:space="0" w:color="auto"/>
              <w:left w:val="nil"/>
              <w:bottom w:val="single" w:sz="4" w:space="0" w:color="auto"/>
              <w:right w:val="nil"/>
            </w:tcBorders>
            <w:shd w:val="clear" w:color="auto" w:fill="auto"/>
            <w:noWrap/>
            <w:vAlign w:val="bottom"/>
            <w:hideMark/>
          </w:tcPr>
          <w:p w14:paraId="7BC019E0" w14:textId="76DF8FB5" w:rsidR="004865E7" w:rsidRPr="004865E7" w:rsidRDefault="004865E7" w:rsidP="00F63BD2">
            <w:pPr>
              <w:keepNext/>
              <w:keepLines/>
              <w:ind w:left="32"/>
              <w:jc w:val="left"/>
              <w:rPr>
                <w:rFonts w:eastAsia="KaiTi"/>
                <w:color w:val="000000"/>
                <w:sz w:val="18"/>
                <w:szCs w:val="18"/>
                <w:lang w:eastAsia="zh-CN"/>
              </w:rPr>
            </w:pPr>
            <w:r w:rsidRPr="004865E7">
              <w:rPr>
                <w:rFonts w:eastAsia="KaiTi" w:hint="eastAsia"/>
                <w:color w:val="000000" w:themeColor="text1"/>
                <w:sz w:val="18"/>
                <w:szCs w:val="18"/>
                <w:lang w:eastAsia="zh-CN"/>
              </w:rPr>
              <w:t>信托基金</w:t>
            </w:r>
          </w:p>
        </w:tc>
        <w:tc>
          <w:tcPr>
            <w:tcW w:w="1527" w:type="dxa"/>
            <w:vMerge w:val="restart"/>
            <w:tcBorders>
              <w:top w:val="single" w:sz="4" w:space="0" w:color="auto"/>
              <w:left w:val="nil"/>
              <w:bottom w:val="single" w:sz="4" w:space="0" w:color="auto"/>
              <w:right w:val="nil"/>
            </w:tcBorders>
            <w:shd w:val="clear" w:color="auto" w:fill="auto"/>
            <w:vAlign w:val="bottom"/>
            <w:hideMark/>
          </w:tcPr>
          <w:p w14:paraId="13ADA070" w14:textId="3A98F86B" w:rsidR="004865E7" w:rsidRPr="004865E7" w:rsidRDefault="004865E7" w:rsidP="00F63BD2">
            <w:pPr>
              <w:keepNext/>
              <w:keepLines/>
              <w:ind w:left="32"/>
              <w:jc w:val="right"/>
              <w:rPr>
                <w:rFonts w:eastAsia="KaiTi"/>
                <w:color w:val="000000"/>
                <w:sz w:val="18"/>
                <w:szCs w:val="18"/>
                <w:lang w:eastAsia="zh-CN"/>
              </w:rPr>
            </w:pPr>
            <w:r w:rsidRPr="004865E7">
              <w:rPr>
                <w:rFonts w:eastAsia="KaiTi"/>
                <w:color w:val="000000" w:themeColor="text1"/>
                <w:sz w:val="18"/>
                <w:szCs w:val="18"/>
                <w:lang w:eastAsia="zh-CN"/>
              </w:rPr>
              <w:t>2023</w:t>
            </w:r>
            <w:r w:rsidRPr="004865E7">
              <w:rPr>
                <w:rFonts w:eastAsia="KaiTi" w:hint="eastAsia"/>
                <w:color w:val="000000" w:themeColor="text1"/>
                <w:sz w:val="18"/>
                <w:szCs w:val="18"/>
                <w:lang w:eastAsia="zh-CN"/>
              </w:rPr>
              <w:t>核定预算</w:t>
            </w:r>
          </w:p>
        </w:tc>
        <w:tc>
          <w:tcPr>
            <w:tcW w:w="1527" w:type="dxa"/>
            <w:vMerge w:val="restart"/>
            <w:tcBorders>
              <w:top w:val="single" w:sz="4" w:space="0" w:color="auto"/>
              <w:left w:val="nil"/>
              <w:bottom w:val="single" w:sz="4" w:space="0" w:color="auto"/>
              <w:right w:val="nil"/>
            </w:tcBorders>
            <w:shd w:val="clear" w:color="auto" w:fill="auto"/>
            <w:vAlign w:val="bottom"/>
            <w:hideMark/>
          </w:tcPr>
          <w:p w14:paraId="06F0981F" w14:textId="4417136C" w:rsidR="004865E7" w:rsidRPr="004865E7" w:rsidRDefault="004865E7" w:rsidP="00F63BD2">
            <w:pPr>
              <w:keepNext/>
              <w:keepLines/>
              <w:ind w:left="32"/>
              <w:jc w:val="right"/>
              <w:rPr>
                <w:rFonts w:eastAsia="KaiTi"/>
                <w:color w:val="000000"/>
                <w:sz w:val="18"/>
                <w:szCs w:val="18"/>
                <w:lang w:eastAsia="zh-CN"/>
              </w:rPr>
            </w:pPr>
            <w:r w:rsidRPr="004865E7">
              <w:rPr>
                <w:rFonts w:eastAsia="KaiTi"/>
                <w:color w:val="000000" w:themeColor="text1"/>
                <w:sz w:val="18"/>
                <w:szCs w:val="18"/>
                <w:lang w:eastAsia="zh-CN"/>
              </w:rPr>
              <w:t>2024</w:t>
            </w:r>
            <w:r w:rsidRPr="004865E7">
              <w:rPr>
                <w:rFonts w:eastAsia="KaiTi" w:hint="eastAsia"/>
                <w:color w:val="000000" w:themeColor="text1"/>
                <w:sz w:val="18"/>
                <w:szCs w:val="18"/>
                <w:lang w:eastAsia="zh-CN"/>
              </w:rPr>
              <w:t>核定预算</w:t>
            </w:r>
          </w:p>
        </w:tc>
        <w:tc>
          <w:tcPr>
            <w:tcW w:w="1739" w:type="dxa"/>
            <w:vMerge w:val="restart"/>
            <w:tcBorders>
              <w:top w:val="single" w:sz="4" w:space="0" w:color="auto"/>
              <w:left w:val="nil"/>
              <w:bottom w:val="single" w:sz="4" w:space="0" w:color="auto"/>
              <w:right w:val="nil"/>
            </w:tcBorders>
            <w:shd w:val="clear" w:color="auto" w:fill="auto"/>
            <w:vAlign w:val="bottom"/>
            <w:hideMark/>
          </w:tcPr>
          <w:p w14:paraId="57088FEA" w14:textId="0972D7FE" w:rsidR="004865E7" w:rsidRPr="004865E7" w:rsidRDefault="004865E7" w:rsidP="00F63BD2">
            <w:pPr>
              <w:keepNext/>
              <w:keepLines/>
              <w:ind w:left="32"/>
              <w:jc w:val="right"/>
              <w:rPr>
                <w:rFonts w:eastAsia="KaiTi"/>
                <w:color w:val="000000"/>
                <w:sz w:val="18"/>
                <w:szCs w:val="18"/>
                <w:lang w:eastAsia="zh-CN"/>
              </w:rPr>
            </w:pPr>
            <w:r w:rsidRPr="004865E7">
              <w:rPr>
                <w:rFonts w:eastAsia="KaiTi"/>
                <w:color w:val="000000" w:themeColor="text1"/>
                <w:sz w:val="18"/>
                <w:szCs w:val="18"/>
                <w:lang w:eastAsia="zh-CN"/>
              </w:rPr>
              <w:t>2023–2024</w:t>
            </w:r>
            <w:r w:rsidRPr="004865E7">
              <w:rPr>
                <w:rFonts w:eastAsia="KaiTi" w:hint="eastAsia"/>
                <w:color w:val="000000" w:themeColor="text1"/>
                <w:sz w:val="18"/>
                <w:szCs w:val="18"/>
                <w:lang w:eastAsia="zh-CN"/>
              </w:rPr>
              <w:t>两年期</w:t>
            </w:r>
            <w:r>
              <w:rPr>
                <w:rFonts w:eastAsia="KaiTi" w:hint="eastAsia"/>
                <w:color w:val="000000" w:themeColor="text1"/>
                <w:sz w:val="18"/>
                <w:szCs w:val="18"/>
                <w:lang w:eastAsia="zh-CN"/>
              </w:rPr>
              <w:t>核定</w:t>
            </w:r>
            <w:r w:rsidRPr="004865E7">
              <w:rPr>
                <w:rFonts w:eastAsia="KaiTi" w:hint="eastAsia"/>
                <w:color w:val="000000" w:themeColor="text1"/>
                <w:sz w:val="18"/>
                <w:szCs w:val="18"/>
                <w:lang w:eastAsia="zh-CN"/>
              </w:rPr>
              <w:t>预算总额</w:t>
            </w:r>
          </w:p>
        </w:tc>
      </w:tr>
      <w:tr w:rsidR="004865E7" w:rsidRPr="004865E7" w14:paraId="1A6E834D" w14:textId="77777777" w:rsidTr="00F63BD2">
        <w:trPr>
          <w:trHeight w:val="433"/>
          <w:jc w:val="center"/>
        </w:trPr>
        <w:tc>
          <w:tcPr>
            <w:tcW w:w="3854" w:type="dxa"/>
            <w:vMerge/>
            <w:tcBorders>
              <w:bottom w:val="single" w:sz="4" w:space="0" w:color="auto"/>
            </w:tcBorders>
            <w:vAlign w:val="center"/>
            <w:hideMark/>
          </w:tcPr>
          <w:p w14:paraId="6F662D78" w14:textId="77777777" w:rsidR="004865E7" w:rsidRPr="004865E7" w:rsidRDefault="004865E7" w:rsidP="00F63BD2">
            <w:pPr>
              <w:keepNext/>
              <w:keepLines/>
              <w:ind w:left="32"/>
              <w:jc w:val="left"/>
              <w:rPr>
                <w:b/>
                <w:bCs/>
                <w:color w:val="000000"/>
                <w:sz w:val="18"/>
                <w:szCs w:val="18"/>
                <w:lang w:eastAsia="zh-CN"/>
              </w:rPr>
            </w:pPr>
          </w:p>
        </w:tc>
        <w:tc>
          <w:tcPr>
            <w:tcW w:w="1527" w:type="dxa"/>
            <w:vMerge/>
            <w:tcBorders>
              <w:bottom w:val="single" w:sz="4" w:space="0" w:color="auto"/>
            </w:tcBorders>
            <w:vAlign w:val="center"/>
            <w:hideMark/>
          </w:tcPr>
          <w:p w14:paraId="3DEB4536" w14:textId="77777777" w:rsidR="004865E7" w:rsidRPr="004865E7" w:rsidRDefault="004865E7" w:rsidP="00F63BD2">
            <w:pPr>
              <w:keepNext/>
              <w:keepLines/>
              <w:ind w:left="32"/>
              <w:jc w:val="left"/>
              <w:rPr>
                <w:b/>
                <w:bCs/>
                <w:color w:val="000000"/>
                <w:sz w:val="18"/>
                <w:szCs w:val="18"/>
                <w:lang w:eastAsia="zh-CN"/>
              </w:rPr>
            </w:pPr>
          </w:p>
        </w:tc>
        <w:tc>
          <w:tcPr>
            <w:tcW w:w="1527" w:type="dxa"/>
            <w:vMerge/>
            <w:tcBorders>
              <w:bottom w:val="single" w:sz="4" w:space="0" w:color="auto"/>
            </w:tcBorders>
            <w:vAlign w:val="center"/>
            <w:hideMark/>
          </w:tcPr>
          <w:p w14:paraId="05CB02C3" w14:textId="77777777" w:rsidR="004865E7" w:rsidRPr="004865E7" w:rsidRDefault="004865E7" w:rsidP="00F63BD2">
            <w:pPr>
              <w:keepNext/>
              <w:keepLines/>
              <w:ind w:left="32"/>
              <w:jc w:val="left"/>
              <w:rPr>
                <w:b/>
                <w:bCs/>
                <w:color w:val="000000"/>
                <w:sz w:val="18"/>
                <w:szCs w:val="18"/>
                <w:lang w:eastAsia="zh-CN"/>
              </w:rPr>
            </w:pPr>
          </w:p>
        </w:tc>
        <w:tc>
          <w:tcPr>
            <w:tcW w:w="1739" w:type="dxa"/>
            <w:vMerge/>
            <w:tcBorders>
              <w:bottom w:val="single" w:sz="4" w:space="0" w:color="auto"/>
            </w:tcBorders>
            <w:vAlign w:val="center"/>
            <w:hideMark/>
          </w:tcPr>
          <w:p w14:paraId="583593A8" w14:textId="77777777" w:rsidR="004865E7" w:rsidRPr="004865E7" w:rsidRDefault="004865E7" w:rsidP="00F63BD2">
            <w:pPr>
              <w:keepNext/>
              <w:keepLines/>
              <w:ind w:left="32"/>
              <w:jc w:val="left"/>
              <w:rPr>
                <w:b/>
                <w:bCs/>
                <w:color w:val="000000"/>
                <w:sz w:val="18"/>
                <w:szCs w:val="18"/>
                <w:lang w:eastAsia="zh-CN"/>
              </w:rPr>
            </w:pPr>
          </w:p>
        </w:tc>
      </w:tr>
      <w:tr w:rsidR="004865E7" w:rsidRPr="004865E7" w14:paraId="1D182FB3" w14:textId="77777777" w:rsidTr="00F63BD2">
        <w:trPr>
          <w:trHeight w:val="275"/>
          <w:jc w:val="center"/>
        </w:trPr>
        <w:tc>
          <w:tcPr>
            <w:tcW w:w="3854" w:type="dxa"/>
            <w:tcBorders>
              <w:top w:val="single" w:sz="4" w:space="0" w:color="auto"/>
              <w:left w:val="nil"/>
              <w:bottom w:val="nil"/>
              <w:right w:val="nil"/>
            </w:tcBorders>
            <w:shd w:val="clear" w:color="auto" w:fill="auto"/>
            <w:noWrap/>
            <w:vAlign w:val="bottom"/>
            <w:hideMark/>
          </w:tcPr>
          <w:p w14:paraId="1CAFF0B3" w14:textId="48886C80" w:rsidR="004865E7" w:rsidRPr="004865E7" w:rsidRDefault="004865E7" w:rsidP="00F63BD2">
            <w:pPr>
              <w:keepNext/>
              <w:keepLines/>
              <w:ind w:left="32"/>
              <w:jc w:val="left"/>
              <w:rPr>
                <w:color w:val="000000"/>
                <w:sz w:val="18"/>
                <w:szCs w:val="18"/>
                <w:lang w:eastAsia="zh-CN"/>
              </w:rPr>
            </w:pPr>
            <w:r w:rsidRPr="004865E7">
              <w:rPr>
                <w:rFonts w:hint="eastAsia"/>
                <w:color w:val="000000" w:themeColor="text1"/>
                <w:sz w:val="18"/>
                <w:szCs w:val="18"/>
                <w:lang w:eastAsia="zh-CN"/>
              </w:rPr>
              <w:t>公约普通信托基金</w:t>
            </w:r>
          </w:p>
        </w:tc>
        <w:tc>
          <w:tcPr>
            <w:tcW w:w="1527" w:type="dxa"/>
            <w:tcBorders>
              <w:top w:val="single" w:sz="4" w:space="0" w:color="auto"/>
              <w:left w:val="nil"/>
              <w:bottom w:val="nil"/>
              <w:right w:val="nil"/>
            </w:tcBorders>
            <w:shd w:val="clear" w:color="auto" w:fill="auto"/>
            <w:noWrap/>
            <w:vAlign w:val="bottom"/>
            <w:hideMark/>
          </w:tcPr>
          <w:p w14:paraId="24B1C0B2" w14:textId="77777777" w:rsidR="004865E7" w:rsidRPr="004865E7" w:rsidRDefault="004865E7" w:rsidP="00F63BD2">
            <w:pPr>
              <w:keepNext/>
              <w:keepLines/>
              <w:ind w:left="32"/>
              <w:jc w:val="right"/>
              <w:rPr>
                <w:color w:val="000000"/>
                <w:sz w:val="18"/>
                <w:szCs w:val="18"/>
                <w:lang w:eastAsia="zh-CN"/>
              </w:rPr>
            </w:pPr>
            <w:r w:rsidRPr="004865E7">
              <w:rPr>
                <w:color w:val="000000" w:themeColor="text1"/>
                <w:sz w:val="18"/>
                <w:szCs w:val="18"/>
                <w:lang w:eastAsia="zh-CN"/>
              </w:rPr>
              <w:t>14 350 800</w:t>
            </w:r>
          </w:p>
        </w:tc>
        <w:tc>
          <w:tcPr>
            <w:tcW w:w="1527" w:type="dxa"/>
            <w:tcBorders>
              <w:top w:val="single" w:sz="4" w:space="0" w:color="auto"/>
              <w:left w:val="nil"/>
              <w:bottom w:val="nil"/>
              <w:right w:val="nil"/>
            </w:tcBorders>
            <w:shd w:val="clear" w:color="auto" w:fill="auto"/>
            <w:noWrap/>
            <w:vAlign w:val="bottom"/>
            <w:hideMark/>
          </w:tcPr>
          <w:p w14:paraId="523A32F2" w14:textId="77777777" w:rsidR="004865E7" w:rsidRPr="004865E7" w:rsidRDefault="004865E7" w:rsidP="00F63BD2">
            <w:pPr>
              <w:keepNext/>
              <w:keepLines/>
              <w:ind w:left="32"/>
              <w:jc w:val="right"/>
              <w:rPr>
                <w:color w:val="000000"/>
                <w:sz w:val="18"/>
                <w:szCs w:val="18"/>
                <w:lang w:eastAsia="zh-CN"/>
              </w:rPr>
            </w:pPr>
            <w:r w:rsidRPr="004865E7">
              <w:rPr>
                <w:color w:val="000000" w:themeColor="text1"/>
                <w:sz w:val="18"/>
                <w:szCs w:val="18"/>
                <w:lang w:eastAsia="zh-CN"/>
              </w:rPr>
              <w:t>15 634 400</w:t>
            </w:r>
          </w:p>
        </w:tc>
        <w:tc>
          <w:tcPr>
            <w:tcW w:w="1739" w:type="dxa"/>
            <w:tcBorders>
              <w:top w:val="single" w:sz="4" w:space="0" w:color="auto"/>
              <w:left w:val="nil"/>
              <w:bottom w:val="nil"/>
              <w:right w:val="nil"/>
            </w:tcBorders>
            <w:shd w:val="clear" w:color="auto" w:fill="auto"/>
            <w:noWrap/>
            <w:vAlign w:val="bottom"/>
            <w:hideMark/>
          </w:tcPr>
          <w:p w14:paraId="1DC1564B" w14:textId="77777777" w:rsidR="004865E7" w:rsidRPr="004865E7" w:rsidRDefault="004865E7" w:rsidP="00F63BD2">
            <w:pPr>
              <w:keepNext/>
              <w:keepLines/>
              <w:ind w:left="32"/>
              <w:jc w:val="right"/>
              <w:rPr>
                <w:color w:val="000000"/>
                <w:sz w:val="18"/>
                <w:szCs w:val="18"/>
                <w:lang w:eastAsia="zh-CN"/>
              </w:rPr>
            </w:pPr>
            <w:r w:rsidRPr="004865E7">
              <w:rPr>
                <w:color w:val="000000" w:themeColor="text1"/>
                <w:sz w:val="18"/>
                <w:szCs w:val="18"/>
                <w:lang w:eastAsia="zh-CN"/>
              </w:rPr>
              <w:t>29 985 200</w:t>
            </w:r>
          </w:p>
        </w:tc>
      </w:tr>
      <w:tr w:rsidR="004865E7" w:rsidRPr="004865E7" w14:paraId="76FE780E" w14:textId="77777777" w:rsidTr="00F63BD2">
        <w:trPr>
          <w:trHeight w:val="275"/>
          <w:jc w:val="center"/>
        </w:trPr>
        <w:tc>
          <w:tcPr>
            <w:tcW w:w="3854" w:type="dxa"/>
            <w:tcBorders>
              <w:top w:val="nil"/>
              <w:left w:val="nil"/>
              <w:bottom w:val="nil"/>
              <w:right w:val="nil"/>
            </w:tcBorders>
            <w:shd w:val="clear" w:color="auto" w:fill="auto"/>
            <w:noWrap/>
            <w:vAlign w:val="bottom"/>
            <w:hideMark/>
          </w:tcPr>
          <w:p w14:paraId="43EA9F33" w14:textId="58C2016E" w:rsidR="004865E7" w:rsidRPr="004865E7" w:rsidRDefault="004865E7" w:rsidP="00F63BD2">
            <w:pPr>
              <w:keepNext/>
              <w:keepLines/>
              <w:ind w:left="32"/>
              <w:jc w:val="left"/>
              <w:rPr>
                <w:color w:val="000000"/>
                <w:sz w:val="18"/>
                <w:szCs w:val="18"/>
                <w:lang w:eastAsia="zh-CN"/>
              </w:rPr>
            </w:pPr>
            <w:r w:rsidRPr="004865E7">
              <w:rPr>
                <w:sz w:val="18"/>
                <w:szCs w:val="18"/>
                <w:lang w:eastAsia="zh-CN"/>
              </w:rPr>
              <w:t>卡塔赫纳议定书核心方案预算普通信托基金</w:t>
            </w:r>
          </w:p>
        </w:tc>
        <w:tc>
          <w:tcPr>
            <w:tcW w:w="1527" w:type="dxa"/>
            <w:tcBorders>
              <w:top w:val="nil"/>
              <w:left w:val="nil"/>
              <w:bottom w:val="nil"/>
              <w:right w:val="nil"/>
            </w:tcBorders>
            <w:shd w:val="clear" w:color="auto" w:fill="auto"/>
            <w:noWrap/>
            <w:vAlign w:val="bottom"/>
            <w:hideMark/>
          </w:tcPr>
          <w:p w14:paraId="1AEA31B5" w14:textId="77777777" w:rsidR="004865E7" w:rsidRPr="004865E7" w:rsidRDefault="004865E7" w:rsidP="00F63BD2">
            <w:pPr>
              <w:keepNext/>
              <w:keepLines/>
              <w:ind w:left="32"/>
              <w:jc w:val="right"/>
              <w:rPr>
                <w:color w:val="000000"/>
                <w:sz w:val="18"/>
                <w:szCs w:val="18"/>
                <w:lang w:eastAsia="zh-CN"/>
              </w:rPr>
            </w:pPr>
            <w:r w:rsidRPr="004865E7">
              <w:rPr>
                <w:color w:val="000000"/>
                <w:sz w:val="18"/>
                <w:szCs w:val="18"/>
                <w:lang w:eastAsia="zh-CN"/>
              </w:rPr>
              <w:t>2 989 700</w:t>
            </w:r>
          </w:p>
        </w:tc>
        <w:tc>
          <w:tcPr>
            <w:tcW w:w="1527" w:type="dxa"/>
            <w:tcBorders>
              <w:top w:val="nil"/>
              <w:left w:val="nil"/>
              <w:bottom w:val="nil"/>
              <w:right w:val="nil"/>
            </w:tcBorders>
            <w:shd w:val="clear" w:color="auto" w:fill="auto"/>
            <w:noWrap/>
            <w:vAlign w:val="bottom"/>
            <w:hideMark/>
          </w:tcPr>
          <w:p w14:paraId="2581BFDA" w14:textId="77777777" w:rsidR="004865E7" w:rsidRPr="004865E7" w:rsidRDefault="004865E7" w:rsidP="00F63BD2">
            <w:pPr>
              <w:keepNext/>
              <w:keepLines/>
              <w:ind w:left="32"/>
              <w:jc w:val="right"/>
              <w:rPr>
                <w:color w:val="000000"/>
                <w:sz w:val="18"/>
                <w:szCs w:val="18"/>
                <w:lang w:eastAsia="zh-CN"/>
              </w:rPr>
            </w:pPr>
            <w:r w:rsidRPr="004865E7">
              <w:rPr>
                <w:color w:val="000000" w:themeColor="text1"/>
                <w:sz w:val="18"/>
                <w:szCs w:val="18"/>
                <w:lang w:eastAsia="zh-CN"/>
              </w:rPr>
              <w:t>3 257 200</w:t>
            </w:r>
          </w:p>
        </w:tc>
        <w:tc>
          <w:tcPr>
            <w:tcW w:w="1739" w:type="dxa"/>
            <w:tcBorders>
              <w:top w:val="nil"/>
              <w:left w:val="nil"/>
              <w:bottom w:val="nil"/>
              <w:right w:val="nil"/>
            </w:tcBorders>
            <w:shd w:val="clear" w:color="auto" w:fill="auto"/>
            <w:noWrap/>
            <w:vAlign w:val="bottom"/>
            <w:hideMark/>
          </w:tcPr>
          <w:p w14:paraId="7DA9D287" w14:textId="77777777" w:rsidR="004865E7" w:rsidRPr="004865E7" w:rsidRDefault="004865E7" w:rsidP="00F63BD2">
            <w:pPr>
              <w:keepNext/>
              <w:keepLines/>
              <w:ind w:left="32"/>
              <w:jc w:val="right"/>
              <w:rPr>
                <w:color w:val="000000"/>
                <w:sz w:val="18"/>
                <w:szCs w:val="18"/>
                <w:lang w:eastAsia="zh-CN"/>
              </w:rPr>
            </w:pPr>
            <w:r w:rsidRPr="004865E7">
              <w:rPr>
                <w:color w:val="000000" w:themeColor="text1"/>
                <w:sz w:val="18"/>
                <w:szCs w:val="18"/>
                <w:lang w:eastAsia="zh-CN"/>
              </w:rPr>
              <w:t>6 246 900</w:t>
            </w:r>
          </w:p>
        </w:tc>
      </w:tr>
      <w:tr w:rsidR="004865E7" w:rsidRPr="004865E7" w14:paraId="4448C7FB" w14:textId="77777777" w:rsidTr="00F63BD2">
        <w:trPr>
          <w:trHeight w:val="275"/>
          <w:jc w:val="center"/>
        </w:trPr>
        <w:tc>
          <w:tcPr>
            <w:tcW w:w="3854" w:type="dxa"/>
            <w:tcBorders>
              <w:top w:val="nil"/>
              <w:left w:val="nil"/>
              <w:bottom w:val="nil"/>
              <w:right w:val="nil"/>
            </w:tcBorders>
            <w:shd w:val="clear" w:color="auto" w:fill="auto"/>
            <w:noWrap/>
            <w:vAlign w:val="bottom"/>
            <w:hideMark/>
          </w:tcPr>
          <w:p w14:paraId="1B50AA66" w14:textId="37F1E4E5" w:rsidR="004865E7" w:rsidRPr="004865E7" w:rsidRDefault="004865E7" w:rsidP="00F63BD2">
            <w:pPr>
              <w:ind w:left="32"/>
              <w:jc w:val="left"/>
              <w:rPr>
                <w:color w:val="000000"/>
                <w:sz w:val="18"/>
                <w:szCs w:val="18"/>
                <w:lang w:eastAsia="zh-CN"/>
              </w:rPr>
            </w:pPr>
            <w:r w:rsidRPr="004865E7">
              <w:rPr>
                <w:sz w:val="18"/>
                <w:szCs w:val="18"/>
                <w:lang w:eastAsia="zh-CN"/>
              </w:rPr>
              <w:t>名古屋议定书核心方案预算普通信托基金</w:t>
            </w:r>
          </w:p>
        </w:tc>
        <w:tc>
          <w:tcPr>
            <w:tcW w:w="1527" w:type="dxa"/>
            <w:tcBorders>
              <w:top w:val="nil"/>
              <w:left w:val="nil"/>
              <w:bottom w:val="nil"/>
              <w:right w:val="nil"/>
            </w:tcBorders>
            <w:shd w:val="clear" w:color="auto" w:fill="auto"/>
            <w:noWrap/>
            <w:vAlign w:val="bottom"/>
            <w:hideMark/>
          </w:tcPr>
          <w:p w14:paraId="00A5C188" w14:textId="77777777" w:rsidR="004865E7" w:rsidRPr="004865E7" w:rsidRDefault="004865E7" w:rsidP="00F63BD2">
            <w:pPr>
              <w:ind w:left="32"/>
              <w:jc w:val="right"/>
              <w:rPr>
                <w:color w:val="000000"/>
                <w:sz w:val="18"/>
                <w:szCs w:val="18"/>
                <w:lang w:eastAsia="zh-CN"/>
              </w:rPr>
            </w:pPr>
            <w:r w:rsidRPr="004865E7">
              <w:rPr>
                <w:color w:val="000000" w:themeColor="text1"/>
                <w:sz w:val="18"/>
                <w:szCs w:val="18"/>
                <w:lang w:eastAsia="zh-CN"/>
              </w:rPr>
              <w:t>2 591 100</w:t>
            </w:r>
          </w:p>
        </w:tc>
        <w:tc>
          <w:tcPr>
            <w:tcW w:w="1527" w:type="dxa"/>
            <w:tcBorders>
              <w:top w:val="nil"/>
              <w:left w:val="nil"/>
              <w:bottom w:val="nil"/>
              <w:right w:val="nil"/>
            </w:tcBorders>
            <w:shd w:val="clear" w:color="auto" w:fill="auto"/>
            <w:noWrap/>
            <w:vAlign w:val="bottom"/>
            <w:hideMark/>
          </w:tcPr>
          <w:p w14:paraId="71FE33E7" w14:textId="77777777" w:rsidR="004865E7" w:rsidRPr="004865E7" w:rsidRDefault="004865E7" w:rsidP="00F63BD2">
            <w:pPr>
              <w:ind w:left="32"/>
              <w:jc w:val="right"/>
              <w:rPr>
                <w:color w:val="000000"/>
                <w:sz w:val="18"/>
                <w:szCs w:val="18"/>
                <w:lang w:eastAsia="zh-CN"/>
              </w:rPr>
            </w:pPr>
            <w:r w:rsidRPr="004865E7">
              <w:rPr>
                <w:color w:val="000000" w:themeColor="text1"/>
                <w:sz w:val="18"/>
                <w:szCs w:val="18"/>
                <w:lang w:eastAsia="zh-CN"/>
              </w:rPr>
              <w:t>2 822 900</w:t>
            </w:r>
          </w:p>
        </w:tc>
        <w:tc>
          <w:tcPr>
            <w:tcW w:w="1739" w:type="dxa"/>
            <w:tcBorders>
              <w:top w:val="nil"/>
              <w:left w:val="nil"/>
              <w:bottom w:val="nil"/>
              <w:right w:val="nil"/>
            </w:tcBorders>
            <w:shd w:val="clear" w:color="auto" w:fill="auto"/>
            <w:noWrap/>
            <w:vAlign w:val="bottom"/>
            <w:hideMark/>
          </w:tcPr>
          <w:p w14:paraId="401A1948" w14:textId="77777777" w:rsidR="004865E7" w:rsidRPr="004865E7" w:rsidRDefault="004865E7" w:rsidP="00F63BD2">
            <w:pPr>
              <w:ind w:left="32"/>
              <w:jc w:val="right"/>
              <w:rPr>
                <w:color w:val="000000"/>
                <w:sz w:val="18"/>
                <w:szCs w:val="18"/>
                <w:lang w:eastAsia="zh-CN"/>
              </w:rPr>
            </w:pPr>
            <w:r w:rsidRPr="004865E7">
              <w:rPr>
                <w:color w:val="000000" w:themeColor="text1"/>
                <w:sz w:val="18"/>
                <w:szCs w:val="18"/>
                <w:lang w:eastAsia="zh-CN"/>
              </w:rPr>
              <w:t>5 414 000</w:t>
            </w:r>
          </w:p>
        </w:tc>
      </w:tr>
      <w:tr w:rsidR="004865E7" w:rsidRPr="004865E7" w14:paraId="08C0C272" w14:textId="77777777" w:rsidTr="00F63BD2">
        <w:trPr>
          <w:trHeight w:val="275"/>
          <w:jc w:val="center"/>
        </w:trPr>
        <w:tc>
          <w:tcPr>
            <w:tcW w:w="3854" w:type="dxa"/>
            <w:tcBorders>
              <w:top w:val="single" w:sz="4" w:space="0" w:color="auto"/>
              <w:left w:val="nil"/>
              <w:bottom w:val="single" w:sz="4" w:space="0" w:color="auto"/>
              <w:right w:val="nil"/>
            </w:tcBorders>
            <w:shd w:val="clear" w:color="auto" w:fill="auto"/>
            <w:noWrap/>
            <w:vAlign w:val="bottom"/>
            <w:hideMark/>
          </w:tcPr>
          <w:p w14:paraId="372CC672" w14:textId="5235CF24" w:rsidR="004865E7" w:rsidRPr="004865E7" w:rsidRDefault="004865E7" w:rsidP="00F63BD2">
            <w:pPr>
              <w:tabs>
                <w:tab w:val="clear" w:pos="567"/>
                <w:tab w:val="left" w:pos="316"/>
              </w:tabs>
              <w:ind w:left="32"/>
              <w:jc w:val="left"/>
              <w:rPr>
                <w:b/>
                <w:bCs/>
                <w:color w:val="000000"/>
                <w:sz w:val="18"/>
                <w:szCs w:val="18"/>
                <w:lang w:eastAsia="zh-CN"/>
              </w:rPr>
            </w:pPr>
            <w:r w:rsidRPr="004865E7">
              <w:rPr>
                <w:b/>
                <w:bCs/>
                <w:color w:val="000000" w:themeColor="text1"/>
                <w:sz w:val="18"/>
                <w:szCs w:val="18"/>
                <w:lang w:eastAsia="zh-CN"/>
              </w:rPr>
              <w:tab/>
            </w:r>
            <w:r w:rsidRPr="004865E7">
              <w:rPr>
                <w:rFonts w:hint="eastAsia"/>
                <w:b/>
                <w:bCs/>
                <w:color w:val="000000" w:themeColor="text1"/>
                <w:sz w:val="18"/>
                <w:szCs w:val="18"/>
                <w:lang w:eastAsia="zh-CN"/>
              </w:rPr>
              <w:t>共计</w:t>
            </w:r>
          </w:p>
        </w:tc>
        <w:tc>
          <w:tcPr>
            <w:tcW w:w="1527" w:type="dxa"/>
            <w:tcBorders>
              <w:top w:val="single" w:sz="4" w:space="0" w:color="auto"/>
              <w:left w:val="nil"/>
              <w:bottom w:val="single" w:sz="4" w:space="0" w:color="auto"/>
              <w:right w:val="nil"/>
            </w:tcBorders>
            <w:shd w:val="clear" w:color="auto" w:fill="auto"/>
            <w:noWrap/>
            <w:vAlign w:val="bottom"/>
            <w:hideMark/>
          </w:tcPr>
          <w:p w14:paraId="4BC5CA39" w14:textId="77777777" w:rsidR="004865E7" w:rsidRPr="004865E7" w:rsidRDefault="004865E7" w:rsidP="00F63BD2">
            <w:pPr>
              <w:ind w:left="32"/>
              <w:jc w:val="right"/>
              <w:rPr>
                <w:b/>
                <w:bCs/>
                <w:color w:val="000000"/>
                <w:sz w:val="18"/>
                <w:szCs w:val="18"/>
                <w:lang w:eastAsia="zh-CN"/>
              </w:rPr>
            </w:pPr>
            <w:r w:rsidRPr="004865E7">
              <w:rPr>
                <w:b/>
                <w:bCs/>
                <w:color w:val="000000" w:themeColor="text1"/>
                <w:sz w:val="18"/>
                <w:szCs w:val="18"/>
                <w:lang w:eastAsia="zh-CN"/>
              </w:rPr>
              <w:t>19 931 600</w:t>
            </w:r>
          </w:p>
        </w:tc>
        <w:tc>
          <w:tcPr>
            <w:tcW w:w="1527" w:type="dxa"/>
            <w:tcBorders>
              <w:top w:val="single" w:sz="4" w:space="0" w:color="auto"/>
              <w:left w:val="nil"/>
              <w:bottom w:val="single" w:sz="4" w:space="0" w:color="auto"/>
              <w:right w:val="nil"/>
            </w:tcBorders>
            <w:shd w:val="clear" w:color="auto" w:fill="auto"/>
            <w:noWrap/>
            <w:vAlign w:val="bottom"/>
            <w:hideMark/>
          </w:tcPr>
          <w:p w14:paraId="7DEBB921" w14:textId="77777777" w:rsidR="004865E7" w:rsidRPr="004865E7" w:rsidRDefault="004865E7" w:rsidP="00F63BD2">
            <w:pPr>
              <w:ind w:left="32"/>
              <w:jc w:val="right"/>
              <w:rPr>
                <w:b/>
                <w:bCs/>
                <w:color w:val="000000"/>
                <w:sz w:val="18"/>
                <w:szCs w:val="18"/>
                <w:lang w:eastAsia="zh-CN"/>
              </w:rPr>
            </w:pPr>
            <w:bookmarkStart w:id="3" w:name="_Hlk176421975"/>
            <w:r w:rsidRPr="004865E7">
              <w:rPr>
                <w:b/>
                <w:bCs/>
                <w:color w:val="000000" w:themeColor="text1"/>
                <w:sz w:val="18"/>
                <w:szCs w:val="18"/>
                <w:lang w:eastAsia="zh-CN"/>
              </w:rPr>
              <w:t>21 714 500</w:t>
            </w:r>
            <w:bookmarkEnd w:id="3"/>
          </w:p>
        </w:tc>
        <w:tc>
          <w:tcPr>
            <w:tcW w:w="1739" w:type="dxa"/>
            <w:tcBorders>
              <w:top w:val="single" w:sz="4" w:space="0" w:color="auto"/>
              <w:left w:val="nil"/>
              <w:bottom w:val="single" w:sz="4" w:space="0" w:color="auto"/>
              <w:right w:val="nil"/>
            </w:tcBorders>
            <w:shd w:val="clear" w:color="auto" w:fill="auto"/>
            <w:noWrap/>
            <w:vAlign w:val="bottom"/>
            <w:hideMark/>
          </w:tcPr>
          <w:p w14:paraId="572A31AE" w14:textId="77777777" w:rsidR="004865E7" w:rsidRPr="004865E7" w:rsidRDefault="004865E7" w:rsidP="00F63BD2">
            <w:pPr>
              <w:ind w:left="32"/>
              <w:jc w:val="right"/>
              <w:rPr>
                <w:b/>
                <w:bCs/>
                <w:color w:val="000000"/>
                <w:sz w:val="18"/>
                <w:szCs w:val="18"/>
                <w:lang w:eastAsia="zh-CN"/>
              </w:rPr>
            </w:pPr>
            <w:bookmarkStart w:id="4" w:name="_Hlk176422224"/>
            <w:r w:rsidRPr="004865E7">
              <w:rPr>
                <w:b/>
                <w:bCs/>
                <w:color w:val="000000" w:themeColor="text1"/>
                <w:sz w:val="18"/>
                <w:szCs w:val="18"/>
                <w:lang w:eastAsia="zh-CN"/>
              </w:rPr>
              <w:t>41 646</w:t>
            </w:r>
            <w:bookmarkEnd w:id="4"/>
            <w:r w:rsidRPr="004865E7">
              <w:rPr>
                <w:b/>
                <w:bCs/>
                <w:color w:val="000000" w:themeColor="text1"/>
                <w:sz w:val="18"/>
                <w:szCs w:val="18"/>
                <w:lang w:eastAsia="zh-CN"/>
              </w:rPr>
              <w:t> 100</w:t>
            </w:r>
          </w:p>
        </w:tc>
      </w:tr>
    </w:tbl>
    <w:p w14:paraId="1FCFE831" w14:textId="77777777" w:rsidR="004865E7" w:rsidRPr="00BC489B" w:rsidRDefault="004865E7" w:rsidP="00D2119E">
      <w:pPr>
        <w:tabs>
          <w:tab w:val="clear" w:pos="567"/>
          <w:tab w:val="clear" w:pos="1134"/>
          <w:tab w:val="clear" w:pos="1701"/>
          <w:tab w:val="clear" w:pos="2268"/>
        </w:tabs>
        <w:spacing w:before="120" w:after="120" w:line="240" w:lineRule="atLeast"/>
        <w:ind w:left="490"/>
        <w:rPr>
          <w:sz w:val="24"/>
          <w:szCs w:val="24"/>
          <w:lang w:eastAsia="zh-CN"/>
        </w:rPr>
      </w:pPr>
    </w:p>
    <w:p w14:paraId="62C94E9A" w14:textId="6A9730C1" w:rsidR="00B50160" w:rsidRPr="00BC489B" w:rsidRDefault="00B50160" w:rsidP="00A32EAC">
      <w:pPr>
        <w:pStyle w:val="ListParagraph"/>
        <w:tabs>
          <w:tab w:val="clear" w:pos="567"/>
          <w:tab w:val="clear" w:pos="1134"/>
          <w:tab w:val="clear" w:pos="1701"/>
          <w:tab w:val="clear" w:pos="2268"/>
        </w:tabs>
        <w:spacing w:before="120" w:after="120"/>
        <w:ind w:left="490" w:firstLine="0"/>
        <w:contextualSpacing w:val="0"/>
        <w:rPr>
          <w:sz w:val="24"/>
          <w:szCs w:val="24"/>
          <w:lang w:eastAsia="zh-CN"/>
        </w:rPr>
      </w:pPr>
      <w:r w:rsidRPr="00BC489B">
        <w:rPr>
          <w:sz w:val="24"/>
          <w:szCs w:val="24"/>
          <w:lang w:eastAsia="zh-CN"/>
        </w:rPr>
        <w:t>如表</w:t>
      </w:r>
      <w:r w:rsidRPr="00BC489B">
        <w:rPr>
          <w:sz w:val="24"/>
          <w:szCs w:val="24"/>
          <w:lang w:eastAsia="zh-CN"/>
        </w:rPr>
        <w:t>2</w:t>
      </w:r>
      <w:r w:rsidRPr="00BC489B">
        <w:rPr>
          <w:sz w:val="24"/>
          <w:szCs w:val="24"/>
          <w:lang w:eastAsia="zh-CN"/>
        </w:rPr>
        <w:t>所示，扣除前期节余</w:t>
      </w:r>
      <w:r w:rsidRPr="00BC489B">
        <w:rPr>
          <w:sz w:val="24"/>
          <w:szCs w:val="24"/>
          <w:lang w:eastAsia="zh-CN"/>
        </w:rPr>
        <w:t>410</w:t>
      </w:r>
      <w:r w:rsidR="00A32EAC">
        <w:rPr>
          <w:rFonts w:hint="eastAsia"/>
          <w:sz w:val="24"/>
          <w:szCs w:val="24"/>
          <w:lang w:eastAsia="zh-CN"/>
        </w:rPr>
        <w:t>,</w:t>
      </w:r>
      <w:r w:rsidRPr="00BC489B">
        <w:rPr>
          <w:sz w:val="24"/>
          <w:szCs w:val="24"/>
          <w:lang w:eastAsia="zh-CN"/>
        </w:rPr>
        <w:t>000</w:t>
      </w:r>
      <w:r w:rsidRPr="00BC489B">
        <w:rPr>
          <w:sz w:val="24"/>
          <w:szCs w:val="24"/>
          <w:lang w:eastAsia="zh-CN"/>
        </w:rPr>
        <w:t>美元和东道国捐款</w:t>
      </w:r>
      <w:r w:rsidRPr="00BC489B">
        <w:rPr>
          <w:sz w:val="24"/>
          <w:szCs w:val="24"/>
          <w:lang w:eastAsia="zh-CN"/>
        </w:rPr>
        <w:t>3</w:t>
      </w:r>
      <w:r w:rsidR="00A32EAC">
        <w:rPr>
          <w:rFonts w:hint="eastAsia"/>
          <w:sz w:val="24"/>
          <w:szCs w:val="24"/>
          <w:lang w:eastAsia="zh-CN"/>
        </w:rPr>
        <w:t>,</w:t>
      </w:r>
      <w:r w:rsidRPr="00BC489B">
        <w:rPr>
          <w:sz w:val="24"/>
          <w:szCs w:val="24"/>
          <w:lang w:eastAsia="zh-CN"/>
        </w:rPr>
        <w:t>298</w:t>
      </w:r>
      <w:r w:rsidR="00A32EAC">
        <w:rPr>
          <w:rFonts w:hint="eastAsia"/>
          <w:sz w:val="24"/>
          <w:szCs w:val="24"/>
          <w:lang w:eastAsia="zh-CN"/>
        </w:rPr>
        <w:t>,</w:t>
      </w:r>
      <w:r w:rsidRPr="00BC489B">
        <w:rPr>
          <w:sz w:val="24"/>
          <w:szCs w:val="24"/>
          <w:lang w:eastAsia="zh-CN"/>
        </w:rPr>
        <w:t>100</w:t>
      </w:r>
      <w:r w:rsidRPr="00BC489B">
        <w:rPr>
          <w:sz w:val="24"/>
          <w:szCs w:val="24"/>
          <w:lang w:eastAsia="zh-CN"/>
        </w:rPr>
        <w:t>美元，加上《名古屋议定书》</w:t>
      </w:r>
      <w:r w:rsidRPr="00A32EAC">
        <w:rPr>
          <w:color w:val="000000"/>
          <w:sz w:val="24"/>
          <w:szCs w:val="24"/>
          <w:lang w:eastAsia="zh-CN"/>
        </w:rPr>
        <w:t>三个新缔约方的</w:t>
      </w:r>
      <w:r w:rsidR="00A32EAC">
        <w:rPr>
          <w:rFonts w:hint="eastAsia"/>
          <w:color w:val="000000"/>
          <w:sz w:val="24"/>
          <w:szCs w:val="24"/>
          <w:lang w:eastAsia="zh-CN"/>
        </w:rPr>
        <w:t>摊款</w:t>
      </w:r>
      <w:r w:rsidRPr="00BC489B">
        <w:rPr>
          <w:sz w:val="24"/>
          <w:szCs w:val="24"/>
          <w:lang w:eastAsia="zh-CN"/>
        </w:rPr>
        <w:t>10</w:t>
      </w:r>
      <w:r w:rsidR="00A32EAC">
        <w:rPr>
          <w:rFonts w:hint="eastAsia"/>
          <w:sz w:val="24"/>
          <w:szCs w:val="24"/>
          <w:lang w:eastAsia="zh-CN"/>
        </w:rPr>
        <w:t>,</w:t>
      </w:r>
      <w:r w:rsidRPr="00BC489B">
        <w:rPr>
          <w:sz w:val="24"/>
          <w:szCs w:val="24"/>
          <w:lang w:eastAsia="zh-CN"/>
        </w:rPr>
        <w:t>400</w:t>
      </w:r>
      <w:r w:rsidRPr="00BC489B">
        <w:rPr>
          <w:sz w:val="24"/>
          <w:szCs w:val="24"/>
          <w:lang w:eastAsia="zh-CN"/>
        </w:rPr>
        <w:t>美元，按照分摊比额表，</w:t>
      </w:r>
      <w:r w:rsidR="00A32EAC">
        <w:rPr>
          <w:rFonts w:hint="eastAsia"/>
          <w:sz w:val="24"/>
          <w:szCs w:val="24"/>
          <w:lang w:eastAsia="zh-CN"/>
        </w:rPr>
        <w:t>本</w:t>
      </w:r>
      <w:r w:rsidRPr="00BC489B">
        <w:rPr>
          <w:sz w:val="24"/>
          <w:szCs w:val="24"/>
          <w:lang w:eastAsia="zh-CN"/>
        </w:rPr>
        <w:t>两年期《公约》及其议定书缔约方的摊款总额为</w:t>
      </w:r>
      <w:r w:rsidRPr="00BC489B">
        <w:rPr>
          <w:sz w:val="24"/>
          <w:szCs w:val="24"/>
          <w:lang w:eastAsia="zh-CN"/>
        </w:rPr>
        <w:t>37</w:t>
      </w:r>
      <w:r w:rsidR="00A32EAC">
        <w:rPr>
          <w:rFonts w:hint="eastAsia"/>
          <w:sz w:val="24"/>
          <w:szCs w:val="24"/>
          <w:lang w:eastAsia="zh-CN"/>
        </w:rPr>
        <w:t>,</w:t>
      </w:r>
      <w:r w:rsidRPr="00BC489B">
        <w:rPr>
          <w:sz w:val="24"/>
          <w:szCs w:val="24"/>
          <w:lang w:eastAsia="zh-CN"/>
        </w:rPr>
        <w:t>948</w:t>
      </w:r>
      <w:r w:rsidR="00A32EAC">
        <w:rPr>
          <w:rFonts w:hint="eastAsia"/>
          <w:sz w:val="24"/>
          <w:szCs w:val="24"/>
          <w:lang w:eastAsia="zh-CN"/>
        </w:rPr>
        <w:t>,</w:t>
      </w:r>
      <w:r w:rsidRPr="00BC489B">
        <w:rPr>
          <w:sz w:val="24"/>
          <w:szCs w:val="24"/>
          <w:lang w:eastAsia="zh-CN"/>
        </w:rPr>
        <w:t>400</w:t>
      </w:r>
      <w:r w:rsidRPr="00BC489B">
        <w:rPr>
          <w:sz w:val="24"/>
          <w:szCs w:val="24"/>
          <w:lang w:eastAsia="zh-CN"/>
        </w:rPr>
        <w:t>美元。</w:t>
      </w:r>
    </w:p>
    <w:p w14:paraId="5FD94236" w14:textId="77777777" w:rsidR="00B50160" w:rsidRPr="00BC489B" w:rsidRDefault="00B50160" w:rsidP="004074F3">
      <w:pPr>
        <w:tabs>
          <w:tab w:val="clear" w:pos="567"/>
          <w:tab w:val="clear" w:pos="1134"/>
          <w:tab w:val="clear" w:pos="1701"/>
          <w:tab w:val="clear" w:pos="2268"/>
        </w:tabs>
        <w:ind w:left="490"/>
        <w:rPr>
          <w:sz w:val="24"/>
          <w:szCs w:val="24"/>
          <w:lang w:eastAsia="zh-CN"/>
        </w:rPr>
      </w:pPr>
      <w:r w:rsidRPr="00BC489B">
        <w:rPr>
          <w:sz w:val="24"/>
          <w:szCs w:val="24"/>
          <w:lang w:eastAsia="zh-CN"/>
        </w:rPr>
        <w:t>表</w:t>
      </w:r>
      <w:r w:rsidRPr="00BC489B">
        <w:rPr>
          <w:sz w:val="24"/>
          <w:szCs w:val="24"/>
          <w:lang w:eastAsia="zh-CN"/>
        </w:rPr>
        <w:t>2</w:t>
      </w:r>
    </w:p>
    <w:p w14:paraId="2CCDEA69" w14:textId="45CDF7C1" w:rsidR="00B50160" w:rsidRPr="00A32EAC" w:rsidRDefault="00B50160" w:rsidP="004074F3">
      <w:pPr>
        <w:tabs>
          <w:tab w:val="clear" w:pos="567"/>
          <w:tab w:val="clear" w:pos="1134"/>
          <w:tab w:val="clear" w:pos="1701"/>
          <w:tab w:val="clear" w:pos="2268"/>
        </w:tabs>
        <w:ind w:left="490"/>
        <w:rPr>
          <w:b/>
          <w:bCs/>
          <w:sz w:val="24"/>
          <w:szCs w:val="24"/>
          <w:lang w:eastAsia="zh-CN"/>
        </w:rPr>
      </w:pPr>
      <w:r w:rsidRPr="00A32EAC">
        <w:rPr>
          <w:b/>
          <w:bCs/>
          <w:sz w:val="24"/>
          <w:szCs w:val="24"/>
          <w:lang w:eastAsia="zh-CN"/>
        </w:rPr>
        <w:t>2023-2024</w:t>
      </w:r>
      <w:r w:rsidRPr="00A32EAC">
        <w:rPr>
          <w:b/>
          <w:bCs/>
          <w:sz w:val="24"/>
          <w:szCs w:val="24"/>
          <w:lang w:eastAsia="zh-CN"/>
        </w:rPr>
        <w:t>年</w:t>
      </w:r>
      <w:r w:rsidR="00A32EAC">
        <w:rPr>
          <w:rFonts w:hint="eastAsia"/>
          <w:b/>
          <w:bCs/>
          <w:sz w:val="24"/>
          <w:szCs w:val="24"/>
          <w:lang w:eastAsia="zh-CN"/>
        </w:rPr>
        <w:t>摊款</w:t>
      </w:r>
      <w:r w:rsidRPr="00A32EAC">
        <w:rPr>
          <w:b/>
          <w:bCs/>
          <w:sz w:val="24"/>
          <w:szCs w:val="24"/>
          <w:lang w:eastAsia="zh-CN"/>
        </w:rPr>
        <w:t>总体情况</w:t>
      </w:r>
    </w:p>
    <w:p w14:paraId="22086CE9" w14:textId="66DF93C9" w:rsidR="00A73CBC" w:rsidRDefault="002C2CD2" w:rsidP="004074F3">
      <w:pPr>
        <w:tabs>
          <w:tab w:val="clear" w:pos="567"/>
          <w:tab w:val="clear" w:pos="1134"/>
          <w:tab w:val="clear" w:pos="1701"/>
          <w:tab w:val="clear" w:pos="2268"/>
        </w:tabs>
        <w:ind w:left="490"/>
        <w:rPr>
          <w:sz w:val="24"/>
          <w:szCs w:val="24"/>
          <w:lang w:eastAsia="zh-CN"/>
        </w:rPr>
      </w:pPr>
      <w:r>
        <w:rPr>
          <w:sz w:val="24"/>
          <w:szCs w:val="24"/>
          <w:lang w:eastAsia="zh-CN"/>
        </w:rPr>
        <w:t>（</w:t>
      </w:r>
      <w:r w:rsidR="00B50160" w:rsidRPr="00BC489B">
        <w:rPr>
          <w:sz w:val="24"/>
          <w:szCs w:val="24"/>
          <w:lang w:eastAsia="zh-CN"/>
        </w:rPr>
        <w:t>千美元</w:t>
      </w:r>
      <w:r>
        <w:rPr>
          <w:sz w:val="24"/>
          <w:szCs w:val="24"/>
          <w:lang w:eastAsia="zh-CN"/>
        </w:rPr>
        <w:t>）</w:t>
      </w:r>
    </w:p>
    <w:tbl>
      <w:tblPr>
        <w:tblW w:w="5812" w:type="dxa"/>
        <w:jc w:val="center"/>
        <w:tblLook w:val="04A0" w:firstRow="1" w:lastRow="0" w:firstColumn="1" w:lastColumn="0" w:noHBand="0" w:noVBand="1"/>
      </w:tblPr>
      <w:tblGrid>
        <w:gridCol w:w="4062"/>
        <w:gridCol w:w="1750"/>
      </w:tblGrid>
      <w:tr w:rsidR="00B50160" w:rsidRPr="00BC489B" w14:paraId="094778A9" w14:textId="77777777" w:rsidTr="00A32EAC">
        <w:trPr>
          <w:trHeight w:val="465"/>
          <w:jc w:val="center"/>
        </w:trPr>
        <w:tc>
          <w:tcPr>
            <w:tcW w:w="4082" w:type="dxa"/>
            <w:tcBorders>
              <w:top w:val="single" w:sz="4" w:space="0" w:color="auto"/>
              <w:left w:val="nil"/>
              <w:bottom w:val="single" w:sz="4" w:space="0" w:color="auto"/>
              <w:right w:val="nil"/>
            </w:tcBorders>
            <w:shd w:val="clear" w:color="auto" w:fill="auto"/>
            <w:vAlign w:val="center"/>
            <w:hideMark/>
          </w:tcPr>
          <w:p w14:paraId="7951F532" w14:textId="2B5824FD" w:rsidR="00B50160" w:rsidRPr="004074F3" w:rsidRDefault="00A32EAC" w:rsidP="00BC489B">
            <w:pPr>
              <w:tabs>
                <w:tab w:val="clear" w:pos="567"/>
                <w:tab w:val="clear" w:pos="1134"/>
                <w:tab w:val="clear" w:pos="1701"/>
                <w:tab w:val="clear" w:pos="2268"/>
              </w:tabs>
              <w:spacing w:before="120" w:after="120" w:line="240" w:lineRule="atLeast"/>
              <w:ind w:left="634"/>
              <w:rPr>
                <w:rFonts w:eastAsia="KaiTi"/>
                <w:color w:val="000000"/>
                <w:sz w:val="18"/>
                <w:szCs w:val="18"/>
                <w:lang w:eastAsia="zh-CN"/>
              </w:rPr>
            </w:pPr>
            <w:r w:rsidRPr="004074F3">
              <w:rPr>
                <w:rFonts w:eastAsia="KaiTi" w:hint="eastAsia"/>
                <w:color w:val="000000"/>
                <w:sz w:val="18"/>
                <w:szCs w:val="18"/>
                <w:lang w:eastAsia="zh-CN"/>
              </w:rPr>
              <w:t>资金来源</w:t>
            </w:r>
          </w:p>
        </w:tc>
        <w:tc>
          <w:tcPr>
            <w:tcW w:w="1730" w:type="dxa"/>
            <w:tcBorders>
              <w:top w:val="single" w:sz="4" w:space="0" w:color="auto"/>
              <w:left w:val="nil"/>
              <w:bottom w:val="single" w:sz="4" w:space="0" w:color="auto"/>
              <w:right w:val="nil"/>
            </w:tcBorders>
            <w:shd w:val="clear" w:color="auto" w:fill="auto"/>
            <w:vAlign w:val="center"/>
            <w:hideMark/>
          </w:tcPr>
          <w:p w14:paraId="58387759" w14:textId="7BB69988" w:rsidR="00B50160" w:rsidRPr="004074F3" w:rsidRDefault="00A32EAC" w:rsidP="00BC489B">
            <w:pPr>
              <w:tabs>
                <w:tab w:val="clear" w:pos="567"/>
                <w:tab w:val="clear" w:pos="1134"/>
                <w:tab w:val="clear" w:pos="1701"/>
                <w:tab w:val="clear" w:pos="2268"/>
              </w:tabs>
              <w:spacing w:before="120" w:after="120" w:line="240" w:lineRule="atLeast"/>
              <w:ind w:left="634"/>
              <w:rPr>
                <w:rFonts w:eastAsia="KaiTi"/>
                <w:color w:val="000000"/>
                <w:sz w:val="18"/>
                <w:szCs w:val="18"/>
                <w:lang w:eastAsia="zh-CN"/>
              </w:rPr>
            </w:pPr>
            <w:r w:rsidRPr="004074F3">
              <w:rPr>
                <w:rFonts w:eastAsia="KaiTi" w:hint="eastAsia"/>
                <w:color w:val="000000" w:themeColor="text1"/>
                <w:sz w:val="18"/>
                <w:szCs w:val="18"/>
                <w:lang w:eastAsia="zh-CN"/>
              </w:rPr>
              <w:t>金额</w:t>
            </w:r>
          </w:p>
        </w:tc>
      </w:tr>
      <w:tr w:rsidR="00B50160" w:rsidRPr="00BC489B" w14:paraId="073917F6" w14:textId="77777777" w:rsidTr="00A32EAC">
        <w:trPr>
          <w:trHeight w:val="290"/>
          <w:jc w:val="center"/>
        </w:trPr>
        <w:tc>
          <w:tcPr>
            <w:tcW w:w="4082" w:type="dxa"/>
            <w:tcBorders>
              <w:top w:val="nil"/>
              <w:left w:val="nil"/>
              <w:bottom w:val="nil"/>
              <w:right w:val="nil"/>
            </w:tcBorders>
            <w:shd w:val="clear" w:color="auto" w:fill="auto"/>
            <w:vAlign w:val="center"/>
            <w:hideMark/>
          </w:tcPr>
          <w:p w14:paraId="15ECB161" w14:textId="366C8BF5" w:rsidR="00B50160" w:rsidRPr="004074F3" w:rsidRDefault="00A32EAC" w:rsidP="00BC489B">
            <w:pPr>
              <w:tabs>
                <w:tab w:val="clear" w:pos="567"/>
                <w:tab w:val="clear" w:pos="1134"/>
                <w:tab w:val="clear" w:pos="1701"/>
                <w:tab w:val="clear" w:pos="2268"/>
              </w:tabs>
              <w:spacing w:before="120" w:after="120" w:line="240" w:lineRule="atLeast"/>
              <w:ind w:left="634"/>
              <w:rPr>
                <w:color w:val="000000"/>
                <w:sz w:val="18"/>
                <w:szCs w:val="18"/>
                <w:lang w:eastAsia="zh-CN"/>
              </w:rPr>
            </w:pPr>
            <w:r w:rsidRPr="004074F3">
              <w:rPr>
                <w:rFonts w:hint="eastAsia"/>
                <w:color w:val="000000" w:themeColor="text1"/>
                <w:sz w:val="18"/>
                <w:szCs w:val="18"/>
                <w:lang w:eastAsia="zh-CN"/>
              </w:rPr>
              <w:t>核定预算</w:t>
            </w:r>
          </w:p>
        </w:tc>
        <w:tc>
          <w:tcPr>
            <w:tcW w:w="1730" w:type="dxa"/>
            <w:tcBorders>
              <w:top w:val="nil"/>
              <w:left w:val="nil"/>
              <w:bottom w:val="nil"/>
              <w:right w:val="nil"/>
            </w:tcBorders>
            <w:shd w:val="clear" w:color="auto" w:fill="auto"/>
            <w:vAlign w:val="center"/>
            <w:hideMark/>
          </w:tcPr>
          <w:p w14:paraId="345DA2BE" w14:textId="77777777" w:rsidR="00B50160" w:rsidRPr="004074F3" w:rsidRDefault="00B50160" w:rsidP="00BC489B">
            <w:pPr>
              <w:tabs>
                <w:tab w:val="clear" w:pos="567"/>
                <w:tab w:val="clear" w:pos="1134"/>
                <w:tab w:val="clear" w:pos="1701"/>
                <w:tab w:val="clear" w:pos="2268"/>
              </w:tabs>
              <w:spacing w:before="120" w:after="120" w:line="240" w:lineRule="atLeast"/>
              <w:ind w:left="634"/>
              <w:rPr>
                <w:color w:val="000000"/>
                <w:sz w:val="18"/>
                <w:szCs w:val="18"/>
                <w:lang w:eastAsia="zh-CN"/>
              </w:rPr>
            </w:pPr>
            <w:r w:rsidRPr="004074F3">
              <w:rPr>
                <w:color w:val="000000" w:themeColor="text1"/>
                <w:sz w:val="18"/>
                <w:szCs w:val="18"/>
                <w:lang w:eastAsia="zh-CN"/>
              </w:rPr>
              <w:t>41 646.1</w:t>
            </w:r>
          </w:p>
        </w:tc>
      </w:tr>
      <w:tr w:rsidR="00B50160" w:rsidRPr="00BC489B" w14:paraId="63535B58" w14:textId="77777777" w:rsidTr="00A32EAC">
        <w:trPr>
          <w:trHeight w:val="290"/>
          <w:jc w:val="center"/>
        </w:trPr>
        <w:tc>
          <w:tcPr>
            <w:tcW w:w="4082" w:type="dxa"/>
            <w:tcBorders>
              <w:top w:val="nil"/>
              <w:left w:val="nil"/>
              <w:bottom w:val="nil"/>
              <w:right w:val="nil"/>
            </w:tcBorders>
            <w:shd w:val="clear" w:color="auto" w:fill="auto"/>
            <w:vAlign w:val="center"/>
            <w:hideMark/>
          </w:tcPr>
          <w:p w14:paraId="3458F00A" w14:textId="6B245A9A" w:rsidR="00B50160" w:rsidRPr="004074F3" w:rsidRDefault="00A32EAC" w:rsidP="00BC489B">
            <w:pPr>
              <w:tabs>
                <w:tab w:val="clear" w:pos="567"/>
                <w:tab w:val="clear" w:pos="1134"/>
                <w:tab w:val="clear" w:pos="1701"/>
                <w:tab w:val="clear" w:pos="2268"/>
              </w:tabs>
              <w:spacing w:before="120" w:after="120" w:line="240" w:lineRule="atLeast"/>
              <w:ind w:left="634"/>
              <w:rPr>
                <w:color w:val="000000"/>
                <w:sz w:val="18"/>
                <w:szCs w:val="18"/>
                <w:lang w:eastAsia="zh-CN"/>
              </w:rPr>
            </w:pPr>
            <w:r w:rsidRPr="004074F3">
              <w:rPr>
                <w:rFonts w:hint="eastAsia"/>
                <w:color w:val="000000" w:themeColor="text1"/>
                <w:sz w:val="18"/>
                <w:szCs w:val="18"/>
                <w:lang w:eastAsia="zh-CN"/>
              </w:rPr>
              <w:t>东道国</w:t>
            </w:r>
          </w:p>
        </w:tc>
        <w:tc>
          <w:tcPr>
            <w:tcW w:w="1730" w:type="dxa"/>
            <w:tcBorders>
              <w:top w:val="nil"/>
              <w:left w:val="nil"/>
              <w:bottom w:val="nil"/>
              <w:right w:val="nil"/>
            </w:tcBorders>
            <w:shd w:val="clear" w:color="auto" w:fill="auto"/>
            <w:vAlign w:val="center"/>
            <w:hideMark/>
          </w:tcPr>
          <w:p w14:paraId="52FD87E6" w14:textId="61685604" w:rsidR="00B50160" w:rsidRPr="004074F3" w:rsidRDefault="002C2CD2" w:rsidP="00BC489B">
            <w:pPr>
              <w:tabs>
                <w:tab w:val="clear" w:pos="567"/>
                <w:tab w:val="clear" w:pos="1134"/>
                <w:tab w:val="clear" w:pos="1701"/>
                <w:tab w:val="clear" w:pos="2268"/>
              </w:tabs>
              <w:spacing w:before="120" w:after="120" w:line="240" w:lineRule="atLeast"/>
              <w:ind w:left="634"/>
              <w:rPr>
                <w:color w:val="000000"/>
                <w:sz w:val="18"/>
                <w:szCs w:val="18"/>
                <w:lang w:eastAsia="zh-CN"/>
              </w:rPr>
            </w:pPr>
            <w:r w:rsidRPr="004074F3">
              <w:rPr>
                <w:color w:val="000000" w:themeColor="text1"/>
                <w:sz w:val="18"/>
                <w:szCs w:val="18"/>
                <w:lang w:eastAsia="zh-CN"/>
              </w:rPr>
              <w:t>（</w:t>
            </w:r>
            <w:r w:rsidR="00B50160" w:rsidRPr="004074F3">
              <w:rPr>
                <w:color w:val="000000" w:themeColor="text1"/>
                <w:sz w:val="18"/>
                <w:szCs w:val="18"/>
                <w:lang w:eastAsia="zh-CN"/>
              </w:rPr>
              <w:t>3 298.1</w:t>
            </w:r>
            <w:r w:rsidRPr="004074F3">
              <w:rPr>
                <w:color w:val="000000" w:themeColor="text1"/>
                <w:sz w:val="18"/>
                <w:szCs w:val="18"/>
                <w:lang w:eastAsia="zh-CN"/>
              </w:rPr>
              <w:t>）</w:t>
            </w:r>
          </w:p>
        </w:tc>
      </w:tr>
      <w:tr w:rsidR="00B50160" w:rsidRPr="00BC489B" w14:paraId="1C0F8EBD" w14:textId="77777777" w:rsidTr="00A32EAC">
        <w:trPr>
          <w:trHeight w:val="300"/>
          <w:jc w:val="center"/>
        </w:trPr>
        <w:tc>
          <w:tcPr>
            <w:tcW w:w="4082" w:type="dxa"/>
            <w:tcBorders>
              <w:top w:val="nil"/>
              <w:left w:val="nil"/>
              <w:bottom w:val="nil"/>
              <w:right w:val="nil"/>
            </w:tcBorders>
            <w:shd w:val="clear" w:color="auto" w:fill="auto"/>
            <w:vAlign w:val="center"/>
            <w:hideMark/>
          </w:tcPr>
          <w:p w14:paraId="0FE4222D" w14:textId="541D8C57" w:rsidR="00B50160" w:rsidRPr="004074F3" w:rsidRDefault="00A32EAC" w:rsidP="00BC489B">
            <w:pPr>
              <w:tabs>
                <w:tab w:val="clear" w:pos="567"/>
                <w:tab w:val="clear" w:pos="1134"/>
                <w:tab w:val="clear" w:pos="1701"/>
                <w:tab w:val="clear" w:pos="2268"/>
              </w:tabs>
              <w:spacing w:before="120" w:after="120" w:line="240" w:lineRule="atLeast"/>
              <w:ind w:left="634"/>
              <w:rPr>
                <w:color w:val="000000"/>
                <w:sz w:val="18"/>
                <w:szCs w:val="18"/>
                <w:lang w:eastAsia="zh-CN"/>
              </w:rPr>
            </w:pPr>
            <w:r w:rsidRPr="004074F3">
              <w:rPr>
                <w:rFonts w:hint="eastAsia"/>
                <w:color w:val="000000" w:themeColor="text1"/>
                <w:sz w:val="18"/>
                <w:szCs w:val="18"/>
                <w:lang w:eastAsia="zh-CN"/>
              </w:rPr>
              <w:t>前期节余</w:t>
            </w:r>
          </w:p>
        </w:tc>
        <w:tc>
          <w:tcPr>
            <w:tcW w:w="1730" w:type="dxa"/>
            <w:tcBorders>
              <w:top w:val="nil"/>
              <w:left w:val="nil"/>
              <w:bottom w:val="nil"/>
              <w:right w:val="nil"/>
            </w:tcBorders>
            <w:shd w:val="clear" w:color="auto" w:fill="auto"/>
            <w:vAlign w:val="center"/>
            <w:hideMark/>
          </w:tcPr>
          <w:p w14:paraId="3DFFDEB5" w14:textId="1E3C3078" w:rsidR="00B50160" w:rsidRPr="004074F3" w:rsidRDefault="002C2CD2" w:rsidP="00BC489B">
            <w:pPr>
              <w:tabs>
                <w:tab w:val="clear" w:pos="567"/>
                <w:tab w:val="clear" w:pos="1134"/>
                <w:tab w:val="clear" w:pos="1701"/>
                <w:tab w:val="clear" w:pos="2268"/>
              </w:tabs>
              <w:spacing w:before="120" w:after="120" w:line="240" w:lineRule="atLeast"/>
              <w:ind w:left="634"/>
              <w:rPr>
                <w:color w:val="000000"/>
                <w:sz w:val="18"/>
                <w:szCs w:val="18"/>
                <w:lang w:eastAsia="zh-CN"/>
              </w:rPr>
            </w:pPr>
            <w:r w:rsidRPr="004074F3">
              <w:rPr>
                <w:color w:val="000000" w:themeColor="text1"/>
                <w:sz w:val="18"/>
                <w:szCs w:val="18"/>
                <w:lang w:eastAsia="zh-CN"/>
              </w:rPr>
              <w:t>（</w:t>
            </w:r>
            <w:r w:rsidR="00B50160" w:rsidRPr="004074F3">
              <w:rPr>
                <w:color w:val="000000" w:themeColor="text1"/>
                <w:sz w:val="18"/>
                <w:szCs w:val="18"/>
                <w:lang w:eastAsia="zh-CN"/>
              </w:rPr>
              <w:t>410.0</w:t>
            </w:r>
            <w:r w:rsidRPr="004074F3">
              <w:rPr>
                <w:color w:val="000000" w:themeColor="text1"/>
                <w:sz w:val="18"/>
                <w:szCs w:val="18"/>
                <w:lang w:eastAsia="zh-CN"/>
              </w:rPr>
              <w:t>）</w:t>
            </w:r>
          </w:p>
        </w:tc>
      </w:tr>
      <w:tr w:rsidR="00B50160" w:rsidRPr="00BC489B" w14:paraId="5B5F9BF2" w14:textId="77777777" w:rsidTr="00A32EAC">
        <w:trPr>
          <w:trHeight w:val="315"/>
          <w:jc w:val="center"/>
        </w:trPr>
        <w:tc>
          <w:tcPr>
            <w:tcW w:w="4082" w:type="dxa"/>
            <w:tcBorders>
              <w:top w:val="nil"/>
              <w:left w:val="nil"/>
              <w:bottom w:val="single" w:sz="4" w:space="0" w:color="auto"/>
              <w:right w:val="nil"/>
            </w:tcBorders>
            <w:shd w:val="clear" w:color="auto" w:fill="auto"/>
            <w:vAlign w:val="center"/>
            <w:hideMark/>
          </w:tcPr>
          <w:p w14:paraId="1BE398FE" w14:textId="3653A467" w:rsidR="00B50160" w:rsidRPr="004074F3" w:rsidRDefault="00A32EAC" w:rsidP="00BC489B">
            <w:pPr>
              <w:tabs>
                <w:tab w:val="clear" w:pos="567"/>
                <w:tab w:val="clear" w:pos="1134"/>
                <w:tab w:val="clear" w:pos="1701"/>
                <w:tab w:val="clear" w:pos="2268"/>
              </w:tabs>
              <w:spacing w:before="120" w:after="120" w:line="240" w:lineRule="atLeast"/>
              <w:ind w:left="634"/>
              <w:rPr>
                <w:color w:val="000000"/>
                <w:sz w:val="18"/>
                <w:szCs w:val="18"/>
                <w:lang w:eastAsia="zh-CN"/>
              </w:rPr>
            </w:pPr>
            <w:r w:rsidRPr="004074F3">
              <w:rPr>
                <w:rFonts w:hint="eastAsia"/>
                <w:color w:val="000000" w:themeColor="text1"/>
                <w:sz w:val="18"/>
                <w:szCs w:val="18"/>
                <w:lang w:eastAsia="zh-CN"/>
              </w:rPr>
              <w:t>议定书新缔约方</w:t>
            </w:r>
          </w:p>
        </w:tc>
        <w:tc>
          <w:tcPr>
            <w:tcW w:w="1730" w:type="dxa"/>
            <w:tcBorders>
              <w:top w:val="nil"/>
              <w:left w:val="nil"/>
              <w:bottom w:val="single" w:sz="4" w:space="0" w:color="auto"/>
              <w:right w:val="nil"/>
            </w:tcBorders>
            <w:shd w:val="clear" w:color="auto" w:fill="auto"/>
            <w:vAlign w:val="center"/>
            <w:hideMark/>
          </w:tcPr>
          <w:p w14:paraId="057101D3" w14:textId="77777777" w:rsidR="00B50160" w:rsidRPr="004074F3" w:rsidRDefault="00B50160" w:rsidP="00BC489B">
            <w:pPr>
              <w:tabs>
                <w:tab w:val="clear" w:pos="567"/>
                <w:tab w:val="clear" w:pos="1134"/>
                <w:tab w:val="clear" w:pos="1701"/>
                <w:tab w:val="clear" w:pos="2268"/>
              </w:tabs>
              <w:spacing w:before="120" w:after="120" w:line="240" w:lineRule="atLeast"/>
              <w:ind w:left="634"/>
              <w:rPr>
                <w:color w:val="000000"/>
                <w:sz w:val="18"/>
                <w:szCs w:val="18"/>
                <w:lang w:eastAsia="zh-CN"/>
              </w:rPr>
            </w:pPr>
            <w:r w:rsidRPr="004074F3">
              <w:rPr>
                <w:color w:val="000000"/>
                <w:sz w:val="18"/>
                <w:szCs w:val="18"/>
                <w:lang w:eastAsia="zh-CN"/>
              </w:rPr>
              <w:t>10.4</w:t>
            </w:r>
          </w:p>
        </w:tc>
      </w:tr>
      <w:tr w:rsidR="00B50160" w:rsidRPr="00BC489B" w14:paraId="77C03B69" w14:textId="77777777" w:rsidTr="00A32EAC">
        <w:trPr>
          <w:trHeight w:val="290"/>
          <w:jc w:val="center"/>
        </w:trPr>
        <w:tc>
          <w:tcPr>
            <w:tcW w:w="4082" w:type="dxa"/>
            <w:tcBorders>
              <w:top w:val="nil"/>
              <w:left w:val="nil"/>
              <w:bottom w:val="single" w:sz="4" w:space="0" w:color="auto"/>
              <w:right w:val="nil"/>
            </w:tcBorders>
            <w:shd w:val="clear" w:color="auto" w:fill="auto"/>
            <w:vAlign w:val="center"/>
            <w:hideMark/>
          </w:tcPr>
          <w:p w14:paraId="7DEE77C4" w14:textId="6E4CB6E9" w:rsidR="00B50160" w:rsidRPr="004074F3" w:rsidRDefault="00B50160" w:rsidP="00BC489B">
            <w:pPr>
              <w:tabs>
                <w:tab w:val="clear" w:pos="567"/>
                <w:tab w:val="clear" w:pos="1134"/>
                <w:tab w:val="clear" w:pos="1701"/>
                <w:tab w:val="clear" w:pos="2268"/>
              </w:tabs>
              <w:spacing w:before="120" w:after="120" w:line="240" w:lineRule="atLeast"/>
              <w:ind w:left="634"/>
              <w:rPr>
                <w:b/>
                <w:bCs/>
                <w:color w:val="000000"/>
                <w:sz w:val="18"/>
                <w:szCs w:val="18"/>
                <w:lang w:eastAsia="zh-CN"/>
              </w:rPr>
            </w:pPr>
            <w:r w:rsidRPr="004074F3">
              <w:rPr>
                <w:b/>
                <w:bCs/>
                <w:color w:val="000000" w:themeColor="text1"/>
                <w:sz w:val="18"/>
                <w:szCs w:val="18"/>
                <w:lang w:eastAsia="zh-CN"/>
              </w:rPr>
              <w:tab/>
            </w:r>
            <w:r w:rsidR="00A32EAC" w:rsidRPr="004074F3">
              <w:rPr>
                <w:rFonts w:hint="eastAsia"/>
                <w:b/>
                <w:bCs/>
                <w:color w:val="000000" w:themeColor="text1"/>
                <w:sz w:val="18"/>
                <w:szCs w:val="18"/>
                <w:lang w:eastAsia="zh-CN"/>
              </w:rPr>
              <w:t>摊款共计</w:t>
            </w:r>
          </w:p>
        </w:tc>
        <w:tc>
          <w:tcPr>
            <w:tcW w:w="1730" w:type="dxa"/>
            <w:tcBorders>
              <w:top w:val="nil"/>
              <w:left w:val="nil"/>
              <w:bottom w:val="single" w:sz="4" w:space="0" w:color="auto"/>
              <w:right w:val="nil"/>
            </w:tcBorders>
            <w:shd w:val="clear" w:color="auto" w:fill="auto"/>
            <w:vAlign w:val="center"/>
            <w:hideMark/>
          </w:tcPr>
          <w:p w14:paraId="407586C6" w14:textId="77777777" w:rsidR="00B50160" w:rsidRPr="004074F3" w:rsidRDefault="00B50160" w:rsidP="00BC489B">
            <w:pPr>
              <w:tabs>
                <w:tab w:val="clear" w:pos="567"/>
                <w:tab w:val="clear" w:pos="1134"/>
                <w:tab w:val="clear" w:pos="1701"/>
                <w:tab w:val="clear" w:pos="2268"/>
              </w:tabs>
              <w:spacing w:before="120" w:after="120" w:line="240" w:lineRule="atLeast"/>
              <w:ind w:left="634"/>
              <w:rPr>
                <w:b/>
                <w:bCs/>
                <w:color w:val="000000"/>
                <w:sz w:val="18"/>
                <w:szCs w:val="18"/>
                <w:lang w:eastAsia="zh-CN"/>
              </w:rPr>
            </w:pPr>
            <w:r w:rsidRPr="004074F3">
              <w:rPr>
                <w:b/>
                <w:bCs/>
                <w:color w:val="000000" w:themeColor="text1"/>
                <w:sz w:val="18"/>
                <w:szCs w:val="18"/>
                <w:lang w:eastAsia="zh-CN"/>
              </w:rPr>
              <w:t>37 948.4</w:t>
            </w:r>
          </w:p>
        </w:tc>
      </w:tr>
    </w:tbl>
    <w:p w14:paraId="1AE126F1" w14:textId="77777777" w:rsidR="00120104" w:rsidRDefault="00120104" w:rsidP="004074F3">
      <w:pPr>
        <w:keepNext/>
        <w:tabs>
          <w:tab w:val="clear" w:pos="567"/>
          <w:tab w:val="clear" w:pos="1134"/>
          <w:tab w:val="clear" w:pos="1701"/>
          <w:tab w:val="clear" w:pos="2268"/>
        </w:tabs>
        <w:spacing w:line="240" w:lineRule="atLeast"/>
        <w:ind w:left="490"/>
        <w:rPr>
          <w:sz w:val="24"/>
          <w:szCs w:val="24"/>
          <w:lang w:eastAsia="zh-CN"/>
        </w:rPr>
      </w:pPr>
    </w:p>
    <w:p w14:paraId="692E9B01" w14:textId="77777777" w:rsidR="00120104" w:rsidRDefault="00120104">
      <w:pPr>
        <w:tabs>
          <w:tab w:val="clear" w:pos="567"/>
          <w:tab w:val="clear" w:pos="1134"/>
          <w:tab w:val="clear" w:pos="1701"/>
          <w:tab w:val="clear" w:pos="2268"/>
        </w:tabs>
        <w:spacing w:after="160" w:line="259" w:lineRule="auto"/>
        <w:jc w:val="left"/>
        <w:rPr>
          <w:sz w:val="24"/>
          <w:szCs w:val="24"/>
          <w:lang w:eastAsia="zh-CN"/>
        </w:rPr>
      </w:pPr>
      <w:r>
        <w:rPr>
          <w:sz w:val="24"/>
          <w:szCs w:val="24"/>
          <w:lang w:eastAsia="zh-CN"/>
        </w:rPr>
        <w:br w:type="page"/>
      </w:r>
    </w:p>
    <w:p w14:paraId="3A2F5392" w14:textId="4A9FA29F" w:rsidR="00B50160" w:rsidRPr="00BC489B" w:rsidRDefault="00B50160" w:rsidP="004074F3">
      <w:pPr>
        <w:keepNext/>
        <w:tabs>
          <w:tab w:val="clear" w:pos="567"/>
          <w:tab w:val="clear" w:pos="1134"/>
          <w:tab w:val="clear" w:pos="1701"/>
          <w:tab w:val="clear" w:pos="2268"/>
        </w:tabs>
        <w:spacing w:line="240" w:lineRule="atLeast"/>
        <w:ind w:left="490"/>
        <w:rPr>
          <w:sz w:val="24"/>
          <w:szCs w:val="24"/>
          <w:lang w:eastAsia="zh-CN"/>
        </w:rPr>
      </w:pPr>
      <w:r w:rsidRPr="00BC489B">
        <w:rPr>
          <w:sz w:val="24"/>
          <w:szCs w:val="24"/>
          <w:lang w:eastAsia="zh-CN"/>
        </w:rPr>
        <w:lastRenderedPageBreak/>
        <w:t>表</w:t>
      </w:r>
      <w:r w:rsidRPr="00BC489B">
        <w:rPr>
          <w:sz w:val="24"/>
          <w:szCs w:val="24"/>
          <w:lang w:eastAsia="zh-CN"/>
        </w:rPr>
        <w:t>3</w:t>
      </w:r>
    </w:p>
    <w:p w14:paraId="2A616BB7" w14:textId="149DF8D6" w:rsidR="00B50160" w:rsidRPr="00A32EAC" w:rsidRDefault="00B50160" w:rsidP="004074F3">
      <w:pPr>
        <w:tabs>
          <w:tab w:val="clear" w:pos="567"/>
          <w:tab w:val="clear" w:pos="1134"/>
          <w:tab w:val="clear" w:pos="1701"/>
          <w:tab w:val="clear" w:pos="2268"/>
        </w:tabs>
        <w:spacing w:line="240" w:lineRule="atLeast"/>
        <w:ind w:left="490"/>
        <w:rPr>
          <w:b/>
          <w:bCs/>
          <w:sz w:val="24"/>
          <w:szCs w:val="24"/>
          <w:lang w:eastAsia="zh-CN"/>
        </w:rPr>
      </w:pPr>
      <w:r w:rsidRPr="00A32EAC">
        <w:rPr>
          <w:b/>
          <w:bCs/>
          <w:sz w:val="24"/>
          <w:szCs w:val="24"/>
          <w:lang w:eastAsia="zh-CN"/>
        </w:rPr>
        <w:t>2023-2024</w:t>
      </w:r>
      <w:r w:rsidRPr="00A32EAC">
        <w:rPr>
          <w:b/>
          <w:bCs/>
          <w:sz w:val="24"/>
          <w:szCs w:val="24"/>
          <w:lang w:eastAsia="zh-CN"/>
        </w:rPr>
        <w:t>两年期《公约》及其议定书</w:t>
      </w:r>
      <w:r w:rsidR="00A32EAC" w:rsidRPr="00A32EAC">
        <w:rPr>
          <w:rFonts w:hint="eastAsia"/>
          <w:b/>
          <w:bCs/>
          <w:sz w:val="24"/>
          <w:szCs w:val="24"/>
          <w:lang w:eastAsia="zh-CN"/>
        </w:rPr>
        <w:t>摊款</w:t>
      </w:r>
      <w:r w:rsidRPr="00A32EAC">
        <w:rPr>
          <w:b/>
          <w:bCs/>
          <w:sz w:val="24"/>
          <w:szCs w:val="24"/>
          <w:lang w:eastAsia="zh-CN"/>
        </w:rPr>
        <w:t>情况，截至</w:t>
      </w:r>
      <w:r w:rsidRPr="00A32EAC">
        <w:rPr>
          <w:b/>
          <w:bCs/>
          <w:sz w:val="24"/>
          <w:szCs w:val="24"/>
          <w:lang w:eastAsia="zh-CN"/>
        </w:rPr>
        <w:t>2024</w:t>
      </w:r>
      <w:r w:rsidRPr="00A32EAC">
        <w:rPr>
          <w:b/>
          <w:bCs/>
          <w:sz w:val="24"/>
          <w:szCs w:val="24"/>
          <w:lang w:eastAsia="zh-CN"/>
        </w:rPr>
        <w:t>年</w:t>
      </w:r>
      <w:r w:rsidRPr="00A32EAC">
        <w:rPr>
          <w:b/>
          <w:bCs/>
          <w:sz w:val="24"/>
          <w:szCs w:val="24"/>
          <w:lang w:eastAsia="zh-CN"/>
        </w:rPr>
        <w:t>7</w:t>
      </w:r>
      <w:r w:rsidRPr="00A32EAC">
        <w:rPr>
          <w:b/>
          <w:bCs/>
          <w:sz w:val="24"/>
          <w:szCs w:val="24"/>
          <w:lang w:eastAsia="zh-CN"/>
        </w:rPr>
        <w:t>月</w:t>
      </w:r>
      <w:r w:rsidRPr="00A32EAC">
        <w:rPr>
          <w:b/>
          <w:bCs/>
          <w:sz w:val="24"/>
          <w:szCs w:val="24"/>
          <w:lang w:eastAsia="zh-CN"/>
        </w:rPr>
        <w:t>31</w:t>
      </w:r>
      <w:r w:rsidRPr="00A32EAC">
        <w:rPr>
          <w:b/>
          <w:bCs/>
          <w:sz w:val="24"/>
          <w:szCs w:val="24"/>
          <w:lang w:eastAsia="zh-CN"/>
        </w:rPr>
        <w:t>日</w:t>
      </w:r>
    </w:p>
    <w:p w14:paraId="47564900" w14:textId="7F4B4DEF" w:rsidR="00385A3A" w:rsidRPr="00BC489B" w:rsidRDefault="002C2CD2" w:rsidP="004074F3">
      <w:pPr>
        <w:tabs>
          <w:tab w:val="clear" w:pos="567"/>
          <w:tab w:val="clear" w:pos="1134"/>
          <w:tab w:val="clear" w:pos="1701"/>
          <w:tab w:val="clear" w:pos="2268"/>
        </w:tabs>
        <w:spacing w:line="240" w:lineRule="atLeast"/>
        <w:ind w:left="490"/>
        <w:rPr>
          <w:sz w:val="24"/>
          <w:szCs w:val="24"/>
          <w:lang w:eastAsia="zh-CN"/>
        </w:rPr>
      </w:pPr>
      <w:r>
        <w:rPr>
          <w:sz w:val="24"/>
          <w:szCs w:val="24"/>
          <w:lang w:eastAsia="zh-CN"/>
        </w:rPr>
        <w:t>（</w:t>
      </w:r>
      <w:r w:rsidR="00B50160" w:rsidRPr="00BC489B">
        <w:rPr>
          <w:sz w:val="24"/>
          <w:szCs w:val="24"/>
          <w:lang w:eastAsia="zh-CN"/>
        </w:rPr>
        <w:t>千美元</w:t>
      </w:r>
      <w:r>
        <w:rPr>
          <w:sz w:val="24"/>
          <w:szCs w:val="24"/>
          <w:lang w:eastAsia="zh-CN"/>
        </w:rPr>
        <w:t>）</w:t>
      </w:r>
    </w:p>
    <w:tbl>
      <w:tblPr>
        <w:tblW w:w="8659" w:type="dxa"/>
        <w:jc w:val="center"/>
        <w:tblLook w:val="04A0" w:firstRow="1" w:lastRow="0" w:firstColumn="1" w:lastColumn="0" w:noHBand="0" w:noVBand="1"/>
      </w:tblPr>
      <w:tblGrid>
        <w:gridCol w:w="3788"/>
        <w:gridCol w:w="846"/>
        <w:gridCol w:w="1019"/>
        <w:gridCol w:w="1036"/>
        <w:gridCol w:w="934"/>
        <w:gridCol w:w="1036"/>
      </w:tblGrid>
      <w:tr w:rsidR="001A40FB" w:rsidRPr="00B16F37" w14:paraId="36E7DD00" w14:textId="77777777" w:rsidTr="001A40FB">
        <w:trPr>
          <w:trHeight w:val="246"/>
          <w:jc w:val="center"/>
        </w:trPr>
        <w:tc>
          <w:tcPr>
            <w:tcW w:w="3788" w:type="dxa"/>
            <w:tcBorders>
              <w:top w:val="single" w:sz="4" w:space="0" w:color="auto"/>
              <w:bottom w:val="single" w:sz="4" w:space="0" w:color="auto"/>
            </w:tcBorders>
            <w:vAlign w:val="center"/>
            <w:hideMark/>
          </w:tcPr>
          <w:p w14:paraId="21D88009" w14:textId="77777777" w:rsidR="001A40FB" w:rsidRPr="00B16F37" w:rsidRDefault="001A40FB" w:rsidP="001A40FB">
            <w:pPr>
              <w:keepNext/>
              <w:keepLines/>
              <w:jc w:val="right"/>
              <w:rPr>
                <w:color w:val="000000"/>
                <w:sz w:val="18"/>
                <w:szCs w:val="18"/>
                <w:lang w:eastAsia="zh-CN"/>
              </w:rPr>
            </w:pPr>
          </w:p>
        </w:tc>
        <w:tc>
          <w:tcPr>
            <w:tcW w:w="846" w:type="dxa"/>
            <w:tcBorders>
              <w:top w:val="single" w:sz="4" w:space="0" w:color="auto"/>
              <w:bottom w:val="single" w:sz="4" w:space="0" w:color="auto"/>
              <w:right w:val="nil"/>
            </w:tcBorders>
            <w:shd w:val="clear" w:color="auto" w:fill="auto"/>
            <w:noWrap/>
            <w:vAlign w:val="bottom"/>
            <w:hideMark/>
          </w:tcPr>
          <w:p w14:paraId="09B4B091" w14:textId="335B8A97" w:rsidR="001A40FB" w:rsidRPr="001A40FB" w:rsidRDefault="001A40FB" w:rsidP="001A40FB">
            <w:pPr>
              <w:keepNext/>
              <w:keepLines/>
              <w:jc w:val="right"/>
              <w:rPr>
                <w:rFonts w:eastAsia="KaiTi"/>
                <w:color w:val="000000"/>
                <w:sz w:val="18"/>
                <w:szCs w:val="18"/>
                <w:lang w:eastAsia="zh-CN"/>
              </w:rPr>
            </w:pPr>
            <w:r w:rsidRPr="001A40FB">
              <w:rPr>
                <w:rFonts w:eastAsia="KaiTi" w:hint="eastAsia"/>
                <w:color w:val="000000"/>
                <w:sz w:val="18"/>
                <w:szCs w:val="18"/>
                <w:lang w:eastAsia="zh-CN"/>
              </w:rPr>
              <w:t>分摊额</w:t>
            </w:r>
          </w:p>
        </w:tc>
        <w:tc>
          <w:tcPr>
            <w:tcW w:w="1019" w:type="dxa"/>
            <w:tcBorders>
              <w:top w:val="single" w:sz="4" w:space="0" w:color="auto"/>
              <w:left w:val="nil"/>
              <w:bottom w:val="single" w:sz="4" w:space="0" w:color="auto"/>
              <w:right w:val="nil"/>
            </w:tcBorders>
            <w:shd w:val="clear" w:color="auto" w:fill="auto"/>
            <w:noWrap/>
            <w:vAlign w:val="bottom"/>
            <w:hideMark/>
          </w:tcPr>
          <w:p w14:paraId="73E64F3D" w14:textId="49C6CFED" w:rsidR="001A40FB" w:rsidRPr="001A40FB" w:rsidRDefault="007D3C48" w:rsidP="001A40FB">
            <w:pPr>
              <w:keepNext/>
              <w:keepLines/>
              <w:jc w:val="right"/>
              <w:rPr>
                <w:rFonts w:eastAsia="KaiTi"/>
                <w:color w:val="000000"/>
                <w:sz w:val="18"/>
                <w:szCs w:val="18"/>
                <w:lang w:eastAsia="zh-CN"/>
              </w:rPr>
            </w:pPr>
            <w:r>
              <w:rPr>
                <w:rFonts w:eastAsia="KaiTi" w:hint="eastAsia"/>
                <w:color w:val="000000" w:themeColor="text1"/>
                <w:sz w:val="18"/>
                <w:szCs w:val="18"/>
                <w:lang w:eastAsia="zh-CN"/>
              </w:rPr>
              <w:t>缴纳</w:t>
            </w:r>
            <w:r w:rsidR="001A40FB" w:rsidRPr="001A40FB">
              <w:rPr>
                <w:rFonts w:eastAsia="KaiTi" w:hint="eastAsia"/>
                <w:color w:val="000000" w:themeColor="text1"/>
                <w:sz w:val="18"/>
                <w:szCs w:val="18"/>
                <w:lang w:eastAsia="zh-CN"/>
              </w:rPr>
              <w:t>额</w:t>
            </w:r>
          </w:p>
        </w:tc>
        <w:tc>
          <w:tcPr>
            <w:tcW w:w="1036" w:type="dxa"/>
            <w:tcBorders>
              <w:top w:val="single" w:sz="4" w:space="0" w:color="auto"/>
              <w:left w:val="nil"/>
              <w:bottom w:val="single" w:sz="4" w:space="0" w:color="auto"/>
              <w:right w:val="nil"/>
            </w:tcBorders>
            <w:shd w:val="clear" w:color="auto" w:fill="auto"/>
            <w:noWrap/>
            <w:vAlign w:val="bottom"/>
            <w:hideMark/>
          </w:tcPr>
          <w:p w14:paraId="657AC993" w14:textId="176CBB69" w:rsidR="001A40FB" w:rsidRPr="001A40FB" w:rsidRDefault="001A40FB" w:rsidP="001A40FB">
            <w:pPr>
              <w:keepNext/>
              <w:keepLines/>
              <w:jc w:val="right"/>
              <w:rPr>
                <w:rFonts w:eastAsia="KaiTi"/>
                <w:color w:val="000000"/>
                <w:sz w:val="18"/>
                <w:szCs w:val="18"/>
                <w:lang w:eastAsia="zh-CN"/>
              </w:rPr>
            </w:pPr>
            <w:r w:rsidRPr="001A40FB">
              <w:rPr>
                <w:rFonts w:eastAsia="KaiTi" w:hint="eastAsia"/>
                <w:color w:val="000000" w:themeColor="text1"/>
                <w:sz w:val="18"/>
                <w:szCs w:val="18"/>
                <w:lang w:eastAsia="zh-CN"/>
              </w:rPr>
              <w:t>百分比</w:t>
            </w:r>
          </w:p>
        </w:tc>
        <w:tc>
          <w:tcPr>
            <w:tcW w:w="934" w:type="dxa"/>
            <w:tcBorders>
              <w:top w:val="single" w:sz="4" w:space="0" w:color="auto"/>
              <w:left w:val="nil"/>
              <w:bottom w:val="single" w:sz="4" w:space="0" w:color="auto"/>
              <w:right w:val="nil"/>
            </w:tcBorders>
            <w:shd w:val="clear" w:color="auto" w:fill="auto"/>
            <w:noWrap/>
            <w:vAlign w:val="bottom"/>
            <w:hideMark/>
          </w:tcPr>
          <w:p w14:paraId="3293F454" w14:textId="1928C702" w:rsidR="001A40FB" w:rsidRPr="001A40FB" w:rsidRDefault="001A40FB" w:rsidP="001A40FB">
            <w:pPr>
              <w:keepNext/>
              <w:keepLines/>
              <w:jc w:val="right"/>
              <w:rPr>
                <w:rFonts w:eastAsia="KaiTi"/>
                <w:color w:val="000000"/>
                <w:sz w:val="18"/>
                <w:szCs w:val="18"/>
                <w:lang w:eastAsia="zh-CN"/>
              </w:rPr>
            </w:pPr>
            <w:r w:rsidRPr="001A40FB">
              <w:rPr>
                <w:rFonts w:eastAsia="KaiTi" w:hint="eastAsia"/>
                <w:color w:val="000000" w:themeColor="text1"/>
                <w:sz w:val="18"/>
                <w:szCs w:val="18"/>
                <w:lang w:eastAsia="zh-CN"/>
              </w:rPr>
              <w:t>未</w:t>
            </w:r>
            <w:r w:rsidR="007D3C48">
              <w:rPr>
                <w:rFonts w:eastAsia="KaiTi" w:hint="eastAsia"/>
                <w:color w:val="000000" w:themeColor="text1"/>
                <w:sz w:val="18"/>
                <w:szCs w:val="18"/>
                <w:lang w:eastAsia="zh-CN"/>
              </w:rPr>
              <w:t>缴</w:t>
            </w:r>
            <w:r w:rsidRPr="001A40FB">
              <w:rPr>
                <w:rFonts w:eastAsia="KaiTi" w:hint="eastAsia"/>
                <w:color w:val="000000" w:themeColor="text1"/>
                <w:sz w:val="18"/>
                <w:szCs w:val="18"/>
                <w:lang w:eastAsia="zh-CN"/>
              </w:rPr>
              <w:t>额</w:t>
            </w:r>
          </w:p>
        </w:tc>
        <w:tc>
          <w:tcPr>
            <w:tcW w:w="1036" w:type="dxa"/>
            <w:tcBorders>
              <w:top w:val="single" w:sz="4" w:space="0" w:color="auto"/>
              <w:left w:val="nil"/>
              <w:bottom w:val="single" w:sz="4" w:space="0" w:color="auto"/>
              <w:right w:val="nil"/>
            </w:tcBorders>
            <w:shd w:val="clear" w:color="auto" w:fill="auto"/>
            <w:noWrap/>
            <w:vAlign w:val="bottom"/>
            <w:hideMark/>
          </w:tcPr>
          <w:p w14:paraId="711111E1" w14:textId="5D58004F" w:rsidR="001A40FB" w:rsidRPr="001A40FB" w:rsidRDefault="001A40FB" w:rsidP="001A40FB">
            <w:pPr>
              <w:keepNext/>
              <w:keepLines/>
              <w:jc w:val="right"/>
              <w:rPr>
                <w:rFonts w:eastAsia="KaiTi"/>
                <w:color w:val="000000"/>
                <w:sz w:val="18"/>
                <w:szCs w:val="18"/>
                <w:lang w:eastAsia="zh-CN"/>
              </w:rPr>
            </w:pPr>
            <w:r w:rsidRPr="001A40FB">
              <w:rPr>
                <w:rFonts w:eastAsia="KaiTi" w:hint="eastAsia"/>
                <w:color w:val="000000" w:themeColor="text1"/>
                <w:sz w:val="18"/>
                <w:szCs w:val="18"/>
                <w:lang w:eastAsia="zh-CN"/>
              </w:rPr>
              <w:t>百分比</w:t>
            </w:r>
          </w:p>
        </w:tc>
      </w:tr>
      <w:tr w:rsidR="001A40FB" w:rsidRPr="00B16F37" w14:paraId="01EBF8AA" w14:textId="77777777" w:rsidTr="001A40FB">
        <w:trPr>
          <w:trHeight w:val="259"/>
          <w:jc w:val="center"/>
        </w:trPr>
        <w:tc>
          <w:tcPr>
            <w:tcW w:w="3788" w:type="dxa"/>
            <w:tcBorders>
              <w:top w:val="single" w:sz="4" w:space="0" w:color="auto"/>
              <w:left w:val="nil"/>
              <w:bottom w:val="nil"/>
            </w:tcBorders>
            <w:shd w:val="clear" w:color="auto" w:fill="auto"/>
            <w:noWrap/>
            <w:vAlign w:val="bottom"/>
            <w:hideMark/>
          </w:tcPr>
          <w:p w14:paraId="78161101" w14:textId="103F1D19" w:rsidR="001A40FB" w:rsidRPr="00B16F37" w:rsidRDefault="001A40FB" w:rsidP="001A40FB">
            <w:pPr>
              <w:keepNext/>
              <w:keepLines/>
              <w:jc w:val="left"/>
              <w:rPr>
                <w:color w:val="000000"/>
                <w:sz w:val="18"/>
                <w:szCs w:val="18"/>
                <w:lang w:eastAsia="zh-CN"/>
              </w:rPr>
            </w:pPr>
            <w:r w:rsidRPr="004865E7">
              <w:rPr>
                <w:rFonts w:hint="eastAsia"/>
                <w:color w:val="000000" w:themeColor="text1"/>
                <w:sz w:val="18"/>
                <w:szCs w:val="18"/>
                <w:lang w:eastAsia="zh-CN"/>
              </w:rPr>
              <w:t>公约普通信托基金</w:t>
            </w:r>
          </w:p>
        </w:tc>
        <w:tc>
          <w:tcPr>
            <w:tcW w:w="846" w:type="dxa"/>
            <w:tcBorders>
              <w:top w:val="single" w:sz="4" w:space="0" w:color="auto"/>
              <w:bottom w:val="nil"/>
              <w:right w:val="nil"/>
            </w:tcBorders>
            <w:shd w:val="clear" w:color="auto" w:fill="auto"/>
            <w:noWrap/>
            <w:vAlign w:val="bottom"/>
            <w:hideMark/>
          </w:tcPr>
          <w:p w14:paraId="01974290" w14:textId="77777777" w:rsidR="001A40FB" w:rsidRPr="00B16F37" w:rsidRDefault="001A40FB" w:rsidP="001A40FB">
            <w:pPr>
              <w:keepNext/>
              <w:keepLines/>
              <w:jc w:val="right"/>
              <w:rPr>
                <w:color w:val="000000"/>
                <w:sz w:val="18"/>
                <w:szCs w:val="18"/>
                <w:lang w:eastAsia="zh-CN"/>
              </w:rPr>
            </w:pPr>
            <w:r w:rsidRPr="00B16F37">
              <w:rPr>
                <w:color w:val="000000" w:themeColor="text1"/>
                <w:sz w:val="18"/>
                <w:szCs w:val="18"/>
                <w:lang w:eastAsia="zh-CN"/>
              </w:rPr>
              <w:t>27 315.4</w:t>
            </w:r>
          </w:p>
        </w:tc>
        <w:tc>
          <w:tcPr>
            <w:tcW w:w="1019" w:type="dxa"/>
            <w:tcBorders>
              <w:top w:val="single" w:sz="4" w:space="0" w:color="auto"/>
              <w:left w:val="nil"/>
              <w:bottom w:val="nil"/>
              <w:right w:val="nil"/>
            </w:tcBorders>
            <w:shd w:val="clear" w:color="auto" w:fill="auto"/>
            <w:noWrap/>
            <w:vAlign w:val="bottom"/>
            <w:hideMark/>
          </w:tcPr>
          <w:p w14:paraId="22E130B5" w14:textId="77777777" w:rsidR="001A40FB" w:rsidRPr="00B16F37" w:rsidRDefault="001A40FB" w:rsidP="001A40FB">
            <w:pPr>
              <w:keepNext/>
              <w:keepLines/>
              <w:jc w:val="right"/>
              <w:rPr>
                <w:color w:val="000000"/>
                <w:sz w:val="18"/>
                <w:szCs w:val="18"/>
                <w:lang w:eastAsia="zh-CN"/>
              </w:rPr>
            </w:pPr>
            <w:r w:rsidRPr="00B16F37">
              <w:rPr>
                <w:color w:val="000000"/>
                <w:sz w:val="18"/>
                <w:szCs w:val="18"/>
                <w:lang w:eastAsia="zh-CN"/>
              </w:rPr>
              <w:t>21 343.6</w:t>
            </w:r>
          </w:p>
        </w:tc>
        <w:tc>
          <w:tcPr>
            <w:tcW w:w="1036" w:type="dxa"/>
            <w:tcBorders>
              <w:top w:val="single" w:sz="4" w:space="0" w:color="auto"/>
              <w:left w:val="nil"/>
              <w:bottom w:val="nil"/>
              <w:right w:val="nil"/>
            </w:tcBorders>
            <w:shd w:val="clear" w:color="auto" w:fill="auto"/>
            <w:noWrap/>
            <w:vAlign w:val="bottom"/>
            <w:hideMark/>
          </w:tcPr>
          <w:p w14:paraId="3416518B" w14:textId="77777777" w:rsidR="001A40FB" w:rsidRPr="00B16F37" w:rsidRDefault="001A40FB" w:rsidP="001A40FB">
            <w:pPr>
              <w:keepNext/>
              <w:keepLines/>
              <w:jc w:val="right"/>
              <w:rPr>
                <w:color w:val="000000"/>
                <w:sz w:val="18"/>
                <w:szCs w:val="18"/>
                <w:lang w:eastAsia="zh-CN"/>
              </w:rPr>
            </w:pPr>
            <w:r w:rsidRPr="00B16F37">
              <w:rPr>
                <w:color w:val="000000"/>
                <w:sz w:val="18"/>
                <w:szCs w:val="18"/>
                <w:lang w:eastAsia="zh-CN"/>
              </w:rPr>
              <w:t>78.14</w:t>
            </w:r>
          </w:p>
        </w:tc>
        <w:tc>
          <w:tcPr>
            <w:tcW w:w="934" w:type="dxa"/>
            <w:tcBorders>
              <w:top w:val="single" w:sz="4" w:space="0" w:color="auto"/>
              <w:left w:val="nil"/>
              <w:bottom w:val="nil"/>
              <w:right w:val="nil"/>
            </w:tcBorders>
            <w:shd w:val="clear" w:color="auto" w:fill="auto"/>
            <w:noWrap/>
            <w:vAlign w:val="bottom"/>
            <w:hideMark/>
          </w:tcPr>
          <w:p w14:paraId="574312E8" w14:textId="77777777" w:rsidR="001A40FB" w:rsidRPr="00B16F37" w:rsidRDefault="001A40FB" w:rsidP="001A40FB">
            <w:pPr>
              <w:keepNext/>
              <w:keepLines/>
              <w:jc w:val="right"/>
              <w:rPr>
                <w:color w:val="000000"/>
                <w:sz w:val="18"/>
                <w:szCs w:val="18"/>
                <w:lang w:eastAsia="zh-CN"/>
              </w:rPr>
            </w:pPr>
            <w:r w:rsidRPr="00B16F37">
              <w:rPr>
                <w:color w:val="000000"/>
                <w:sz w:val="18"/>
                <w:szCs w:val="18"/>
                <w:lang w:eastAsia="zh-CN"/>
              </w:rPr>
              <w:t>5 971.8</w:t>
            </w:r>
          </w:p>
        </w:tc>
        <w:tc>
          <w:tcPr>
            <w:tcW w:w="1036" w:type="dxa"/>
            <w:tcBorders>
              <w:top w:val="single" w:sz="4" w:space="0" w:color="auto"/>
              <w:left w:val="nil"/>
              <w:bottom w:val="nil"/>
              <w:right w:val="nil"/>
            </w:tcBorders>
            <w:shd w:val="clear" w:color="auto" w:fill="auto"/>
            <w:noWrap/>
            <w:vAlign w:val="bottom"/>
            <w:hideMark/>
          </w:tcPr>
          <w:p w14:paraId="43392277" w14:textId="77777777" w:rsidR="001A40FB" w:rsidRPr="00B16F37" w:rsidRDefault="001A40FB" w:rsidP="001A40FB">
            <w:pPr>
              <w:keepNext/>
              <w:keepLines/>
              <w:jc w:val="right"/>
              <w:rPr>
                <w:color w:val="000000"/>
                <w:sz w:val="18"/>
                <w:szCs w:val="18"/>
                <w:lang w:eastAsia="zh-CN"/>
              </w:rPr>
            </w:pPr>
            <w:r w:rsidRPr="00B16F37">
              <w:rPr>
                <w:color w:val="000000" w:themeColor="text1"/>
                <w:sz w:val="18"/>
                <w:szCs w:val="18"/>
                <w:lang w:eastAsia="zh-CN"/>
              </w:rPr>
              <w:t>21.86</w:t>
            </w:r>
          </w:p>
        </w:tc>
      </w:tr>
      <w:tr w:rsidR="001A40FB" w:rsidRPr="00B16F37" w14:paraId="0092D202" w14:textId="77777777" w:rsidTr="001A40FB">
        <w:trPr>
          <w:trHeight w:val="238"/>
          <w:jc w:val="center"/>
        </w:trPr>
        <w:tc>
          <w:tcPr>
            <w:tcW w:w="3788" w:type="dxa"/>
            <w:tcBorders>
              <w:top w:val="nil"/>
              <w:left w:val="nil"/>
              <w:bottom w:val="nil"/>
            </w:tcBorders>
            <w:shd w:val="clear" w:color="auto" w:fill="auto"/>
            <w:noWrap/>
            <w:vAlign w:val="bottom"/>
            <w:hideMark/>
          </w:tcPr>
          <w:p w14:paraId="54AF4588" w14:textId="5FF577FD" w:rsidR="001A40FB" w:rsidRPr="00B16F37" w:rsidRDefault="001A40FB" w:rsidP="001A40FB">
            <w:pPr>
              <w:keepNext/>
              <w:keepLines/>
              <w:jc w:val="left"/>
              <w:rPr>
                <w:color w:val="000000"/>
                <w:sz w:val="18"/>
                <w:szCs w:val="18"/>
                <w:lang w:eastAsia="zh-CN"/>
              </w:rPr>
            </w:pPr>
            <w:r w:rsidRPr="004865E7">
              <w:rPr>
                <w:sz w:val="18"/>
                <w:szCs w:val="18"/>
                <w:lang w:eastAsia="zh-CN"/>
              </w:rPr>
              <w:t>卡塔赫纳议定书核心方案预算普通信托基金</w:t>
            </w:r>
          </w:p>
        </w:tc>
        <w:tc>
          <w:tcPr>
            <w:tcW w:w="846" w:type="dxa"/>
            <w:tcBorders>
              <w:top w:val="nil"/>
              <w:right w:val="nil"/>
            </w:tcBorders>
            <w:shd w:val="clear" w:color="auto" w:fill="auto"/>
            <w:noWrap/>
            <w:vAlign w:val="bottom"/>
            <w:hideMark/>
          </w:tcPr>
          <w:p w14:paraId="630B5FF4" w14:textId="77777777" w:rsidR="001A40FB" w:rsidRPr="00B16F37" w:rsidRDefault="001A40FB" w:rsidP="001A40FB">
            <w:pPr>
              <w:keepNext/>
              <w:keepLines/>
              <w:jc w:val="right"/>
              <w:rPr>
                <w:color w:val="000000"/>
                <w:sz w:val="18"/>
                <w:szCs w:val="18"/>
                <w:lang w:eastAsia="zh-CN"/>
              </w:rPr>
            </w:pPr>
            <w:r w:rsidRPr="00B16F37">
              <w:rPr>
                <w:color w:val="000000" w:themeColor="text1"/>
                <w:sz w:val="18"/>
                <w:szCs w:val="18"/>
                <w:lang w:eastAsia="zh-CN"/>
              </w:rPr>
              <w:t>5 690.7</w:t>
            </w:r>
          </w:p>
        </w:tc>
        <w:tc>
          <w:tcPr>
            <w:tcW w:w="1019" w:type="dxa"/>
            <w:tcBorders>
              <w:top w:val="nil"/>
              <w:left w:val="nil"/>
              <w:bottom w:val="nil"/>
              <w:right w:val="nil"/>
            </w:tcBorders>
            <w:shd w:val="clear" w:color="auto" w:fill="auto"/>
            <w:noWrap/>
            <w:vAlign w:val="bottom"/>
            <w:hideMark/>
          </w:tcPr>
          <w:p w14:paraId="466CF38C" w14:textId="77777777" w:rsidR="001A40FB" w:rsidRPr="00B16F37" w:rsidRDefault="001A40FB" w:rsidP="001A40FB">
            <w:pPr>
              <w:keepNext/>
              <w:keepLines/>
              <w:jc w:val="right"/>
              <w:rPr>
                <w:color w:val="000000"/>
                <w:sz w:val="18"/>
                <w:szCs w:val="18"/>
                <w:lang w:eastAsia="zh-CN"/>
              </w:rPr>
            </w:pPr>
            <w:r w:rsidRPr="00B16F37">
              <w:rPr>
                <w:color w:val="000000"/>
                <w:sz w:val="18"/>
                <w:szCs w:val="18"/>
                <w:lang w:eastAsia="zh-CN"/>
              </w:rPr>
              <w:t>4 577.6</w:t>
            </w:r>
          </w:p>
        </w:tc>
        <w:tc>
          <w:tcPr>
            <w:tcW w:w="1036" w:type="dxa"/>
            <w:tcBorders>
              <w:top w:val="nil"/>
              <w:left w:val="nil"/>
              <w:bottom w:val="nil"/>
              <w:right w:val="nil"/>
            </w:tcBorders>
            <w:shd w:val="clear" w:color="auto" w:fill="auto"/>
            <w:noWrap/>
            <w:vAlign w:val="bottom"/>
            <w:hideMark/>
          </w:tcPr>
          <w:p w14:paraId="5CC82EE1" w14:textId="77777777" w:rsidR="001A40FB" w:rsidRPr="00B16F37" w:rsidRDefault="001A40FB" w:rsidP="001A40FB">
            <w:pPr>
              <w:keepNext/>
              <w:keepLines/>
              <w:jc w:val="right"/>
              <w:rPr>
                <w:color w:val="000000"/>
                <w:sz w:val="18"/>
                <w:szCs w:val="18"/>
                <w:lang w:eastAsia="zh-CN"/>
              </w:rPr>
            </w:pPr>
            <w:r w:rsidRPr="00B16F37">
              <w:rPr>
                <w:color w:val="000000" w:themeColor="text1"/>
                <w:sz w:val="18"/>
                <w:szCs w:val="18"/>
                <w:lang w:eastAsia="zh-CN"/>
              </w:rPr>
              <w:t>80.44</w:t>
            </w:r>
          </w:p>
        </w:tc>
        <w:tc>
          <w:tcPr>
            <w:tcW w:w="934" w:type="dxa"/>
            <w:tcBorders>
              <w:top w:val="nil"/>
              <w:left w:val="nil"/>
              <w:bottom w:val="nil"/>
              <w:right w:val="nil"/>
            </w:tcBorders>
            <w:shd w:val="clear" w:color="auto" w:fill="auto"/>
            <w:noWrap/>
            <w:vAlign w:val="bottom"/>
            <w:hideMark/>
          </w:tcPr>
          <w:p w14:paraId="06BB5298" w14:textId="77777777" w:rsidR="001A40FB" w:rsidRPr="00B16F37" w:rsidRDefault="001A40FB" w:rsidP="001A40FB">
            <w:pPr>
              <w:keepNext/>
              <w:keepLines/>
              <w:jc w:val="right"/>
              <w:rPr>
                <w:color w:val="000000"/>
                <w:sz w:val="18"/>
                <w:szCs w:val="18"/>
                <w:lang w:eastAsia="zh-CN"/>
              </w:rPr>
            </w:pPr>
            <w:r w:rsidRPr="00B16F37">
              <w:rPr>
                <w:color w:val="000000"/>
                <w:sz w:val="18"/>
                <w:szCs w:val="18"/>
                <w:lang w:eastAsia="zh-CN"/>
              </w:rPr>
              <w:t>1 113.1</w:t>
            </w:r>
          </w:p>
        </w:tc>
        <w:tc>
          <w:tcPr>
            <w:tcW w:w="1036" w:type="dxa"/>
            <w:tcBorders>
              <w:top w:val="nil"/>
              <w:left w:val="nil"/>
              <w:bottom w:val="nil"/>
              <w:right w:val="nil"/>
            </w:tcBorders>
            <w:shd w:val="clear" w:color="auto" w:fill="auto"/>
            <w:noWrap/>
            <w:vAlign w:val="bottom"/>
            <w:hideMark/>
          </w:tcPr>
          <w:p w14:paraId="5B5C576D" w14:textId="77777777" w:rsidR="001A40FB" w:rsidRPr="00B16F37" w:rsidRDefault="001A40FB" w:rsidP="001A40FB">
            <w:pPr>
              <w:keepNext/>
              <w:keepLines/>
              <w:jc w:val="right"/>
              <w:rPr>
                <w:color w:val="000000"/>
                <w:sz w:val="18"/>
                <w:szCs w:val="18"/>
                <w:lang w:eastAsia="zh-CN"/>
              </w:rPr>
            </w:pPr>
            <w:r w:rsidRPr="00B16F37">
              <w:rPr>
                <w:color w:val="000000" w:themeColor="text1"/>
                <w:sz w:val="18"/>
                <w:szCs w:val="18"/>
                <w:lang w:eastAsia="zh-CN"/>
              </w:rPr>
              <w:t>19.56</w:t>
            </w:r>
          </w:p>
        </w:tc>
      </w:tr>
      <w:tr w:rsidR="001A40FB" w:rsidRPr="00B16F37" w14:paraId="32B9DD12" w14:textId="77777777" w:rsidTr="001A40FB">
        <w:trPr>
          <w:trHeight w:val="238"/>
          <w:jc w:val="center"/>
        </w:trPr>
        <w:tc>
          <w:tcPr>
            <w:tcW w:w="3788" w:type="dxa"/>
            <w:tcBorders>
              <w:top w:val="nil"/>
              <w:left w:val="nil"/>
              <w:bottom w:val="nil"/>
            </w:tcBorders>
            <w:shd w:val="clear" w:color="auto" w:fill="auto"/>
            <w:noWrap/>
            <w:vAlign w:val="bottom"/>
            <w:hideMark/>
          </w:tcPr>
          <w:p w14:paraId="1B8F4F4D" w14:textId="6038B0E0" w:rsidR="001A40FB" w:rsidRPr="00B16F37" w:rsidRDefault="001A40FB" w:rsidP="001A40FB">
            <w:pPr>
              <w:jc w:val="left"/>
              <w:rPr>
                <w:color w:val="000000"/>
                <w:sz w:val="18"/>
                <w:szCs w:val="18"/>
                <w:lang w:eastAsia="zh-CN"/>
              </w:rPr>
            </w:pPr>
            <w:r w:rsidRPr="004865E7">
              <w:rPr>
                <w:sz w:val="18"/>
                <w:szCs w:val="18"/>
                <w:lang w:eastAsia="zh-CN"/>
              </w:rPr>
              <w:t>名古屋议定书核心方案预算普通信托基金</w:t>
            </w:r>
          </w:p>
        </w:tc>
        <w:tc>
          <w:tcPr>
            <w:tcW w:w="846" w:type="dxa"/>
            <w:tcBorders>
              <w:top w:val="nil"/>
              <w:bottom w:val="single" w:sz="4" w:space="0" w:color="auto"/>
              <w:right w:val="nil"/>
            </w:tcBorders>
            <w:shd w:val="clear" w:color="auto" w:fill="auto"/>
            <w:noWrap/>
            <w:vAlign w:val="bottom"/>
            <w:hideMark/>
          </w:tcPr>
          <w:p w14:paraId="63E1F5C5" w14:textId="77777777" w:rsidR="001A40FB" w:rsidRPr="00B16F37" w:rsidRDefault="001A40FB" w:rsidP="001A40FB">
            <w:pPr>
              <w:jc w:val="right"/>
              <w:rPr>
                <w:color w:val="000000"/>
                <w:sz w:val="18"/>
                <w:szCs w:val="18"/>
                <w:lang w:eastAsia="zh-CN"/>
              </w:rPr>
            </w:pPr>
            <w:r w:rsidRPr="00B16F37">
              <w:rPr>
                <w:color w:val="000000"/>
                <w:sz w:val="18"/>
                <w:szCs w:val="18"/>
                <w:lang w:eastAsia="zh-CN"/>
              </w:rPr>
              <w:t>4 942.3</w:t>
            </w:r>
          </w:p>
        </w:tc>
        <w:tc>
          <w:tcPr>
            <w:tcW w:w="1019" w:type="dxa"/>
            <w:tcBorders>
              <w:top w:val="nil"/>
              <w:left w:val="nil"/>
              <w:bottom w:val="nil"/>
              <w:right w:val="nil"/>
            </w:tcBorders>
            <w:shd w:val="clear" w:color="auto" w:fill="auto"/>
            <w:noWrap/>
            <w:vAlign w:val="bottom"/>
            <w:hideMark/>
          </w:tcPr>
          <w:p w14:paraId="6E9E5FC4" w14:textId="77777777" w:rsidR="001A40FB" w:rsidRPr="00B16F37" w:rsidRDefault="001A40FB" w:rsidP="001A40FB">
            <w:pPr>
              <w:jc w:val="right"/>
              <w:rPr>
                <w:color w:val="000000"/>
                <w:sz w:val="18"/>
                <w:szCs w:val="18"/>
                <w:lang w:eastAsia="zh-CN"/>
              </w:rPr>
            </w:pPr>
            <w:r w:rsidRPr="00B16F37">
              <w:rPr>
                <w:color w:val="000000"/>
                <w:sz w:val="18"/>
                <w:szCs w:val="18"/>
                <w:lang w:eastAsia="zh-CN"/>
              </w:rPr>
              <w:t>3 620.6</w:t>
            </w:r>
          </w:p>
        </w:tc>
        <w:tc>
          <w:tcPr>
            <w:tcW w:w="1036" w:type="dxa"/>
            <w:tcBorders>
              <w:top w:val="nil"/>
              <w:left w:val="nil"/>
              <w:bottom w:val="nil"/>
              <w:right w:val="nil"/>
            </w:tcBorders>
            <w:shd w:val="clear" w:color="auto" w:fill="auto"/>
            <w:noWrap/>
            <w:vAlign w:val="bottom"/>
            <w:hideMark/>
          </w:tcPr>
          <w:p w14:paraId="4CCCD897" w14:textId="77777777" w:rsidR="001A40FB" w:rsidRPr="00B16F37" w:rsidRDefault="001A40FB" w:rsidP="001A40FB">
            <w:pPr>
              <w:jc w:val="right"/>
              <w:rPr>
                <w:color w:val="000000"/>
                <w:sz w:val="18"/>
                <w:szCs w:val="18"/>
                <w:lang w:eastAsia="zh-CN"/>
              </w:rPr>
            </w:pPr>
            <w:r w:rsidRPr="00B16F37">
              <w:rPr>
                <w:color w:val="000000" w:themeColor="text1"/>
                <w:sz w:val="18"/>
                <w:szCs w:val="18"/>
                <w:lang w:eastAsia="zh-CN"/>
              </w:rPr>
              <w:t>73.26</w:t>
            </w:r>
          </w:p>
        </w:tc>
        <w:tc>
          <w:tcPr>
            <w:tcW w:w="934" w:type="dxa"/>
            <w:tcBorders>
              <w:top w:val="nil"/>
              <w:left w:val="nil"/>
              <w:bottom w:val="nil"/>
              <w:right w:val="nil"/>
            </w:tcBorders>
            <w:shd w:val="clear" w:color="auto" w:fill="auto"/>
            <w:noWrap/>
            <w:vAlign w:val="bottom"/>
            <w:hideMark/>
          </w:tcPr>
          <w:p w14:paraId="699DF264" w14:textId="77777777" w:rsidR="001A40FB" w:rsidRPr="00B16F37" w:rsidRDefault="001A40FB" w:rsidP="001A40FB">
            <w:pPr>
              <w:jc w:val="right"/>
              <w:rPr>
                <w:color w:val="000000"/>
                <w:sz w:val="18"/>
                <w:szCs w:val="18"/>
                <w:lang w:eastAsia="zh-CN"/>
              </w:rPr>
            </w:pPr>
            <w:r w:rsidRPr="00B16F37">
              <w:rPr>
                <w:color w:val="000000"/>
                <w:sz w:val="18"/>
                <w:szCs w:val="18"/>
                <w:lang w:eastAsia="zh-CN"/>
              </w:rPr>
              <w:t>1 321.8</w:t>
            </w:r>
          </w:p>
        </w:tc>
        <w:tc>
          <w:tcPr>
            <w:tcW w:w="1036" w:type="dxa"/>
            <w:tcBorders>
              <w:top w:val="nil"/>
              <w:left w:val="nil"/>
              <w:bottom w:val="nil"/>
              <w:right w:val="nil"/>
            </w:tcBorders>
            <w:shd w:val="clear" w:color="auto" w:fill="auto"/>
            <w:noWrap/>
            <w:vAlign w:val="bottom"/>
            <w:hideMark/>
          </w:tcPr>
          <w:p w14:paraId="6B68E8DA" w14:textId="77777777" w:rsidR="001A40FB" w:rsidRPr="00B16F37" w:rsidRDefault="001A40FB" w:rsidP="001A40FB">
            <w:pPr>
              <w:jc w:val="right"/>
              <w:rPr>
                <w:color w:val="000000"/>
                <w:sz w:val="18"/>
                <w:szCs w:val="18"/>
                <w:lang w:eastAsia="zh-CN"/>
              </w:rPr>
            </w:pPr>
            <w:r w:rsidRPr="00B16F37">
              <w:rPr>
                <w:color w:val="000000" w:themeColor="text1"/>
                <w:sz w:val="18"/>
                <w:szCs w:val="18"/>
                <w:lang w:eastAsia="zh-CN"/>
              </w:rPr>
              <w:t>26.74</w:t>
            </w:r>
          </w:p>
        </w:tc>
      </w:tr>
      <w:tr w:rsidR="001A40FB" w:rsidRPr="00B16F37" w14:paraId="092313D9" w14:textId="77777777" w:rsidTr="001A40FB">
        <w:trPr>
          <w:trHeight w:val="238"/>
          <w:jc w:val="center"/>
        </w:trPr>
        <w:tc>
          <w:tcPr>
            <w:tcW w:w="3788" w:type="dxa"/>
            <w:tcBorders>
              <w:top w:val="single" w:sz="4" w:space="0" w:color="auto"/>
              <w:left w:val="nil"/>
              <w:bottom w:val="single" w:sz="4" w:space="0" w:color="auto"/>
            </w:tcBorders>
            <w:shd w:val="clear" w:color="auto" w:fill="auto"/>
            <w:noWrap/>
            <w:vAlign w:val="bottom"/>
            <w:hideMark/>
          </w:tcPr>
          <w:p w14:paraId="1F62C858" w14:textId="6438E515" w:rsidR="001A40FB" w:rsidRPr="00B16F37" w:rsidRDefault="001A40FB" w:rsidP="00F63BD2">
            <w:pPr>
              <w:tabs>
                <w:tab w:val="clear" w:pos="567"/>
                <w:tab w:val="left" w:pos="316"/>
              </w:tabs>
              <w:jc w:val="left"/>
              <w:rPr>
                <w:b/>
                <w:bCs/>
                <w:color w:val="000000"/>
                <w:sz w:val="18"/>
                <w:szCs w:val="18"/>
                <w:lang w:eastAsia="zh-CN"/>
              </w:rPr>
            </w:pPr>
            <w:r w:rsidRPr="00B16F37">
              <w:rPr>
                <w:b/>
                <w:bCs/>
                <w:color w:val="000000" w:themeColor="text1"/>
                <w:sz w:val="18"/>
                <w:szCs w:val="18"/>
                <w:lang w:eastAsia="zh-CN"/>
              </w:rPr>
              <w:tab/>
            </w:r>
            <w:r>
              <w:rPr>
                <w:rFonts w:hint="eastAsia"/>
                <w:b/>
                <w:bCs/>
                <w:color w:val="000000" w:themeColor="text1"/>
                <w:sz w:val="18"/>
                <w:szCs w:val="18"/>
                <w:lang w:eastAsia="zh-CN"/>
              </w:rPr>
              <w:t>共计</w:t>
            </w:r>
          </w:p>
        </w:tc>
        <w:tc>
          <w:tcPr>
            <w:tcW w:w="846" w:type="dxa"/>
            <w:tcBorders>
              <w:top w:val="single" w:sz="4" w:space="0" w:color="auto"/>
              <w:bottom w:val="single" w:sz="4" w:space="0" w:color="auto"/>
              <w:right w:val="nil"/>
            </w:tcBorders>
            <w:shd w:val="clear" w:color="auto" w:fill="auto"/>
            <w:noWrap/>
            <w:vAlign w:val="bottom"/>
            <w:hideMark/>
          </w:tcPr>
          <w:p w14:paraId="2BAC926A" w14:textId="77777777" w:rsidR="001A40FB" w:rsidRPr="00B16F37" w:rsidRDefault="001A40FB" w:rsidP="00F63BD2">
            <w:pPr>
              <w:jc w:val="right"/>
              <w:rPr>
                <w:b/>
                <w:bCs/>
                <w:color w:val="000000"/>
                <w:sz w:val="18"/>
                <w:szCs w:val="18"/>
                <w:lang w:eastAsia="zh-CN"/>
              </w:rPr>
            </w:pPr>
            <w:r w:rsidRPr="00B16F37">
              <w:rPr>
                <w:b/>
                <w:bCs/>
                <w:color w:val="000000"/>
                <w:sz w:val="18"/>
                <w:szCs w:val="18"/>
                <w:lang w:eastAsia="zh-CN"/>
              </w:rPr>
              <w:t>37 948.4</w:t>
            </w:r>
          </w:p>
        </w:tc>
        <w:tc>
          <w:tcPr>
            <w:tcW w:w="1019" w:type="dxa"/>
            <w:tcBorders>
              <w:top w:val="single" w:sz="4" w:space="0" w:color="auto"/>
              <w:left w:val="nil"/>
              <w:bottom w:val="single" w:sz="4" w:space="0" w:color="auto"/>
              <w:right w:val="nil"/>
            </w:tcBorders>
            <w:shd w:val="clear" w:color="auto" w:fill="auto"/>
            <w:noWrap/>
            <w:vAlign w:val="bottom"/>
            <w:hideMark/>
          </w:tcPr>
          <w:p w14:paraId="1679BA10" w14:textId="77777777" w:rsidR="001A40FB" w:rsidRPr="00B16F37" w:rsidRDefault="001A40FB" w:rsidP="00F63BD2">
            <w:pPr>
              <w:jc w:val="right"/>
              <w:rPr>
                <w:b/>
                <w:bCs/>
                <w:color w:val="000000"/>
                <w:sz w:val="18"/>
                <w:szCs w:val="18"/>
                <w:lang w:eastAsia="zh-CN"/>
              </w:rPr>
            </w:pPr>
            <w:r w:rsidRPr="00B16F37">
              <w:rPr>
                <w:b/>
                <w:bCs/>
                <w:color w:val="000000"/>
                <w:sz w:val="18"/>
                <w:szCs w:val="18"/>
                <w:lang w:eastAsia="zh-CN"/>
              </w:rPr>
              <w:t>29 541.8</w:t>
            </w:r>
          </w:p>
        </w:tc>
        <w:tc>
          <w:tcPr>
            <w:tcW w:w="1036" w:type="dxa"/>
            <w:tcBorders>
              <w:top w:val="single" w:sz="4" w:space="0" w:color="auto"/>
              <w:left w:val="nil"/>
              <w:bottom w:val="single" w:sz="4" w:space="0" w:color="auto"/>
              <w:right w:val="nil"/>
            </w:tcBorders>
            <w:shd w:val="clear" w:color="auto" w:fill="auto"/>
            <w:noWrap/>
            <w:vAlign w:val="bottom"/>
            <w:hideMark/>
          </w:tcPr>
          <w:p w14:paraId="56E3AB36" w14:textId="77777777" w:rsidR="001A40FB" w:rsidRPr="00B16F37" w:rsidRDefault="001A40FB" w:rsidP="00F63BD2">
            <w:pPr>
              <w:jc w:val="right"/>
              <w:rPr>
                <w:b/>
                <w:bCs/>
                <w:color w:val="000000"/>
                <w:sz w:val="18"/>
                <w:szCs w:val="18"/>
                <w:lang w:eastAsia="zh-CN"/>
              </w:rPr>
            </w:pPr>
            <w:r w:rsidRPr="00B16F37">
              <w:rPr>
                <w:b/>
                <w:bCs/>
                <w:color w:val="000000" w:themeColor="text1"/>
                <w:sz w:val="18"/>
                <w:szCs w:val="18"/>
                <w:lang w:eastAsia="zh-CN"/>
              </w:rPr>
              <w:t>77.85</w:t>
            </w:r>
          </w:p>
        </w:tc>
        <w:tc>
          <w:tcPr>
            <w:tcW w:w="934" w:type="dxa"/>
            <w:tcBorders>
              <w:top w:val="single" w:sz="4" w:space="0" w:color="auto"/>
              <w:left w:val="nil"/>
              <w:bottom w:val="single" w:sz="4" w:space="0" w:color="auto"/>
              <w:right w:val="nil"/>
            </w:tcBorders>
            <w:shd w:val="clear" w:color="auto" w:fill="auto"/>
            <w:noWrap/>
            <w:vAlign w:val="bottom"/>
            <w:hideMark/>
          </w:tcPr>
          <w:p w14:paraId="772C27AE" w14:textId="77777777" w:rsidR="001A40FB" w:rsidRPr="00B16F37" w:rsidRDefault="001A40FB" w:rsidP="00F63BD2">
            <w:pPr>
              <w:jc w:val="right"/>
              <w:rPr>
                <w:b/>
                <w:bCs/>
                <w:color w:val="000000"/>
                <w:sz w:val="18"/>
                <w:szCs w:val="18"/>
                <w:lang w:eastAsia="zh-CN"/>
              </w:rPr>
            </w:pPr>
            <w:r w:rsidRPr="00B16F37">
              <w:rPr>
                <w:b/>
                <w:bCs/>
                <w:color w:val="000000"/>
                <w:sz w:val="18"/>
                <w:szCs w:val="18"/>
                <w:lang w:eastAsia="zh-CN"/>
              </w:rPr>
              <w:t>8 406.7</w:t>
            </w:r>
          </w:p>
        </w:tc>
        <w:tc>
          <w:tcPr>
            <w:tcW w:w="1036" w:type="dxa"/>
            <w:tcBorders>
              <w:top w:val="single" w:sz="4" w:space="0" w:color="auto"/>
              <w:left w:val="nil"/>
              <w:bottom w:val="single" w:sz="4" w:space="0" w:color="auto"/>
              <w:right w:val="nil"/>
            </w:tcBorders>
            <w:shd w:val="clear" w:color="auto" w:fill="auto"/>
            <w:noWrap/>
            <w:vAlign w:val="bottom"/>
            <w:hideMark/>
          </w:tcPr>
          <w:p w14:paraId="73FB4215" w14:textId="77777777" w:rsidR="001A40FB" w:rsidRPr="00B16F37" w:rsidRDefault="001A40FB" w:rsidP="00F63BD2">
            <w:pPr>
              <w:jc w:val="right"/>
              <w:rPr>
                <w:b/>
                <w:bCs/>
                <w:color w:val="000000"/>
                <w:sz w:val="18"/>
                <w:szCs w:val="18"/>
                <w:lang w:eastAsia="zh-CN"/>
              </w:rPr>
            </w:pPr>
            <w:r w:rsidRPr="00B16F37">
              <w:rPr>
                <w:b/>
                <w:bCs/>
                <w:color w:val="000000" w:themeColor="text1"/>
                <w:sz w:val="18"/>
                <w:szCs w:val="18"/>
                <w:lang w:eastAsia="zh-CN"/>
              </w:rPr>
              <w:t>22.15</w:t>
            </w:r>
          </w:p>
        </w:tc>
      </w:tr>
    </w:tbl>
    <w:p w14:paraId="49102859" w14:textId="77777777" w:rsidR="001A40FB" w:rsidRDefault="001A40FB" w:rsidP="00D2119E">
      <w:pPr>
        <w:tabs>
          <w:tab w:val="clear" w:pos="567"/>
          <w:tab w:val="clear" w:pos="1134"/>
          <w:tab w:val="clear" w:pos="1701"/>
          <w:tab w:val="clear" w:pos="2268"/>
        </w:tabs>
        <w:spacing w:before="120" w:after="120" w:line="240" w:lineRule="atLeast"/>
        <w:ind w:left="490"/>
        <w:rPr>
          <w:sz w:val="24"/>
          <w:szCs w:val="24"/>
          <w:lang w:eastAsia="zh-CN"/>
        </w:rPr>
      </w:pPr>
    </w:p>
    <w:p w14:paraId="46821C9E" w14:textId="7AC776FC" w:rsidR="00B50160" w:rsidRPr="00BC489B" w:rsidRDefault="00B50160" w:rsidP="001A40FB">
      <w:pPr>
        <w:pStyle w:val="ListParagraph"/>
        <w:tabs>
          <w:tab w:val="clear" w:pos="567"/>
          <w:tab w:val="clear" w:pos="1134"/>
          <w:tab w:val="clear" w:pos="1701"/>
          <w:tab w:val="clear" w:pos="2268"/>
        </w:tabs>
        <w:spacing w:before="120" w:after="120"/>
        <w:ind w:left="490" w:firstLine="0"/>
        <w:contextualSpacing w:val="0"/>
        <w:rPr>
          <w:sz w:val="24"/>
          <w:szCs w:val="24"/>
          <w:lang w:eastAsia="zh-CN"/>
        </w:rPr>
      </w:pPr>
      <w:r w:rsidRPr="00BC489B">
        <w:rPr>
          <w:sz w:val="24"/>
          <w:szCs w:val="24"/>
          <w:lang w:eastAsia="zh-CN"/>
        </w:rPr>
        <w:t>如表</w:t>
      </w:r>
      <w:r w:rsidRPr="00BC489B">
        <w:rPr>
          <w:sz w:val="24"/>
          <w:szCs w:val="24"/>
          <w:lang w:eastAsia="zh-CN"/>
        </w:rPr>
        <w:t>3</w:t>
      </w:r>
      <w:r w:rsidRPr="00BC489B">
        <w:rPr>
          <w:sz w:val="24"/>
          <w:szCs w:val="24"/>
          <w:lang w:eastAsia="zh-CN"/>
        </w:rPr>
        <w:t>所示，截至</w:t>
      </w:r>
      <w:r w:rsidRPr="00BC489B">
        <w:rPr>
          <w:sz w:val="24"/>
          <w:szCs w:val="24"/>
          <w:lang w:eastAsia="zh-CN"/>
        </w:rPr>
        <w:t>2024</w:t>
      </w:r>
      <w:r w:rsidRPr="00BC489B">
        <w:rPr>
          <w:sz w:val="24"/>
          <w:szCs w:val="24"/>
          <w:lang w:eastAsia="zh-CN"/>
        </w:rPr>
        <w:t>年</w:t>
      </w:r>
      <w:r w:rsidRPr="00BC489B">
        <w:rPr>
          <w:sz w:val="24"/>
          <w:szCs w:val="24"/>
          <w:lang w:eastAsia="zh-CN"/>
        </w:rPr>
        <w:t>7</w:t>
      </w:r>
      <w:r w:rsidRPr="00BC489B">
        <w:rPr>
          <w:sz w:val="24"/>
          <w:szCs w:val="24"/>
          <w:lang w:eastAsia="zh-CN"/>
        </w:rPr>
        <w:t>月</w:t>
      </w:r>
      <w:r w:rsidRPr="00BC489B">
        <w:rPr>
          <w:sz w:val="24"/>
          <w:szCs w:val="24"/>
          <w:lang w:eastAsia="zh-CN"/>
        </w:rPr>
        <w:t>31</w:t>
      </w:r>
      <w:r w:rsidRPr="00BC489B">
        <w:rPr>
          <w:sz w:val="24"/>
          <w:szCs w:val="24"/>
          <w:lang w:eastAsia="zh-CN"/>
        </w:rPr>
        <w:t>日，缔约方</w:t>
      </w:r>
      <w:r w:rsidR="007D3C48">
        <w:rPr>
          <w:rFonts w:hint="eastAsia"/>
          <w:sz w:val="24"/>
          <w:szCs w:val="24"/>
          <w:lang w:eastAsia="zh-CN"/>
        </w:rPr>
        <w:t>缴纳</w:t>
      </w:r>
      <w:r w:rsidRPr="00BC489B">
        <w:rPr>
          <w:sz w:val="24"/>
          <w:szCs w:val="24"/>
          <w:lang w:eastAsia="zh-CN"/>
        </w:rPr>
        <w:t>2023-2024</w:t>
      </w:r>
      <w:r w:rsidRPr="00BC489B">
        <w:rPr>
          <w:sz w:val="24"/>
          <w:szCs w:val="24"/>
          <w:lang w:eastAsia="zh-CN"/>
        </w:rPr>
        <w:t>两年期摊款总额的</w:t>
      </w:r>
      <w:r w:rsidRPr="00BC489B">
        <w:rPr>
          <w:sz w:val="24"/>
          <w:szCs w:val="24"/>
          <w:lang w:eastAsia="zh-CN"/>
        </w:rPr>
        <w:t>77.85%</w:t>
      </w:r>
      <w:r w:rsidRPr="00BC489B">
        <w:rPr>
          <w:sz w:val="24"/>
          <w:szCs w:val="24"/>
          <w:lang w:eastAsia="zh-CN"/>
        </w:rPr>
        <w:t>。如表</w:t>
      </w:r>
      <w:r w:rsidRPr="00BC489B">
        <w:rPr>
          <w:sz w:val="24"/>
          <w:szCs w:val="24"/>
          <w:lang w:eastAsia="zh-CN"/>
        </w:rPr>
        <w:t>4</w:t>
      </w:r>
      <w:r w:rsidRPr="00BC489B">
        <w:rPr>
          <w:sz w:val="24"/>
          <w:szCs w:val="24"/>
          <w:lang w:eastAsia="zh-CN"/>
        </w:rPr>
        <w:t>所示，截至同一天，</w:t>
      </w:r>
      <w:r w:rsidRPr="00BC489B">
        <w:rPr>
          <w:sz w:val="24"/>
          <w:szCs w:val="24"/>
          <w:lang w:eastAsia="zh-CN"/>
        </w:rPr>
        <w:t>92</w:t>
      </w:r>
      <w:r w:rsidRPr="00BC489B">
        <w:rPr>
          <w:sz w:val="24"/>
          <w:szCs w:val="24"/>
          <w:lang w:eastAsia="zh-CN"/>
        </w:rPr>
        <w:t>个公约缔约方、</w:t>
      </w:r>
      <w:r w:rsidRPr="00BC489B">
        <w:rPr>
          <w:sz w:val="24"/>
          <w:szCs w:val="24"/>
          <w:lang w:eastAsia="zh-CN"/>
        </w:rPr>
        <w:t>82</w:t>
      </w:r>
      <w:r w:rsidRPr="00BC489B">
        <w:rPr>
          <w:sz w:val="24"/>
          <w:szCs w:val="24"/>
          <w:lang w:eastAsia="zh-CN"/>
        </w:rPr>
        <w:t>个卡塔赫纳议定书缔约方和</w:t>
      </w:r>
      <w:r w:rsidRPr="00BC489B">
        <w:rPr>
          <w:sz w:val="24"/>
          <w:szCs w:val="24"/>
          <w:lang w:eastAsia="zh-CN"/>
        </w:rPr>
        <w:t>59</w:t>
      </w:r>
      <w:r w:rsidRPr="00BC489B">
        <w:rPr>
          <w:sz w:val="24"/>
          <w:szCs w:val="24"/>
          <w:lang w:eastAsia="zh-CN"/>
        </w:rPr>
        <w:t>个名古屋议定书缔约方已全额缴纳</w:t>
      </w:r>
      <w:r w:rsidRPr="00BC489B">
        <w:rPr>
          <w:sz w:val="24"/>
          <w:szCs w:val="24"/>
          <w:lang w:eastAsia="zh-CN"/>
        </w:rPr>
        <w:t>2023</w:t>
      </w:r>
      <w:r w:rsidRPr="00BC489B">
        <w:rPr>
          <w:sz w:val="24"/>
          <w:szCs w:val="24"/>
          <w:lang w:eastAsia="zh-CN"/>
        </w:rPr>
        <w:t>年摊款。</w:t>
      </w:r>
      <w:r w:rsidRPr="00BC489B">
        <w:rPr>
          <w:sz w:val="24"/>
          <w:szCs w:val="24"/>
          <w:lang w:eastAsia="zh-CN"/>
        </w:rPr>
        <w:t>51</w:t>
      </w:r>
      <w:r w:rsidRPr="00BC489B">
        <w:rPr>
          <w:sz w:val="24"/>
          <w:szCs w:val="24"/>
          <w:lang w:eastAsia="zh-CN"/>
        </w:rPr>
        <w:t>个</w:t>
      </w:r>
      <w:r w:rsidR="007D3C48">
        <w:rPr>
          <w:rFonts w:hint="eastAsia"/>
          <w:sz w:val="24"/>
          <w:szCs w:val="24"/>
          <w:lang w:eastAsia="zh-CN"/>
        </w:rPr>
        <w:t>公约</w:t>
      </w:r>
      <w:r w:rsidRPr="00BC489B">
        <w:rPr>
          <w:sz w:val="24"/>
          <w:szCs w:val="24"/>
          <w:lang w:eastAsia="zh-CN"/>
        </w:rPr>
        <w:t>缔约方、</w:t>
      </w:r>
      <w:r w:rsidRPr="00BC489B">
        <w:rPr>
          <w:sz w:val="24"/>
          <w:szCs w:val="24"/>
          <w:lang w:eastAsia="zh-CN"/>
        </w:rPr>
        <w:t>49</w:t>
      </w:r>
      <w:r w:rsidRPr="00BC489B">
        <w:rPr>
          <w:sz w:val="24"/>
          <w:szCs w:val="24"/>
          <w:lang w:eastAsia="zh-CN"/>
        </w:rPr>
        <w:t>个</w:t>
      </w:r>
      <w:r w:rsidR="007D3C48" w:rsidRPr="00BC489B">
        <w:rPr>
          <w:sz w:val="24"/>
          <w:szCs w:val="24"/>
          <w:lang w:eastAsia="zh-CN"/>
        </w:rPr>
        <w:t>卡塔赫纳议定书</w:t>
      </w:r>
      <w:r w:rsidRPr="00BC489B">
        <w:rPr>
          <w:sz w:val="24"/>
          <w:szCs w:val="24"/>
          <w:lang w:eastAsia="zh-CN"/>
        </w:rPr>
        <w:t>缔约方和</w:t>
      </w:r>
      <w:r w:rsidRPr="00BC489B">
        <w:rPr>
          <w:sz w:val="24"/>
          <w:szCs w:val="24"/>
          <w:lang w:eastAsia="zh-CN"/>
        </w:rPr>
        <w:t>29</w:t>
      </w:r>
      <w:r w:rsidRPr="00BC489B">
        <w:rPr>
          <w:sz w:val="24"/>
          <w:szCs w:val="24"/>
          <w:lang w:eastAsia="zh-CN"/>
        </w:rPr>
        <w:t>个</w:t>
      </w:r>
      <w:r w:rsidR="007D3C48" w:rsidRPr="00BC489B">
        <w:rPr>
          <w:sz w:val="24"/>
          <w:szCs w:val="24"/>
          <w:lang w:eastAsia="zh-CN"/>
        </w:rPr>
        <w:t>名古屋议定书</w:t>
      </w:r>
      <w:r w:rsidRPr="00BC489B">
        <w:rPr>
          <w:sz w:val="24"/>
          <w:szCs w:val="24"/>
          <w:lang w:eastAsia="zh-CN"/>
        </w:rPr>
        <w:t>缔约方</w:t>
      </w:r>
      <w:r w:rsidR="007D3C48">
        <w:rPr>
          <w:rFonts w:hint="eastAsia"/>
          <w:sz w:val="24"/>
          <w:szCs w:val="24"/>
          <w:lang w:eastAsia="zh-CN"/>
        </w:rPr>
        <w:t>已</w:t>
      </w:r>
      <w:r w:rsidRPr="00BC489B">
        <w:rPr>
          <w:sz w:val="24"/>
          <w:szCs w:val="24"/>
          <w:lang w:eastAsia="zh-CN"/>
        </w:rPr>
        <w:t>全额缴纳</w:t>
      </w:r>
      <w:r w:rsidR="007D3C48" w:rsidRPr="00BC489B">
        <w:rPr>
          <w:sz w:val="24"/>
          <w:szCs w:val="24"/>
          <w:lang w:eastAsia="zh-CN"/>
        </w:rPr>
        <w:t>2024</w:t>
      </w:r>
      <w:r w:rsidR="007D3C48" w:rsidRPr="00BC489B">
        <w:rPr>
          <w:sz w:val="24"/>
          <w:szCs w:val="24"/>
          <w:lang w:eastAsia="zh-CN"/>
        </w:rPr>
        <w:t>年</w:t>
      </w:r>
      <w:r w:rsidRPr="00BC489B">
        <w:rPr>
          <w:sz w:val="24"/>
          <w:szCs w:val="24"/>
          <w:lang w:eastAsia="zh-CN"/>
        </w:rPr>
        <w:t>摊款。</w:t>
      </w:r>
    </w:p>
    <w:p w14:paraId="0890AF45" w14:textId="77777777" w:rsidR="00B50160" w:rsidRPr="00BC489B" w:rsidRDefault="00B50160" w:rsidP="004074F3">
      <w:pPr>
        <w:tabs>
          <w:tab w:val="clear" w:pos="567"/>
          <w:tab w:val="clear" w:pos="1134"/>
          <w:tab w:val="clear" w:pos="1701"/>
          <w:tab w:val="clear" w:pos="2268"/>
        </w:tabs>
        <w:spacing w:line="240" w:lineRule="atLeast"/>
        <w:ind w:left="490"/>
        <w:rPr>
          <w:sz w:val="24"/>
          <w:szCs w:val="24"/>
          <w:lang w:eastAsia="zh-CN"/>
        </w:rPr>
      </w:pPr>
      <w:r w:rsidRPr="00BC489B">
        <w:rPr>
          <w:sz w:val="24"/>
          <w:szCs w:val="24"/>
          <w:lang w:eastAsia="zh-CN"/>
        </w:rPr>
        <w:t>表</w:t>
      </w:r>
      <w:r w:rsidRPr="00BC489B">
        <w:rPr>
          <w:sz w:val="24"/>
          <w:szCs w:val="24"/>
          <w:lang w:eastAsia="zh-CN"/>
        </w:rPr>
        <w:t>4</w:t>
      </w:r>
    </w:p>
    <w:p w14:paraId="18135E25" w14:textId="3A7C9E2A" w:rsidR="00B50160" w:rsidRPr="007D3C48" w:rsidRDefault="00B50160" w:rsidP="00B67455">
      <w:pPr>
        <w:tabs>
          <w:tab w:val="clear" w:pos="567"/>
          <w:tab w:val="clear" w:pos="1134"/>
          <w:tab w:val="clear" w:pos="1701"/>
          <w:tab w:val="clear" w:pos="2268"/>
        </w:tabs>
        <w:spacing w:after="120" w:line="240" w:lineRule="atLeast"/>
        <w:ind w:left="490"/>
        <w:rPr>
          <w:b/>
          <w:bCs/>
          <w:sz w:val="24"/>
          <w:szCs w:val="24"/>
          <w:lang w:eastAsia="zh-CN"/>
        </w:rPr>
      </w:pPr>
      <w:r w:rsidRPr="007D3C48">
        <w:rPr>
          <w:b/>
          <w:bCs/>
          <w:sz w:val="24"/>
          <w:szCs w:val="24"/>
          <w:lang w:eastAsia="zh-CN"/>
        </w:rPr>
        <w:t>2023-2024</w:t>
      </w:r>
      <w:r w:rsidRPr="007D3C48">
        <w:rPr>
          <w:b/>
          <w:bCs/>
          <w:sz w:val="24"/>
          <w:szCs w:val="24"/>
          <w:lang w:eastAsia="zh-CN"/>
        </w:rPr>
        <w:t>两年期</w:t>
      </w:r>
      <w:r w:rsidR="007D3C48">
        <w:rPr>
          <w:rFonts w:hint="eastAsia"/>
          <w:b/>
          <w:bCs/>
          <w:sz w:val="24"/>
          <w:szCs w:val="24"/>
          <w:lang w:eastAsia="zh-CN"/>
        </w:rPr>
        <w:t>摊款</w:t>
      </w:r>
      <w:r w:rsidR="002D45F0" w:rsidRPr="002D45F0">
        <w:rPr>
          <w:b/>
          <w:bCs/>
          <w:sz w:val="24"/>
          <w:szCs w:val="24"/>
          <w:lang w:eastAsia="zh-CN"/>
        </w:rPr>
        <w:t>全额</w:t>
      </w:r>
      <w:r w:rsidR="002D45F0" w:rsidRPr="002D45F0">
        <w:rPr>
          <w:rFonts w:hint="eastAsia"/>
          <w:b/>
          <w:bCs/>
          <w:sz w:val="24"/>
          <w:szCs w:val="24"/>
          <w:lang w:eastAsia="zh-CN"/>
        </w:rPr>
        <w:t>缴纳</w:t>
      </w:r>
      <w:r w:rsidRPr="007D3C48">
        <w:rPr>
          <w:b/>
          <w:bCs/>
          <w:sz w:val="24"/>
          <w:szCs w:val="24"/>
          <w:lang w:eastAsia="zh-CN"/>
        </w:rPr>
        <w:t>情况</w:t>
      </w:r>
      <w:r w:rsidR="007D3C48">
        <w:rPr>
          <w:rFonts w:hint="eastAsia"/>
          <w:b/>
          <w:bCs/>
          <w:sz w:val="24"/>
          <w:szCs w:val="24"/>
          <w:lang w:eastAsia="zh-CN"/>
        </w:rPr>
        <w:t>，</w:t>
      </w:r>
      <w:r w:rsidR="007D3C48" w:rsidRPr="007D3C48">
        <w:rPr>
          <w:b/>
          <w:bCs/>
          <w:sz w:val="24"/>
          <w:szCs w:val="24"/>
          <w:lang w:eastAsia="zh-CN"/>
        </w:rPr>
        <w:t>截至</w:t>
      </w:r>
      <w:r w:rsidR="007D3C48" w:rsidRPr="007D3C48">
        <w:rPr>
          <w:b/>
          <w:bCs/>
          <w:sz w:val="24"/>
          <w:szCs w:val="24"/>
          <w:lang w:eastAsia="zh-CN"/>
        </w:rPr>
        <w:t>2024</w:t>
      </w:r>
      <w:r w:rsidR="007D3C48" w:rsidRPr="007D3C48">
        <w:rPr>
          <w:b/>
          <w:bCs/>
          <w:sz w:val="24"/>
          <w:szCs w:val="24"/>
          <w:lang w:eastAsia="zh-CN"/>
        </w:rPr>
        <w:t>年</w:t>
      </w:r>
      <w:r w:rsidR="007D3C48" w:rsidRPr="007D3C48">
        <w:rPr>
          <w:b/>
          <w:bCs/>
          <w:sz w:val="24"/>
          <w:szCs w:val="24"/>
          <w:lang w:eastAsia="zh-CN"/>
        </w:rPr>
        <w:t>7</w:t>
      </w:r>
      <w:r w:rsidR="007D3C48" w:rsidRPr="007D3C48">
        <w:rPr>
          <w:b/>
          <w:bCs/>
          <w:sz w:val="24"/>
          <w:szCs w:val="24"/>
          <w:lang w:eastAsia="zh-CN"/>
        </w:rPr>
        <w:t>月</w:t>
      </w:r>
      <w:r w:rsidR="007D3C48" w:rsidRPr="007D3C48">
        <w:rPr>
          <w:b/>
          <w:bCs/>
          <w:sz w:val="24"/>
          <w:szCs w:val="24"/>
          <w:lang w:eastAsia="zh-CN"/>
        </w:rPr>
        <w:t>31</w:t>
      </w:r>
      <w:r w:rsidR="007D3C48" w:rsidRPr="007D3C48">
        <w:rPr>
          <w:b/>
          <w:bCs/>
          <w:sz w:val="24"/>
          <w:szCs w:val="24"/>
          <w:lang w:eastAsia="zh-CN"/>
        </w:rPr>
        <w:t>日</w:t>
      </w:r>
    </w:p>
    <w:tbl>
      <w:tblPr>
        <w:tblW w:w="9042" w:type="dxa"/>
        <w:jc w:val="center"/>
        <w:tblLook w:val="04A0" w:firstRow="1" w:lastRow="0" w:firstColumn="1" w:lastColumn="0" w:noHBand="0" w:noVBand="1"/>
      </w:tblPr>
      <w:tblGrid>
        <w:gridCol w:w="3786"/>
        <w:gridCol w:w="796"/>
        <w:gridCol w:w="1358"/>
        <w:gridCol w:w="855"/>
        <w:gridCol w:w="1305"/>
        <w:gridCol w:w="942"/>
      </w:tblGrid>
      <w:tr w:rsidR="007D3C48" w:rsidRPr="00B16F37" w14:paraId="09113BE3" w14:textId="77777777" w:rsidTr="00C16771">
        <w:trPr>
          <w:trHeight w:val="433"/>
          <w:jc w:val="center"/>
        </w:trPr>
        <w:tc>
          <w:tcPr>
            <w:tcW w:w="3786" w:type="dxa"/>
            <w:vMerge w:val="restart"/>
            <w:tcBorders>
              <w:top w:val="single" w:sz="4" w:space="0" w:color="auto"/>
              <w:left w:val="nil"/>
              <w:bottom w:val="single" w:sz="4" w:space="0" w:color="000000"/>
              <w:right w:val="nil"/>
            </w:tcBorders>
            <w:shd w:val="clear" w:color="auto" w:fill="auto"/>
            <w:noWrap/>
            <w:vAlign w:val="bottom"/>
            <w:hideMark/>
          </w:tcPr>
          <w:p w14:paraId="5B77AA38" w14:textId="3DBFC270" w:rsidR="007D3C48" w:rsidRPr="002D45F0" w:rsidRDefault="007D3C48" w:rsidP="00F63BD2">
            <w:pPr>
              <w:keepNext/>
              <w:keepLines/>
              <w:jc w:val="left"/>
              <w:rPr>
                <w:rFonts w:eastAsia="KaiTi"/>
                <w:color w:val="000000"/>
                <w:sz w:val="18"/>
                <w:szCs w:val="18"/>
                <w:lang w:eastAsia="zh-CN"/>
              </w:rPr>
            </w:pPr>
            <w:r w:rsidRPr="002D45F0">
              <w:rPr>
                <w:rFonts w:eastAsia="KaiTi" w:hint="eastAsia"/>
                <w:color w:val="000000"/>
                <w:sz w:val="18"/>
                <w:szCs w:val="18"/>
                <w:lang w:eastAsia="zh-CN"/>
              </w:rPr>
              <w:t>信托基金</w:t>
            </w:r>
          </w:p>
        </w:tc>
        <w:tc>
          <w:tcPr>
            <w:tcW w:w="796" w:type="dxa"/>
            <w:vMerge w:val="restart"/>
            <w:tcBorders>
              <w:top w:val="single" w:sz="4" w:space="0" w:color="auto"/>
              <w:left w:val="nil"/>
              <w:bottom w:val="single" w:sz="4" w:space="0" w:color="000000"/>
              <w:right w:val="nil"/>
            </w:tcBorders>
            <w:shd w:val="clear" w:color="auto" w:fill="auto"/>
            <w:vAlign w:val="bottom"/>
            <w:hideMark/>
          </w:tcPr>
          <w:p w14:paraId="18C9FD7D" w14:textId="165C4C76" w:rsidR="007D3C48" w:rsidRPr="002D45F0" w:rsidRDefault="007D3C48" w:rsidP="00F63BD2">
            <w:pPr>
              <w:keepNext/>
              <w:keepLines/>
              <w:jc w:val="right"/>
              <w:rPr>
                <w:rFonts w:eastAsia="KaiTi"/>
                <w:color w:val="000000"/>
                <w:sz w:val="18"/>
                <w:szCs w:val="18"/>
                <w:lang w:eastAsia="zh-CN"/>
              </w:rPr>
            </w:pPr>
            <w:r w:rsidRPr="002D45F0">
              <w:rPr>
                <w:rFonts w:eastAsia="KaiTi" w:hint="eastAsia"/>
                <w:color w:val="000000"/>
                <w:sz w:val="18"/>
                <w:szCs w:val="18"/>
                <w:lang w:eastAsia="zh-CN"/>
              </w:rPr>
              <w:t>缔约</w:t>
            </w:r>
            <w:proofErr w:type="gramStart"/>
            <w:r w:rsidRPr="002D45F0">
              <w:rPr>
                <w:rFonts w:eastAsia="KaiTi" w:hint="eastAsia"/>
                <w:color w:val="000000"/>
                <w:sz w:val="18"/>
                <w:szCs w:val="18"/>
                <w:lang w:eastAsia="zh-CN"/>
              </w:rPr>
              <w:t>方数量</w:t>
            </w:r>
            <w:proofErr w:type="gramEnd"/>
          </w:p>
        </w:tc>
        <w:tc>
          <w:tcPr>
            <w:tcW w:w="1358" w:type="dxa"/>
            <w:vMerge w:val="restart"/>
            <w:tcBorders>
              <w:top w:val="single" w:sz="4" w:space="0" w:color="auto"/>
              <w:left w:val="nil"/>
              <w:bottom w:val="single" w:sz="4" w:space="0" w:color="000000"/>
              <w:right w:val="nil"/>
            </w:tcBorders>
            <w:shd w:val="clear" w:color="auto" w:fill="auto"/>
            <w:vAlign w:val="bottom"/>
            <w:hideMark/>
          </w:tcPr>
          <w:p w14:paraId="180E6168" w14:textId="44E8FC94" w:rsidR="007D3C48" w:rsidRPr="002D45F0" w:rsidRDefault="007D3C48" w:rsidP="00F63BD2">
            <w:pPr>
              <w:keepNext/>
              <w:keepLines/>
              <w:jc w:val="right"/>
              <w:rPr>
                <w:rFonts w:eastAsia="KaiTi"/>
                <w:color w:val="000000"/>
                <w:sz w:val="18"/>
                <w:szCs w:val="18"/>
                <w:lang w:eastAsia="zh-CN"/>
              </w:rPr>
            </w:pPr>
            <w:r w:rsidRPr="002D45F0">
              <w:rPr>
                <w:rFonts w:eastAsia="KaiTi" w:hint="eastAsia"/>
                <w:color w:val="000000"/>
                <w:sz w:val="18"/>
                <w:szCs w:val="18"/>
                <w:lang w:eastAsia="zh-CN"/>
              </w:rPr>
              <w:t>已全额缴纳</w:t>
            </w:r>
            <w:r w:rsidRPr="002D45F0">
              <w:rPr>
                <w:rFonts w:eastAsia="KaiTi" w:hint="eastAsia"/>
                <w:color w:val="000000"/>
                <w:sz w:val="18"/>
                <w:szCs w:val="18"/>
                <w:lang w:eastAsia="zh-CN"/>
              </w:rPr>
              <w:t>2023</w:t>
            </w:r>
            <w:r w:rsidRPr="002D45F0">
              <w:rPr>
                <w:rFonts w:eastAsia="KaiTi" w:hint="eastAsia"/>
                <w:color w:val="000000"/>
                <w:sz w:val="18"/>
                <w:szCs w:val="18"/>
                <w:lang w:eastAsia="zh-CN"/>
              </w:rPr>
              <w:t>年摊款</w:t>
            </w:r>
            <w:r w:rsidR="00C16771">
              <w:rPr>
                <w:rFonts w:eastAsia="KaiTi" w:hint="eastAsia"/>
                <w:color w:val="000000"/>
                <w:sz w:val="18"/>
                <w:szCs w:val="18"/>
                <w:lang w:eastAsia="zh-CN"/>
              </w:rPr>
              <w:t xml:space="preserve"> </w:t>
            </w:r>
            <w:r w:rsidRPr="002D45F0">
              <w:rPr>
                <w:rFonts w:eastAsia="KaiTi" w:hint="eastAsia"/>
                <w:color w:val="000000"/>
                <w:sz w:val="18"/>
                <w:szCs w:val="18"/>
                <w:lang w:eastAsia="zh-CN"/>
              </w:rPr>
              <w:t>的缔约</w:t>
            </w:r>
            <w:proofErr w:type="gramStart"/>
            <w:r w:rsidRPr="002D45F0">
              <w:rPr>
                <w:rFonts w:eastAsia="KaiTi" w:hint="eastAsia"/>
                <w:color w:val="000000"/>
                <w:sz w:val="18"/>
                <w:szCs w:val="18"/>
                <w:lang w:eastAsia="zh-CN"/>
              </w:rPr>
              <w:t>方数量</w:t>
            </w:r>
            <w:proofErr w:type="gramEnd"/>
          </w:p>
        </w:tc>
        <w:tc>
          <w:tcPr>
            <w:tcW w:w="855" w:type="dxa"/>
            <w:vMerge w:val="restart"/>
            <w:tcBorders>
              <w:top w:val="single" w:sz="4" w:space="0" w:color="auto"/>
              <w:left w:val="nil"/>
              <w:bottom w:val="single" w:sz="4" w:space="0" w:color="000000"/>
              <w:right w:val="nil"/>
            </w:tcBorders>
            <w:shd w:val="clear" w:color="auto" w:fill="auto"/>
            <w:noWrap/>
            <w:vAlign w:val="bottom"/>
            <w:hideMark/>
          </w:tcPr>
          <w:p w14:paraId="7ABB80B6" w14:textId="5CF0333C" w:rsidR="007D3C48" w:rsidRPr="002D45F0" w:rsidRDefault="002D45F0" w:rsidP="00F63BD2">
            <w:pPr>
              <w:keepNext/>
              <w:keepLines/>
              <w:jc w:val="right"/>
              <w:rPr>
                <w:rFonts w:eastAsia="KaiTi"/>
                <w:color w:val="000000"/>
                <w:sz w:val="18"/>
                <w:szCs w:val="18"/>
                <w:lang w:eastAsia="zh-CN"/>
              </w:rPr>
            </w:pPr>
            <w:r w:rsidRPr="002D45F0">
              <w:rPr>
                <w:rFonts w:eastAsia="KaiTi" w:hint="eastAsia"/>
                <w:color w:val="000000"/>
                <w:sz w:val="18"/>
                <w:szCs w:val="18"/>
                <w:lang w:eastAsia="zh-CN"/>
              </w:rPr>
              <w:t>百分比</w:t>
            </w:r>
          </w:p>
        </w:tc>
        <w:tc>
          <w:tcPr>
            <w:tcW w:w="1305" w:type="dxa"/>
            <w:vMerge w:val="restart"/>
            <w:tcBorders>
              <w:top w:val="single" w:sz="4" w:space="0" w:color="auto"/>
              <w:left w:val="nil"/>
              <w:bottom w:val="single" w:sz="4" w:space="0" w:color="000000"/>
              <w:right w:val="nil"/>
            </w:tcBorders>
            <w:shd w:val="clear" w:color="auto" w:fill="auto"/>
            <w:vAlign w:val="bottom"/>
            <w:hideMark/>
          </w:tcPr>
          <w:p w14:paraId="0645AD39" w14:textId="16521533" w:rsidR="007D3C48" w:rsidRPr="002D45F0" w:rsidRDefault="007D3C48" w:rsidP="00F63BD2">
            <w:pPr>
              <w:keepNext/>
              <w:keepLines/>
              <w:jc w:val="right"/>
              <w:rPr>
                <w:rFonts w:eastAsia="KaiTi"/>
                <w:color w:val="000000"/>
                <w:sz w:val="18"/>
                <w:szCs w:val="18"/>
                <w:lang w:eastAsia="zh-CN"/>
              </w:rPr>
            </w:pPr>
            <w:r w:rsidRPr="002D45F0">
              <w:rPr>
                <w:rFonts w:eastAsia="KaiTi" w:hint="eastAsia"/>
                <w:color w:val="000000"/>
                <w:sz w:val="18"/>
                <w:szCs w:val="18"/>
                <w:lang w:eastAsia="zh-CN"/>
              </w:rPr>
              <w:t>已全额缴纳</w:t>
            </w:r>
            <w:r w:rsidRPr="002D45F0">
              <w:rPr>
                <w:rFonts w:eastAsia="KaiTi" w:hint="eastAsia"/>
                <w:color w:val="000000"/>
                <w:sz w:val="18"/>
                <w:szCs w:val="18"/>
                <w:lang w:eastAsia="zh-CN"/>
              </w:rPr>
              <w:t>202</w:t>
            </w:r>
            <w:r w:rsidR="002D45F0" w:rsidRPr="002D45F0">
              <w:rPr>
                <w:rFonts w:eastAsia="KaiTi" w:hint="eastAsia"/>
                <w:color w:val="000000"/>
                <w:sz w:val="18"/>
                <w:szCs w:val="18"/>
                <w:lang w:eastAsia="zh-CN"/>
              </w:rPr>
              <w:t>4</w:t>
            </w:r>
            <w:r w:rsidRPr="002D45F0">
              <w:rPr>
                <w:rFonts w:eastAsia="KaiTi" w:hint="eastAsia"/>
                <w:color w:val="000000"/>
                <w:sz w:val="18"/>
                <w:szCs w:val="18"/>
                <w:lang w:eastAsia="zh-CN"/>
              </w:rPr>
              <w:t>年摊款的缔约</w:t>
            </w:r>
            <w:proofErr w:type="gramStart"/>
            <w:r w:rsidRPr="002D45F0">
              <w:rPr>
                <w:rFonts w:eastAsia="KaiTi" w:hint="eastAsia"/>
                <w:color w:val="000000"/>
                <w:sz w:val="18"/>
                <w:szCs w:val="18"/>
                <w:lang w:eastAsia="zh-CN"/>
              </w:rPr>
              <w:t>方数量</w:t>
            </w:r>
            <w:proofErr w:type="gramEnd"/>
          </w:p>
        </w:tc>
        <w:tc>
          <w:tcPr>
            <w:tcW w:w="942" w:type="dxa"/>
            <w:vMerge w:val="restart"/>
            <w:tcBorders>
              <w:top w:val="single" w:sz="4" w:space="0" w:color="auto"/>
              <w:left w:val="nil"/>
              <w:bottom w:val="single" w:sz="4" w:space="0" w:color="000000"/>
              <w:right w:val="nil"/>
            </w:tcBorders>
            <w:shd w:val="clear" w:color="auto" w:fill="auto"/>
            <w:noWrap/>
            <w:vAlign w:val="bottom"/>
            <w:hideMark/>
          </w:tcPr>
          <w:p w14:paraId="3A1314C9" w14:textId="0F36F71C" w:rsidR="007D3C48" w:rsidRPr="002D45F0" w:rsidRDefault="002D45F0" w:rsidP="00F63BD2">
            <w:pPr>
              <w:keepNext/>
              <w:keepLines/>
              <w:jc w:val="right"/>
              <w:rPr>
                <w:rFonts w:eastAsia="KaiTi"/>
                <w:color w:val="000000"/>
                <w:sz w:val="18"/>
                <w:szCs w:val="18"/>
                <w:lang w:eastAsia="zh-CN"/>
              </w:rPr>
            </w:pPr>
            <w:r w:rsidRPr="002D45F0">
              <w:rPr>
                <w:rFonts w:eastAsia="KaiTi" w:hint="eastAsia"/>
                <w:color w:val="000000"/>
                <w:sz w:val="18"/>
                <w:szCs w:val="18"/>
                <w:lang w:eastAsia="zh-CN"/>
              </w:rPr>
              <w:t>百分比</w:t>
            </w:r>
          </w:p>
        </w:tc>
      </w:tr>
      <w:tr w:rsidR="007D3C48" w:rsidRPr="00B16F37" w14:paraId="44564774" w14:textId="77777777" w:rsidTr="00C16771">
        <w:trPr>
          <w:trHeight w:val="433"/>
          <w:jc w:val="center"/>
        </w:trPr>
        <w:tc>
          <w:tcPr>
            <w:tcW w:w="3786" w:type="dxa"/>
            <w:vMerge/>
            <w:tcBorders>
              <w:top w:val="single" w:sz="4" w:space="0" w:color="auto"/>
              <w:left w:val="nil"/>
              <w:bottom w:val="single" w:sz="4" w:space="0" w:color="000000"/>
              <w:right w:val="nil"/>
            </w:tcBorders>
            <w:vAlign w:val="center"/>
            <w:hideMark/>
          </w:tcPr>
          <w:p w14:paraId="75333746" w14:textId="77777777" w:rsidR="007D3C48" w:rsidRPr="00B16F37" w:rsidRDefault="007D3C48" w:rsidP="00F63BD2">
            <w:pPr>
              <w:keepNext/>
              <w:keepLines/>
              <w:jc w:val="left"/>
              <w:rPr>
                <w:b/>
                <w:bCs/>
                <w:color w:val="000000"/>
                <w:sz w:val="18"/>
                <w:szCs w:val="18"/>
                <w:lang w:eastAsia="zh-CN"/>
              </w:rPr>
            </w:pPr>
          </w:p>
        </w:tc>
        <w:tc>
          <w:tcPr>
            <w:tcW w:w="796" w:type="dxa"/>
            <w:vMerge/>
            <w:tcBorders>
              <w:top w:val="single" w:sz="4" w:space="0" w:color="auto"/>
              <w:left w:val="nil"/>
              <w:bottom w:val="single" w:sz="4" w:space="0" w:color="000000"/>
              <w:right w:val="nil"/>
            </w:tcBorders>
            <w:vAlign w:val="center"/>
            <w:hideMark/>
          </w:tcPr>
          <w:p w14:paraId="48DC6108" w14:textId="77777777" w:rsidR="007D3C48" w:rsidRPr="00B16F37" w:rsidRDefault="007D3C48" w:rsidP="00F63BD2">
            <w:pPr>
              <w:keepNext/>
              <w:keepLines/>
              <w:jc w:val="left"/>
              <w:rPr>
                <w:b/>
                <w:bCs/>
                <w:color w:val="000000"/>
                <w:sz w:val="18"/>
                <w:szCs w:val="18"/>
                <w:lang w:eastAsia="zh-CN"/>
              </w:rPr>
            </w:pPr>
          </w:p>
        </w:tc>
        <w:tc>
          <w:tcPr>
            <w:tcW w:w="1358" w:type="dxa"/>
            <w:vMerge/>
            <w:tcBorders>
              <w:top w:val="single" w:sz="4" w:space="0" w:color="auto"/>
              <w:left w:val="nil"/>
              <w:bottom w:val="single" w:sz="4" w:space="0" w:color="000000"/>
              <w:right w:val="nil"/>
            </w:tcBorders>
            <w:vAlign w:val="center"/>
            <w:hideMark/>
          </w:tcPr>
          <w:p w14:paraId="49833943" w14:textId="77777777" w:rsidR="007D3C48" w:rsidRPr="00B16F37" w:rsidRDefault="007D3C48" w:rsidP="00F63BD2">
            <w:pPr>
              <w:keepNext/>
              <w:keepLines/>
              <w:jc w:val="left"/>
              <w:rPr>
                <w:b/>
                <w:bCs/>
                <w:color w:val="000000"/>
                <w:sz w:val="18"/>
                <w:szCs w:val="18"/>
                <w:lang w:eastAsia="zh-CN"/>
              </w:rPr>
            </w:pPr>
          </w:p>
        </w:tc>
        <w:tc>
          <w:tcPr>
            <w:tcW w:w="855" w:type="dxa"/>
            <w:vMerge/>
            <w:tcBorders>
              <w:top w:val="single" w:sz="4" w:space="0" w:color="auto"/>
              <w:left w:val="nil"/>
              <w:bottom w:val="single" w:sz="4" w:space="0" w:color="000000"/>
              <w:right w:val="nil"/>
            </w:tcBorders>
            <w:vAlign w:val="center"/>
            <w:hideMark/>
          </w:tcPr>
          <w:p w14:paraId="4A389283" w14:textId="77777777" w:rsidR="007D3C48" w:rsidRPr="00B16F37" w:rsidRDefault="007D3C48" w:rsidP="00F63BD2">
            <w:pPr>
              <w:keepNext/>
              <w:keepLines/>
              <w:jc w:val="left"/>
              <w:rPr>
                <w:b/>
                <w:bCs/>
                <w:color w:val="000000"/>
                <w:sz w:val="18"/>
                <w:szCs w:val="18"/>
                <w:lang w:eastAsia="zh-CN"/>
              </w:rPr>
            </w:pPr>
          </w:p>
        </w:tc>
        <w:tc>
          <w:tcPr>
            <w:tcW w:w="1305" w:type="dxa"/>
            <w:vMerge/>
            <w:tcBorders>
              <w:top w:val="single" w:sz="4" w:space="0" w:color="auto"/>
              <w:left w:val="nil"/>
              <w:bottom w:val="single" w:sz="4" w:space="0" w:color="000000"/>
              <w:right w:val="nil"/>
            </w:tcBorders>
            <w:vAlign w:val="center"/>
            <w:hideMark/>
          </w:tcPr>
          <w:p w14:paraId="775976E4" w14:textId="77777777" w:rsidR="007D3C48" w:rsidRPr="00B16F37" w:rsidRDefault="007D3C48" w:rsidP="00F63BD2">
            <w:pPr>
              <w:keepNext/>
              <w:keepLines/>
              <w:jc w:val="left"/>
              <w:rPr>
                <w:b/>
                <w:bCs/>
                <w:color w:val="000000"/>
                <w:sz w:val="18"/>
                <w:szCs w:val="18"/>
                <w:lang w:eastAsia="zh-CN"/>
              </w:rPr>
            </w:pPr>
          </w:p>
        </w:tc>
        <w:tc>
          <w:tcPr>
            <w:tcW w:w="942" w:type="dxa"/>
            <w:vMerge/>
            <w:tcBorders>
              <w:top w:val="single" w:sz="4" w:space="0" w:color="auto"/>
              <w:left w:val="nil"/>
              <w:bottom w:val="single" w:sz="4" w:space="0" w:color="000000"/>
              <w:right w:val="nil"/>
            </w:tcBorders>
            <w:vAlign w:val="center"/>
            <w:hideMark/>
          </w:tcPr>
          <w:p w14:paraId="3E32F7B9" w14:textId="77777777" w:rsidR="007D3C48" w:rsidRPr="00B16F37" w:rsidRDefault="007D3C48" w:rsidP="00F63BD2">
            <w:pPr>
              <w:keepNext/>
              <w:keepLines/>
              <w:jc w:val="left"/>
              <w:rPr>
                <w:b/>
                <w:bCs/>
                <w:color w:val="000000"/>
                <w:sz w:val="18"/>
                <w:szCs w:val="18"/>
                <w:lang w:eastAsia="zh-CN"/>
              </w:rPr>
            </w:pPr>
          </w:p>
        </w:tc>
      </w:tr>
      <w:tr w:rsidR="002D45F0" w:rsidRPr="00B16F37" w14:paraId="3BB6D728" w14:textId="77777777" w:rsidTr="00C16771">
        <w:trPr>
          <w:trHeight w:val="265"/>
          <w:jc w:val="center"/>
        </w:trPr>
        <w:tc>
          <w:tcPr>
            <w:tcW w:w="3786" w:type="dxa"/>
            <w:tcBorders>
              <w:top w:val="nil"/>
              <w:left w:val="nil"/>
              <w:bottom w:val="nil"/>
              <w:right w:val="nil"/>
            </w:tcBorders>
            <w:shd w:val="clear" w:color="auto" w:fill="auto"/>
            <w:noWrap/>
            <w:vAlign w:val="bottom"/>
            <w:hideMark/>
          </w:tcPr>
          <w:p w14:paraId="3CFFFF6A" w14:textId="63F75034" w:rsidR="002D45F0" w:rsidRPr="00B16F37" w:rsidRDefault="002D45F0" w:rsidP="002D45F0">
            <w:pPr>
              <w:keepNext/>
              <w:keepLines/>
              <w:jc w:val="left"/>
              <w:rPr>
                <w:color w:val="000000"/>
                <w:sz w:val="18"/>
                <w:szCs w:val="18"/>
                <w:lang w:eastAsia="zh-CN"/>
              </w:rPr>
            </w:pPr>
            <w:r w:rsidRPr="004865E7">
              <w:rPr>
                <w:rFonts w:hint="eastAsia"/>
                <w:color w:val="000000" w:themeColor="text1"/>
                <w:sz w:val="18"/>
                <w:szCs w:val="18"/>
                <w:lang w:eastAsia="zh-CN"/>
              </w:rPr>
              <w:t>公约普通信托基金</w:t>
            </w:r>
          </w:p>
        </w:tc>
        <w:tc>
          <w:tcPr>
            <w:tcW w:w="796" w:type="dxa"/>
            <w:tcBorders>
              <w:top w:val="nil"/>
              <w:left w:val="nil"/>
              <w:bottom w:val="nil"/>
              <w:right w:val="nil"/>
            </w:tcBorders>
            <w:shd w:val="clear" w:color="auto" w:fill="auto"/>
            <w:noWrap/>
            <w:vAlign w:val="center"/>
            <w:hideMark/>
          </w:tcPr>
          <w:p w14:paraId="43F649EB" w14:textId="77777777" w:rsidR="002D45F0" w:rsidRPr="00B16F37" w:rsidRDefault="002D45F0" w:rsidP="002D45F0">
            <w:pPr>
              <w:keepNext/>
              <w:keepLines/>
              <w:jc w:val="right"/>
              <w:rPr>
                <w:color w:val="000000"/>
                <w:sz w:val="18"/>
                <w:szCs w:val="18"/>
                <w:lang w:eastAsia="zh-CN"/>
              </w:rPr>
            </w:pPr>
            <w:r w:rsidRPr="00B16F37">
              <w:rPr>
                <w:color w:val="000000"/>
                <w:sz w:val="18"/>
                <w:szCs w:val="18"/>
                <w:lang w:eastAsia="zh-CN"/>
              </w:rPr>
              <w:t>196</w:t>
            </w:r>
          </w:p>
        </w:tc>
        <w:tc>
          <w:tcPr>
            <w:tcW w:w="1358" w:type="dxa"/>
            <w:tcBorders>
              <w:top w:val="nil"/>
              <w:left w:val="nil"/>
              <w:bottom w:val="nil"/>
              <w:right w:val="nil"/>
            </w:tcBorders>
            <w:shd w:val="clear" w:color="auto" w:fill="auto"/>
            <w:noWrap/>
            <w:vAlign w:val="center"/>
            <w:hideMark/>
          </w:tcPr>
          <w:p w14:paraId="5A7E8FFD" w14:textId="77777777" w:rsidR="002D45F0" w:rsidRPr="00B16F37" w:rsidRDefault="002D45F0" w:rsidP="002D45F0">
            <w:pPr>
              <w:keepNext/>
              <w:keepLines/>
              <w:jc w:val="right"/>
              <w:rPr>
                <w:color w:val="000000"/>
                <w:sz w:val="18"/>
                <w:szCs w:val="18"/>
                <w:lang w:eastAsia="zh-CN"/>
              </w:rPr>
            </w:pPr>
            <w:r w:rsidRPr="00B16F37">
              <w:rPr>
                <w:color w:val="000000"/>
                <w:sz w:val="18"/>
                <w:szCs w:val="18"/>
                <w:lang w:eastAsia="zh-CN"/>
              </w:rPr>
              <w:t>92</w:t>
            </w:r>
          </w:p>
        </w:tc>
        <w:tc>
          <w:tcPr>
            <w:tcW w:w="855" w:type="dxa"/>
            <w:tcBorders>
              <w:top w:val="nil"/>
              <w:left w:val="nil"/>
              <w:bottom w:val="nil"/>
              <w:right w:val="nil"/>
            </w:tcBorders>
            <w:shd w:val="clear" w:color="auto" w:fill="auto"/>
            <w:noWrap/>
            <w:vAlign w:val="center"/>
            <w:hideMark/>
          </w:tcPr>
          <w:p w14:paraId="4466D206" w14:textId="77777777" w:rsidR="002D45F0" w:rsidRPr="00B16F37" w:rsidRDefault="002D45F0" w:rsidP="002D45F0">
            <w:pPr>
              <w:keepNext/>
              <w:keepLines/>
              <w:jc w:val="right"/>
              <w:rPr>
                <w:color w:val="000000"/>
                <w:sz w:val="18"/>
                <w:szCs w:val="18"/>
                <w:lang w:eastAsia="zh-CN"/>
              </w:rPr>
            </w:pPr>
            <w:r w:rsidRPr="00B16F37">
              <w:rPr>
                <w:color w:val="000000"/>
                <w:sz w:val="18"/>
                <w:szCs w:val="18"/>
                <w:lang w:eastAsia="zh-CN"/>
              </w:rPr>
              <w:t>46.94</w:t>
            </w:r>
          </w:p>
        </w:tc>
        <w:tc>
          <w:tcPr>
            <w:tcW w:w="1305" w:type="dxa"/>
            <w:tcBorders>
              <w:top w:val="nil"/>
              <w:left w:val="nil"/>
              <w:bottom w:val="nil"/>
              <w:right w:val="nil"/>
            </w:tcBorders>
            <w:shd w:val="clear" w:color="auto" w:fill="auto"/>
            <w:noWrap/>
            <w:vAlign w:val="center"/>
            <w:hideMark/>
          </w:tcPr>
          <w:p w14:paraId="37940659" w14:textId="77777777" w:rsidR="002D45F0" w:rsidRPr="00B16F37" w:rsidRDefault="002D45F0" w:rsidP="002D45F0">
            <w:pPr>
              <w:keepNext/>
              <w:keepLines/>
              <w:jc w:val="right"/>
              <w:rPr>
                <w:color w:val="000000"/>
                <w:sz w:val="18"/>
                <w:szCs w:val="18"/>
                <w:lang w:eastAsia="zh-CN"/>
              </w:rPr>
            </w:pPr>
            <w:r w:rsidRPr="00B16F37">
              <w:rPr>
                <w:color w:val="000000"/>
                <w:sz w:val="18"/>
                <w:szCs w:val="18"/>
                <w:lang w:eastAsia="zh-CN"/>
              </w:rPr>
              <w:t>51</w:t>
            </w:r>
          </w:p>
        </w:tc>
        <w:tc>
          <w:tcPr>
            <w:tcW w:w="942" w:type="dxa"/>
            <w:tcBorders>
              <w:top w:val="nil"/>
              <w:left w:val="nil"/>
              <w:bottom w:val="nil"/>
              <w:right w:val="nil"/>
            </w:tcBorders>
            <w:shd w:val="clear" w:color="auto" w:fill="auto"/>
            <w:noWrap/>
            <w:vAlign w:val="center"/>
            <w:hideMark/>
          </w:tcPr>
          <w:p w14:paraId="44C459D3" w14:textId="77777777" w:rsidR="002D45F0" w:rsidRPr="00B16F37" w:rsidRDefault="002D45F0" w:rsidP="002D45F0">
            <w:pPr>
              <w:keepNext/>
              <w:keepLines/>
              <w:jc w:val="right"/>
              <w:rPr>
                <w:color w:val="000000"/>
                <w:sz w:val="18"/>
                <w:szCs w:val="18"/>
                <w:lang w:eastAsia="zh-CN"/>
              </w:rPr>
            </w:pPr>
            <w:r w:rsidRPr="00B16F37">
              <w:rPr>
                <w:color w:val="000000"/>
                <w:sz w:val="18"/>
                <w:szCs w:val="18"/>
                <w:lang w:eastAsia="zh-CN"/>
              </w:rPr>
              <w:t>26.02</w:t>
            </w:r>
          </w:p>
        </w:tc>
      </w:tr>
      <w:tr w:rsidR="002D45F0" w:rsidRPr="00B16F37" w14:paraId="7680D38F" w14:textId="77777777" w:rsidTr="00C16771">
        <w:trPr>
          <w:trHeight w:val="265"/>
          <w:jc w:val="center"/>
        </w:trPr>
        <w:tc>
          <w:tcPr>
            <w:tcW w:w="3786" w:type="dxa"/>
            <w:tcBorders>
              <w:top w:val="nil"/>
              <w:left w:val="nil"/>
              <w:bottom w:val="nil"/>
              <w:right w:val="nil"/>
            </w:tcBorders>
            <w:shd w:val="clear" w:color="auto" w:fill="auto"/>
            <w:noWrap/>
            <w:vAlign w:val="bottom"/>
            <w:hideMark/>
          </w:tcPr>
          <w:p w14:paraId="7068FBC2" w14:textId="4ABBF35E" w:rsidR="002D45F0" w:rsidRPr="00B16F37" w:rsidRDefault="002D45F0" w:rsidP="002D45F0">
            <w:pPr>
              <w:keepNext/>
              <w:keepLines/>
              <w:jc w:val="left"/>
              <w:rPr>
                <w:color w:val="000000"/>
                <w:sz w:val="18"/>
                <w:szCs w:val="18"/>
                <w:lang w:eastAsia="zh-CN"/>
              </w:rPr>
            </w:pPr>
            <w:r w:rsidRPr="004865E7">
              <w:rPr>
                <w:sz w:val="18"/>
                <w:szCs w:val="18"/>
                <w:lang w:eastAsia="zh-CN"/>
              </w:rPr>
              <w:t>卡塔赫纳议定书核心方案预算普通信托基金</w:t>
            </w:r>
          </w:p>
        </w:tc>
        <w:tc>
          <w:tcPr>
            <w:tcW w:w="796" w:type="dxa"/>
            <w:tcBorders>
              <w:top w:val="nil"/>
              <w:left w:val="nil"/>
              <w:bottom w:val="nil"/>
              <w:right w:val="nil"/>
            </w:tcBorders>
            <w:shd w:val="clear" w:color="auto" w:fill="auto"/>
            <w:noWrap/>
            <w:vAlign w:val="center"/>
            <w:hideMark/>
          </w:tcPr>
          <w:p w14:paraId="068F46B4" w14:textId="77777777" w:rsidR="002D45F0" w:rsidRPr="00B16F37" w:rsidRDefault="002D45F0" w:rsidP="002D45F0">
            <w:pPr>
              <w:keepNext/>
              <w:keepLines/>
              <w:jc w:val="right"/>
              <w:rPr>
                <w:color w:val="000000"/>
                <w:sz w:val="18"/>
                <w:szCs w:val="18"/>
                <w:lang w:eastAsia="zh-CN"/>
              </w:rPr>
            </w:pPr>
            <w:r w:rsidRPr="00B16F37">
              <w:rPr>
                <w:color w:val="000000"/>
                <w:sz w:val="18"/>
                <w:szCs w:val="18"/>
                <w:lang w:eastAsia="zh-CN"/>
              </w:rPr>
              <w:t>173</w:t>
            </w:r>
          </w:p>
        </w:tc>
        <w:tc>
          <w:tcPr>
            <w:tcW w:w="1358" w:type="dxa"/>
            <w:tcBorders>
              <w:top w:val="nil"/>
              <w:left w:val="nil"/>
              <w:bottom w:val="nil"/>
              <w:right w:val="nil"/>
            </w:tcBorders>
            <w:shd w:val="clear" w:color="auto" w:fill="auto"/>
            <w:noWrap/>
            <w:vAlign w:val="center"/>
            <w:hideMark/>
          </w:tcPr>
          <w:p w14:paraId="4198195E" w14:textId="77777777" w:rsidR="002D45F0" w:rsidRPr="00B16F37" w:rsidRDefault="002D45F0" w:rsidP="002D45F0">
            <w:pPr>
              <w:keepNext/>
              <w:keepLines/>
              <w:jc w:val="right"/>
              <w:rPr>
                <w:color w:val="000000"/>
                <w:sz w:val="18"/>
                <w:szCs w:val="18"/>
                <w:lang w:eastAsia="zh-CN"/>
              </w:rPr>
            </w:pPr>
            <w:r w:rsidRPr="00B16F37">
              <w:rPr>
                <w:color w:val="000000"/>
                <w:sz w:val="18"/>
                <w:szCs w:val="18"/>
                <w:lang w:eastAsia="zh-CN"/>
              </w:rPr>
              <w:t>82</w:t>
            </w:r>
          </w:p>
        </w:tc>
        <w:tc>
          <w:tcPr>
            <w:tcW w:w="855" w:type="dxa"/>
            <w:tcBorders>
              <w:top w:val="nil"/>
              <w:left w:val="nil"/>
              <w:bottom w:val="nil"/>
              <w:right w:val="nil"/>
            </w:tcBorders>
            <w:shd w:val="clear" w:color="auto" w:fill="auto"/>
            <w:noWrap/>
            <w:vAlign w:val="center"/>
            <w:hideMark/>
          </w:tcPr>
          <w:p w14:paraId="03120AE9" w14:textId="77777777" w:rsidR="002D45F0" w:rsidRPr="00B16F37" w:rsidRDefault="002D45F0" w:rsidP="002D45F0">
            <w:pPr>
              <w:keepNext/>
              <w:keepLines/>
              <w:jc w:val="right"/>
              <w:rPr>
                <w:color w:val="000000"/>
                <w:sz w:val="18"/>
                <w:szCs w:val="18"/>
                <w:lang w:eastAsia="zh-CN"/>
              </w:rPr>
            </w:pPr>
            <w:r w:rsidRPr="00B16F37">
              <w:rPr>
                <w:color w:val="000000"/>
                <w:sz w:val="18"/>
                <w:szCs w:val="18"/>
                <w:lang w:eastAsia="zh-CN"/>
              </w:rPr>
              <w:t>47.40</w:t>
            </w:r>
          </w:p>
        </w:tc>
        <w:tc>
          <w:tcPr>
            <w:tcW w:w="1305" w:type="dxa"/>
            <w:tcBorders>
              <w:top w:val="nil"/>
              <w:left w:val="nil"/>
              <w:bottom w:val="nil"/>
              <w:right w:val="nil"/>
            </w:tcBorders>
            <w:shd w:val="clear" w:color="auto" w:fill="auto"/>
            <w:noWrap/>
            <w:vAlign w:val="center"/>
            <w:hideMark/>
          </w:tcPr>
          <w:p w14:paraId="6639455D" w14:textId="77777777" w:rsidR="002D45F0" w:rsidRPr="00B16F37" w:rsidRDefault="002D45F0" w:rsidP="002D45F0">
            <w:pPr>
              <w:keepNext/>
              <w:keepLines/>
              <w:jc w:val="right"/>
              <w:rPr>
                <w:color w:val="000000"/>
                <w:sz w:val="18"/>
                <w:szCs w:val="18"/>
                <w:lang w:eastAsia="zh-CN"/>
              </w:rPr>
            </w:pPr>
            <w:r w:rsidRPr="00B16F37">
              <w:rPr>
                <w:color w:val="000000"/>
                <w:sz w:val="18"/>
                <w:szCs w:val="18"/>
                <w:lang w:eastAsia="zh-CN"/>
              </w:rPr>
              <w:t>49</w:t>
            </w:r>
          </w:p>
        </w:tc>
        <w:tc>
          <w:tcPr>
            <w:tcW w:w="942" w:type="dxa"/>
            <w:tcBorders>
              <w:top w:val="nil"/>
              <w:left w:val="nil"/>
              <w:bottom w:val="nil"/>
              <w:right w:val="nil"/>
            </w:tcBorders>
            <w:shd w:val="clear" w:color="auto" w:fill="auto"/>
            <w:noWrap/>
            <w:vAlign w:val="center"/>
            <w:hideMark/>
          </w:tcPr>
          <w:p w14:paraId="3E26EDE2" w14:textId="77777777" w:rsidR="002D45F0" w:rsidRPr="00B16F37" w:rsidRDefault="002D45F0" w:rsidP="002D45F0">
            <w:pPr>
              <w:keepNext/>
              <w:keepLines/>
              <w:jc w:val="right"/>
              <w:rPr>
                <w:color w:val="000000"/>
                <w:sz w:val="18"/>
                <w:szCs w:val="18"/>
                <w:lang w:eastAsia="zh-CN"/>
              </w:rPr>
            </w:pPr>
            <w:r w:rsidRPr="00B16F37">
              <w:rPr>
                <w:color w:val="000000"/>
                <w:sz w:val="18"/>
                <w:szCs w:val="18"/>
                <w:lang w:eastAsia="zh-CN"/>
              </w:rPr>
              <w:t>28.32</w:t>
            </w:r>
          </w:p>
        </w:tc>
      </w:tr>
      <w:tr w:rsidR="002D45F0" w:rsidRPr="00B16F37" w14:paraId="70069763" w14:textId="77777777" w:rsidTr="00C16771">
        <w:trPr>
          <w:trHeight w:val="265"/>
          <w:jc w:val="center"/>
        </w:trPr>
        <w:tc>
          <w:tcPr>
            <w:tcW w:w="3786" w:type="dxa"/>
            <w:tcBorders>
              <w:top w:val="nil"/>
              <w:left w:val="nil"/>
              <w:bottom w:val="single" w:sz="4" w:space="0" w:color="auto"/>
              <w:right w:val="nil"/>
            </w:tcBorders>
            <w:shd w:val="clear" w:color="auto" w:fill="auto"/>
            <w:noWrap/>
            <w:vAlign w:val="bottom"/>
            <w:hideMark/>
          </w:tcPr>
          <w:p w14:paraId="47411AB2" w14:textId="31B60AD7" w:rsidR="002D45F0" w:rsidRPr="00B16F37" w:rsidRDefault="002D45F0" w:rsidP="002D45F0">
            <w:pPr>
              <w:keepNext/>
              <w:keepLines/>
              <w:jc w:val="left"/>
              <w:rPr>
                <w:color w:val="000000"/>
                <w:sz w:val="18"/>
                <w:szCs w:val="18"/>
                <w:lang w:eastAsia="zh-CN"/>
              </w:rPr>
            </w:pPr>
            <w:r w:rsidRPr="004865E7">
              <w:rPr>
                <w:sz w:val="18"/>
                <w:szCs w:val="18"/>
                <w:lang w:eastAsia="zh-CN"/>
              </w:rPr>
              <w:t>名古屋议定书核心方案预算普通信托基金</w:t>
            </w:r>
          </w:p>
        </w:tc>
        <w:tc>
          <w:tcPr>
            <w:tcW w:w="796" w:type="dxa"/>
            <w:tcBorders>
              <w:top w:val="nil"/>
              <w:left w:val="nil"/>
              <w:bottom w:val="single" w:sz="4" w:space="0" w:color="auto"/>
              <w:right w:val="nil"/>
            </w:tcBorders>
            <w:shd w:val="clear" w:color="auto" w:fill="auto"/>
            <w:noWrap/>
            <w:vAlign w:val="center"/>
            <w:hideMark/>
          </w:tcPr>
          <w:p w14:paraId="27AA0159" w14:textId="77777777" w:rsidR="002D45F0" w:rsidRPr="00B16F37" w:rsidRDefault="002D45F0" w:rsidP="002D45F0">
            <w:pPr>
              <w:keepNext/>
              <w:keepLines/>
              <w:jc w:val="right"/>
              <w:rPr>
                <w:color w:val="000000"/>
                <w:sz w:val="18"/>
                <w:szCs w:val="18"/>
                <w:lang w:eastAsia="zh-CN"/>
              </w:rPr>
            </w:pPr>
            <w:r w:rsidRPr="00B16F37">
              <w:rPr>
                <w:color w:val="000000"/>
                <w:sz w:val="18"/>
                <w:szCs w:val="18"/>
                <w:lang w:eastAsia="zh-CN"/>
              </w:rPr>
              <w:t>141</w:t>
            </w:r>
          </w:p>
        </w:tc>
        <w:tc>
          <w:tcPr>
            <w:tcW w:w="1358" w:type="dxa"/>
            <w:tcBorders>
              <w:top w:val="nil"/>
              <w:left w:val="nil"/>
              <w:bottom w:val="single" w:sz="4" w:space="0" w:color="auto"/>
              <w:right w:val="nil"/>
            </w:tcBorders>
            <w:shd w:val="clear" w:color="auto" w:fill="auto"/>
            <w:noWrap/>
            <w:vAlign w:val="center"/>
            <w:hideMark/>
          </w:tcPr>
          <w:p w14:paraId="40026F46" w14:textId="77777777" w:rsidR="002D45F0" w:rsidRPr="00B16F37" w:rsidRDefault="002D45F0" w:rsidP="002D45F0">
            <w:pPr>
              <w:keepNext/>
              <w:keepLines/>
              <w:jc w:val="right"/>
              <w:rPr>
                <w:color w:val="000000"/>
                <w:sz w:val="18"/>
                <w:szCs w:val="18"/>
                <w:lang w:eastAsia="zh-CN"/>
              </w:rPr>
            </w:pPr>
            <w:r w:rsidRPr="00B16F37">
              <w:rPr>
                <w:color w:val="000000"/>
                <w:sz w:val="18"/>
                <w:szCs w:val="18"/>
                <w:lang w:eastAsia="zh-CN"/>
              </w:rPr>
              <w:t>59</w:t>
            </w:r>
          </w:p>
        </w:tc>
        <w:tc>
          <w:tcPr>
            <w:tcW w:w="855" w:type="dxa"/>
            <w:tcBorders>
              <w:top w:val="nil"/>
              <w:left w:val="nil"/>
              <w:bottom w:val="single" w:sz="4" w:space="0" w:color="auto"/>
              <w:right w:val="nil"/>
            </w:tcBorders>
            <w:shd w:val="clear" w:color="auto" w:fill="auto"/>
            <w:noWrap/>
            <w:vAlign w:val="center"/>
            <w:hideMark/>
          </w:tcPr>
          <w:p w14:paraId="3873B642" w14:textId="77777777" w:rsidR="002D45F0" w:rsidRPr="00B16F37" w:rsidRDefault="002D45F0" w:rsidP="002D45F0">
            <w:pPr>
              <w:keepNext/>
              <w:keepLines/>
              <w:jc w:val="right"/>
              <w:rPr>
                <w:color w:val="000000"/>
                <w:sz w:val="18"/>
                <w:szCs w:val="18"/>
                <w:lang w:eastAsia="zh-CN"/>
              </w:rPr>
            </w:pPr>
            <w:r w:rsidRPr="00B16F37">
              <w:rPr>
                <w:color w:val="000000"/>
                <w:sz w:val="18"/>
                <w:szCs w:val="18"/>
                <w:lang w:eastAsia="zh-CN"/>
              </w:rPr>
              <w:t>41.84</w:t>
            </w:r>
          </w:p>
        </w:tc>
        <w:tc>
          <w:tcPr>
            <w:tcW w:w="1305" w:type="dxa"/>
            <w:tcBorders>
              <w:top w:val="nil"/>
              <w:left w:val="nil"/>
              <w:bottom w:val="single" w:sz="4" w:space="0" w:color="auto"/>
              <w:right w:val="nil"/>
            </w:tcBorders>
            <w:shd w:val="clear" w:color="auto" w:fill="auto"/>
            <w:noWrap/>
            <w:vAlign w:val="center"/>
            <w:hideMark/>
          </w:tcPr>
          <w:p w14:paraId="4A23D60C" w14:textId="77777777" w:rsidR="002D45F0" w:rsidRPr="00B16F37" w:rsidRDefault="002D45F0" w:rsidP="002D45F0">
            <w:pPr>
              <w:keepNext/>
              <w:keepLines/>
              <w:jc w:val="right"/>
              <w:rPr>
                <w:color w:val="000000"/>
                <w:sz w:val="18"/>
                <w:szCs w:val="18"/>
                <w:lang w:eastAsia="zh-CN"/>
              </w:rPr>
            </w:pPr>
            <w:r w:rsidRPr="00B16F37">
              <w:rPr>
                <w:color w:val="000000"/>
                <w:sz w:val="18"/>
                <w:szCs w:val="18"/>
                <w:lang w:eastAsia="zh-CN"/>
              </w:rPr>
              <w:t>29</w:t>
            </w:r>
          </w:p>
        </w:tc>
        <w:tc>
          <w:tcPr>
            <w:tcW w:w="942" w:type="dxa"/>
            <w:tcBorders>
              <w:top w:val="nil"/>
              <w:left w:val="nil"/>
              <w:bottom w:val="single" w:sz="4" w:space="0" w:color="auto"/>
              <w:right w:val="nil"/>
            </w:tcBorders>
            <w:shd w:val="clear" w:color="auto" w:fill="auto"/>
            <w:noWrap/>
            <w:vAlign w:val="center"/>
            <w:hideMark/>
          </w:tcPr>
          <w:p w14:paraId="5BD75C8E" w14:textId="77777777" w:rsidR="002D45F0" w:rsidRPr="00B16F37" w:rsidRDefault="002D45F0" w:rsidP="002D45F0">
            <w:pPr>
              <w:keepNext/>
              <w:keepLines/>
              <w:jc w:val="right"/>
              <w:rPr>
                <w:color w:val="000000"/>
                <w:sz w:val="18"/>
                <w:szCs w:val="18"/>
                <w:lang w:eastAsia="zh-CN"/>
              </w:rPr>
            </w:pPr>
            <w:r w:rsidRPr="00B16F37">
              <w:rPr>
                <w:color w:val="000000"/>
                <w:sz w:val="18"/>
                <w:szCs w:val="18"/>
                <w:lang w:eastAsia="zh-CN"/>
              </w:rPr>
              <w:t>20.57</w:t>
            </w:r>
          </w:p>
        </w:tc>
      </w:tr>
    </w:tbl>
    <w:p w14:paraId="31E717F6" w14:textId="77777777" w:rsidR="00385A3A" w:rsidRPr="00BC489B" w:rsidRDefault="00385A3A" w:rsidP="00D2119E">
      <w:pPr>
        <w:tabs>
          <w:tab w:val="clear" w:pos="567"/>
          <w:tab w:val="clear" w:pos="1134"/>
          <w:tab w:val="clear" w:pos="1701"/>
          <w:tab w:val="clear" w:pos="2268"/>
        </w:tabs>
        <w:spacing w:before="120" w:after="120" w:line="240" w:lineRule="atLeast"/>
        <w:ind w:left="490"/>
        <w:rPr>
          <w:sz w:val="24"/>
          <w:szCs w:val="24"/>
          <w:lang w:eastAsia="zh-CN"/>
        </w:rPr>
      </w:pPr>
    </w:p>
    <w:p w14:paraId="19B95B58" w14:textId="392E9375" w:rsidR="00B50160" w:rsidRPr="00BC489B" w:rsidRDefault="002D45F0" w:rsidP="002D45F0">
      <w:pPr>
        <w:pStyle w:val="ListParagraph"/>
        <w:tabs>
          <w:tab w:val="clear" w:pos="567"/>
          <w:tab w:val="clear" w:pos="1134"/>
          <w:tab w:val="clear" w:pos="1701"/>
          <w:tab w:val="clear" w:pos="2268"/>
        </w:tabs>
        <w:spacing w:before="120" w:after="120"/>
        <w:ind w:left="490" w:firstLine="0"/>
        <w:contextualSpacing w:val="0"/>
        <w:rPr>
          <w:sz w:val="24"/>
          <w:szCs w:val="24"/>
          <w:lang w:eastAsia="zh-CN"/>
        </w:rPr>
      </w:pPr>
      <w:r>
        <w:rPr>
          <w:rFonts w:hint="eastAsia"/>
          <w:sz w:val="24"/>
          <w:szCs w:val="24"/>
          <w:lang w:eastAsia="zh-CN"/>
        </w:rPr>
        <w:t>向</w:t>
      </w:r>
      <w:r w:rsidR="00B50160" w:rsidRPr="00BC489B">
        <w:rPr>
          <w:sz w:val="24"/>
          <w:szCs w:val="24"/>
          <w:lang w:eastAsia="zh-CN"/>
        </w:rPr>
        <w:t>三</w:t>
      </w:r>
      <w:r>
        <w:rPr>
          <w:rFonts w:hint="eastAsia"/>
          <w:sz w:val="24"/>
          <w:szCs w:val="24"/>
          <w:lang w:eastAsia="zh-CN"/>
        </w:rPr>
        <w:t>个</w:t>
      </w:r>
      <w:r w:rsidR="00B50160" w:rsidRPr="00BC489B">
        <w:rPr>
          <w:sz w:val="24"/>
          <w:szCs w:val="24"/>
          <w:lang w:eastAsia="zh-CN"/>
        </w:rPr>
        <w:t>普通信托基金</w:t>
      </w:r>
      <w:r>
        <w:rPr>
          <w:rFonts w:hint="eastAsia"/>
          <w:sz w:val="24"/>
          <w:szCs w:val="24"/>
          <w:lang w:eastAsia="zh-CN"/>
        </w:rPr>
        <w:t>缴款</w:t>
      </w:r>
      <w:r w:rsidR="00C16771">
        <w:rPr>
          <w:rFonts w:hint="eastAsia"/>
          <w:sz w:val="24"/>
          <w:szCs w:val="24"/>
          <w:lang w:eastAsia="zh-CN"/>
        </w:rPr>
        <w:t>的</w:t>
      </w:r>
      <w:r w:rsidR="00B50160" w:rsidRPr="00BC489B">
        <w:rPr>
          <w:sz w:val="24"/>
          <w:szCs w:val="24"/>
          <w:lang w:eastAsia="zh-CN"/>
        </w:rPr>
        <w:t>情况可在秘书处网站查阅。</w:t>
      </w:r>
    </w:p>
    <w:p w14:paraId="76F20925" w14:textId="728965E5" w:rsidR="00B50160" w:rsidRPr="002D45F0" w:rsidRDefault="00B50160" w:rsidP="002D45F0">
      <w:pPr>
        <w:tabs>
          <w:tab w:val="clear" w:pos="567"/>
          <w:tab w:val="clear" w:pos="1134"/>
          <w:tab w:val="clear" w:pos="1701"/>
          <w:tab w:val="clear" w:pos="2268"/>
        </w:tabs>
        <w:spacing w:before="120" w:after="120" w:line="240" w:lineRule="atLeast"/>
        <w:rPr>
          <w:b/>
          <w:bCs/>
          <w:sz w:val="24"/>
          <w:szCs w:val="24"/>
          <w:lang w:eastAsia="zh-CN"/>
        </w:rPr>
      </w:pPr>
      <w:r w:rsidRPr="002D45F0">
        <w:rPr>
          <w:b/>
          <w:bCs/>
          <w:sz w:val="24"/>
          <w:szCs w:val="24"/>
          <w:lang w:eastAsia="zh-CN"/>
        </w:rPr>
        <w:t>B.</w:t>
      </w:r>
      <w:r w:rsidR="002D45F0" w:rsidRPr="002D45F0">
        <w:rPr>
          <w:b/>
          <w:bCs/>
          <w:sz w:val="24"/>
          <w:szCs w:val="24"/>
          <w:lang w:eastAsia="zh-CN"/>
        </w:rPr>
        <w:tab/>
      </w:r>
      <w:r w:rsidRPr="002D45F0">
        <w:rPr>
          <w:b/>
          <w:bCs/>
          <w:sz w:val="24"/>
          <w:szCs w:val="24"/>
          <w:lang w:eastAsia="zh-CN"/>
        </w:rPr>
        <w:t>2023-2024</w:t>
      </w:r>
      <w:r w:rsidRPr="002D45F0">
        <w:rPr>
          <w:b/>
          <w:bCs/>
          <w:sz w:val="24"/>
          <w:szCs w:val="24"/>
          <w:lang w:eastAsia="zh-CN"/>
        </w:rPr>
        <w:t>年综合预算执行情况</w:t>
      </w:r>
    </w:p>
    <w:p w14:paraId="3E55C9E7" w14:textId="6AEC4550" w:rsidR="00B50160" w:rsidRPr="00BC489B" w:rsidRDefault="00B50160" w:rsidP="002D45F0">
      <w:pPr>
        <w:pStyle w:val="ListParagraph"/>
        <w:tabs>
          <w:tab w:val="clear" w:pos="567"/>
          <w:tab w:val="clear" w:pos="1134"/>
          <w:tab w:val="clear" w:pos="1701"/>
          <w:tab w:val="clear" w:pos="2268"/>
        </w:tabs>
        <w:spacing w:before="120" w:after="120"/>
        <w:ind w:left="490" w:firstLine="0"/>
        <w:contextualSpacing w:val="0"/>
        <w:rPr>
          <w:sz w:val="24"/>
          <w:szCs w:val="24"/>
          <w:lang w:eastAsia="zh-CN"/>
        </w:rPr>
      </w:pPr>
      <w:r w:rsidRPr="00BC489B">
        <w:rPr>
          <w:sz w:val="24"/>
          <w:szCs w:val="24"/>
          <w:lang w:eastAsia="zh-CN"/>
        </w:rPr>
        <w:t>如表</w:t>
      </w:r>
      <w:r w:rsidRPr="00BC489B">
        <w:rPr>
          <w:sz w:val="24"/>
          <w:szCs w:val="24"/>
          <w:lang w:eastAsia="zh-CN"/>
        </w:rPr>
        <w:t>5</w:t>
      </w:r>
      <w:r w:rsidRPr="00BC489B">
        <w:rPr>
          <w:sz w:val="24"/>
          <w:szCs w:val="24"/>
          <w:lang w:eastAsia="zh-CN"/>
        </w:rPr>
        <w:t>第三栏所示，截至</w:t>
      </w:r>
      <w:r w:rsidRPr="00BC489B">
        <w:rPr>
          <w:sz w:val="24"/>
          <w:szCs w:val="24"/>
          <w:lang w:eastAsia="zh-CN"/>
        </w:rPr>
        <w:t>2024</w:t>
      </w:r>
      <w:r w:rsidRPr="00BC489B">
        <w:rPr>
          <w:sz w:val="24"/>
          <w:szCs w:val="24"/>
          <w:lang w:eastAsia="zh-CN"/>
        </w:rPr>
        <w:t>年</w:t>
      </w:r>
      <w:r w:rsidRPr="00BC489B">
        <w:rPr>
          <w:sz w:val="24"/>
          <w:szCs w:val="24"/>
          <w:lang w:eastAsia="zh-CN"/>
        </w:rPr>
        <w:t>7</w:t>
      </w:r>
      <w:r w:rsidRPr="00BC489B">
        <w:rPr>
          <w:sz w:val="24"/>
          <w:szCs w:val="24"/>
          <w:lang w:eastAsia="zh-CN"/>
        </w:rPr>
        <w:t>月</w:t>
      </w:r>
      <w:r w:rsidRPr="00BC489B">
        <w:rPr>
          <w:sz w:val="24"/>
          <w:szCs w:val="24"/>
          <w:lang w:eastAsia="zh-CN"/>
        </w:rPr>
        <w:t>31</w:t>
      </w:r>
      <w:r w:rsidRPr="00BC489B">
        <w:rPr>
          <w:sz w:val="24"/>
          <w:szCs w:val="24"/>
          <w:lang w:eastAsia="zh-CN"/>
        </w:rPr>
        <w:t>日，</w:t>
      </w:r>
      <w:r w:rsidRPr="00BC489B">
        <w:rPr>
          <w:sz w:val="24"/>
          <w:szCs w:val="24"/>
          <w:lang w:eastAsia="zh-CN"/>
        </w:rPr>
        <w:t>2023-2024</w:t>
      </w:r>
      <w:r w:rsidRPr="00BC489B">
        <w:rPr>
          <w:sz w:val="24"/>
          <w:szCs w:val="24"/>
          <w:lang w:eastAsia="zh-CN"/>
        </w:rPr>
        <w:t>两年期核定预算支出总额为</w:t>
      </w:r>
      <w:r w:rsidR="002D45F0" w:rsidRPr="002D45F0">
        <w:rPr>
          <w:sz w:val="24"/>
          <w:szCs w:val="24"/>
          <w:lang w:eastAsia="zh-CN"/>
        </w:rPr>
        <w:t>39,824,700</w:t>
      </w:r>
      <w:r w:rsidRPr="00BC489B">
        <w:rPr>
          <w:sz w:val="24"/>
          <w:szCs w:val="24"/>
          <w:lang w:eastAsia="zh-CN"/>
        </w:rPr>
        <w:t>美元，</w:t>
      </w:r>
      <w:r w:rsidR="002D45F0">
        <w:rPr>
          <w:rFonts w:hint="eastAsia"/>
          <w:sz w:val="24"/>
          <w:szCs w:val="24"/>
          <w:lang w:eastAsia="zh-CN"/>
        </w:rPr>
        <w:t>其中</w:t>
      </w:r>
      <w:r w:rsidRPr="00BC489B">
        <w:rPr>
          <w:sz w:val="24"/>
          <w:szCs w:val="24"/>
          <w:lang w:eastAsia="zh-CN"/>
        </w:rPr>
        <w:t>包括将于</w:t>
      </w:r>
      <w:r w:rsidRPr="00BC489B">
        <w:rPr>
          <w:sz w:val="24"/>
          <w:szCs w:val="24"/>
          <w:lang w:eastAsia="zh-CN"/>
        </w:rPr>
        <w:t>2024</w:t>
      </w:r>
      <w:r w:rsidRPr="00BC489B">
        <w:rPr>
          <w:sz w:val="24"/>
          <w:szCs w:val="24"/>
          <w:lang w:eastAsia="zh-CN"/>
        </w:rPr>
        <w:t>年底支付的实际费用和承付款。</w:t>
      </w:r>
    </w:p>
    <w:p w14:paraId="7C2F6753" w14:textId="77777777" w:rsidR="00B50160" w:rsidRPr="00BC489B" w:rsidRDefault="00B50160" w:rsidP="00C16771">
      <w:pPr>
        <w:tabs>
          <w:tab w:val="clear" w:pos="567"/>
          <w:tab w:val="clear" w:pos="1134"/>
          <w:tab w:val="clear" w:pos="1701"/>
          <w:tab w:val="clear" w:pos="2268"/>
        </w:tabs>
        <w:spacing w:line="240" w:lineRule="atLeast"/>
        <w:ind w:left="490"/>
        <w:rPr>
          <w:sz w:val="24"/>
          <w:szCs w:val="24"/>
          <w:lang w:eastAsia="zh-CN"/>
        </w:rPr>
      </w:pPr>
      <w:r w:rsidRPr="00BC489B">
        <w:rPr>
          <w:sz w:val="24"/>
          <w:szCs w:val="24"/>
          <w:lang w:eastAsia="zh-CN"/>
        </w:rPr>
        <w:t>表</w:t>
      </w:r>
      <w:r w:rsidRPr="00BC489B">
        <w:rPr>
          <w:sz w:val="24"/>
          <w:szCs w:val="24"/>
          <w:lang w:eastAsia="zh-CN"/>
        </w:rPr>
        <w:t>5</w:t>
      </w:r>
    </w:p>
    <w:p w14:paraId="419BD523" w14:textId="76EAD658" w:rsidR="00B50160" w:rsidRPr="002D45F0" w:rsidRDefault="00C16771" w:rsidP="00C16771">
      <w:pPr>
        <w:tabs>
          <w:tab w:val="clear" w:pos="567"/>
          <w:tab w:val="clear" w:pos="1134"/>
          <w:tab w:val="clear" w:pos="1701"/>
          <w:tab w:val="clear" w:pos="2268"/>
        </w:tabs>
        <w:spacing w:line="240" w:lineRule="atLeast"/>
        <w:ind w:left="490"/>
        <w:rPr>
          <w:b/>
          <w:bCs/>
          <w:sz w:val="24"/>
          <w:szCs w:val="24"/>
          <w:lang w:eastAsia="zh-CN"/>
        </w:rPr>
      </w:pPr>
      <w:r>
        <w:rPr>
          <w:rFonts w:hint="eastAsia"/>
          <w:b/>
          <w:bCs/>
          <w:sz w:val="24"/>
          <w:szCs w:val="24"/>
          <w:lang w:eastAsia="zh-CN"/>
        </w:rPr>
        <w:t>按支出</w:t>
      </w:r>
      <w:r w:rsidRPr="002D45F0">
        <w:rPr>
          <w:b/>
          <w:bCs/>
          <w:sz w:val="24"/>
          <w:szCs w:val="24"/>
          <w:lang w:eastAsia="zh-CN"/>
        </w:rPr>
        <w:t>用途分列</w:t>
      </w:r>
      <w:r>
        <w:rPr>
          <w:rFonts w:hint="eastAsia"/>
          <w:b/>
          <w:bCs/>
          <w:sz w:val="24"/>
          <w:szCs w:val="24"/>
          <w:lang w:eastAsia="zh-CN"/>
        </w:rPr>
        <w:t>的</w:t>
      </w:r>
      <w:r w:rsidR="00B50160" w:rsidRPr="002D45F0">
        <w:rPr>
          <w:b/>
          <w:bCs/>
          <w:sz w:val="24"/>
          <w:szCs w:val="24"/>
          <w:lang w:eastAsia="zh-CN"/>
        </w:rPr>
        <w:t>2023-2024</w:t>
      </w:r>
      <w:r w:rsidR="00B50160" w:rsidRPr="002D45F0">
        <w:rPr>
          <w:b/>
          <w:bCs/>
          <w:sz w:val="24"/>
          <w:szCs w:val="24"/>
          <w:lang w:eastAsia="zh-CN"/>
        </w:rPr>
        <w:t>年核定综合预算支出</w:t>
      </w:r>
      <w:r w:rsidR="002D45F0">
        <w:rPr>
          <w:rFonts w:hint="eastAsia"/>
          <w:b/>
          <w:bCs/>
          <w:sz w:val="24"/>
          <w:szCs w:val="24"/>
          <w:lang w:eastAsia="zh-CN"/>
        </w:rPr>
        <w:t>，</w:t>
      </w:r>
      <w:r w:rsidR="002D45F0" w:rsidRPr="002D45F0">
        <w:rPr>
          <w:b/>
          <w:bCs/>
          <w:sz w:val="24"/>
          <w:szCs w:val="24"/>
          <w:lang w:eastAsia="zh-CN"/>
        </w:rPr>
        <w:t>截至</w:t>
      </w:r>
      <w:r w:rsidR="002D45F0" w:rsidRPr="002D45F0">
        <w:rPr>
          <w:b/>
          <w:bCs/>
          <w:sz w:val="24"/>
          <w:szCs w:val="24"/>
          <w:lang w:eastAsia="zh-CN"/>
        </w:rPr>
        <w:t>2024</w:t>
      </w:r>
      <w:r w:rsidR="002D45F0" w:rsidRPr="002D45F0">
        <w:rPr>
          <w:b/>
          <w:bCs/>
          <w:sz w:val="24"/>
          <w:szCs w:val="24"/>
          <w:lang w:eastAsia="zh-CN"/>
        </w:rPr>
        <w:t>年</w:t>
      </w:r>
      <w:r w:rsidR="002D45F0" w:rsidRPr="002D45F0">
        <w:rPr>
          <w:b/>
          <w:bCs/>
          <w:sz w:val="24"/>
          <w:szCs w:val="24"/>
          <w:lang w:eastAsia="zh-CN"/>
        </w:rPr>
        <w:t>7</w:t>
      </w:r>
      <w:r w:rsidR="002D45F0" w:rsidRPr="002D45F0">
        <w:rPr>
          <w:b/>
          <w:bCs/>
          <w:sz w:val="24"/>
          <w:szCs w:val="24"/>
          <w:lang w:eastAsia="zh-CN"/>
        </w:rPr>
        <w:t>月</w:t>
      </w:r>
      <w:r w:rsidR="002D45F0" w:rsidRPr="002D45F0">
        <w:rPr>
          <w:b/>
          <w:bCs/>
          <w:sz w:val="24"/>
          <w:szCs w:val="24"/>
          <w:lang w:eastAsia="zh-CN"/>
        </w:rPr>
        <w:t>31</w:t>
      </w:r>
      <w:r w:rsidR="002D45F0" w:rsidRPr="002D45F0">
        <w:rPr>
          <w:b/>
          <w:bCs/>
          <w:sz w:val="24"/>
          <w:szCs w:val="24"/>
          <w:lang w:eastAsia="zh-CN"/>
        </w:rPr>
        <w:t>日</w:t>
      </w:r>
    </w:p>
    <w:p w14:paraId="4DFA0C9C" w14:textId="35559C7C" w:rsidR="00385A3A" w:rsidRPr="00BC489B" w:rsidRDefault="002C2CD2" w:rsidP="00C16771">
      <w:pPr>
        <w:tabs>
          <w:tab w:val="clear" w:pos="567"/>
          <w:tab w:val="clear" w:pos="1134"/>
          <w:tab w:val="clear" w:pos="1701"/>
          <w:tab w:val="clear" w:pos="2268"/>
        </w:tabs>
        <w:spacing w:line="240" w:lineRule="atLeast"/>
        <w:ind w:left="634"/>
        <w:rPr>
          <w:sz w:val="24"/>
          <w:szCs w:val="24"/>
          <w:lang w:eastAsia="zh-CN"/>
        </w:rPr>
      </w:pPr>
      <w:r>
        <w:rPr>
          <w:sz w:val="24"/>
          <w:szCs w:val="24"/>
          <w:lang w:eastAsia="zh-CN"/>
        </w:rPr>
        <w:t>（</w:t>
      </w:r>
      <w:r w:rsidR="00B50160" w:rsidRPr="00BC489B">
        <w:rPr>
          <w:sz w:val="24"/>
          <w:szCs w:val="24"/>
          <w:lang w:eastAsia="zh-CN"/>
        </w:rPr>
        <w:t>千美元</w:t>
      </w:r>
      <w:r>
        <w:rPr>
          <w:sz w:val="24"/>
          <w:szCs w:val="24"/>
          <w:lang w:eastAsia="zh-CN"/>
        </w:rPr>
        <w:t>）</w:t>
      </w:r>
    </w:p>
    <w:tbl>
      <w:tblPr>
        <w:tblW w:w="83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2559"/>
        <w:gridCol w:w="1678"/>
        <w:gridCol w:w="1154"/>
      </w:tblGrid>
      <w:tr w:rsidR="0025714D" w:rsidRPr="00B16F37" w14:paraId="756CDE0B" w14:textId="77777777" w:rsidTr="00F63BD2">
        <w:trPr>
          <w:trHeight w:val="426"/>
          <w:tblHeader/>
          <w:jc w:val="center"/>
        </w:trPr>
        <w:tc>
          <w:tcPr>
            <w:tcW w:w="2972" w:type="dxa"/>
            <w:shd w:val="clear" w:color="auto" w:fill="auto"/>
            <w:vAlign w:val="bottom"/>
            <w:hideMark/>
          </w:tcPr>
          <w:p w14:paraId="3584D509" w14:textId="27CA5865" w:rsidR="0025714D" w:rsidRPr="0025714D" w:rsidRDefault="0025714D" w:rsidP="00F63BD2">
            <w:pPr>
              <w:keepNext/>
              <w:keepLines/>
              <w:jc w:val="center"/>
              <w:rPr>
                <w:rFonts w:asciiTheme="majorBidi" w:eastAsia="KaiTi" w:hAnsiTheme="majorBidi" w:cstheme="majorBidi"/>
                <w:color w:val="000000"/>
                <w:sz w:val="18"/>
                <w:szCs w:val="18"/>
                <w:lang w:eastAsia="zh-CN"/>
              </w:rPr>
            </w:pPr>
            <w:r w:rsidRPr="0025714D">
              <w:rPr>
                <w:rFonts w:asciiTheme="majorBidi" w:eastAsia="KaiTi" w:hAnsiTheme="majorBidi" w:cstheme="majorBidi" w:hint="eastAsia"/>
                <w:color w:val="000000"/>
                <w:sz w:val="18"/>
                <w:szCs w:val="18"/>
                <w:lang w:eastAsia="zh-CN"/>
              </w:rPr>
              <w:t>支出用途</w:t>
            </w:r>
          </w:p>
        </w:tc>
        <w:tc>
          <w:tcPr>
            <w:tcW w:w="2559" w:type="dxa"/>
            <w:shd w:val="clear" w:color="auto" w:fill="auto"/>
            <w:vAlign w:val="bottom"/>
            <w:hideMark/>
          </w:tcPr>
          <w:p w14:paraId="43ED7BAF" w14:textId="5AB84346" w:rsidR="0025714D" w:rsidRPr="0025714D" w:rsidRDefault="0025714D" w:rsidP="00F63BD2">
            <w:pPr>
              <w:keepNext/>
              <w:keepLines/>
              <w:jc w:val="center"/>
              <w:rPr>
                <w:rFonts w:asciiTheme="majorBidi" w:eastAsia="KaiTi" w:hAnsiTheme="majorBidi" w:cstheme="majorBidi"/>
                <w:color w:val="000000"/>
                <w:sz w:val="18"/>
                <w:szCs w:val="18"/>
                <w:lang w:eastAsia="zh-CN"/>
              </w:rPr>
            </w:pPr>
            <w:r w:rsidRPr="0025714D">
              <w:rPr>
                <w:rFonts w:asciiTheme="majorBidi" w:eastAsia="KaiTi" w:hAnsiTheme="majorBidi" w:cstheme="majorBidi" w:hint="eastAsia"/>
                <w:color w:val="000000"/>
                <w:sz w:val="18"/>
                <w:szCs w:val="18"/>
                <w:lang w:eastAsia="zh-CN"/>
              </w:rPr>
              <w:t>2023-2024</w:t>
            </w:r>
            <w:r w:rsidRPr="0025714D">
              <w:rPr>
                <w:rFonts w:asciiTheme="majorBidi" w:eastAsia="KaiTi" w:hAnsiTheme="majorBidi" w:cstheme="majorBidi" w:hint="eastAsia"/>
                <w:color w:val="000000"/>
                <w:sz w:val="18"/>
                <w:szCs w:val="18"/>
                <w:lang w:eastAsia="zh-CN"/>
              </w:rPr>
              <w:t>年核定预算</w:t>
            </w:r>
          </w:p>
        </w:tc>
        <w:tc>
          <w:tcPr>
            <w:tcW w:w="1678" w:type="dxa"/>
            <w:shd w:val="clear" w:color="auto" w:fill="auto"/>
            <w:vAlign w:val="bottom"/>
            <w:hideMark/>
          </w:tcPr>
          <w:p w14:paraId="08AEB202" w14:textId="2BA942BD" w:rsidR="0025714D" w:rsidRPr="0025714D" w:rsidRDefault="0025714D" w:rsidP="00F63BD2">
            <w:pPr>
              <w:keepNext/>
              <w:keepLines/>
              <w:jc w:val="center"/>
              <w:rPr>
                <w:rFonts w:asciiTheme="majorBidi" w:eastAsia="KaiTi" w:hAnsiTheme="majorBidi" w:cstheme="majorBidi"/>
                <w:color w:val="000000"/>
                <w:sz w:val="18"/>
                <w:szCs w:val="18"/>
                <w:lang w:eastAsia="zh-CN"/>
              </w:rPr>
            </w:pPr>
            <w:r w:rsidRPr="0025714D">
              <w:rPr>
                <w:rFonts w:asciiTheme="majorBidi" w:eastAsia="KaiTi" w:hAnsiTheme="majorBidi" w:cstheme="majorBidi" w:hint="eastAsia"/>
                <w:color w:val="000000"/>
                <w:sz w:val="18"/>
                <w:szCs w:val="18"/>
                <w:lang w:eastAsia="zh-CN"/>
              </w:rPr>
              <w:t>支出</w:t>
            </w:r>
          </w:p>
        </w:tc>
        <w:tc>
          <w:tcPr>
            <w:tcW w:w="1154" w:type="dxa"/>
            <w:shd w:val="clear" w:color="auto" w:fill="auto"/>
            <w:vAlign w:val="bottom"/>
            <w:hideMark/>
          </w:tcPr>
          <w:p w14:paraId="30EFAA81" w14:textId="7305B80B" w:rsidR="0025714D" w:rsidRPr="0025714D" w:rsidRDefault="0025714D" w:rsidP="00F63BD2">
            <w:pPr>
              <w:keepNext/>
              <w:keepLines/>
              <w:jc w:val="center"/>
              <w:rPr>
                <w:rFonts w:asciiTheme="majorBidi" w:eastAsia="KaiTi" w:hAnsiTheme="majorBidi" w:cstheme="majorBidi"/>
                <w:color w:val="000000"/>
                <w:sz w:val="18"/>
                <w:szCs w:val="18"/>
                <w:lang w:eastAsia="zh-CN"/>
              </w:rPr>
            </w:pPr>
            <w:r w:rsidRPr="0025714D">
              <w:rPr>
                <w:rFonts w:asciiTheme="majorBidi" w:eastAsia="KaiTi" w:hAnsiTheme="majorBidi" w:cstheme="majorBidi" w:hint="eastAsia"/>
                <w:color w:val="000000"/>
                <w:sz w:val="18"/>
                <w:szCs w:val="18"/>
                <w:lang w:eastAsia="zh-CN"/>
              </w:rPr>
              <w:t>差异</w:t>
            </w:r>
          </w:p>
        </w:tc>
      </w:tr>
      <w:tr w:rsidR="0025714D" w:rsidRPr="00B16F37" w14:paraId="686EA208" w14:textId="77777777" w:rsidTr="00C16771">
        <w:trPr>
          <w:trHeight w:val="216"/>
          <w:jc w:val="center"/>
        </w:trPr>
        <w:tc>
          <w:tcPr>
            <w:tcW w:w="2972" w:type="dxa"/>
            <w:shd w:val="clear" w:color="auto" w:fill="auto"/>
            <w:hideMark/>
          </w:tcPr>
          <w:p w14:paraId="54039B70" w14:textId="77777777" w:rsidR="00B24C5C" w:rsidRDefault="00B24C5C" w:rsidP="0025714D">
            <w:pPr>
              <w:keepNext/>
              <w:keepLines/>
              <w:jc w:val="left"/>
              <w:rPr>
                <w:sz w:val="18"/>
                <w:szCs w:val="18"/>
                <w:lang w:eastAsia="zh-CN"/>
              </w:rPr>
            </w:pPr>
          </w:p>
          <w:p w14:paraId="6C8F3B43" w14:textId="0ED31CC6" w:rsidR="0025714D" w:rsidRPr="0025714D" w:rsidRDefault="0025714D" w:rsidP="0025714D">
            <w:pPr>
              <w:keepNext/>
              <w:keepLines/>
              <w:jc w:val="left"/>
              <w:rPr>
                <w:color w:val="000000"/>
                <w:sz w:val="18"/>
                <w:szCs w:val="18"/>
                <w:lang w:eastAsia="zh-CN"/>
              </w:rPr>
            </w:pPr>
            <w:r>
              <w:rPr>
                <w:rFonts w:hint="eastAsia"/>
                <w:sz w:val="18"/>
                <w:szCs w:val="18"/>
                <w:lang w:eastAsia="zh-CN"/>
              </w:rPr>
              <w:t>工作</w:t>
            </w:r>
            <w:proofErr w:type="spellStart"/>
            <w:r w:rsidRPr="0025714D">
              <w:rPr>
                <w:sz w:val="18"/>
                <w:szCs w:val="18"/>
              </w:rPr>
              <w:t>人员费用</w:t>
            </w:r>
            <w:proofErr w:type="spellEnd"/>
          </w:p>
        </w:tc>
        <w:tc>
          <w:tcPr>
            <w:tcW w:w="2559" w:type="dxa"/>
            <w:shd w:val="clear" w:color="auto" w:fill="auto"/>
            <w:vAlign w:val="bottom"/>
            <w:hideMark/>
          </w:tcPr>
          <w:p w14:paraId="4DE16F80" w14:textId="77777777" w:rsidR="0025714D" w:rsidRPr="00B16F37" w:rsidRDefault="0025714D" w:rsidP="0025714D">
            <w:pPr>
              <w:keepNext/>
              <w:keepLines/>
              <w:jc w:val="righ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24 157.3</w:t>
            </w:r>
          </w:p>
        </w:tc>
        <w:tc>
          <w:tcPr>
            <w:tcW w:w="1678" w:type="dxa"/>
            <w:shd w:val="clear" w:color="auto" w:fill="auto"/>
            <w:vAlign w:val="bottom"/>
            <w:hideMark/>
          </w:tcPr>
          <w:p w14:paraId="5C7F6C92" w14:textId="77777777" w:rsidR="0025714D" w:rsidRPr="00B16F37" w:rsidRDefault="0025714D" w:rsidP="0025714D">
            <w:pPr>
              <w:keepNext/>
              <w:keepLines/>
              <w:jc w:val="righ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23 394.0</w:t>
            </w:r>
          </w:p>
        </w:tc>
        <w:tc>
          <w:tcPr>
            <w:tcW w:w="1154" w:type="dxa"/>
            <w:shd w:val="clear" w:color="auto" w:fill="auto"/>
            <w:vAlign w:val="bottom"/>
            <w:hideMark/>
          </w:tcPr>
          <w:p w14:paraId="1F750C89" w14:textId="77777777" w:rsidR="0025714D" w:rsidRPr="00B16F37" w:rsidRDefault="0025714D" w:rsidP="0025714D">
            <w:pPr>
              <w:keepNext/>
              <w:keepLines/>
              <w:jc w:val="righ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763.3</w:t>
            </w:r>
          </w:p>
        </w:tc>
      </w:tr>
      <w:tr w:rsidR="0025714D" w:rsidRPr="00B16F37" w14:paraId="366E4ABF" w14:textId="77777777" w:rsidTr="001116E6">
        <w:trPr>
          <w:trHeight w:val="216"/>
          <w:jc w:val="center"/>
        </w:trPr>
        <w:tc>
          <w:tcPr>
            <w:tcW w:w="2972" w:type="dxa"/>
            <w:shd w:val="clear" w:color="auto" w:fill="auto"/>
            <w:hideMark/>
          </w:tcPr>
          <w:p w14:paraId="774B0AEF" w14:textId="715A428E" w:rsidR="0025714D" w:rsidRPr="0025714D" w:rsidRDefault="0025714D" w:rsidP="0025714D">
            <w:pPr>
              <w:jc w:val="left"/>
              <w:rPr>
                <w:color w:val="000000"/>
                <w:sz w:val="18"/>
                <w:szCs w:val="18"/>
                <w:lang w:eastAsia="zh-CN"/>
              </w:rPr>
            </w:pPr>
            <w:proofErr w:type="spellStart"/>
            <w:r w:rsidRPr="0025714D">
              <w:rPr>
                <w:sz w:val="18"/>
                <w:szCs w:val="18"/>
              </w:rPr>
              <w:t>临时人员和加班</w:t>
            </w:r>
            <w:proofErr w:type="spellEnd"/>
            <w:r w:rsidR="00B24C5C">
              <w:rPr>
                <w:rFonts w:hint="eastAsia"/>
                <w:sz w:val="18"/>
                <w:szCs w:val="18"/>
                <w:lang w:eastAsia="zh-CN"/>
              </w:rPr>
              <w:t>费</w:t>
            </w:r>
          </w:p>
        </w:tc>
        <w:tc>
          <w:tcPr>
            <w:tcW w:w="2559" w:type="dxa"/>
            <w:shd w:val="clear" w:color="auto" w:fill="auto"/>
            <w:vAlign w:val="bottom"/>
            <w:hideMark/>
          </w:tcPr>
          <w:p w14:paraId="14EF6099" w14:textId="77777777" w:rsidR="0025714D" w:rsidRPr="00B16F37" w:rsidRDefault="0025714D" w:rsidP="0025714D">
            <w:pPr>
              <w:jc w:val="righ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200.0</w:t>
            </w:r>
          </w:p>
        </w:tc>
        <w:tc>
          <w:tcPr>
            <w:tcW w:w="1678" w:type="dxa"/>
            <w:shd w:val="clear" w:color="auto" w:fill="auto"/>
            <w:vAlign w:val="bottom"/>
            <w:hideMark/>
          </w:tcPr>
          <w:p w14:paraId="3E59851B" w14:textId="77777777" w:rsidR="0025714D" w:rsidRPr="00B16F37" w:rsidRDefault="0025714D" w:rsidP="0025714D">
            <w:pPr>
              <w:jc w:val="right"/>
              <w:rPr>
                <w:rFonts w:asciiTheme="majorBidi" w:hAnsiTheme="majorBidi" w:cstheme="majorBidi"/>
                <w:color w:val="000000"/>
                <w:sz w:val="18"/>
                <w:szCs w:val="18"/>
                <w:lang w:eastAsia="zh-CN"/>
              </w:rPr>
            </w:pPr>
            <w:r w:rsidRPr="00B16F37">
              <w:rPr>
                <w:rFonts w:asciiTheme="majorBidi" w:hAnsiTheme="majorBidi" w:cstheme="majorBidi"/>
                <w:color w:val="000000" w:themeColor="text1"/>
                <w:sz w:val="18"/>
                <w:szCs w:val="18"/>
                <w:lang w:eastAsia="zh-CN"/>
              </w:rPr>
              <w:t>210.0</w:t>
            </w:r>
          </w:p>
        </w:tc>
        <w:tc>
          <w:tcPr>
            <w:tcW w:w="1154" w:type="dxa"/>
            <w:shd w:val="clear" w:color="auto" w:fill="auto"/>
            <w:vAlign w:val="bottom"/>
            <w:hideMark/>
          </w:tcPr>
          <w:p w14:paraId="0B542724" w14:textId="15F2C36D" w:rsidR="0025714D" w:rsidRPr="00B16F37" w:rsidRDefault="002C2CD2" w:rsidP="0025714D">
            <w:pPr>
              <w:jc w:val="right"/>
              <w:rPr>
                <w:rFonts w:asciiTheme="majorBidi" w:hAnsiTheme="majorBidi" w:cstheme="majorBidi"/>
                <w:color w:val="000000"/>
                <w:sz w:val="18"/>
                <w:szCs w:val="18"/>
                <w:lang w:eastAsia="zh-CN"/>
              </w:rPr>
            </w:pPr>
            <w:r>
              <w:rPr>
                <w:rFonts w:asciiTheme="majorBidi" w:hAnsiTheme="majorBidi" w:cstheme="majorBidi"/>
                <w:color w:val="000000" w:themeColor="text1"/>
                <w:sz w:val="18"/>
                <w:szCs w:val="18"/>
                <w:lang w:eastAsia="zh-CN"/>
              </w:rPr>
              <w:t>（</w:t>
            </w:r>
            <w:r w:rsidR="0025714D" w:rsidRPr="00B16F37">
              <w:rPr>
                <w:rFonts w:asciiTheme="majorBidi" w:hAnsiTheme="majorBidi" w:cstheme="majorBidi"/>
                <w:color w:val="000000" w:themeColor="text1"/>
                <w:sz w:val="18"/>
                <w:szCs w:val="18"/>
                <w:lang w:eastAsia="zh-CN"/>
              </w:rPr>
              <w:t>10.0</w:t>
            </w:r>
            <w:r>
              <w:rPr>
                <w:rFonts w:asciiTheme="majorBidi" w:hAnsiTheme="majorBidi" w:cstheme="majorBidi"/>
                <w:color w:val="000000" w:themeColor="text1"/>
                <w:sz w:val="18"/>
                <w:szCs w:val="18"/>
                <w:lang w:eastAsia="zh-CN"/>
              </w:rPr>
              <w:t>）</w:t>
            </w:r>
          </w:p>
        </w:tc>
      </w:tr>
      <w:tr w:rsidR="0025714D" w:rsidRPr="00B16F37" w14:paraId="59E9E9FC" w14:textId="77777777" w:rsidTr="001116E6">
        <w:trPr>
          <w:trHeight w:val="216"/>
          <w:jc w:val="center"/>
        </w:trPr>
        <w:tc>
          <w:tcPr>
            <w:tcW w:w="2972" w:type="dxa"/>
            <w:shd w:val="clear" w:color="auto" w:fill="auto"/>
            <w:hideMark/>
          </w:tcPr>
          <w:p w14:paraId="403663D8" w14:textId="15360743" w:rsidR="0025714D" w:rsidRPr="0025714D" w:rsidRDefault="00B24C5C" w:rsidP="0025714D">
            <w:pPr>
              <w:jc w:val="left"/>
              <w:rPr>
                <w:color w:val="000000"/>
                <w:sz w:val="18"/>
                <w:szCs w:val="18"/>
                <w:lang w:eastAsia="zh-CN"/>
              </w:rPr>
            </w:pPr>
            <w:r>
              <w:rPr>
                <w:rFonts w:hint="eastAsia"/>
                <w:sz w:val="18"/>
                <w:szCs w:val="18"/>
                <w:lang w:eastAsia="zh-CN"/>
              </w:rPr>
              <w:t>咨询人</w:t>
            </w:r>
            <w:proofErr w:type="spellStart"/>
            <w:r w:rsidR="0025714D" w:rsidRPr="0025714D">
              <w:rPr>
                <w:sz w:val="18"/>
                <w:szCs w:val="18"/>
              </w:rPr>
              <w:t>和分包商</w:t>
            </w:r>
            <w:proofErr w:type="spellEnd"/>
          </w:p>
        </w:tc>
        <w:tc>
          <w:tcPr>
            <w:tcW w:w="2559" w:type="dxa"/>
            <w:shd w:val="clear" w:color="auto" w:fill="auto"/>
            <w:vAlign w:val="bottom"/>
            <w:hideMark/>
          </w:tcPr>
          <w:p w14:paraId="01A122E0" w14:textId="77777777" w:rsidR="0025714D" w:rsidRPr="00B16F37" w:rsidRDefault="0025714D" w:rsidP="0025714D">
            <w:pPr>
              <w:jc w:val="righ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100.0</w:t>
            </w:r>
          </w:p>
        </w:tc>
        <w:tc>
          <w:tcPr>
            <w:tcW w:w="1678" w:type="dxa"/>
            <w:shd w:val="clear" w:color="auto" w:fill="auto"/>
            <w:vAlign w:val="bottom"/>
            <w:hideMark/>
          </w:tcPr>
          <w:p w14:paraId="1DC390D7" w14:textId="77777777" w:rsidR="0025714D" w:rsidRPr="00B16F37" w:rsidRDefault="0025714D" w:rsidP="0025714D">
            <w:pPr>
              <w:jc w:val="righ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90.0</w:t>
            </w:r>
          </w:p>
        </w:tc>
        <w:tc>
          <w:tcPr>
            <w:tcW w:w="1154" w:type="dxa"/>
            <w:shd w:val="clear" w:color="auto" w:fill="auto"/>
            <w:vAlign w:val="bottom"/>
            <w:hideMark/>
          </w:tcPr>
          <w:p w14:paraId="72985B0D" w14:textId="77777777" w:rsidR="0025714D" w:rsidRPr="00B16F37" w:rsidRDefault="0025714D" w:rsidP="0025714D">
            <w:pPr>
              <w:jc w:val="righ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10.0</w:t>
            </w:r>
          </w:p>
        </w:tc>
      </w:tr>
      <w:tr w:rsidR="0025714D" w:rsidRPr="00B16F37" w14:paraId="182FB4A5" w14:textId="77777777" w:rsidTr="001116E6">
        <w:trPr>
          <w:trHeight w:val="216"/>
          <w:jc w:val="center"/>
        </w:trPr>
        <w:tc>
          <w:tcPr>
            <w:tcW w:w="2972" w:type="dxa"/>
            <w:shd w:val="clear" w:color="auto" w:fill="auto"/>
            <w:hideMark/>
          </w:tcPr>
          <w:p w14:paraId="7DC24C20" w14:textId="195AA5D6" w:rsidR="0025714D" w:rsidRPr="0025714D" w:rsidRDefault="00B24C5C" w:rsidP="0025714D">
            <w:pPr>
              <w:jc w:val="left"/>
              <w:rPr>
                <w:color w:val="000000"/>
                <w:sz w:val="18"/>
                <w:szCs w:val="18"/>
                <w:lang w:eastAsia="zh-CN"/>
              </w:rPr>
            </w:pPr>
            <w:r>
              <w:rPr>
                <w:rFonts w:hint="eastAsia"/>
                <w:sz w:val="18"/>
                <w:szCs w:val="18"/>
                <w:lang w:eastAsia="zh-CN"/>
              </w:rPr>
              <w:t>培训</w:t>
            </w:r>
          </w:p>
        </w:tc>
        <w:tc>
          <w:tcPr>
            <w:tcW w:w="2559" w:type="dxa"/>
            <w:shd w:val="clear" w:color="auto" w:fill="auto"/>
            <w:vAlign w:val="bottom"/>
            <w:hideMark/>
          </w:tcPr>
          <w:p w14:paraId="21EF50D4" w14:textId="77777777" w:rsidR="0025714D" w:rsidRPr="00B16F37" w:rsidRDefault="0025714D" w:rsidP="0025714D">
            <w:pPr>
              <w:jc w:val="righ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10.0</w:t>
            </w:r>
          </w:p>
        </w:tc>
        <w:tc>
          <w:tcPr>
            <w:tcW w:w="1678" w:type="dxa"/>
            <w:shd w:val="clear" w:color="auto" w:fill="auto"/>
            <w:vAlign w:val="bottom"/>
            <w:hideMark/>
          </w:tcPr>
          <w:p w14:paraId="74FC8963" w14:textId="77777777" w:rsidR="0025714D" w:rsidRPr="00B16F37" w:rsidRDefault="0025714D" w:rsidP="0025714D">
            <w:pPr>
              <w:jc w:val="righ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7.2</w:t>
            </w:r>
          </w:p>
        </w:tc>
        <w:tc>
          <w:tcPr>
            <w:tcW w:w="1154" w:type="dxa"/>
            <w:shd w:val="clear" w:color="auto" w:fill="auto"/>
            <w:vAlign w:val="bottom"/>
            <w:hideMark/>
          </w:tcPr>
          <w:p w14:paraId="172F99E5" w14:textId="77777777" w:rsidR="0025714D" w:rsidRPr="00B16F37" w:rsidRDefault="0025714D" w:rsidP="0025714D">
            <w:pPr>
              <w:jc w:val="righ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2.8</w:t>
            </w:r>
          </w:p>
        </w:tc>
      </w:tr>
      <w:tr w:rsidR="0025714D" w:rsidRPr="00B16F37" w14:paraId="51954C86" w14:textId="77777777" w:rsidTr="00CD7CB9">
        <w:trPr>
          <w:trHeight w:val="216"/>
          <w:jc w:val="center"/>
        </w:trPr>
        <w:tc>
          <w:tcPr>
            <w:tcW w:w="2972" w:type="dxa"/>
            <w:shd w:val="clear" w:color="auto" w:fill="auto"/>
            <w:hideMark/>
          </w:tcPr>
          <w:p w14:paraId="7931D83C" w14:textId="1195CEC0" w:rsidR="0025714D" w:rsidRPr="0025714D" w:rsidRDefault="0025714D" w:rsidP="0025714D">
            <w:pPr>
              <w:jc w:val="left"/>
              <w:rPr>
                <w:color w:val="000000"/>
                <w:sz w:val="18"/>
                <w:szCs w:val="18"/>
                <w:lang w:eastAsia="zh-CN"/>
              </w:rPr>
            </w:pPr>
            <w:proofErr w:type="spellStart"/>
            <w:r w:rsidRPr="0025714D">
              <w:rPr>
                <w:sz w:val="18"/>
                <w:szCs w:val="18"/>
              </w:rPr>
              <w:t>结构审查</w:t>
            </w:r>
            <w:proofErr w:type="spellEnd"/>
          </w:p>
        </w:tc>
        <w:tc>
          <w:tcPr>
            <w:tcW w:w="2559" w:type="dxa"/>
            <w:shd w:val="clear" w:color="auto" w:fill="auto"/>
            <w:vAlign w:val="bottom"/>
            <w:hideMark/>
          </w:tcPr>
          <w:p w14:paraId="08415BC7" w14:textId="77777777" w:rsidR="0025714D" w:rsidRPr="00B16F37" w:rsidRDefault="0025714D" w:rsidP="0025714D">
            <w:pPr>
              <w:jc w:val="righ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250.0</w:t>
            </w:r>
          </w:p>
        </w:tc>
        <w:tc>
          <w:tcPr>
            <w:tcW w:w="1678" w:type="dxa"/>
            <w:shd w:val="clear" w:color="auto" w:fill="auto"/>
            <w:vAlign w:val="bottom"/>
            <w:hideMark/>
          </w:tcPr>
          <w:p w14:paraId="4E6A9D03" w14:textId="77777777" w:rsidR="0025714D" w:rsidRPr="00B16F37" w:rsidRDefault="0025714D" w:rsidP="0025714D">
            <w:pPr>
              <w:jc w:val="righ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23.0</w:t>
            </w:r>
          </w:p>
        </w:tc>
        <w:tc>
          <w:tcPr>
            <w:tcW w:w="1154" w:type="dxa"/>
            <w:shd w:val="clear" w:color="auto" w:fill="auto"/>
            <w:vAlign w:val="bottom"/>
            <w:hideMark/>
          </w:tcPr>
          <w:p w14:paraId="6B164D03" w14:textId="77777777" w:rsidR="0025714D" w:rsidRPr="00B16F37" w:rsidRDefault="0025714D" w:rsidP="0025714D">
            <w:pPr>
              <w:jc w:val="righ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227.0</w:t>
            </w:r>
          </w:p>
        </w:tc>
      </w:tr>
      <w:tr w:rsidR="0025714D" w:rsidRPr="00B16F37" w14:paraId="63745179" w14:textId="77777777" w:rsidTr="001116E6">
        <w:trPr>
          <w:trHeight w:val="216"/>
          <w:jc w:val="center"/>
        </w:trPr>
        <w:tc>
          <w:tcPr>
            <w:tcW w:w="2972" w:type="dxa"/>
            <w:shd w:val="clear" w:color="auto" w:fill="auto"/>
            <w:hideMark/>
          </w:tcPr>
          <w:p w14:paraId="67A581D3" w14:textId="25EF9D4B" w:rsidR="0025714D" w:rsidRPr="0025714D" w:rsidRDefault="0025714D" w:rsidP="0025714D">
            <w:pPr>
              <w:jc w:val="left"/>
              <w:rPr>
                <w:color w:val="000000"/>
                <w:sz w:val="18"/>
                <w:szCs w:val="18"/>
                <w:lang w:eastAsia="zh-CN"/>
              </w:rPr>
            </w:pPr>
            <w:proofErr w:type="spellStart"/>
            <w:r w:rsidRPr="0025714D">
              <w:rPr>
                <w:sz w:val="18"/>
                <w:szCs w:val="18"/>
              </w:rPr>
              <w:t>主席团会议</w:t>
            </w:r>
            <w:proofErr w:type="spellEnd"/>
          </w:p>
        </w:tc>
        <w:tc>
          <w:tcPr>
            <w:tcW w:w="2559" w:type="dxa"/>
            <w:shd w:val="clear" w:color="auto" w:fill="auto"/>
            <w:vAlign w:val="bottom"/>
            <w:hideMark/>
          </w:tcPr>
          <w:p w14:paraId="537270FD" w14:textId="77777777" w:rsidR="0025714D" w:rsidRPr="00B16F37" w:rsidRDefault="0025714D" w:rsidP="0025714D">
            <w:pPr>
              <w:jc w:val="righ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278.9</w:t>
            </w:r>
          </w:p>
        </w:tc>
        <w:tc>
          <w:tcPr>
            <w:tcW w:w="1678" w:type="dxa"/>
            <w:shd w:val="clear" w:color="auto" w:fill="auto"/>
            <w:vAlign w:val="bottom"/>
            <w:hideMark/>
          </w:tcPr>
          <w:p w14:paraId="686584FB" w14:textId="77777777" w:rsidR="0025714D" w:rsidRPr="00B16F37" w:rsidRDefault="0025714D" w:rsidP="0025714D">
            <w:pPr>
              <w:jc w:val="righ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280.0</w:t>
            </w:r>
          </w:p>
        </w:tc>
        <w:tc>
          <w:tcPr>
            <w:tcW w:w="1154" w:type="dxa"/>
            <w:shd w:val="clear" w:color="auto" w:fill="auto"/>
            <w:vAlign w:val="bottom"/>
            <w:hideMark/>
          </w:tcPr>
          <w:p w14:paraId="19AB80AE" w14:textId="77777777" w:rsidR="0025714D" w:rsidRPr="00B16F37" w:rsidRDefault="0025714D" w:rsidP="0025714D">
            <w:pPr>
              <w:jc w:val="righ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1.1</w:t>
            </w:r>
          </w:p>
        </w:tc>
      </w:tr>
      <w:tr w:rsidR="0025714D" w:rsidRPr="00B16F37" w14:paraId="4B382FB7" w14:textId="77777777" w:rsidTr="001116E6">
        <w:trPr>
          <w:trHeight w:val="216"/>
          <w:jc w:val="center"/>
        </w:trPr>
        <w:tc>
          <w:tcPr>
            <w:tcW w:w="2972" w:type="dxa"/>
            <w:shd w:val="clear" w:color="auto" w:fill="auto"/>
            <w:hideMark/>
          </w:tcPr>
          <w:p w14:paraId="00668CFE" w14:textId="546BF588" w:rsidR="0025714D" w:rsidRPr="0025714D" w:rsidRDefault="0025714D" w:rsidP="0025714D">
            <w:pPr>
              <w:jc w:val="left"/>
              <w:rPr>
                <w:color w:val="000000"/>
                <w:sz w:val="18"/>
                <w:szCs w:val="18"/>
                <w:lang w:eastAsia="zh-CN"/>
              </w:rPr>
            </w:pPr>
            <w:proofErr w:type="spellStart"/>
            <w:r w:rsidRPr="0025714D">
              <w:rPr>
                <w:sz w:val="18"/>
                <w:szCs w:val="18"/>
              </w:rPr>
              <w:t>专家会议</w:t>
            </w:r>
            <w:proofErr w:type="spellEnd"/>
          </w:p>
        </w:tc>
        <w:tc>
          <w:tcPr>
            <w:tcW w:w="2559" w:type="dxa"/>
            <w:shd w:val="clear" w:color="auto" w:fill="auto"/>
            <w:vAlign w:val="bottom"/>
            <w:hideMark/>
          </w:tcPr>
          <w:p w14:paraId="793B8D50" w14:textId="77777777" w:rsidR="0025714D" w:rsidRPr="00B16F37" w:rsidRDefault="0025714D" w:rsidP="0025714D">
            <w:pPr>
              <w:jc w:val="righ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480.0</w:t>
            </w:r>
          </w:p>
        </w:tc>
        <w:tc>
          <w:tcPr>
            <w:tcW w:w="1678" w:type="dxa"/>
            <w:shd w:val="clear" w:color="auto" w:fill="auto"/>
            <w:vAlign w:val="bottom"/>
            <w:hideMark/>
          </w:tcPr>
          <w:p w14:paraId="7CA93A3C" w14:textId="77777777" w:rsidR="0025714D" w:rsidRPr="00B16F37" w:rsidRDefault="0025714D" w:rsidP="0025714D">
            <w:pPr>
              <w:jc w:val="righ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453.1</w:t>
            </w:r>
          </w:p>
        </w:tc>
        <w:tc>
          <w:tcPr>
            <w:tcW w:w="1154" w:type="dxa"/>
            <w:shd w:val="clear" w:color="auto" w:fill="auto"/>
            <w:vAlign w:val="bottom"/>
            <w:hideMark/>
          </w:tcPr>
          <w:p w14:paraId="032C07E9" w14:textId="77777777" w:rsidR="0025714D" w:rsidRPr="00B16F37" w:rsidRDefault="0025714D" w:rsidP="0025714D">
            <w:pPr>
              <w:jc w:val="righ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26.9</w:t>
            </w:r>
          </w:p>
        </w:tc>
      </w:tr>
      <w:tr w:rsidR="0025714D" w:rsidRPr="00B16F37" w14:paraId="6849F8B8" w14:textId="77777777" w:rsidTr="00CD7CB9">
        <w:trPr>
          <w:trHeight w:val="216"/>
          <w:jc w:val="center"/>
        </w:trPr>
        <w:tc>
          <w:tcPr>
            <w:tcW w:w="2972" w:type="dxa"/>
            <w:shd w:val="clear" w:color="auto" w:fill="auto"/>
            <w:vAlign w:val="bottom"/>
            <w:hideMark/>
          </w:tcPr>
          <w:p w14:paraId="458B508E" w14:textId="378D5BE3" w:rsidR="0025714D" w:rsidRPr="0025714D" w:rsidRDefault="0025714D" w:rsidP="0025714D">
            <w:pPr>
              <w:jc w:val="left"/>
              <w:rPr>
                <w:color w:val="000000"/>
                <w:sz w:val="18"/>
                <w:szCs w:val="18"/>
                <w:lang w:eastAsia="zh-CN"/>
              </w:rPr>
            </w:pPr>
            <w:r w:rsidRPr="0025714D">
              <w:rPr>
                <w:color w:val="000000"/>
                <w:sz w:val="18"/>
                <w:szCs w:val="18"/>
                <w:lang w:eastAsia="zh-CN"/>
              </w:rPr>
              <w:t>政府间机构会议</w:t>
            </w:r>
            <w:r w:rsidRPr="0025714D">
              <w:rPr>
                <w:i/>
                <w:iCs/>
                <w:color w:val="000000"/>
                <w:sz w:val="18"/>
                <w:szCs w:val="18"/>
                <w:vertAlign w:val="superscript"/>
                <w:lang w:eastAsia="zh-CN"/>
              </w:rPr>
              <w:t>a</w:t>
            </w:r>
          </w:p>
        </w:tc>
        <w:tc>
          <w:tcPr>
            <w:tcW w:w="2559" w:type="dxa"/>
            <w:shd w:val="clear" w:color="auto" w:fill="auto"/>
            <w:vAlign w:val="bottom"/>
            <w:hideMark/>
          </w:tcPr>
          <w:p w14:paraId="0C9E3699" w14:textId="77777777" w:rsidR="0025714D" w:rsidRPr="00B16F37" w:rsidRDefault="0025714D" w:rsidP="00F63BD2">
            <w:pPr>
              <w:jc w:val="righ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5 584.6</w:t>
            </w:r>
          </w:p>
        </w:tc>
        <w:tc>
          <w:tcPr>
            <w:tcW w:w="1678" w:type="dxa"/>
            <w:shd w:val="clear" w:color="auto" w:fill="auto"/>
            <w:vAlign w:val="bottom"/>
            <w:hideMark/>
          </w:tcPr>
          <w:p w14:paraId="2CA14B59" w14:textId="77777777" w:rsidR="0025714D" w:rsidRPr="00B16F37" w:rsidRDefault="0025714D" w:rsidP="00F63BD2">
            <w:pPr>
              <w:jc w:val="righ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5 500.0</w:t>
            </w:r>
          </w:p>
        </w:tc>
        <w:tc>
          <w:tcPr>
            <w:tcW w:w="1154" w:type="dxa"/>
            <w:shd w:val="clear" w:color="auto" w:fill="auto"/>
            <w:vAlign w:val="bottom"/>
            <w:hideMark/>
          </w:tcPr>
          <w:p w14:paraId="42D45EE9" w14:textId="77777777" w:rsidR="0025714D" w:rsidRPr="00B16F37" w:rsidRDefault="0025714D" w:rsidP="00F63BD2">
            <w:pPr>
              <w:jc w:val="righ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84.6</w:t>
            </w:r>
          </w:p>
        </w:tc>
      </w:tr>
      <w:tr w:rsidR="0025714D" w:rsidRPr="00B16F37" w14:paraId="3871376B" w14:textId="77777777" w:rsidTr="00C67A93">
        <w:trPr>
          <w:trHeight w:val="216"/>
          <w:jc w:val="center"/>
        </w:trPr>
        <w:tc>
          <w:tcPr>
            <w:tcW w:w="2972" w:type="dxa"/>
            <w:shd w:val="clear" w:color="auto" w:fill="auto"/>
            <w:hideMark/>
          </w:tcPr>
          <w:p w14:paraId="78D79025" w14:textId="091460AB" w:rsidR="0025714D" w:rsidRPr="0025714D" w:rsidRDefault="008D30A8" w:rsidP="0025714D">
            <w:pPr>
              <w:jc w:val="left"/>
              <w:rPr>
                <w:color w:val="000000"/>
                <w:sz w:val="18"/>
                <w:szCs w:val="18"/>
                <w:vertAlign w:val="superscript"/>
                <w:lang w:eastAsia="zh-CN"/>
              </w:rPr>
            </w:pPr>
            <w:r>
              <w:rPr>
                <w:rFonts w:hint="eastAsia"/>
                <w:sz w:val="18"/>
                <w:szCs w:val="18"/>
                <w:lang w:eastAsia="zh-CN"/>
              </w:rPr>
              <w:t>提高</w:t>
            </w:r>
            <w:r w:rsidR="002739D0">
              <w:rPr>
                <w:rFonts w:hint="eastAsia"/>
                <w:sz w:val="18"/>
                <w:szCs w:val="18"/>
                <w:lang w:eastAsia="zh-CN"/>
              </w:rPr>
              <w:t>公众</w:t>
            </w:r>
            <w:r>
              <w:rPr>
                <w:rFonts w:hint="eastAsia"/>
                <w:sz w:val="18"/>
                <w:szCs w:val="18"/>
                <w:lang w:eastAsia="zh-CN"/>
              </w:rPr>
              <w:t>意识</w:t>
            </w:r>
            <w:r w:rsidR="0025714D" w:rsidRPr="0025714D">
              <w:rPr>
                <w:sz w:val="18"/>
                <w:szCs w:val="18"/>
                <w:lang w:eastAsia="zh-CN"/>
              </w:rPr>
              <w:t>材料和</w:t>
            </w:r>
            <w:r w:rsidR="00B24C5C">
              <w:rPr>
                <w:rFonts w:hint="eastAsia"/>
                <w:sz w:val="18"/>
                <w:szCs w:val="18"/>
                <w:lang w:eastAsia="zh-CN"/>
              </w:rPr>
              <w:t>传播</w:t>
            </w:r>
          </w:p>
        </w:tc>
        <w:tc>
          <w:tcPr>
            <w:tcW w:w="2559" w:type="dxa"/>
            <w:shd w:val="clear" w:color="auto" w:fill="auto"/>
            <w:vAlign w:val="bottom"/>
            <w:hideMark/>
          </w:tcPr>
          <w:p w14:paraId="00C1CB77" w14:textId="77777777" w:rsidR="0025714D" w:rsidRPr="00B16F37" w:rsidRDefault="0025714D" w:rsidP="0025714D">
            <w:pPr>
              <w:jc w:val="righ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100.0</w:t>
            </w:r>
          </w:p>
        </w:tc>
        <w:tc>
          <w:tcPr>
            <w:tcW w:w="1678" w:type="dxa"/>
            <w:shd w:val="clear" w:color="auto" w:fill="auto"/>
            <w:vAlign w:val="bottom"/>
            <w:hideMark/>
          </w:tcPr>
          <w:p w14:paraId="25A736A0" w14:textId="77777777" w:rsidR="0025714D" w:rsidRPr="00B16F37" w:rsidRDefault="0025714D" w:rsidP="0025714D">
            <w:pPr>
              <w:jc w:val="righ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100.0</w:t>
            </w:r>
          </w:p>
        </w:tc>
        <w:tc>
          <w:tcPr>
            <w:tcW w:w="1154" w:type="dxa"/>
            <w:shd w:val="clear" w:color="auto" w:fill="auto"/>
            <w:vAlign w:val="bottom"/>
            <w:hideMark/>
          </w:tcPr>
          <w:p w14:paraId="1AE759EA" w14:textId="77777777" w:rsidR="0025714D" w:rsidRPr="00B16F37" w:rsidRDefault="0025714D" w:rsidP="0025714D">
            <w:pPr>
              <w:jc w:val="righ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w:t>
            </w:r>
          </w:p>
        </w:tc>
      </w:tr>
      <w:tr w:rsidR="0025714D" w:rsidRPr="00B16F37" w14:paraId="34FEDDD4" w14:textId="77777777" w:rsidTr="00C67A93">
        <w:trPr>
          <w:trHeight w:val="216"/>
          <w:jc w:val="center"/>
        </w:trPr>
        <w:tc>
          <w:tcPr>
            <w:tcW w:w="2972" w:type="dxa"/>
            <w:shd w:val="clear" w:color="auto" w:fill="auto"/>
            <w:hideMark/>
          </w:tcPr>
          <w:p w14:paraId="6A67D80D" w14:textId="4C708956" w:rsidR="0025714D" w:rsidRPr="0025714D" w:rsidRDefault="0025714D" w:rsidP="0025714D">
            <w:pPr>
              <w:jc w:val="left"/>
              <w:rPr>
                <w:color w:val="000000"/>
                <w:sz w:val="18"/>
                <w:szCs w:val="18"/>
                <w:lang w:eastAsia="zh-CN"/>
              </w:rPr>
            </w:pPr>
            <w:r w:rsidRPr="0025714D">
              <w:rPr>
                <w:sz w:val="18"/>
                <w:szCs w:val="18"/>
                <w:lang w:eastAsia="zh-CN"/>
              </w:rPr>
              <w:t>翻译信息交换</w:t>
            </w:r>
            <w:proofErr w:type="gramStart"/>
            <w:r w:rsidR="00B24C5C">
              <w:rPr>
                <w:rFonts w:hint="eastAsia"/>
                <w:sz w:val="18"/>
                <w:szCs w:val="18"/>
                <w:lang w:eastAsia="zh-CN"/>
              </w:rPr>
              <w:t>所</w:t>
            </w:r>
            <w:r w:rsidRPr="0025714D">
              <w:rPr>
                <w:sz w:val="18"/>
                <w:szCs w:val="18"/>
                <w:lang w:eastAsia="zh-CN"/>
              </w:rPr>
              <w:t>机制</w:t>
            </w:r>
            <w:proofErr w:type="gramEnd"/>
            <w:r w:rsidRPr="0025714D">
              <w:rPr>
                <w:sz w:val="18"/>
                <w:szCs w:val="18"/>
                <w:lang w:eastAsia="zh-CN"/>
              </w:rPr>
              <w:t>网站</w:t>
            </w:r>
            <w:r w:rsidR="00CD7CB9">
              <w:rPr>
                <w:rFonts w:hint="eastAsia"/>
                <w:sz w:val="18"/>
                <w:szCs w:val="18"/>
                <w:lang w:eastAsia="zh-CN"/>
              </w:rPr>
              <w:t>/</w:t>
            </w:r>
            <w:r w:rsidRPr="0025714D">
              <w:rPr>
                <w:sz w:val="18"/>
                <w:szCs w:val="18"/>
                <w:lang w:eastAsia="zh-CN"/>
              </w:rPr>
              <w:t>网站项目</w:t>
            </w:r>
          </w:p>
        </w:tc>
        <w:tc>
          <w:tcPr>
            <w:tcW w:w="2559" w:type="dxa"/>
            <w:shd w:val="clear" w:color="auto" w:fill="auto"/>
            <w:vAlign w:val="bottom"/>
            <w:hideMark/>
          </w:tcPr>
          <w:p w14:paraId="2CD85A84" w14:textId="77777777" w:rsidR="0025714D" w:rsidRPr="00B16F37" w:rsidRDefault="0025714D" w:rsidP="0025714D">
            <w:pPr>
              <w:jc w:val="righ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130.0</w:t>
            </w:r>
          </w:p>
        </w:tc>
        <w:tc>
          <w:tcPr>
            <w:tcW w:w="1678" w:type="dxa"/>
            <w:shd w:val="clear" w:color="auto" w:fill="auto"/>
            <w:vAlign w:val="bottom"/>
            <w:hideMark/>
          </w:tcPr>
          <w:p w14:paraId="03155419" w14:textId="77777777" w:rsidR="0025714D" w:rsidRPr="00B16F37" w:rsidRDefault="0025714D" w:rsidP="0025714D">
            <w:pPr>
              <w:jc w:val="righ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70.0</w:t>
            </w:r>
          </w:p>
        </w:tc>
        <w:tc>
          <w:tcPr>
            <w:tcW w:w="1154" w:type="dxa"/>
            <w:shd w:val="clear" w:color="auto" w:fill="auto"/>
            <w:vAlign w:val="bottom"/>
            <w:hideMark/>
          </w:tcPr>
          <w:p w14:paraId="6447E3E6" w14:textId="77777777" w:rsidR="0025714D" w:rsidRPr="00B16F37" w:rsidRDefault="0025714D" w:rsidP="0025714D">
            <w:pPr>
              <w:jc w:val="righ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60.0</w:t>
            </w:r>
          </w:p>
        </w:tc>
      </w:tr>
      <w:tr w:rsidR="0025714D" w:rsidRPr="00B16F37" w14:paraId="372CAC08" w14:textId="77777777" w:rsidTr="00CD7CB9">
        <w:trPr>
          <w:trHeight w:val="216"/>
          <w:jc w:val="center"/>
        </w:trPr>
        <w:tc>
          <w:tcPr>
            <w:tcW w:w="2972" w:type="dxa"/>
            <w:shd w:val="clear" w:color="auto" w:fill="auto"/>
            <w:hideMark/>
          </w:tcPr>
          <w:p w14:paraId="3090CE61" w14:textId="3F38B7A9" w:rsidR="0025714D" w:rsidRPr="0025714D" w:rsidRDefault="0025714D" w:rsidP="0025714D">
            <w:pPr>
              <w:jc w:val="left"/>
              <w:rPr>
                <w:color w:val="000000"/>
                <w:sz w:val="18"/>
                <w:szCs w:val="18"/>
                <w:vertAlign w:val="superscript"/>
                <w:lang w:eastAsia="zh-CN"/>
              </w:rPr>
            </w:pPr>
            <w:proofErr w:type="spellStart"/>
            <w:r w:rsidRPr="0025714D">
              <w:rPr>
                <w:sz w:val="18"/>
                <w:szCs w:val="18"/>
              </w:rPr>
              <w:t>公务</w:t>
            </w:r>
            <w:proofErr w:type="spellEnd"/>
            <w:r w:rsidR="00B24C5C">
              <w:rPr>
                <w:rFonts w:hint="eastAsia"/>
                <w:sz w:val="18"/>
                <w:szCs w:val="18"/>
                <w:lang w:eastAsia="zh-CN"/>
              </w:rPr>
              <w:t>差旅</w:t>
            </w:r>
          </w:p>
        </w:tc>
        <w:tc>
          <w:tcPr>
            <w:tcW w:w="2559" w:type="dxa"/>
            <w:shd w:val="clear" w:color="auto" w:fill="auto"/>
            <w:vAlign w:val="bottom"/>
            <w:hideMark/>
          </w:tcPr>
          <w:p w14:paraId="3E4A3A34" w14:textId="77777777" w:rsidR="0025714D" w:rsidRPr="00B16F37" w:rsidRDefault="0025714D" w:rsidP="0025714D">
            <w:pPr>
              <w:jc w:val="righ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 xml:space="preserve">640.0 </w:t>
            </w:r>
          </w:p>
        </w:tc>
        <w:tc>
          <w:tcPr>
            <w:tcW w:w="1678" w:type="dxa"/>
            <w:shd w:val="clear" w:color="auto" w:fill="auto"/>
            <w:vAlign w:val="bottom"/>
            <w:hideMark/>
          </w:tcPr>
          <w:p w14:paraId="40A7A3FF" w14:textId="77777777" w:rsidR="0025714D" w:rsidRPr="00B16F37" w:rsidRDefault="0025714D" w:rsidP="0025714D">
            <w:pPr>
              <w:jc w:val="righ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 xml:space="preserve">720.0 </w:t>
            </w:r>
          </w:p>
        </w:tc>
        <w:tc>
          <w:tcPr>
            <w:tcW w:w="1154" w:type="dxa"/>
            <w:shd w:val="clear" w:color="auto" w:fill="auto"/>
            <w:vAlign w:val="bottom"/>
            <w:hideMark/>
          </w:tcPr>
          <w:p w14:paraId="7A4B55EF" w14:textId="3A46FF40" w:rsidR="0025714D" w:rsidRPr="00B16F37" w:rsidRDefault="002C2CD2" w:rsidP="0025714D">
            <w:pPr>
              <w:jc w:val="right"/>
              <w:rPr>
                <w:rFonts w:asciiTheme="majorBidi" w:hAnsiTheme="majorBidi" w:cstheme="majorBidi"/>
                <w:color w:val="000000"/>
                <w:sz w:val="18"/>
                <w:szCs w:val="18"/>
                <w:lang w:eastAsia="zh-CN"/>
              </w:rPr>
            </w:pPr>
            <w:r>
              <w:rPr>
                <w:rFonts w:asciiTheme="majorBidi" w:hAnsiTheme="majorBidi" w:cstheme="majorBidi"/>
                <w:color w:val="000000"/>
                <w:sz w:val="18"/>
                <w:szCs w:val="18"/>
                <w:lang w:eastAsia="zh-CN"/>
              </w:rPr>
              <w:t>（</w:t>
            </w:r>
            <w:r w:rsidR="0025714D" w:rsidRPr="00B16F37">
              <w:rPr>
                <w:rFonts w:asciiTheme="majorBidi" w:hAnsiTheme="majorBidi" w:cstheme="majorBidi"/>
                <w:color w:val="000000"/>
                <w:sz w:val="18"/>
                <w:szCs w:val="18"/>
                <w:lang w:eastAsia="zh-CN"/>
              </w:rPr>
              <w:t>80.0</w:t>
            </w:r>
            <w:r>
              <w:rPr>
                <w:rFonts w:asciiTheme="majorBidi" w:hAnsiTheme="majorBidi" w:cstheme="majorBidi"/>
                <w:color w:val="000000"/>
                <w:sz w:val="18"/>
                <w:szCs w:val="18"/>
                <w:lang w:eastAsia="zh-CN"/>
              </w:rPr>
              <w:t>）</w:t>
            </w:r>
          </w:p>
        </w:tc>
      </w:tr>
      <w:tr w:rsidR="0025714D" w:rsidRPr="00B16F37" w14:paraId="72E7D856" w14:textId="77777777" w:rsidTr="007C01F5">
        <w:trPr>
          <w:trHeight w:val="216"/>
          <w:jc w:val="center"/>
        </w:trPr>
        <w:tc>
          <w:tcPr>
            <w:tcW w:w="2972" w:type="dxa"/>
            <w:shd w:val="clear" w:color="auto" w:fill="auto"/>
            <w:hideMark/>
          </w:tcPr>
          <w:p w14:paraId="47D092A3" w14:textId="1CBBBC4D" w:rsidR="0025714D" w:rsidRPr="0025714D" w:rsidRDefault="0025714D" w:rsidP="0025714D">
            <w:pPr>
              <w:jc w:val="left"/>
              <w:rPr>
                <w:color w:val="000000" w:themeColor="text1"/>
                <w:sz w:val="18"/>
                <w:szCs w:val="18"/>
                <w:lang w:eastAsia="zh-CN"/>
              </w:rPr>
            </w:pPr>
            <w:proofErr w:type="spellStart"/>
            <w:r w:rsidRPr="0025714D">
              <w:rPr>
                <w:sz w:val="18"/>
                <w:szCs w:val="18"/>
              </w:rPr>
              <w:t>租金和相关费用</w:t>
            </w:r>
            <w:proofErr w:type="spellEnd"/>
          </w:p>
        </w:tc>
        <w:tc>
          <w:tcPr>
            <w:tcW w:w="2559" w:type="dxa"/>
            <w:shd w:val="clear" w:color="auto" w:fill="auto"/>
            <w:vAlign w:val="bottom"/>
            <w:hideMark/>
          </w:tcPr>
          <w:p w14:paraId="279647FD" w14:textId="77777777" w:rsidR="0025714D" w:rsidRPr="00B16F37" w:rsidRDefault="0025714D" w:rsidP="0025714D">
            <w:pPr>
              <w:jc w:val="righ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 xml:space="preserve">2 918.7 </w:t>
            </w:r>
          </w:p>
        </w:tc>
        <w:tc>
          <w:tcPr>
            <w:tcW w:w="1678" w:type="dxa"/>
            <w:shd w:val="clear" w:color="auto" w:fill="auto"/>
            <w:vAlign w:val="bottom"/>
            <w:hideMark/>
          </w:tcPr>
          <w:p w14:paraId="4B548768" w14:textId="77777777" w:rsidR="0025714D" w:rsidRPr="00B16F37" w:rsidRDefault="0025714D" w:rsidP="0025714D">
            <w:pPr>
              <w:jc w:val="righ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 xml:space="preserve">2 895.8 </w:t>
            </w:r>
          </w:p>
        </w:tc>
        <w:tc>
          <w:tcPr>
            <w:tcW w:w="1154" w:type="dxa"/>
            <w:shd w:val="clear" w:color="auto" w:fill="auto"/>
            <w:vAlign w:val="bottom"/>
            <w:hideMark/>
          </w:tcPr>
          <w:p w14:paraId="04DB7A1A" w14:textId="77777777" w:rsidR="0025714D" w:rsidRPr="00B16F37" w:rsidRDefault="0025714D" w:rsidP="0025714D">
            <w:pPr>
              <w:jc w:val="righ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22.9</w:t>
            </w:r>
          </w:p>
        </w:tc>
      </w:tr>
      <w:tr w:rsidR="0025714D" w:rsidRPr="00B16F37" w14:paraId="0A85911A" w14:textId="77777777" w:rsidTr="007C01F5">
        <w:trPr>
          <w:trHeight w:val="216"/>
          <w:jc w:val="center"/>
        </w:trPr>
        <w:tc>
          <w:tcPr>
            <w:tcW w:w="2972" w:type="dxa"/>
            <w:shd w:val="clear" w:color="auto" w:fill="auto"/>
          </w:tcPr>
          <w:p w14:paraId="4363517B" w14:textId="7A5D84BD" w:rsidR="0025714D" w:rsidRPr="0025714D" w:rsidRDefault="0025714D" w:rsidP="0025714D">
            <w:pPr>
              <w:jc w:val="left"/>
              <w:rPr>
                <w:color w:val="000000" w:themeColor="text1"/>
                <w:sz w:val="18"/>
                <w:szCs w:val="18"/>
                <w:lang w:eastAsia="zh-CN"/>
              </w:rPr>
            </w:pPr>
            <w:proofErr w:type="spellStart"/>
            <w:r w:rsidRPr="0025714D">
              <w:rPr>
                <w:sz w:val="18"/>
                <w:szCs w:val="18"/>
              </w:rPr>
              <w:t>信息技术</w:t>
            </w:r>
            <w:proofErr w:type="spellEnd"/>
          </w:p>
        </w:tc>
        <w:tc>
          <w:tcPr>
            <w:tcW w:w="2559" w:type="dxa"/>
            <w:shd w:val="clear" w:color="auto" w:fill="auto"/>
            <w:vAlign w:val="bottom"/>
          </w:tcPr>
          <w:p w14:paraId="5439A76F" w14:textId="77777777" w:rsidR="0025714D" w:rsidRPr="00B16F37" w:rsidRDefault="0025714D" w:rsidP="0025714D">
            <w:pPr>
              <w:jc w:val="righ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130.0</w:t>
            </w:r>
          </w:p>
        </w:tc>
        <w:tc>
          <w:tcPr>
            <w:tcW w:w="1678" w:type="dxa"/>
            <w:shd w:val="clear" w:color="auto" w:fill="auto"/>
            <w:vAlign w:val="bottom"/>
          </w:tcPr>
          <w:p w14:paraId="42D93FAA" w14:textId="77777777" w:rsidR="0025714D" w:rsidRPr="00B16F37" w:rsidRDefault="0025714D" w:rsidP="0025714D">
            <w:pPr>
              <w:jc w:val="righ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100.0</w:t>
            </w:r>
          </w:p>
        </w:tc>
        <w:tc>
          <w:tcPr>
            <w:tcW w:w="1154" w:type="dxa"/>
            <w:shd w:val="clear" w:color="auto" w:fill="auto"/>
            <w:vAlign w:val="bottom"/>
          </w:tcPr>
          <w:p w14:paraId="236C3DA4" w14:textId="77777777" w:rsidR="0025714D" w:rsidRPr="00B16F37" w:rsidRDefault="0025714D" w:rsidP="0025714D">
            <w:pPr>
              <w:jc w:val="righ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30.0</w:t>
            </w:r>
          </w:p>
        </w:tc>
      </w:tr>
      <w:tr w:rsidR="0025714D" w:rsidRPr="00B16F37" w14:paraId="08DF1BA8" w14:textId="77777777" w:rsidTr="007C01F5">
        <w:trPr>
          <w:trHeight w:val="216"/>
          <w:jc w:val="center"/>
        </w:trPr>
        <w:tc>
          <w:tcPr>
            <w:tcW w:w="2972" w:type="dxa"/>
            <w:shd w:val="clear" w:color="auto" w:fill="auto"/>
          </w:tcPr>
          <w:p w14:paraId="411C41BA" w14:textId="32F2F86A" w:rsidR="0025714D" w:rsidRPr="0025714D" w:rsidRDefault="0025714D" w:rsidP="0025714D">
            <w:pPr>
              <w:jc w:val="left"/>
              <w:rPr>
                <w:color w:val="000000"/>
                <w:sz w:val="18"/>
                <w:szCs w:val="18"/>
                <w:lang w:eastAsia="zh-CN"/>
              </w:rPr>
            </w:pPr>
            <w:proofErr w:type="spellStart"/>
            <w:r w:rsidRPr="0025714D">
              <w:rPr>
                <w:sz w:val="18"/>
                <w:szCs w:val="18"/>
              </w:rPr>
              <w:lastRenderedPageBreak/>
              <w:t>一般业务费用</w:t>
            </w:r>
            <w:proofErr w:type="spellEnd"/>
          </w:p>
        </w:tc>
        <w:tc>
          <w:tcPr>
            <w:tcW w:w="2559" w:type="dxa"/>
            <w:shd w:val="clear" w:color="auto" w:fill="auto"/>
            <w:vAlign w:val="bottom"/>
          </w:tcPr>
          <w:p w14:paraId="741247A5" w14:textId="77777777" w:rsidR="0025714D" w:rsidRPr="00B16F37" w:rsidRDefault="0025714D" w:rsidP="0025714D">
            <w:pPr>
              <w:jc w:val="righ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1 453.2</w:t>
            </w:r>
          </w:p>
        </w:tc>
        <w:tc>
          <w:tcPr>
            <w:tcW w:w="1678" w:type="dxa"/>
            <w:shd w:val="clear" w:color="auto" w:fill="auto"/>
            <w:vAlign w:val="bottom"/>
          </w:tcPr>
          <w:p w14:paraId="7C53854A" w14:textId="77777777" w:rsidR="0025714D" w:rsidRPr="00B16F37" w:rsidRDefault="0025714D" w:rsidP="0025714D">
            <w:pPr>
              <w:jc w:val="righ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1 400.0</w:t>
            </w:r>
          </w:p>
        </w:tc>
        <w:tc>
          <w:tcPr>
            <w:tcW w:w="1154" w:type="dxa"/>
            <w:shd w:val="clear" w:color="auto" w:fill="auto"/>
            <w:vAlign w:val="bottom"/>
          </w:tcPr>
          <w:p w14:paraId="2B2D6DEE" w14:textId="77777777" w:rsidR="0025714D" w:rsidRPr="00B16F37" w:rsidRDefault="0025714D" w:rsidP="0025714D">
            <w:pPr>
              <w:jc w:val="righ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53.2</w:t>
            </w:r>
          </w:p>
        </w:tc>
      </w:tr>
      <w:tr w:rsidR="0025714D" w:rsidRPr="00B16F37" w14:paraId="1A414B3E" w14:textId="77777777" w:rsidTr="007C01F5">
        <w:trPr>
          <w:trHeight w:val="216"/>
          <w:jc w:val="center"/>
        </w:trPr>
        <w:tc>
          <w:tcPr>
            <w:tcW w:w="2972" w:type="dxa"/>
            <w:shd w:val="clear" w:color="auto" w:fill="auto"/>
            <w:hideMark/>
          </w:tcPr>
          <w:p w14:paraId="7234A77D" w14:textId="22CDA651" w:rsidR="0025714D" w:rsidRPr="00B24C5C" w:rsidRDefault="0025714D" w:rsidP="00B24C5C">
            <w:pPr>
              <w:jc w:val="center"/>
              <w:rPr>
                <w:b/>
                <w:bCs/>
                <w:color w:val="000000"/>
                <w:sz w:val="18"/>
                <w:szCs w:val="18"/>
                <w:lang w:eastAsia="zh-CN"/>
              </w:rPr>
            </w:pPr>
            <w:proofErr w:type="spellStart"/>
            <w:r w:rsidRPr="00B24C5C">
              <w:rPr>
                <w:b/>
                <w:bCs/>
                <w:sz w:val="18"/>
                <w:szCs w:val="18"/>
              </w:rPr>
              <w:t>小计</w:t>
            </w:r>
            <w:proofErr w:type="spellEnd"/>
          </w:p>
        </w:tc>
        <w:tc>
          <w:tcPr>
            <w:tcW w:w="2559" w:type="dxa"/>
            <w:shd w:val="clear" w:color="auto" w:fill="auto"/>
            <w:vAlign w:val="bottom"/>
            <w:hideMark/>
          </w:tcPr>
          <w:p w14:paraId="690A4DBC" w14:textId="77777777" w:rsidR="0025714D" w:rsidRPr="00B16F37" w:rsidRDefault="0025714D" w:rsidP="0025714D">
            <w:pPr>
              <w:jc w:val="right"/>
              <w:rPr>
                <w:rFonts w:asciiTheme="majorBidi" w:hAnsiTheme="majorBidi" w:cstheme="majorBidi"/>
                <w:b/>
                <w:bCs/>
                <w:color w:val="000000"/>
                <w:sz w:val="18"/>
                <w:szCs w:val="18"/>
                <w:lang w:eastAsia="zh-CN"/>
              </w:rPr>
            </w:pPr>
            <w:r w:rsidRPr="00B16F37">
              <w:rPr>
                <w:rFonts w:asciiTheme="majorBidi" w:hAnsiTheme="majorBidi" w:cstheme="majorBidi"/>
                <w:b/>
                <w:bCs/>
                <w:color w:val="000000"/>
                <w:sz w:val="18"/>
                <w:szCs w:val="18"/>
                <w:lang w:eastAsia="zh-CN"/>
              </w:rPr>
              <w:t>36 432.7</w:t>
            </w:r>
          </w:p>
        </w:tc>
        <w:tc>
          <w:tcPr>
            <w:tcW w:w="1678" w:type="dxa"/>
            <w:shd w:val="clear" w:color="auto" w:fill="auto"/>
            <w:vAlign w:val="bottom"/>
            <w:hideMark/>
          </w:tcPr>
          <w:p w14:paraId="4B5511B8" w14:textId="77777777" w:rsidR="0025714D" w:rsidRPr="00B16F37" w:rsidRDefault="0025714D" w:rsidP="0025714D">
            <w:pPr>
              <w:jc w:val="right"/>
              <w:rPr>
                <w:rFonts w:asciiTheme="majorBidi" w:hAnsiTheme="majorBidi" w:cstheme="majorBidi"/>
                <w:b/>
                <w:bCs/>
                <w:color w:val="000000"/>
                <w:sz w:val="18"/>
                <w:szCs w:val="18"/>
                <w:lang w:eastAsia="zh-CN"/>
              </w:rPr>
            </w:pPr>
            <w:r w:rsidRPr="00B16F37">
              <w:rPr>
                <w:rFonts w:asciiTheme="majorBidi" w:hAnsiTheme="majorBidi" w:cstheme="majorBidi"/>
                <w:b/>
                <w:bCs/>
                <w:color w:val="000000" w:themeColor="text1"/>
                <w:sz w:val="18"/>
                <w:szCs w:val="18"/>
                <w:lang w:eastAsia="zh-CN"/>
              </w:rPr>
              <w:t>35 243.1</w:t>
            </w:r>
          </w:p>
        </w:tc>
        <w:tc>
          <w:tcPr>
            <w:tcW w:w="1154" w:type="dxa"/>
            <w:shd w:val="clear" w:color="auto" w:fill="auto"/>
            <w:vAlign w:val="bottom"/>
            <w:hideMark/>
          </w:tcPr>
          <w:p w14:paraId="19959351" w14:textId="77777777" w:rsidR="0025714D" w:rsidRPr="00B16F37" w:rsidRDefault="0025714D" w:rsidP="0025714D">
            <w:pPr>
              <w:jc w:val="right"/>
              <w:rPr>
                <w:rFonts w:asciiTheme="majorBidi" w:hAnsiTheme="majorBidi" w:cstheme="majorBidi"/>
                <w:b/>
                <w:bCs/>
                <w:color w:val="000000"/>
                <w:sz w:val="18"/>
                <w:szCs w:val="18"/>
                <w:lang w:eastAsia="zh-CN"/>
              </w:rPr>
            </w:pPr>
            <w:r w:rsidRPr="00B16F37">
              <w:rPr>
                <w:rFonts w:asciiTheme="majorBidi" w:hAnsiTheme="majorBidi" w:cstheme="majorBidi"/>
                <w:b/>
                <w:bCs/>
                <w:color w:val="000000" w:themeColor="text1"/>
                <w:sz w:val="18"/>
                <w:szCs w:val="18"/>
                <w:lang w:eastAsia="zh-CN"/>
              </w:rPr>
              <w:t>1 189.6</w:t>
            </w:r>
          </w:p>
        </w:tc>
      </w:tr>
      <w:tr w:rsidR="0025714D" w:rsidRPr="00B16F37" w14:paraId="265A2D06" w14:textId="77777777" w:rsidTr="00CD7CB9">
        <w:trPr>
          <w:trHeight w:val="216"/>
          <w:jc w:val="center"/>
        </w:trPr>
        <w:tc>
          <w:tcPr>
            <w:tcW w:w="2972" w:type="dxa"/>
            <w:shd w:val="clear" w:color="auto" w:fill="auto"/>
            <w:vAlign w:val="bottom"/>
            <w:hideMark/>
          </w:tcPr>
          <w:p w14:paraId="55F04192" w14:textId="340167E6" w:rsidR="0025714D" w:rsidRPr="0025714D" w:rsidRDefault="0025714D" w:rsidP="00B24C5C">
            <w:pPr>
              <w:jc w:val="left"/>
              <w:rPr>
                <w:color w:val="000000"/>
                <w:sz w:val="18"/>
                <w:szCs w:val="18"/>
                <w:lang w:eastAsia="zh-CN"/>
              </w:rPr>
            </w:pPr>
            <w:r w:rsidRPr="0025714D">
              <w:rPr>
                <w:color w:val="000000"/>
                <w:sz w:val="18"/>
                <w:szCs w:val="18"/>
                <w:lang w:eastAsia="zh-CN"/>
              </w:rPr>
              <w:t>方案支助费用</w:t>
            </w:r>
            <w:r w:rsidR="00B24C5C">
              <w:rPr>
                <w:rFonts w:hint="eastAsia"/>
                <w:color w:val="000000"/>
                <w:sz w:val="18"/>
                <w:szCs w:val="18"/>
                <w:lang w:eastAsia="zh-CN"/>
              </w:rPr>
              <w:t xml:space="preserve"> </w:t>
            </w:r>
            <w:r w:rsidR="002C2CD2">
              <w:rPr>
                <w:color w:val="000000"/>
                <w:sz w:val="18"/>
                <w:szCs w:val="18"/>
                <w:lang w:eastAsia="zh-CN"/>
              </w:rPr>
              <w:t>（</w:t>
            </w:r>
            <w:r w:rsidRPr="0025714D">
              <w:rPr>
                <w:color w:val="000000"/>
                <w:sz w:val="18"/>
                <w:szCs w:val="18"/>
                <w:lang w:eastAsia="zh-CN"/>
              </w:rPr>
              <w:t>13%</w:t>
            </w:r>
            <w:r w:rsidR="002C2CD2">
              <w:rPr>
                <w:color w:val="000000"/>
                <w:sz w:val="18"/>
                <w:szCs w:val="18"/>
                <w:lang w:eastAsia="zh-CN"/>
              </w:rPr>
              <w:t>）</w:t>
            </w:r>
          </w:p>
        </w:tc>
        <w:tc>
          <w:tcPr>
            <w:tcW w:w="2559" w:type="dxa"/>
            <w:shd w:val="clear" w:color="auto" w:fill="auto"/>
            <w:vAlign w:val="bottom"/>
            <w:hideMark/>
          </w:tcPr>
          <w:p w14:paraId="7D1052C8" w14:textId="77777777" w:rsidR="0025714D" w:rsidRPr="00B16F37" w:rsidRDefault="0025714D" w:rsidP="00F63BD2">
            <w:pPr>
              <w:jc w:val="righ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 xml:space="preserve">4 736.2 </w:t>
            </w:r>
          </w:p>
        </w:tc>
        <w:tc>
          <w:tcPr>
            <w:tcW w:w="1678" w:type="dxa"/>
            <w:shd w:val="clear" w:color="auto" w:fill="auto"/>
            <w:vAlign w:val="bottom"/>
            <w:hideMark/>
          </w:tcPr>
          <w:p w14:paraId="7644AD34" w14:textId="77777777" w:rsidR="0025714D" w:rsidRPr="00B16F37" w:rsidRDefault="0025714D" w:rsidP="00F63BD2">
            <w:pPr>
              <w:jc w:val="right"/>
              <w:rPr>
                <w:rFonts w:asciiTheme="majorBidi" w:hAnsiTheme="majorBidi" w:cstheme="majorBidi"/>
                <w:color w:val="000000"/>
                <w:sz w:val="18"/>
                <w:szCs w:val="18"/>
                <w:lang w:eastAsia="zh-CN"/>
              </w:rPr>
            </w:pPr>
            <w:r w:rsidRPr="00B16F37">
              <w:rPr>
                <w:rFonts w:asciiTheme="majorBidi" w:hAnsiTheme="majorBidi" w:cstheme="majorBidi"/>
                <w:color w:val="000000" w:themeColor="text1"/>
                <w:sz w:val="18"/>
                <w:szCs w:val="18"/>
                <w:lang w:eastAsia="zh-CN"/>
              </w:rPr>
              <w:t xml:space="preserve">4 581.6 </w:t>
            </w:r>
          </w:p>
        </w:tc>
        <w:tc>
          <w:tcPr>
            <w:tcW w:w="1154" w:type="dxa"/>
            <w:shd w:val="clear" w:color="auto" w:fill="auto"/>
            <w:vAlign w:val="bottom"/>
            <w:hideMark/>
          </w:tcPr>
          <w:p w14:paraId="43B5891E" w14:textId="77777777" w:rsidR="0025714D" w:rsidRPr="00B16F37" w:rsidRDefault="0025714D" w:rsidP="00F63BD2">
            <w:pPr>
              <w:jc w:val="right"/>
              <w:rPr>
                <w:rFonts w:asciiTheme="majorBidi" w:hAnsiTheme="majorBidi" w:cstheme="majorBidi"/>
                <w:color w:val="000000"/>
                <w:sz w:val="18"/>
                <w:szCs w:val="18"/>
                <w:lang w:eastAsia="zh-CN"/>
              </w:rPr>
            </w:pPr>
            <w:r w:rsidRPr="00B16F37">
              <w:rPr>
                <w:rFonts w:asciiTheme="majorBidi" w:hAnsiTheme="majorBidi" w:cstheme="majorBidi"/>
                <w:color w:val="000000" w:themeColor="text1"/>
                <w:sz w:val="18"/>
                <w:szCs w:val="18"/>
                <w:lang w:eastAsia="zh-CN"/>
              </w:rPr>
              <w:t xml:space="preserve">154.6 </w:t>
            </w:r>
          </w:p>
        </w:tc>
      </w:tr>
      <w:tr w:rsidR="0025714D" w:rsidRPr="00B16F37" w14:paraId="5FDA03C8" w14:textId="77777777" w:rsidTr="00F63BD2">
        <w:trPr>
          <w:trHeight w:val="215"/>
          <w:jc w:val="center"/>
        </w:trPr>
        <w:tc>
          <w:tcPr>
            <w:tcW w:w="2972" w:type="dxa"/>
            <w:shd w:val="clear" w:color="auto" w:fill="auto"/>
            <w:vAlign w:val="bottom"/>
            <w:hideMark/>
          </w:tcPr>
          <w:p w14:paraId="6C7E12F2" w14:textId="4D9620E2" w:rsidR="0025714D" w:rsidRPr="0025714D" w:rsidRDefault="0025714D" w:rsidP="00B24C5C">
            <w:pPr>
              <w:jc w:val="center"/>
              <w:rPr>
                <w:b/>
                <w:bCs/>
                <w:color w:val="000000"/>
                <w:sz w:val="18"/>
                <w:szCs w:val="18"/>
                <w:lang w:eastAsia="zh-CN"/>
              </w:rPr>
            </w:pPr>
            <w:r w:rsidRPr="0025714D">
              <w:rPr>
                <w:b/>
                <w:bCs/>
                <w:color w:val="000000"/>
                <w:sz w:val="18"/>
                <w:szCs w:val="18"/>
                <w:lang w:eastAsia="zh-CN"/>
              </w:rPr>
              <w:t>共计</w:t>
            </w:r>
          </w:p>
        </w:tc>
        <w:tc>
          <w:tcPr>
            <w:tcW w:w="2559" w:type="dxa"/>
            <w:shd w:val="clear" w:color="auto" w:fill="auto"/>
            <w:vAlign w:val="bottom"/>
            <w:hideMark/>
          </w:tcPr>
          <w:p w14:paraId="3BA9D0F7" w14:textId="77777777" w:rsidR="0025714D" w:rsidRPr="00B16F37" w:rsidRDefault="0025714D" w:rsidP="00F63BD2">
            <w:pPr>
              <w:jc w:val="right"/>
              <w:rPr>
                <w:rFonts w:asciiTheme="majorBidi" w:hAnsiTheme="majorBidi" w:cstheme="majorBidi"/>
                <w:b/>
                <w:bCs/>
                <w:color w:val="000000"/>
                <w:sz w:val="18"/>
                <w:szCs w:val="18"/>
                <w:lang w:eastAsia="zh-CN"/>
              </w:rPr>
            </w:pPr>
            <w:r w:rsidRPr="00B16F37">
              <w:rPr>
                <w:rFonts w:asciiTheme="majorBidi" w:hAnsiTheme="majorBidi" w:cstheme="majorBidi"/>
                <w:b/>
                <w:bCs/>
                <w:color w:val="000000"/>
                <w:sz w:val="18"/>
                <w:szCs w:val="18"/>
                <w:lang w:eastAsia="zh-CN"/>
              </w:rPr>
              <w:t>41 168.9</w:t>
            </w:r>
          </w:p>
        </w:tc>
        <w:tc>
          <w:tcPr>
            <w:tcW w:w="1678" w:type="dxa"/>
            <w:shd w:val="clear" w:color="auto" w:fill="auto"/>
            <w:vAlign w:val="bottom"/>
            <w:hideMark/>
          </w:tcPr>
          <w:p w14:paraId="7CC261BA" w14:textId="77777777" w:rsidR="0025714D" w:rsidRPr="00B16F37" w:rsidRDefault="0025714D" w:rsidP="00F63BD2">
            <w:pPr>
              <w:jc w:val="right"/>
              <w:rPr>
                <w:rFonts w:asciiTheme="majorBidi" w:hAnsiTheme="majorBidi" w:cstheme="majorBidi"/>
                <w:b/>
                <w:bCs/>
                <w:color w:val="000000"/>
                <w:sz w:val="18"/>
                <w:szCs w:val="18"/>
                <w:lang w:eastAsia="zh-CN"/>
              </w:rPr>
            </w:pPr>
            <w:r w:rsidRPr="00B16F37">
              <w:rPr>
                <w:rFonts w:asciiTheme="majorBidi" w:hAnsiTheme="majorBidi" w:cstheme="majorBidi"/>
                <w:b/>
                <w:bCs/>
                <w:color w:val="000000" w:themeColor="text1"/>
                <w:sz w:val="18"/>
                <w:szCs w:val="18"/>
                <w:lang w:eastAsia="zh-CN"/>
              </w:rPr>
              <w:t>39 824.7</w:t>
            </w:r>
          </w:p>
        </w:tc>
        <w:tc>
          <w:tcPr>
            <w:tcW w:w="1154" w:type="dxa"/>
            <w:shd w:val="clear" w:color="auto" w:fill="auto"/>
            <w:vAlign w:val="bottom"/>
            <w:hideMark/>
          </w:tcPr>
          <w:p w14:paraId="482C2025" w14:textId="77777777" w:rsidR="0025714D" w:rsidRPr="00B16F37" w:rsidRDefault="0025714D" w:rsidP="00F63BD2">
            <w:pPr>
              <w:jc w:val="right"/>
              <w:rPr>
                <w:rFonts w:asciiTheme="majorBidi" w:hAnsiTheme="majorBidi" w:cstheme="majorBidi"/>
                <w:b/>
                <w:bCs/>
                <w:color w:val="000000"/>
                <w:sz w:val="18"/>
                <w:szCs w:val="18"/>
                <w:lang w:eastAsia="zh-CN"/>
              </w:rPr>
            </w:pPr>
            <w:r w:rsidRPr="00B16F37">
              <w:rPr>
                <w:rFonts w:asciiTheme="majorBidi" w:hAnsiTheme="majorBidi" w:cstheme="majorBidi"/>
                <w:b/>
                <w:bCs/>
                <w:color w:val="000000" w:themeColor="text1"/>
                <w:sz w:val="18"/>
                <w:szCs w:val="18"/>
                <w:lang w:eastAsia="zh-CN"/>
              </w:rPr>
              <w:t>1 344.2</w:t>
            </w:r>
          </w:p>
        </w:tc>
      </w:tr>
    </w:tbl>
    <w:p w14:paraId="7353CCF4" w14:textId="166F9862" w:rsidR="00B50160" w:rsidRPr="00B24C5C" w:rsidRDefault="00B50160" w:rsidP="00D2119E">
      <w:pPr>
        <w:tabs>
          <w:tab w:val="clear" w:pos="567"/>
          <w:tab w:val="clear" w:pos="1134"/>
          <w:tab w:val="clear" w:pos="1701"/>
          <w:tab w:val="clear" w:pos="2268"/>
        </w:tabs>
        <w:spacing w:before="120" w:after="120" w:line="240" w:lineRule="atLeast"/>
        <w:ind w:left="490"/>
        <w:rPr>
          <w:sz w:val="18"/>
          <w:szCs w:val="18"/>
          <w:lang w:eastAsia="zh-CN"/>
        </w:rPr>
      </w:pPr>
      <w:r w:rsidRPr="00B24C5C">
        <w:rPr>
          <w:sz w:val="18"/>
          <w:szCs w:val="18"/>
          <w:lang w:eastAsia="zh-CN"/>
        </w:rPr>
        <w:t>a</w:t>
      </w:r>
      <w:r w:rsidRPr="00B24C5C">
        <w:rPr>
          <w:sz w:val="18"/>
          <w:szCs w:val="18"/>
          <w:lang w:eastAsia="zh-CN"/>
        </w:rPr>
        <w:t>由核心预算供资的会议。</w:t>
      </w:r>
    </w:p>
    <w:p w14:paraId="70EAAA84" w14:textId="03047428" w:rsidR="00B50160" w:rsidRPr="00B24C5C" w:rsidRDefault="00B24C5C" w:rsidP="00B24C5C">
      <w:pPr>
        <w:tabs>
          <w:tab w:val="clear" w:pos="567"/>
          <w:tab w:val="clear" w:pos="1134"/>
          <w:tab w:val="clear" w:pos="1701"/>
          <w:tab w:val="clear" w:pos="2268"/>
        </w:tabs>
        <w:spacing w:before="240" w:after="120" w:line="240" w:lineRule="atLeast"/>
        <w:rPr>
          <w:rFonts w:eastAsia="KaiTi"/>
          <w:sz w:val="24"/>
          <w:szCs w:val="24"/>
          <w:lang w:eastAsia="zh-CN"/>
        </w:rPr>
      </w:pPr>
      <w:r w:rsidRPr="00B24C5C">
        <w:rPr>
          <w:rFonts w:eastAsia="KaiTi" w:hint="eastAsia"/>
          <w:sz w:val="24"/>
          <w:szCs w:val="24"/>
          <w:lang w:eastAsia="zh-CN"/>
        </w:rPr>
        <w:t>工作</w:t>
      </w:r>
      <w:r w:rsidR="00B50160" w:rsidRPr="00B24C5C">
        <w:rPr>
          <w:rFonts w:eastAsia="KaiTi"/>
          <w:sz w:val="24"/>
          <w:szCs w:val="24"/>
          <w:lang w:eastAsia="zh-CN"/>
        </w:rPr>
        <w:t>人员费用</w:t>
      </w:r>
    </w:p>
    <w:p w14:paraId="759C9026" w14:textId="3D3F74F1" w:rsidR="00B50160" w:rsidRPr="00BC489B" w:rsidRDefault="00FB4BAC" w:rsidP="00B24C5C">
      <w:pPr>
        <w:pStyle w:val="ListParagraph"/>
        <w:tabs>
          <w:tab w:val="clear" w:pos="567"/>
          <w:tab w:val="clear" w:pos="1134"/>
          <w:tab w:val="clear" w:pos="1701"/>
          <w:tab w:val="clear" w:pos="2268"/>
        </w:tabs>
        <w:spacing w:before="120" w:after="120"/>
        <w:ind w:left="490" w:firstLine="0"/>
        <w:contextualSpacing w:val="0"/>
        <w:rPr>
          <w:sz w:val="24"/>
          <w:szCs w:val="24"/>
          <w:lang w:eastAsia="zh-CN"/>
        </w:rPr>
      </w:pPr>
      <w:r w:rsidRPr="00BC489B">
        <w:rPr>
          <w:sz w:val="24"/>
          <w:szCs w:val="24"/>
          <w:lang w:eastAsia="zh-CN"/>
        </w:rPr>
        <w:t>缔约方大会</w:t>
      </w:r>
      <w:r w:rsidR="00B50160" w:rsidRPr="00BC489B">
        <w:rPr>
          <w:sz w:val="24"/>
          <w:szCs w:val="24"/>
          <w:lang w:eastAsia="zh-CN"/>
        </w:rPr>
        <w:t>第</w:t>
      </w:r>
      <w:r w:rsidR="00B50160" w:rsidRPr="00BC489B">
        <w:rPr>
          <w:sz w:val="24"/>
          <w:szCs w:val="24"/>
          <w:lang w:eastAsia="zh-CN"/>
        </w:rPr>
        <w:t>15/34</w:t>
      </w:r>
      <w:r w:rsidR="00B50160" w:rsidRPr="00BC489B">
        <w:rPr>
          <w:sz w:val="24"/>
          <w:szCs w:val="24"/>
          <w:lang w:eastAsia="zh-CN"/>
        </w:rPr>
        <w:t>号决定核准</w:t>
      </w:r>
      <w:r w:rsidR="000B7219" w:rsidRPr="00BC489B">
        <w:rPr>
          <w:sz w:val="24"/>
          <w:szCs w:val="24"/>
          <w:lang w:eastAsia="zh-CN"/>
        </w:rPr>
        <w:t>2023-2024</w:t>
      </w:r>
      <w:r w:rsidR="000B7219" w:rsidRPr="00BC489B">
        <w:rPr>
          <w:sz w:val="24"/>
          <w:szCs w:val="24"/>
          <w:lang w:eastAsia="zh-CN"/>
        </w:rPr>
        <w:t>两年期</w:t>
      </w:r>
      <w:r w:rsidR="00B50160" w:rsidRPr="00BC489B">
        <w:rPr>
          <w:sz w:val="24"/>
          <w:szCs w:val="24"/>
          <w:lang w:eastAsia="zh-CN"/>
        </w:rPr>
        <w:t>三个普通信托基金</w:t>
      </w:r>
      <w:r>
        <w:rPr>
          <w:rFonts w:hint="eastAsia"/>
          <w:sz w:val="24"/>
          <w:szCs w:val="24"/>
          <w:lang w:eastAsia="zh-CN"/>
        </w:rPr>
        <w:t>综合</w:t>
      </w:r>
      <w:r w:rsidR="00B50160" w:rsidRPr="00BC489B">
        <w:rPr>
          <w:sz w:val="24"/>
          <w:szCs w:val="24"/>
          <w:lang w:eastAsia="zh-CN"/>
        </w:rPr>
        <w:t>核心预算员额</w:t>
      </w:r>
      <w:r w:rsidR="000B7219" w:rsidRPr="00BC489B">
        <w:rPr>
          <w:sz w:val="24"/>
          <w:szCs w:val="24"/>
          <w:lang w:eastAsia="zh-CN"/>
        </w:rPr>
        <w:t>82</w:t>
      </w:r>
      <w:r w:rsidR="000B7219" w:rsidRPr="00BC489B">
        <w:rPr>
          <w:sz w:val="24"/>
          <w:szCs w:val="24"/>
          <w:lang w:eastAsia="zh-CN"/>
        </w:rPr>
        <w:t>个</w:t>
      </w:r>
      <w:r w:rsidR="002C2CD2">
        <w:rPr>
          <w:sz w:val="24"/>
          <w:szCs w:val="24"/>
          <w:lang w:eastAsia="zh-CN"/>
        </w:rPr>
        <w:t>（</w:t>
      </w:r>
      <w:r w:rsidR="00B50160" w:rsidRPr="00BC489B">
        <w:rPr>
          <w:sz w:val="24"/>
          <w:szCs w:val="24"/>
          <w:lang w:eastAsia="zh-CN"/>
        </w:rPr>
        <w:t>专业及以上职类员额</w:t>
      </w:r>
      <w:r w:rsidR="000B7219" w:rsidRPr="00BC489B">
        <w:rPr>
          <w:sz w:val="24"/>
          <w:szCs w:val="24"/>
          <w:lang w:eastAsia="zh-CN"/>
        </w:rPr>
        <w:t>53</w:t>
      </w:r>
      <w:r w:rsidR="000B7219" w:rsidRPr="00BC489B">
        <w:rPr>
          <w:sz w:val="24"/>
          <w:szCs w:val="24"/>
          <w:lang w:eastAsia="zh-CN"/>
        </w:rPr>
        <w:t>个</w:t>
      </w:r>
      <w:r w:rsidR="00C16771">
        <w:rPr>
          <w:rFonts w:hint="eastAsia"/>
          <w:sz w:val="24"/>
          <w:szCs w:val="24"/>
          <w:lang w:eastAsia="zh-CN"/>
        </w:rPr>
        <w:t>，</w:t>
      </w:r>
      <w:r w:rsidR="00B50160" w:rsidRPr="00BC489B">
        <w:rPr>
          <w:sz w:val="24"/>
          <w:szCs w:val="24"/>
          <w:lang w:eastAsia="zh-CN"/>
        </w:rPr>
        <w:t>一般事务职类员额</w:t>
      </w:r>
      <w:r w:rsidR="000B7219" w:rsidRPr="00BC489B">
        <w:rPr>
          <w:sz w:val="24"/>
          <w:szCs w:val="24"/>
          <w:lang w:eastAsia="zh-CN"/>
        </w:rPr>
        <w:t>29</w:t>
      </w:r>
      <w:r w:rsidR="000B7219" w:rsidRPr="00BC489B">
        <w:rPr>
          <w:sz w:val="24"/>
          <w:szCs w:val="24"/>
          <w:lang w:eastAsia="zh-CN"/>
        </w:rPr>
        <w:t>个</w:t>
      </w:r>
      <w:r w:rsidR="002C2CD2">
        <w:rPr>
          <w:sz w:val="24"/>
          <w:szCs w:val="24"/>
          <w:lang w:eastAsia="zh-CN"/>
        </w:rPr>
        <w:t>）</w:t>
      </w:r>
      <w:r w:rsidR="00B50160" w:rsidRPr="00BC489B">
        <w:rPr>
          <w:sz w:val="24"/>
          <w:szCs w:val="24"/>
          <w:lang w:eastAsia="zh-CN"/>
        </w:rPr>
        <w:t>。预计</w:t>
      </w:r>
      <w:r w:rsidR="00B50160" w:rsidRPr="00BC489B">
        <w:rPr>
          <w:sz w:val="24"/>
          <w:szCs w:val="24"/>
          <w:lang w:eastAsia="zh-CN"/>
        </w:rPr>
        <w:t>2024</w:t>
      </w:r>
      <w:r w:rsidR="00B50160" w:rsidRPr="00BC489B">
        <w:rPr>
          <w:sz w:val="24"/>
          <w:szCs w:val="24"/>
          <w:lang w:eastAsia="zh-CN"/>
        </w:rPr>
        <w:t>年底</w:t>
      </w:r>
      <w:r w:rsidR="00CD7CB9">
        <w:rPr>
          <w:rFonts w:hint="eastAsia"/>
          <w:sz w:val="24"/>
          <w:szCs w:val="24"/>
          <w:lang w:eastAsia="zh-CN"/>
        </w:rPr>
        <w:t>出现</w:t>
      </w:r>
      <w:r w:rsidR="00B50160" w:rsidRPr="00BC489B">
        <w:rPr>
          <w:sz w:val="24"/>
          <w:szCs w:val="24"/>
          <w:lang w:eastAsia="zh-CN"/>
        </w:rPr>
        <w:t>763</w:t>
      </w:r>
      <w:r w:rsidR="000B7219">
        <w:rPr>
          <w:rFonts w:hint="eastAsia"/>
          <w:sz w:val="24"/>
          <w:szCs w:val="24"/>
          <w:lang w:eastAsia="zh-CN"/>
        </w:rPr>
        <w:t>,</w:t>
      </w:r>
      <w:r w:rsidR="00B50160" w:rsidRPr="00BC489B">
        <w:rPr>
          <w:sz w:val="24"/>
          <w:szCs w:val="24"/>
          <w:lang w:eastAsia="zh-CN"/>
        </w:rPr>
        <w:t>300</w:t>
      </w:r>
      <w:r w:rsidR="00B50160" w:rsidRPr="00BC489B">
        <w:rPr>
          <w:sz w:val="24"/>
          <w:szCs w:val="24"/>
          <w:lang w:eastAsia="zh-CN"/>
        </w:rPr>
        <w:t>美元</w:t>
      </w:r>
      <w:r w:rsidR="00CD7CB9" w:rsidRPr="00BC489B">
        <w:rPr>
          <w:sz w:val="24"/>
          <w:szCs w:val="24"/>
          <w:lang w:eastAsia="zh-CN"/>
        </w:rPr>
        <w:t>差异</w:t>
      </w:r>
      <w:r w:rsidR="00B50160" w:rsidRPr="00BC489B">
        <w:rPr>
          <w:sz w:val="24"/>
          <w:szCs w:val="24"/>
          <w:lang w:eastAsia="zh-CN"/>
        </w:rPr>
        <w:t>，主要</w:t>
      </w:r>
      <w:r w:rsidR="00CD7CB9">
        <w:rPr>
          <w:rFonts w:hint="eastAsia"/>
          <w:sz w:val="24"/>
          <w:szCs w:val="24"/>
          <w:lang w:eastAsia="zh-CN"/>
        </w:rPr>
        <w:t>因为</w:t>
      </w:r>
      <w:r w:rsidR="00B50160" w:rsidRPr="00BC489B">
        <w:rPr>
          <w:sz w:val="24"/>
          <w:szCs w:val="24"/>
          <w:lang w:eastAsia="zh-CN"/>
        </w:rPr>
        <w:t>2023</w:t>
      </w:r>
      <w:r w:rsidR="00B50160" w:rsidRPr="00BC489B">
        <w:rPr>
          <w:sz w:val="24"/>
          <w:szCs w:val="24"/>
          <w:lang w:eastAsia="zh-CN"/>
        </w:rPr>
        <w:t>年和</w:t>
      </w:r>
      <w:r w:rsidR="00B50160" w:rsidRPr="00BC489B">
        <w:rPr>
          <w:sz w:val="24"/>
          <w:szCs w:val="24"/>
          <w:lang w:eastAsia="zh-CN"/>
        </w:rPr>
        <w:t>2024</w:t>
      </w:r>
      <w:r w:rsidR="00B50160" w:rsidRPr="00BC489B">
        <w:rPr>
          <w:sz w:val="24"/>
          <w:szCs w:val="24"/>
          <w:lang w:eastAsia="zh-CN"/>
        </w:rPr>
        <w:t>年有未填补的空缺。</w:t>
      </w:r>
    </w:p>
    <w:p w14:paraId="1252E7EF" w14:textId="3ACC4B19" w:rsidR="00B50160" w:rsidRPr="00BC489B" w:rsidRDefault="00B50160" w:rsidP="00FB4BAC">
      <w:pPr>
        <w:tabs>
          <w:tab w:val="clear" w:pos="567"/>
          <w:tab w:val="clear" w:pos="1134"/>
          <w:tab w:val="clear" w:pos="1701"/>
          <w:tab w:val="clear" w:pos="2268"/>
        </w:tabs>
        <w:spacing w:before="120" w:after="120" w:line="240" w:lineRule="atLeast"/>
        <w:rPr>
          <w:sz w:val="24"/>
          <w:szCs w:val="24"/>
          <w:lang w:eastAsia="zh-CN"/>
        </w:rPr>
      </w:pPr>
      <w:r w:rsidRPr="00FB4BAC">
        <w:rPr>
          <w:rFonts w:eastAsia="KaiTi"/>
          <w:sz w:val="24"/>
          <w:szCs w:val="24"/>
          <w:lang w:eastAsia="zh-CN"/>
        </w:rPr>
        <w:t>临时人员和加班</w:t>
      </w:r>
      <w:r w:rsidR="00CD7CB9">
        <w:rPr>
          <w:rFonts w:eastAsia="KaiTi" w:hint="eastAsia"/>
          <w:sz w:val="24"/>
          <w:szCs w:val="24"/>
          <w:lang w:eastAsia="zh-CN"/>
        </w:rPr>
        <w:t>费</w:t>
      </w:r>
    </w:p>
    <w:p w14:paraId="1198857B" w14:textId="6F746AED" w:rsidR="00B50160" w:rsidRPr="00BC489B" w:rsidRDefault="00B50160" w:rsidP="00B24C5C">
      <w:pPr>
        <w:pStyle w:val="ListParagraph"/>
        <w:tabs>
          <w:tab w:val="clear" w:pos="567"/>
          <w:tab w:val="clear" w:pos="1134"/>
          <w:tab w:val="clear" w:pos="1701"/>
          <w:tab w:val="clear" w:pos="2268"/>
        </w:tabs>
        <w:spacing w:before="120" w:after="120"/>
        <w:ind w:left="490" w:firstLine="0"/>
        <w:contextualSpacing w:val="0"/>
        <w:rPr>
          <w:sz w:val="24"/>
          <w:szCs w:val="24"/>
          <w:lang w:eastAsia="zh-CN"/>
        </w:rPr>
      </w:pPr>
      <w:r w:rsidRPr="00BC489B">
        <w:rPr>
          <w:sz w:val="24"/>
          <w:szCs w:val="24"/>
          <w:lang w:eastAsia="zh-CN"/>
        </w:rPr>
        <w:t>截至</w:t>
      </w:r>
      <w:r w:rsidRPr="00BC489B">
        <w:rPr>
          <w:sz w:val="24"/>
          <w:szCs w:val="24"/>
          <w:lang w:eastAsia="zh-CN"/>
        </w:rPr>
        <w:t>2024</w:t>
      </w:r>
      <w:r w:rsidRPr="00BC489B">
        <w:rPr>
          <w:sz w:val="24"/>
          <w:szCs w:val="24"/>
          <w:lang w:eastAsia="zh-CN"/>
        </w:rPr>
        <w:t>年</w:t>
      </w:r>
      <w:r w:rsidRPr="00BC489B">
        <w:rPr>
          <w:sz w:val="24"/>
          <w:szCs w:val="24"/>
          <w:lang w:eastAsia="zh-CN"/>
        </w:rPr>
        <w:t>7</w:t>
      </w:r>
      <w:r w:rsidRPr="00BC489B">
        <w:rPr>
          <w:sz w:val="24"/>
          <w:szCs w:val="24"/>
          <w:lang w:eastAsia="zh-CN"/>
        </w:rPr>
        <w:t>月</w:t>
      </w:r>
      <w:r w:rsidRPr="00BC489B">
        <w:rPr>
          <w:sz w:val="24"/>
          <w:szCs w:val="24"/>
          <w:lang w:eastAsia="zh-CN"/>
        </w:rPr>
        <w:t>31</w:t>
      </w:r>
      <w:r w:rsidRPr="00BC489B">
        <w:rPr>
          <w:sz w:val="24"/>
          <w:szCs w:val="24"/>
          <w:lang w:eastAsia="zh-CN"/>
        </w:rPr>
        <w:t>日，秘书处</w:t>
      </w:r>
      <w:r w:rsidR="00CD7CB9">
        <w:rPr>
          <w:rFonts w:hint="eastAsia"/>
          <w:sz w:val="24"/>
          <w:szCs w:val="24"/>
          <w:lang w:eastAsia="zh-CN"/>
        </w:rPr>
        <w:t>因业务量增加而聘用</w:t>
      </w:r>
      <w:r w:rsidR="00CD7CB9" w:rsidRPr="00BC489B">
        <w:rPr>
          <w:sz w:val="24"/>
          <w:szCs w:val="24"/>
          <w:lang w:eastAsia="zh-CN"/>
        </w:rPr>
        <w:t>28</w:t>
      </w:r>
      <w:r w:rsidR="00CD7CB9" w:rsidRPr="00BC489B">
        <w:rPr>
          <w:sz w:val="24"/>
          <w:szCs w:val="24"/>
          <w:lang w:eastAsia="zh-CN"/>
        </w:rPr>
        <w:t>名个体订约人</w:t>
      </w:r>
      <w:r w:rsidR="00CD7CB9">
        <w:rPr>
          <w:rFonts w:hint="eastAsia"/>
          <w:sz w:val="24"/>
          <w:szCs w:val="24"/>
          <w:lang w:eastAsia="zh-CN"/>
        </w:rPr>
        <w:t>，支出</w:t>
      </w:r>
      <w:r w:rsidRPr="00BC489B">
        <w:rPr>
          <w:sz w:val="24"/>
          <w:szCs w:val="24"/>
          <w:lang w:eastAsia="zh-CN"/>
        </w:rPr>
        <w:t>约</w:t>
      </w:r>
      <w:r w:rsidRPr="00BC489B">
        <w:rPr>
          <w:sz w:val="24"/>
          <w:szCs w:val="24"/>
          <w:lang w:eastAsia="zh-CN"/>
        </w:rPr>
        <w:t>210</w:t>
      </w:r>
      <w:r w:rsidR="00CD7CB9">
        <w:rPr>
          <w:rFonts w:hint="eastAsia"/>
          <w:sz w:val="24"/>
          <w:szCs w:val="24"/>
          <w:lang w:eastAsia="zh-CN"/>
        </w:rPr>
        <w:t>,</w:t>
      </w:r>
      <w:r w:rsidRPr="00BC489B">
        <w:rPr>
          <w:sz w:val="24"/>
          <w:szCs w:val="24"/>
          <w:lang w:eastAsia="zh-CN"/>
        </w:rPr>
        <w:t>000</w:t>
      </w:r>
      <w:r w:rsidR="00CD7CB9">
        <w:rPr>
          <w:rFonts w:hint="eastAsia"/>
          <w:sz w:val="24"/>
          <w:szCs w:val="24"/>
          <w:lang w:eastAsia="zh-CN"/>
        </w:rPr>
        <w:t>美元</w:t>
      </w:r>
      <w:r w:rsidRPr="00BC489B">
        <w:rPr>
          <w:sz w:val="24"/>
          <w:szCs w:val="24"/>
          <w:lang w:eastAsia="zh-CN"/>
        </w:rPr>
        <w:t>。</w:t>
      </w:r>
    </w:p>
    <w:p w14:paraId="2345885E" w14:textId="3ABA2121" w:rsidR="00B50160" w:rsidRPr="00BC489B" w:rsidRDefault="00CD7CB9" w:rsidP="00FB4BAC">
      <w:pPr>
        <w:tabs>
          <w:tab w:val="clear" w:pos="567"/>
          <w:tab w:val="clear" w:pos="1134"/>
          <w:tab w:val="clear" w:pos="1701"/>
          <w:tab w:val="clear" w:pos="2268"/>
        </w:tabs>
        <w:spacing w:before="120" w:after="120" w:line="240" w:lineRule="atLeast"/>
        <w:rPr>
          <w:sz w:val="24"/>
          <w:szCs w:val="24"/>
          <w:lang w:eastAsia="zh-CN"/>
        </w:rPr>
      </w:pPr>
      <w:r>
        <w:rPr>
          <w:rFonts w:eastAsia="KaiTi" w:hint="eastAsia"/>
          <w:sz w:val="24"/>
          <w:szCs w:val="24"/>
          <w:lang w:eastAsia="zh-CN"/>
        </w:rPr>
        <w:t>咨询人</w:t>
      </w:r>
      <w:r w:rsidR="00B50160" w:rsidRPr="00FB4BAC">
        <w:rPr>
          <w:rFonts w:eastAsia="KaiTi"/>
          <w:sz w:val="24"/>
          <w:szCs w:val="24"/>
          <w:lang w:eastAsia="zh-CN"/>
        </w:rPr>
        <w:t>和分包商</w:t>
      </w:r>
    </w:p>
    <w:p w14:paraId="3D8D38F8" w14:textId="4456B534" w:rsidR="00B50160" w:rsidRPr="00BC489B" w:rsidRDefault="00B50160" w:rsidP="00B24C5C">
      <w:pPr>
        <w:pStyle w:val="ListParagraph"/>
        <w:tabs>
          <w:tab w:val="clear" w:pos="567"/>
          <w:tab w:val="clear" w:pos="1134"/>
          <w:tab w:val="clear" w:pos="1701"/>
          <w:tab w:val="clear" w:pos="2268"/>
        </w:tabs>
        <w:spacing w:before="120" w:after="120"/>
        <w:ind w:left="490" w:firstLine="0"/>
        <w:contextualSpacing w:val="0"/>
        <w:rPr>
          <w:sz w:val="24"/>
          <w:szCs w:val="24"/>
          <w:lang w:eastAsia="zh-CN"/>
        </w:rPr>
      </w:pPr>
      <w:r w:rsidRPr="00BC489B">
        <w:rPr>
          <w:sz w:val="24"/>
          <w:szCs w:val="24"/>
          <w:lang w:eastAsia="zh-CN"/>
        </w:rPr>
        <w:t>截至</w:t>
      </w:r>
      <w:r w:rsidRPr="00BC489B">
        <w:rPr>
          <w:sz w:val="24"/>
          <w:szCs w:val="24"/>
          <w:lang w:eastAsia="zh-CN"/>
        </w:rPr>
        <w:t>2024</w:t>
      </w:r>
      <w:r w:rsidRPr="00BC489B">
        <w:rPr>
          <w:sz w:val="24"/>
          <w:szCs w:val="24"/>
          <w:lang w:eastAsia="zh-CN"/>
        </w:rPr>
        <w:t>年</w:t>
      </w:r>
      <w:r w:rsidRPr="00BC489B">
        <w:rPr>
          <w:sz w:val="24"/>
          <w:szCs w:val="24"/>
          <w:lang w:eastAsia="zh-CN"/>
        </w:rPr>
        <w:t>7</w:t>
      </w:r>
      <w:r w:rsidRPr="00BC489B">
        <w:rPr>
          <w:sz w:val="24"/>
          <w:szCs w:val="24"/>
          <w:lang w:eastAsia="zh-CN"/>
        </w:rPr>
        <w:t>月</w:t>
      </w:r>
      <w:r w:rsidRPr="00BC489B">
        <w:rPr>
          <w:sz w:val="24"/>
          <w:szCs w:val="24"/>
          <w:lang w:eastAsia="zh-CN"/>
        </w:rPr>
        <w:t>31</w:t>
      </w:r>
      <w:r w:rsidRPr="00BC489B">
        <w:rPr>
          <w:sz w:val="24"/>
          <w:szCs w:val="24"/>
          <w:lang w:eastAsia="zh-CN"/>
        </w:rPr>
        <w:t>日，秘书处</w:t>
      </w:r>
      <w:r w:rsidR="006A0763">
        <w:rPr>
          <w:rFonts w:hint="eastAsia"/>
          <w:sz w:val="24"/>
          <w:szCs w:val="24"/>
          <w:lang w:eastAsia="zh-CN"/>
        </w:rPr>
        <w:t>支出</w:t>
      </w:r>
      <w:r w:rsidRPr="00BC489B">
        <w:rPr>
          <w:sz w:val="24"/>
          <w:szCs w:val="24"/>
          <w:lang w:eastAsia="zh-CN"/>
        </w:rPr>
        <w:t>约</w:t>
      </w:r>
      <w:r w:rsidRPr="00BC489B">
        <w:rPr>
          <w:sz w:val="24"/>
          <w:szCs w:val="24"/>
          <w:lang w:eastAsia="zh-CN"/>
        </w:rPr>
        <w:t>90</w:t>
      </w:r>
      <w:r w:rsidR="00CD7CB9">
        <w:rPr>
          <w:rFonts w:hint="eastAsia"/>
          <w:sz w:val="24"/>
          <w:szCs w:val="24"/>
          <w:lang w:eastAsia="zh-CN"/>
        </w:rPr>
        <w:t>,</w:t>
      </w:r>
      <w:r w:rsidRPr="00BC489B">
        <w:rPr>
          <w:sz w:val="24"/>
          <w:szCs w:val="24"/>
          <w:lang w:eastAsia="zh-CN"/>
        </w:rPr>
        <w:t>000</w:t>
      </w:r>
      <w:r w:rsidRPr="00BC489B">
        <w:rPr>
          <w:sz w:val="24"/>
          <w:szCs w:val="24"/>
          <w:lang w:eastAsia="zh-CN"/>
        </w:rPr>
        <w:t>美元</w:t>
      </w:r>
      <w:r w:rsidR="006A0763">
        <w:rPr>
          <w:rFonts w:hint="eastAsia"/>
          <w:sz w:val="24"/>
          <w:szCs w:val="24"/>
          <w:lang w:eastAsia="zh-CN"/>
        </w:rPr>
        <w:t>，</w:t>
      </w:r>
      <w:r w:rsidRPr="00BC489B">
        <w:rPr>
          <w:sz w:val="24"/>
          <w:szCs w:val="24"/>
          <w:lang w:eastAsia="zh-CN"/>
        </w:rPr>
        <w:t>用于</w:t>
      </w:r>
      <w:r w:rsidR="006A0763">
        <w:rPr>
          <w:rFonts w:hint="eastAsia"/>
          <w:sz w:val="24"/>
          <w:szCs w:val="24"/>
          <w:lang w:eastAsia="zh-CN"/>
        </w:rPr>
        <w:t>咨询对</w:t>
      </w:r>
      <w:r w:rsidRPr="00BC489B">
        <w:rPr>
          <w:sz w:val="24"/>
          <w:szCs w:val="24"/>
          <w:lang w:eastAsia="zh-CN"/>
        </w:rPr>
        <w:t>财务机制成效的</w:t>
      </w:r>
      <w:r w:rsidR="006A0763">
        <w:rPr>
          <w:rFonts w:hint="eastAsia"/>
          <w:sz w:val="24"/>
          <w:szCs w:val="24"/>
          <w:lang w:eastAsia="zh-CN"/>
        </w:rPr>
        <w:t>审查</w:t>
      </w:r>
      <w:r w:rsidRPr="00BC489B">
        <w:rPr>
          <w:sz w:val="24"/>
          <w:szCs w:val="24"/>
          <w:lang w:eastAsia="zh-CN"/>
        </w:rPr>
        <w:t>，以实现职权范围中规定的</w:t>
      </w:r>
      <w:r w:rsidR="006A0763" w:rsidRPr="00BC489B">
        <w:rPr>
          <w:sz w:val="24"/>
          <w:szCs w:val="24"/>
          <w:lang w:eastAsia="zh-CN"/>
        </w:rPr>
        <w:t>审查</w:t>
      </w:r>
      <w:r w:rsidR="006A0763">
        <w:rPr>
          <w:rFonts w:hint="eastAsia"/>
          <w:sz w:val="24"/>
          <w:szCs w:val="24"/>
          <w:lang w:eastAsia="zh-CN"/>
        </w:rPr>
        <w:t>目的</w:t>
      </w:r>
      <w:r w:rsidR="002C2CD2">
        <w:rPr>
          <w:sz w:val="24"/>
          <w:szCs w:val="24"/>
          <w:lang w:eastAsia="zh-CN"/>
        </w:rPr>
        <w:t>（</w:t>
      </w:r>
      <w:r w:rsidRPr="00BC489B">
        <w:rPr>
          <w:sz w:val="24"/>
          <w:szCs w:val="24"/>
          <w:lang w:eastAsia="zh-CN"/>
        </w:rPr>
        <w:t>第</w:t>
      </w:r>
      <w:r w:rsidRPr="00BC489B">
        <w:rPr>
          <w:sz w:val="24"/>
          <w:szCs w:val="24"/>
          <w:lang w:eastAsia="zh-CN"/>
        </w:rPr>
        <w:t>15/15</w:t>
      </w:r>
      <w:r w:rsidRPr="00BC489B">
        <w:rPr>
          <w:sz w:val="24"/>
          <w:szCs w:val="24"/>
          <w:lang w:eastAsia="zh-CN"/>
        </w:rPr>
        <w:t>号决定，附件四</w:t>
      </w:r>
      <w:r w:rsidR="002C2CD2">
        <w:rPr>
          <w:sz w:val="24"/>
          <w:szCs w:val="24"/>
          <w:lang w:eastAsia="zh-CN"/>
        </w:rPr>
        <w:t>）</w:t>
      </w:r>
      <w:r w:rsidRPr="00BC489B">
        <w:rPr>
          <w:sz w:val="24"/>
          <w:szCs w:val="24"/>
          <w:lang w:eastAsia="zh-CN"/>
        </w:rPr>
        <w:t>。</w:t>
      </w:r>
    </w:p>
    <w:p w14:paraId="6DCF4C1F" w14:textId="0F4A91CE" w:rsidR="00B50160" w:rsidRPr="00BC489B" w:rsidRDefault="006A0763" w:rsidP="00FB4BAC">
      <w:pPr>
        <w:tabs>
          <w:tab w:val="clear" w:pos="567"/>
          <w:tab w:val="clear" w:pos="1134"/>
          <w:tab w:val="clear" w:pos="1701"/>
          <w:tab w:val="clear" w:pos="2268"/>
        </w:tabs>
        <w:spacing w:before="120" w:after="120" w:line="240" w:lineRule="atLeast"/>
        <w:rPr>
          <w:sz w:val="24"/>
          <w:szCs w:val="24"/>
          <w:lang w:eastAsia="zh-CN"/>
        </w:rPr>
      </w:pPr>
      <w:r>
        <w:rPr>
          <w:rFonts w:eastAsia="KaiTi" w:hint="eastAsia"/>
          <w:sz w:val="24"/>
          <w:szCs w:val="24"/>
          <w:lang w:eastAsia="zh-CN"/>
        </w:rPr>
        <w:t>培训</w:t>
      </w:r>
    </w:p>
    <w:p w14:paraId="44A82CC9" w14:textId="048D46A9" w:rsidR="00B50160" w:rsidRPr="00BC489B" w:rsidRDefault="00B50160" w:rsidP="00B24C5C">
      <w:pPr>
        <w:pStyle w:val="ListParagraph"/>
        <w:tabs>
          <w:tab w:val="clear" w:pos="567"/>
          <w:tab w:val="clear" w:pos="1134"/>
          <w:tab w:val="clear" w:pos="1701"/>
          <w:tab w:val="clear" w:pos="2268"/>
        </w:tabs>
        <w:spacing w:before="120" w:after="120"/>
        <w:ind w:left="490" w:firstLine="0"/>
        <w:contextualSpacing w:val="0"/>
        <w:rPr>
          <w:sz w:val="24"/>
          <w:szCs w:val="24"/>
          <w:lang w:eastAsia="zh-CN"/>
        </w:rPr>
      </w:pPr>
      <w:r w:rsidRPr="00BC489B">
        <w:rPr>
          <w:sz w:val="24"/>
          <w:szCs w:val="24"/>
          <w:lang w:eastAsia="zh-CN"/>
        </w:rPr>
        <w:t>截至</w:t>
      </w:r>
      <w:r w:rsidRPr="00BC489B">
        <w:rPr>
          <w:sz w:val="24"/>
          <w:szCs w:val="24"/>
          <w:lang w:eastAsia="zh-CN"/>
        </w:rPr>
        <w:t>2024</w:t>
      </w:r>
      <w:r w:rsidRPr="00BC489B">
        <w:rPr>
          <w:sz w:val="24"/>
          <w:szCs w:val="24"/>
          <w:lang w:eastAsia="zh-CN"/>
        </w:rPr>
        <w:t>年</w:t>
      </w:r>
      <w:r w:rsidRPr="00BC489B">
        <w:rPr>
          <w:sz w:val="24"/>
          <w:szCs w:val="24"/>
          <w:lang w:eastAsia="zh-CN"/>
        </w:rPr>
        <w:t>7</w:t>
      </w:r>
      <w:r w:rsidRPr="00BC489B">
        <w:rPr>
          <w:sz w:val="24"/>
          <w:szCs w:val="24"/>
          <w:lang w:eastAsia="zh-CN"/>
        </w:rPr>
        <w:t>月</w:t>
      </w:r>
      <w:r w:rsidRPr="00BC489B">
        <w:rPr>
          <w:sz w:val="24"/>
          <w:szCs w:val="24"/>
          <w:lang w:eastAsia="zh-CN"/>
        </w:rPr>
        <w:t>31</w:t>
      </w:r>
      <w:r w:rsidRPr="00BC489B">
        <w:rPr>
          <w:sz w:val="24"/>
          <w:szCs w:val="24"/>
          <w:lang w:eastAsia="zh-CN"/>
        </w:rPr>
        <w:t>日，</w:t>
      </w:r>
      <w:r w:rsidR="00055DAE">
        <w:rPr>
          <w:rFonts w:hint="eastAsia"/>
          <w:sz w:val="24"/>
          <w:szCs w:val="24"/>
          <w:lang w:eastAsia="zh-CN"/>
        </w:rPr>
        <w:t>支出</w:t>
      </w:r>
      <w:r w:rsidRPr="00BC489B">
        <w:rPr>
          <w:sz w:val="24"/>
          <w:szCs w:val="24"/>
          <w:lang w:eastAsia="zh-CN"/>
        </w:rPr>
        <w:t>7</w:t>
      </w:r>
      <w:r w:rsidR="00CD7CB9">
        <w:rPr>
          <w:rFonts w:hint="eastAsia"/>
          <w:sz w:val="24"/>
          <w:szCs w:val="24"/>
          <w:lang w:eastAsia="zh-CN"/>
        </w:rPr>
        <w:t>,</w:t>
      </w:r>
      <w:r w:rsidRPr="00BC489B">
        <w:rPr>
          <w:sz w:val="24"/>
          <w:szCs w:val="24"/>
          <w:lang w:eastAsia="zh-CN"/>
        </w:rPr>
        <w:t>200</w:t>
      </w:r>
      <w:r w:rsidRPr="00BC489B">
        <w:rPr>
          <w:sz w:val="24"/>
          <w:szCs w:val="24"/>
          <w:lang w:eastAsia="zh-CN"/>
        </w:rPr>
        <w:t>美元</w:t>
      </w:r>
      <w:r w:rsidR="00055DAE">
        <w:rPr>
          <w:rFonts w:hint="eastAsia"/>
          <w:sz w:val="24"/>
          <w:szCs w:val="24"/>
          <w:lang w:eastAsia="zh-CN"/>
        </w:rPr>
        <w:t>，用于</w:t>
      </w:r>
      <w:r w:rsidRPr="00BC489B">
        <w:rPr>
          <w:sz w:val="24"/>
          <w:szCs w:val="24"/>
          <w:lang w:eastAsia="zh-CN"/>
        </w:rPr>
        <w:t>支付</w:t>
      </w:r>
      <w:r w:rsidR="00055DAE" w:rsidRPr="00BC489B">
        <w:rPr>
          <w:sz w:val="24"/>
          <w:szCs w:val="24"/>
          <w:lang w:eastAsia="zh-CN"/>
        </w:rPr>
        <w:t>联合国环境规划署</w:t>
      </w:r>
      <w:r w:rsidR="002C2CD2">
        <w:rPr>
          <w:sz w:val="24"/>
          <w:szCs w:val="24"/>
          <w:lang w:eastAsia="zh-CN"/>
        </w:rPr>
        <w:t>（</w:t>
      </w:r>
      <w:r w:rsidR="00055DAE" w:rsidRPr="00BC489B">
        <w:rPr>
          <w:sz w:val="24"/>
          <w:szCs w:val="24"/>
          <w:lang w:eastAsia="zh-CN"/>
        </w:rPr>
        <w:t>环境署</w:t>
      </w:r>
      <w:r w:rsidR="002C2CD2">
        <w:rPr>
          <w:sz w:val="24"/>
          <w:szCs w:val="24"/>
          <w:lang w:eastAsia="zh-CN"/>
        </w:rPr>
        <w:t>）</w:t>
      </w:r>
      <w:r w:rsidR="00C16771">
        <w:rPr>
          <w:rFonts w:hint="eastAsia"/>
          <w:sz w:val="24"/>
          <w:szCs w:val="24"/>
          <w:lang w:eastAsia="zh-CN"/>
        </w:rPr>
        <w:t>“团结”</w:t>
      </w:r>
      <w:r w:rsidR="00055DAE" w:rsidRPr="00BC489B">
        <w:rPr>
          <w:sz w:val="24"/>
          <w:szCs w:val="24"/>
          <w:lang w:eastAsia="zh-CN"/>
        </w:rPr>
        <w:t>综合规划、管理和报告</w:t>
      </w:r>
      <w:r w:rsidR="006D3676">
        <w:rPr>
          <w:rFonts w:hint="eastAsia"/>
          <w:sz w:val="24"/>
          <w:szCs w:val="24"/>
          <w:lang w:eastAsia="zh-CN"/>
        </w:rPr>
        <w:t>解决方案</w:t>
      </w:r>
      <w:r w:rsidR="00055DAE" w:rsidRPr="00BC489B">
        <w:rPr>
          <w:sz w:val="24"/>
          <w:szCs w:val="24"/>
          <w:lang w:eastAsia="zh-CN"/>
        </w:rPr>
        <w:t>培训</w:t>
      </w:r>
      <w:r w:rsidRPr="00BC489B">
        <w:rPr>
          <w:sz w:val="24"/>
          <w:szCs w:val="24"/>
          <w:lang w:eastAsia="zh-CN"/>
        </w:rPr>
        <w:t>小组的差旅费。</w:t>
      </w:r>
    </w:p>
    <w:p w14:paraId="02CAE7AD" w14:textId="77777777" w:rsidR="00B50160" w:rsidRPr="00BC489B" w:rsidRDefault="00B50160" w:rsidP="00FB4BAC">
      <w:pPr>
        <w:tabs>
          <w:tab w:val="clear" w:pos="567"/>
          <w:tab w:val="clear" w:pos="1134"/>
          <w:tab w:val="clear" w:pos="1701"/>
          <w:tab w:val="clear" w:pos="2268"/>
        </w:tabs>
        <w:spacing w:before="120" w:after="120" w:line="240" w:lineRule="atLeast"/>
        <w:rPr>
          <w:sz w:val="24"/>
          <w:szCs w:val="24"/>
          <w:lang w:eastAsia="zh-CN"/>
        </w:rPr>
      </w:pPr>
      <w:r w:rsidRPr="00FB4BAC">
        <w:rPr>
          <w:rFonts w:eastAsia="KaiTi"/>
          <w:sz w:val="24"/>
          <w:szCs w:val="24"/>
          <w:lang w:eastAsia="zh-CN"/>
        </w:rPr>
        <w:t>结构审查</w:t>
      </w:r>
    </w:p>
    <w:p w14:paraId="3D26845B" w14:textId="35B329BD" w:rsidR="00B50160" w:rsidRPr="00BC489B" w:rsidRDefault="00B50160" w:rsidP="00B24C5C">
      <w:pPr>
        <w:pStyle w:val="ListParagraph"/>
        <w:tabs>
          <w:tab w:val="clear" w:pos="567"/>
          <w:tab w:val="clear" w:pos="1134"/>
          <w:tab w:val="clear" w:pos="1701"/>
          <w:tab w:val="clear" w:pos="2268"/>
        </w:tabs>
        <w:spacing w:before="120" w:after="120"/>
        <w:ind w:left="490" w:firstLine="0"/>
        <w:contextualSpacing w:val="0"/>
        <w:rPr>
          <w:sz w:val="24"/>
          <w:szCs w:val="24"/>
          <w:lang w:eastAsia="zh-CN"/>
        </w:rPr>
      </w:pPr>
      <w:r w:rsidRPr="00BC489B">
        <w:rPr>
          <w:sz w:val="24"/>
          <w:szCs w:val="24"/>
          <w:lang w:eastAsia="zh-CN"/>
        </w:rPr>
        <w:t>秘书处委托一家咨询公司编写一</w:t>
      </w:r>
      <w:r w:rsidR="00055DAE">
        <w:rPr>
          <w:rFonts w:hint="eastAsia"/>
          <w:sz w:val="24"/>
          <w:szCs w:val="24"/>
          <w:lang w:eastAsia="zh-CN"/>
        </w:rPr>
        <w:t>项</w:t>
      </w:r>
      <w:r w:rsidRPr="00BC489B">
        <w:rPr>
          <w:sz w:val="24"/>
          <w:szCs w:val="24"/>
          <w:lang w:eastAsia="zh-CN"/>
        </w:rPr>
        <w:t>范围界定报告</w:t>
      </w:r>
      <w:r w:rsidR="00055DAE">
        <w:rPr>
          <w:rStyle w:val="FootnoteReference"/>
          <w:sz w:val="24"/>
          <w:szCs w:val="24"/>
          <w:lang w:eastAsia="zh-CN"/>
        </w:rPr>
        <w:footnoteReference w:id="6"/>
      </w:r>
      <w:r w:rsidRPr="00BC489B">
        <w:rPr>
          <w:sz w:val="24"/>
          <w:szCs w:val="24"/>
          <w:lang w:eastAsia="zh-CN"/>
        </w:rPr>
        <w:t>，以协助在本</w:t>
      </w:r>
      <w:r w:rsidR="00C16771">
        <w:rPr>
          <w:rFonts w:hint="eastAsia"/>
          <w:sz w:val="24"/>
          <w:szCs w:val="24"/>
          <w:lang w:eastAsia="zh-CN"/>
        </w:rPr>
        <w:t>届</w:t>
      </w:r>
      <w:r w:rsidRPr="00BC489B">
        <w:rPr>
          <w:sz w:val="24"/>
          <w:szCs w:val="24"/>
          <w:lang w:eastAsia="zh-CN"/>
        </w:rPr>
        <w:t>会议之后启动职能审查</w:t>
      </w:r>
      <w:r w:rsidR="002C2CD2">
        <w:rPr>
          <w:sz w:val="24"/>
          <w:szCs w:val="24"/>
          <w:lang w:eastAsia="zh-CN"/>
        </w:rPr>
        <w:t>（</w:t>
      </w:r>
      <w:r w:rsidRPr="00BC489B">
        <w:rPr>
          <w:sz w:val="24"/>
          <w:szCs w:val="24"/>
          <w:lang w:eastAsia="zh-CN"/>
        </w:rPr>
        <w:t>见</w:t>
      </w:r>
      <w:r w:rsidR="00055DAE">
        <w:rPr>
          <w:rFonts w:hint="eastAsia"/>
          <w:sz w:val="24"/>
          <w:szCs w:val="24"/>
          <w:lang w:eastAsia="zh-CN"/>
        </w:rPr>
        <w:t>E</w:t>
      </w:r>
      <w:r w:rsidRPr="00BC489B">
        <w:rPr>
          <w:sz w:val="24"/>
          <w:szCs w:val="24"/>
          <w:lang w:eastAsia="zh-CN"/>
        </w:rPr>
        <w:t>节</w:t>
      </w:r>
      <w:r w:rsidR="002C2CD2">
        <w:rPr>
          <w:sz w:val="24"/>
          <w:szCs w:val="24"/>
          <w:lang w:eastAsia="zh-CN"/>
        </w:rPr>
        <w:t>）</w:t>
      </w:r>
      <w:r w:rsidRPr="00BC489B">
        <w:rPr>
          <w:sz w:val="24"/>
          <w:szCs w:val="24"/>
          <w:lang w:eastAsia="zh-CN"/>
        </w:rPr>
        <w:t>。</w:t>
      </w:r>
    </w:p>
    <w:p w14:paraId="09B06CDC" w14:textId="77777777" w:rsidR="00B50160" w:rsidRPr="00BC489B" w:rsidRDefault="00B50160" w:rsidP="00FB4BAC">
      <w:pPr>
        <w:tabs>
          <w:tab w:val="clear" w:pos="567"/>
          <w:tab w:val="clear" w:pos="1134"/>
          <w:tab w:val="clear" w:pos="1701"/>
          <w:tab w:val="clear" w:pos="2268"/>
        </w:tabs>
        <w:spacing w:before="120" w:after="120" w:line="240" w:lineRule="atLeast"/>
        <w:rPr>
          <w:sz w:val="24"/>
          <w:szCs w:val="24"/>
          <w:lang w:eastAsia="zh-CN"/>
        </w:rPr>
      </w:pPr>
      <w:r w:rsidRPr="00FB4BAC">
        <w:rPr>
          <w:rFonts w:eastAsia="KaiTi"/>
          <w:sz w:val="24"/>
          <w:szCs w:val="24"/>
          <w:lang w:eastAsia="zh-CN"/>
        </w:rPr>
        <w:t>主席团会议</w:t>
      </w:r>
    </w:p>
    <w:p w14:paraId="3765E905" w14:textId="265DB7D3" w:rsidR="00385A3A" w:rsidRPr="00BC489B" w:rsidRDefault="00B50160" w:rsidP="00B24C5C">
      <w:pPr>
        <w:pStyle w:val="ListParagraph"/>
        <w:tabs>
          <w:tab w:val="clear" w:pos="567"/>
          <w:tab w:val="clear" w:pos="1134"/>
          <w:tab w:val="clear" w:pos="1701"/>
          <w:tab w:val="clear" w:pos="2268"/>
        </w:tabs>
        <w:spacing w:before="120" w:after="120"/>
        <w:ind w:left="490" w:firstLine="0"/>
        <w:contextualSpacing w:val="0"/>
        <w:rPr>
          <w:sz w:val="24"/>
          <w:szCs w:val="24"/>
          <w:lang w:eastAsia="zh-CN"/>
        </w:rPr>
      </w:pPr>
      <w:r w:rsidRPr="00BC489B">
        <w:rPr>
          <w:sz w:val="24"/>
          <w:szCs w:val="24"/>
          <w:lang w:eastAsia="zh-CN"/>
        </w:rPr>
        <w:t>2023</w:t>
      </w:r>
      <w:r w:rsidRPr="00BC489B">
        <w:rPr>
          <w:sz w:val="24"/>
          <w:szCs w:val="24"/>
          <w:lang w:eastAsia="zh-CN"/>
        </w:rPr>
        <w:t>年</w:t>
      </w:r>
      <w:r w:rsidRPr="00BC489B">
        <w:rPr>
          <w:sz w:val="24"/>
          <w:szCs w:val="24"/>
          <w:lang w:eastAsia="zh-CN"/>
        </w:rPr>
        <w:t>1</w:t>
      </w:r>
      <w:r w:rsidRPr="00BC489B">
        <w:rPr>
          <w:sz w:val="24"/>
          <w:szCs w:val="24"/>
          <w:lang w:eastAsia="zh-CN"/>
        </w:rPr>
        <w:t>月至</w:t>
      </w:r>
      <w:r w:rsidRPr="00BC489B">
        <w:rPr>
          <w:sz w:val="24"/>
          <w:szCs w:val="24"/>
          <w:lang w:eastAsia="zh-CN"/>
        </w:rPr>
        <w:t>2024</w:t>
      </w:r>
      <w:r w:rsidRPr="00BC489B">
        <w:rPr>
          <w:sz w:val="24"/>
          <w:szCs w:val="24"/>
          <w:lang w:eastAsia="zh-CN"/>
        </w:rPr>
        <w:t>年</w:t>
      </w:r>
      <w:r w:rsidRPr="00BC489B">
        <w:rPr>
          <w:sz w:val="24"/>
          <w:szCs w:val="24"/>
          <w:lang w:eastAsia="zh-CN"/>
        </w:rPr>
        <w:t>2</w:t>
      </w:r>
      <w:r w:rsidRPr="00BC489B">
        <w:rPr>
          <w:sz w:val="24"/>
          <w:szCs w:val="24"/>
          <w:lang w:eastAsia="zh-CN"/>
        </w:rPr>
        <w:t>月期间，缔约方大会主席团</w:t>
      </w:r>
      <w:r w:rsidR="002C2CD2">
        <w:rPr>
          <w:rFonts w:hint="eastAsia"/>
          <w:sz w:val="24"/>
          <w:szCs w:val="24"/>
          <w:lang w:eastAsia="zh-CN"/>
        </w:rPr>
        <w:t>的</w:t>
      </w:r>
      <w:r w:rsidRPr="00BC489B">
        <w:rPr>
          <w:sz w:val="24"/>
          <w:szCs w:val="24"/>
          <w:lang w:eastAsia="zh-CN"/>
        </w:rPr>
        <w:t>五次会议，科学、技术和工艺咨询附属机构</w:t>
      </w:r>
      <w:r w:rsidR="00346FF2">
        <w:rPr>
          <w:rFonts w:hint="eastAsia"/>
          <w:sz w:val="24"/>
          <w:szCs w:val="24"/>
          <w:lang w:eastAsia="zh-CN"/>
        </w:rPr>
        <w:t>（科咨机构）</w:t>
      </w:r>
      <w:r w:rsidRPr="00BC489B">
        <w:rPr>
          <w:sz w:val="24"/>
          <w:szCs w:val="24"/>
          <w:lang w:eastAsia="zh-CN"/>
        </w:rPr>
        <w:t>主席团</w:t>
      </w:r>
      <w:r w:rsidR="002C2CD2">
        <w:rPr>
          <w:rFonts w:hint="eastAsia"/>
          <w:sz w:val="24"/>
          <w:szCs w:val="24"/>
          <w:lang w:eastAsia="zh-CN"/>
        </w:rPr>
        <w:t>的</w:t>
      </w:r>
      <w:r w:rsidRPr="00BC489B">
        <w:rPr>
          <w:sz w:val="24"/>
          <w:szCs w:val="24"/>
          <w:lang w:eastAsia="zh-CN"/>
        </w:rPr>
        <w:t>两次会议，两个主席团</w:t>
      </w:r>
      <w:r w:rsidR="002C2CD2">
        <w:rPr>
          <w:rFonts w:hint="eastAsia"/>
          <w:sz w:val="24"/>
          <w:szCs w:val="24"/>
          <w:lang w:eastAsia="zh-CN"/>
        </w:rPr>
        <w:t>的</w:t>
      </w:r>
      <w:r w:rsidRPr="00BC489B">
        <w:rPr>
          <w:sz w:val="24"/>
          <w:szCs w:val="24"/>
          <w:lang w:eastAsia="zh-CN"/>
        </w:rPr>
        <w:t>一次联席会议</w:t>
      </w:r>
      <w:r w:rsidR="002C2CD2">
        <w:rPr>
          <w:rFonts w:hint="eastAsia"/>
          <w:sz w:val="24"/>
          <w:szCs w:val="24"/>
          <w:lang w:eastAsia="zh-CN"/>
        </w:rPr>
        <w:t>是面对面举行的</w:t>
      </w:r>
      <w:r w:rsidRPr="00BC489B">
        <w:rPr>
          <w:sz w:val="24"/>
          <w:szCs w:val="24"/>
          <w:lang w:eastAsia="zh-CN"/>
        </w:rPr>
        <w:t>。为</w:t>
      </w:r>
      <w:r w:rsidR="00055DAE">
        <w:rPr>
          <w:rFonts w:hint="eastAsia"/>
          <w:sz w:val="24"/>
          <w:szCs w:val="24"/>
          <w:lang w:eastAsia="zh-CN"/>
        </w:rPr>
        <w:t>资助</w:t>
      </w:r>
      <w:r w:rsidRPr="00BC489B">
        <w:rPr>
          <w:sz w:val="24"/>
          <w:szCs w:val="24"/>
          <w:lang w:eastAsia="zh-CN"/>
        </w:rPr>
        <w:t>来自发展中国家缔约方的主席团成员旅行共</w:t>
      </w:r>
      <w:r w:rsidR="00055DAE">
        <w:rPr>
          <w:rFonts w:hint="eastAsia"/>
          <w:sz w:val="24"/>
          <w:szCs w:val="24"/>
          <w:lang w:eastAsia="zh-CN"/>
        </w:rPr>
        <w:t>支出</w:t>
      </w:r>
      <w:r w:rsidRPr="00BC489B">
        <w:rPr>
          <w:sz w:val="24"/>
          <w:szCs w:val="24"/>
          <w:lang w:eastAsia="zh-CN"/>
        </w:rPr>
        <w:t>280</w:t>
      </w:r>
      <w:r w:rsidR="006A0763">
        <w:rPr>
          <w:rFonts w:hint="eastAsia"/>
          <w:sz w:val="24"/>
          <w:szCs w:val="24"/>
          <w:lang w:eastAsia="zh-CN"/>
        </w:rPr>
        <w:t>,</w:t>
      </w:r>
      <w:r w:rsidRPr="00BC489B">
        <w:rPr>
          <w:sz w:val="24"/>
          <w:szCs w:val="24"/>
          <w:lang w:eastAsia="zh-CN"/>
        </w:rPr>
        <w:t>000</w:t>
      </w:r>
      <w:r w:rsidRPr="00BC489B">
        <w:rPr>
          <w:sz w:val="24"/>
          <w:szCs w:val="24"/>
          <w:lang w:eastAsia="zh-CN"/>
        </w:rPr>
        <w:t>美元。</w:t>
      </w:r>
    </w:p>
    <w:p w14:paraId="7D6219DA" w14:textId="77777777" w:rsidR="00B50160" w:rsidRPr="00BC489B" w:rsidRDefault="00B50160" w:rsidP="00FB4BAC">
      <w:pPr>
        <w:tabs>
          <w:tab w:val="clear" w:pos="567"/>
          <w:tab w:val="clear" w:pos="1134"/>
          <w:tab w:val="clear" w:pos="1701"/>
          <w:tab w:val="clear" w:pos="2268"/>
        </w:tabs>
        <w:spacing w:before="120" w:after="120" w:line="240" w:lineRule="atLeast"/>
        <w:rPr>
          <w:sz w:val="24"/>
          <w:szCs w:val="24"/>
          <w:lang w:eastAsia="zh-CN"/>
        </w:rPr>
      </w:pPr>
      <w:r w:rsidRPr="00FB4BAC">
        <w:rPr>
          <w:rFonts w:eastAsia="KaiTi"/>
          <w:sz w:val="24"/>
          <w:szCs w:val="24"/>
          <w:lang w:eastAsia="zh-CN"/>
        </w:rPr>
        <w:t>专家会议</w:t>
      </w:r>
    </w:p>
    <w:p w14:paraId="3786B16A" w14:textId="2BF24024" w:rsidR="00B50160" w:rsidRPr="00BC489B" w:rsidRDefault="00B50160" w:rsidP="00B24C5C">
      <w:pPr>
        <w:pStyle w:val="ListParagraph"/>
        <w:tabs>
          <w:tab w:val="clear" w:pos="567"/>
          <w:tab w:val="clear" w:pos="1134"/>
          <w:tab w:val="clear" w:pos="1701"/>
          <w:tab w:val="clear" w:pos="2268"/>
        </w:tabs>
        <w:spacing w:before="120" w:after="120"/>
        <w:ind w:left="490" w:firstLine="0"/>
        <w:contextualSpacing w:val="0"/>
        <w:rPr>
          <w:sz w:val="24"/>
          <w:szCs w:val="24"/>
          <w:lang w:eastAsia="zh-CN"/>
        </w:rPr>
      </w:pPr>
      <w:r w:rsidRPr="00BC489B">
        <w:rPr>
          <w:sz w:val="24"/>
          <w:szCs w:val="24"/>
          <w:lang w:eastAsia="zh-CN"/>
        </w:rPr>
        <w:t>缔约方大会第十五</w:t>
      </w:r>
      <w:r w:rsidR="002C2CD2">
        <w:rPr>
          <w:rFonts w:hint="eastAsia"/>
          <w:sz w:val="24"/>
          <w:szCs w:val="24"/>
          <w:lang w:eastAsia="zh-CN"/>
        </w:rPr>
        <w:t>届</w:t>
      </w:r>
      <w:r w:rsidRPr="00BC489B">
        <w:rPr>
          <w:sz w:val="24"/>
          <w:szCs w:val="24"/>
          <w:lang w:eastAsia="zh-CN"/>
        </w:rPr>
        <w:t>会议</w:t>
      </w:r>
      <w:r w:rsidR="002C2CD2">
        <w:rPr>
          <w:rFonts w:hint="eastAsia"/>
          <w:sz w:val="24"/>
          <w:szCs w:val="24"/>
          <w:lang w:eastAsia="zh-CN"/>
        </w:rPr>
        <w:t>核准预算</w:t>
      </w:r>
      <w:r w:rsidRPr="00BC489B">
        <w:rPr>
          <w:sz w:val="24"/>
          <w:szCs w:val="24"/>
          <w:lang w:eastAsia="zh-CN"/>
        </w:rPr>
        <w:t>480</w:t>
      </w:r>
      <w:r w:rsidR="006A0763">
        <w:rPr>
          <w:rFonts w:hint="eastAsia"/>
          <w:sz w:val="24"/>
          <w:szCs w:val="24"/>
          <w:lang w:eastAsia="zh-CN"/>
        </w:rPr>
        <w:t>,</w:t>
      </w:r>
      <w:r w:rsidRPr="00BC489B">
        <w:rPr>
          <w:sz w:val="24"/>
          <w:szCs w:val="24"/>
          <w:lang w:eastAsia="zh-CN"/>
        </w:rPr>
        <w:t>000</w:t>
      </w:r>
      <w:r w:rsidRPr="00BC489B">
        <w:rPr>
          <w:sz w:val="24"/>
          <w:szCs w:val="24"/>
          <w:lang w:eastAsia="zh-CN"/>
        </w:rPr>
        <w:t>美元，用于在</w:t>
      </w:r>
      <w:r w:rsidRPr="00BC489B">
        <w:rPr>
          <w:sz w:val="24"/>
          <w:szCs w:val="24"/>
          <w:lang w:eastAsia="zh-CN"/>
        </w:rPr>
        <w:t>2023-2024</w:t>
      </w:r>
      <w:r w:rsidRPr="00BC489B">
        <w:rPr>
          <w:sz w:val="24"/>
          <w:szCs w:val="24"/>
          <w:lang w:eastAsia="zh-CN"/>
        </w:rPr>
        <w:t>年组织若干次专家会议。</w:t>
      </w:r>
      <w:r w:rsidRPr="00BC489B">
        <w:rPr>
          <w:sz w:val="24"/>
          <w:szCs w:val="24"/>
          <w:lang w:eastAsia="zh-CN"/>
        </w:rPr>
        <w:t>2023</w:t>
      </w:r>
      <w:r w:rsidRPr="00BC489B">
        <w:rPr>
          <w:sz w:val="24"/>
          <w:szCs w:val="24"/>
          <w:lang w:eastAsia="zh-CN"/>
        </w:rPr>
        <w:t>年</w:t>
      </w:r>
      <w:r w:rsidRPr="00BC489B">
        <w:rPr>
          <w:sz w:val="24"/>
          <w:szCs w:val="24"/>
          <w:lang w:eastAsia="zh-CN"/>
        </w:rPr>
        <w:t>1</w:t>
      </w:r>
      <w:r w:rsidRPr="00BC489B">
        <w:rPr>
          <w:sz w:val="24"/>
          <w:szCs w:val="24"/>
          <w:lang w:eastAsia="zh-CN"/>
        </w:rPr>
        <w:t>月</w:t>
      </w:r>
      <w:r w:rsidRPr="00BC489B">
        <w:rPr>
          <w:sz w:val="24"/>
          <w:szCs w:val="24"/>
          <w:lang w:eastAsia="zh-CN"/>
        </w:rPr>
        <w:t>1</w:t>
      </w:r>
      <w:r w:rsidRPr="00BC489B">
        <w:rPr>
          <w:sz w:val="24"/>
          <w:szCs w:val="24"/>
          <w:lang w:eastAsia="zh-CN"/>
        </w:rPr>
        <w:t>日至</w:t>
      </w:r>
      <w:r w:rsidRPr="00BC489B">
        <w:rPr>
          <w:sz w:val="24"/>
          <w:szCs w:val="24"/>
          <w:lang w:eastAsia="zh-CN"/>
        </w:rPr>
        <w:t>2024</w:t>
      </w:r>
      <w:r w:rsidRPr="00BC489B">
        <w:rPr>
          <w:sz w:val="24"/>
          <w:szCs w:val="24"/>
          <w:lang w:eastAsia="zh-CN"/>
        </w:rPr>
        <w:t>年</w:t>
      </w:r>
      <w:r w:rsidRPr="00BC489B">
        <w:rPr>
          <w:sz w:val="24"/>
          <w:szCs w:val="24"/>
          <w:lang w:eastAsia="zh-CN"/>
        </w:rPr>
        <w:t>7</w:t>
      </w:r>
      <w:r w:rsidRPr="00BC489B">
        <w:rPr>
          <w:sz w:val="24"/>
          <w:szCs w:val="24"/>
          <w:lang w:eastAsia="zh-CN"/>
        </w:rPr>
        <w:t>月</w:t>
      </w:r>
      <w:r w:rsidRPr="00BC489B">
        <w:rPr>
          <w:sz w:val="24"/>
          <w:szCs w:val="24"/>
          <w:lang w:eastAsia="zh-CN"/>
        </w:rPr>
        <w:t>31</w:t>
      </w:r>
      <w:r w:rsidRPr="00BC489B">
        <w:rPr>
          <w:sz w:val="24"/>
          <w:szCs w:val="24"/>
          <w:lang w:eastAsia="zh-CN"/>
        </w:rPr>
        <w:t>日秘书处组织了以下面对面专家会议，总费用为</w:t>
      </w:r>
      <w:r w:rsidRPr="00BC489B">
        <w:rPr>
          <w:sz w:val="24"/>
          <w:szCs w:val="24"/>
          <w:lang w:eastAsia="zh-CN"/>
        </w:rPr>
        <w:t>453</w:t>
      </w:r>
      <w:r w:rsidR="006A0763">
        <w:rPr>
          <w:rFonts w:hint="eastAsia"/>
          <w:sz w:val="24"/>
          <w:szCs w:val="24"/>
          <w:lang w:eastAsia="zh-CN"/>
        </w:rPr>
        <w:t>,</w:t>
      </w:r>
      <w:r w:rsidRPr="00BC489B">
        <w:rPr>
          <w:sz w:val="24"/>
          <w:szCs w:val="24"/>
          <w:lang w:eastAsia="zh-CN"/>
        </w:rPr>
        <w:t>100</w:t>
      </w:r>
      <w:r w:rsidRPr="00BC489B">
        <w:rPr>
          <w:sz w:val="24"/>
          <w:szCs w:val="24"/>
          <w:lang w:eastAsia="zh-CN"/>
        </w:rPr>
        <w:t>美元</w:t>
      </w:r>
      <w:r w:rsidR="002C2CD2">
        <w:rPr>
          <w:rFonts w:hint="eastAsia"/>
          <w:sz w:val="24"/>
          <w:szCs w:val="24"/>
          <w:lang w:eastAsia="zh-CN"/>
        </w:rPr>
        <w:t>：</w:t>
      </w:r>
    </w:p>
    <w:p w14:paraId="4550F4AB" w14:textId="5B5CFD30" w:rsidR="00B50160" w:rsidRPr="002C2CD2" w:rsidRDefault="00B50160" w:rsidP="00DE7A28">
      <w:pPr>
        <w:pStyle w:val="ListParagraph"/>
        <w:numPr>
          <w:ilvl w:val="0"/>
          <w:numId w:val="8"/>
        </w:numPr>
        <w:tabs>
          <w:tab w:val="clear" w:pos="567"/>
          <w:tab w:val="clear" w:pos="1134"/>
          <w:tab w:val="clear" w:pos="1701"/>
          <w:tab w:val="clear" w:pos="2268"/>
        </w:tabs>
        <w:spacing w:before="120" w:after="120" w:line="240" w:lineRule="atLeast"/>
        <w:ind w:left="1469" w:hanging="490"/>
        <w:contextualSpacing w:val="0"/>
        <w:rPr>
          <w:sz w:val="24"/>
          <w:szCs w:val="24"/>
          <w:lang w:eastAsia="zh-CN"/>
        </w:rPr>
      </w:pPr>
      <w:r w:rsidRPr="002C2CD2">
        <w:rPr>
          <w:sz w:val="24"/>
          <w:szCs w:val="24"/>
          <w:lang w:eastAsia="zh-CN"/>
        </w:rPr>
        <w:t>生物安全信息交换所非正式咨询委员会第十二次会议</w:t>
      </w:r>
      <w:r w:rsidR="002C2CD2">
        <w:rPr>
          <w:sz w:val="24"/>
          <w:szCs w:val="24"/>
          <w:lang w:eastAsia="zh-CN"/>
        </w:rPr>
        <w:t>（</w:t>
      </w:r>
      <w:r w:rsidRPr="002C2CD2">
        <w:rPr>
          <w:sz w:val="24"/>
          <w:szCs w:val="24"/>
          <w:lang w:eastAsia="zh-CN"/>
        </w:rPr>
        <w:t>2023</w:t>
      </w:r>
      <w:r w:rsidRPr="002C2CD2">
        <w:rPr>
          <w:sz w:val="24"/>
          <w:szCs w:val="24"/>
          <w:lang w:eastAsia="zh-CN"/>
        </w:rPr>
        <w:t>年</w:t>
      </w:r>
      <w:r w:rsidRPr="002C2CD2">
        <w:rPr>
          <w:sz w:val="24"/>
          <w:szCs w:val="24"/>
          <w:lang w:eastAsia="zh-CN"/>
        </w:rPr>
        <w:t>5</w:t>
      </w:r>
      <w:r w:rsidRPr="002C2CD2">
        <w:rPr>
          <w:sz w:val="24"/>
          <w:szCs w:val="24"/>
          <w:lang w:eastAsia="zh-CN"/>
        </w:rPr>
        <w:t>月</w:t>
      </w:r>
      <w:r w:rsidRPr="002C2CD2">
        <w:rPr>
          <w:sz w:val="24"/>
          <w:szCs w:val="24"/>
          <w:lang w:eastAsia="zh-CN"/>
        </w:rPr>
        <w:t>15</w:t>
      </w:r>
      <w:r w:rsidRPr="002C2CD2">
        <w:rPr>
          <w:sz w:val="24"/>
          <w:szCs w:val="24"/>
          <w:lang w:eastAsia="zh-CN"/>
        </w:rPr>
        <w:t>日和</w:t>
      </w:r>
      <w:r w:rsidRPr="002C2CD2">
        <w:rPr>
          <w:sz w:val="24"/>
          <w:szCs w:val="24"/>
          <w:lang w:eastAsia="zh-CN"/>
        </w:rPr>
        <w:t>16</w:t>
      </w:r>
      <w:r w:rsidRPr="002C2CD2">
        <w:rPr>
          <w:sz w:val="24"/>
          <w:szCs w:val="24"/>
          <w:lang w:eastAsia="zh-CN"/>
        </w:rPr>
        <w:t>日</w:t>
      </w:r>
      <w:r w:rsidR="002C2CD2">
        <w:rPr>
          <w:sz w:val="24"/>
          <w:szCs w:val="24"/>
          <w:lang w:eastAsia="zh-CN"/>
        </w:rPr>
        <w:t>）</w:t>
      </w:r>
    </w:p>
    <w:p w14:paraId="4DC710B3" w14:textId="78889551" w:rsidR="00B50160" w:rsidRPr="002C2CD2" w:rsidRDefault="002C2CD2" w:rsidP="00DE7A28">
      <w:pPr>
        <w:pStyle w:val="ListParagraph"/>
        <w:numPr>
          <w:ilvl w:val="0"/>
          <w:numId w:val="8"/>
        </w:numPr>
        <w:tabs>
          <w:tab w:val="clear" w:pos="567"/>
          <w:tab w:val="clear" w:pos="1134"/>
          <w:tab w:val="clear" w:pos="1701"/>
          <w:tab w:val="clear" w:pos="2268"/>
        </w:tabs>
        <w:spacing w:before="120" w:after="120" w:line="240" w:lineRule="atLeast"/>
        <w:ind w:left="1469" w:hanging="490"/>
        <w:contextualSpacing w:val="0"/>
        <w:rPr>
          <w:sz w:val="24"/>
          <w:szCs w:val="24"/>
          <w:lang w:eastAsia="zh-CN"/>
        </w:rPr>
      </w:pPr>
      <w:r>
        <w:rPr>
          <w:rFonts w:hint="eastAsia"/>
          <w:sz w:val="24"/>
          <w:szCs w:val="24"/>
          <w:lang w:eastAsia="zh-CN"/>
        </w:rPr>
        <w:t>科技</w:t>
      </w:r>
      <w:r w:rsidR="00B50160" w:rsidRPr="002C2CD2">
        <w:rPr>
          <w:sz w:val="24"/>
          <w:szCs w:val="24"/>
          <w:lang w:eastAsia="zh-CN"/>
        </w:rPr>
        <w:t>合作</w:t>
      </w:r>
      <w:r>
        <w:rPr>
          <w:rFonts w:hint="eastAsia"/>
          <w:sz w:val="24"/>
          <w:szCs w:val="24"/>
          <w:lang w:eastAsia="zh-CN"/>
        </w:rPr>
        <w:t>问题</w:t>
      </w:r>
      <w:r w:rsidR="00B50160" w:rsidRPr="002C2CD2">
        <w:rPr>
          <w:sz w:val="24"/>
          <w:szCs w:val="24"/>
          <w:lang w:eastAsia="zh-CN"/>
        </w:rPr>
        <w:t>非正式咨询小组第一次会议</w:t>
      </w:r>
      <w:r>
        <w:rPr>
          <w:sz w:val="24"/>
          <w:szCs w:val="24"/>
          <w:lang w:eastAsia="zh-CN"/>
        </w:rPr>
        <w:t>（</w:t>
      </w:r>
      <w:r w:rsidR="00B50160" w:rsidRPr="002C2CD2">
        <w:rPr>
          <w:sz w:val="24"/>
          <w:szCs w:val="24"/>
          <w:lang w:eastAsia="zh-CN"/>
        </w:rPr>
        <w:t>2023</w:t>
      </w:r>
      <w:r w:rsidR="00B50160" w:rsidRPr="002C2CD2">
        <w:rPr>
          <w:sz w:val="24"/>
          <w:szCs w:val="24"/>
          <w:lang w:eastAsia="zh-CN"/>
        </w:rPr>
        <w:t>年</w:t>
      </w:r>
      <w:r w:rsidR="00B50160" w:rsidRPr="002C2CD2">
        <w:rPr>
          <w:sz w:val="24"/>
          <w:szCs w:val="24"/>
          <w:lang w:eastAsia="zh-CN"/>
        </w:rPr>
        <w:t>6</w:t>
      </w:r>
      <w:r w:rsidR="00B50160" w:rsidRPr="002C2CD2">
        <w:rPr>
          <w:sz w:val="24"/>
          <w:szCs w:val="24"/>
          <w:lang w:eastAsia="zh-CN"/>
        </w:rPr>
        <w:t>月</w:t>
      </w:r>
      <w:r w:rsidR="00B50160" w:rsidRPr="002C2CD2">
        <w:rPr>
          <w:sz w:val="24"/>
          <w:szCs w:val="24"/>
          <w:lang w:eastAsia="zh-CN"/>
        </w:rPr>
        <w:t>14</w:t>
      </w:r>
      <w:r>
        <w:rPr>
          <w:rFonts w:hint="eastAsia"/>
          <w:sz w:val="24"/>
          <w:szCs w:val="24"/>
          <w:lang w:eastAsia="zh-CN"/>
        </w:rPr>
        <w:t>日至</w:t>
      </w:r>
      <w:r w:rsidR="00B50160" w:rsidRPr="002C2CD2">
        <w:rPr>
          <w:sz w:val="24"/>
          <w:szCs w:val="24"/>
          <w:lang w:eastAsia="zh-CN"/>
        </w:rPr>
        <w:t>16</w:t>
      </w:r>
      <w:r w:rsidR="00B50160" w:rsidRPr="002C2CD2">
        <w:rPr>
          <w:sz w:val="24"/>
          <w:szCs w:val="24"/>
          <w:lang w:eastAsia="zh-CN"/>
        </w:rPr>
        <w:t>日</w:t>
      </w:r>
      <w:r>
        <w:rPr>
          <w:sz w:val="24"/>
          <w:szCs w:val="24"/>
          <w:lang w:eastAsia="zh-CN"/>
        </w:rPr>
        <w:t>）</w:t>
      </w:r>
    </w:p>
    <w:p w14:paraId="68D86EED" w14:textId="49389EB1" w:rsidR="00B50160" w:rsidRPr="002C2CD2" w:rsidRDefault="00B50160" w:rsidP="00DE7A28">
      <w:pPr>
        <w:pStyle w:val="ListParagraph"/>
        <w:numPr>
          <w:ilvl w:val="0"/>
          <w:numId w:val="8"/>
        </w:numPr>
        <w:tabs>
          <w:tab w:val="clear" w:pos="567"/>
          <w:tab w:val="clear" w:pos="1134"/>
          <w:tab w:val="clear" w:pos="1701"/>
          <w:tab w:val="clear" w:pos="2268"/>
        </w:tabs>
        <w:spacing w:before="120" w:after="120" w:line="240" w:lineRule="atLeast"/>
        <w:ind w:left="1469" w:hanging="490"/>
        <w:contextualSpacing w:val="0"/>
        <w:rPr>
          <w:sz w:val="24"/>
          <w:szCs w:val="24"/>
          <w:lang w:eastAsia="zh-CN"/>
        </w:rPr>
      </w:pPr>
      <w:r w:rsidRPr="002C2CD2">
        <w:rPr>
          <w:sz w:val="24"/>
          <w:szCs w:val="24"/>
          <w:lang w:eastAsia="zh-CN"/>
        </w:rPr>
        <w:lastRenderedPageBreak/>
        <w:t>执行名古屋议定书能力建设</w:t>
      </w:r>
      <w:r w:rsidR="002C2CD2">
        <w:rPr>
          <w:rFonts w:hint="eastAsia"/>
          <w:sz w:val="24"/>
          <w:szCs w:val="24"/>
          <w:lang w:eastAsia="zh-CN"/>
        </w:rPr>
        <w:t>问题</w:t>
      </w:r>
      <w:r w:rsidRPr="002C2CD2">
        <w:rPr>
          <w:sz w:val="24"/>
          <w:szCs w:val="24"/>
          <w:lang w:eastAsia="zh-CN"/>
        </w:rPr>
        <w:t>非正式咨询委员会第五次会议</w:t>
      </w:r>
      <w:r w:rsidR="002C2CD2">
        <w:rPr>
          <w:sz w:val="24"/>
          <w:szCs w:val="24"/>
          <w:lang w:eastAsia="zh-CN"/>
        </w:rPr>
        <w:t>（</w:t>
      </w:r>
      <w:r w:rsidRPr="002C2CD2">
        <w:rPr>
          <w:sz w:val="24"/>
          <w:szCs w:val="24"/>
          <w:lang w:eastAsia="zh-CN"/>
        </w:rPr>
        <w:t>2023</w:t>
      </w:r>
      <w:r w:rsidRPr="002C2CD2">
        <w:rPr>
          <w:sz w:val="24"/>
          <w:szCs w:val="24"/>
          <w:lang w:eastAsia="zh-CN"/>
        </w:rPr>
        <w:t>年</w:t>
      </w:r>
      <w:r w:rsidRPr="002C2CD2">
        <w:rPr>
          <w:sz w:val="24"/>
          <w:szCs w:val="24"/>
          <w:lang w:eastAsia="zh-CN"/>
        </w:rPr>
        <w:t>6</w:t>
      </w:r>
      <w:r w:rsidRPr="002C2CD2">
        <w:rPr>
          <w:sz w:val="24"/>
          <w:szCs w:val="24"/>
          <w:lang w:eastAsia="zh-CN"/>
        </w:rPr>
        <w:t>月</w:t>
      </w:r>
      <w:r w:rsidRPr="002C2CD2">
        <w:rPr>
          <w:sz w:val="24"/>
          <w:szCs w:val="24"/>
          <w:lang w:eastAsia="zh-CN"/>
        </w:rPr>
        <w:t>20</w:t>
      </w:r>
      <w:r w:rsidRPr="002C2CD2">
        <w:rPr>
          <w:sz w:val="24"/>
          <w:szCs w:val="24"/>
          <w:lang w:eastAsia="zh-CN"/>
        </w:rPr>
        <w:t>日至</w:t>
      </w:r>
      <w:r w:rsidRPr="002C2CD2">
        <w:rPr>
          <w:sz w:val="24"/>
          <w:szCs w:val="24"/>
          <w:lang w:eastAsia="zh-CN"/>
        </w:rPr>
        <w:t>22</w:t>
      </w:r>
      <w:r w:rsidRPr="002C2CD2">
        <w:rPr>
          <w:sz w:val="24"/>
          <w:szCs w:val="24"/>
          <w:lang w:eastAsia="zh-CN"/>
        </w:rPr>
        <w:t>日</w:t>
      </w:r>
      <w:r w:rsidR="002C2CD2">
        <w:rPr>
          <w:sz w:val="24"/>
          <w:szCs w:val="24"/>
          <w:lang w:eastAsia="zh-CN"/>
        </w:rPr>
        <w:t>）</w:t>
      </w:r>
    </w:p>
    <w:p w14:paraId="52247A60" w14:textId="6E326125" w:rsidR="00B50160" w:rsidRPr="002C2CD2" w:rsidRDefault="00B50160" w:rsidP="00DE7A28">
      <w:pPr>
        <w:pStyle w:val="ListParagraph"/>
        <w:numPr>
          <w:ilvl w:val="0"/>
          <w:numId w:val="8"/>
        </w:numPr>
        <w:tabs>
          <w:tab w:val="clear" w:pos="567"/>
          <w:tab w:val="clear" w:pos="1134"/>
          <w:tab w:val="clear" w:pos="1701"/>
          <w:tab w:val="clear" w:pos="2268"/>
        </w:tabs>
        <w:spacing w:before="120" w:after="120" w:line="240" w:lineRule="atLeast"/>
        <w:ind w:left="1469" w:hanging="490"/>
        <w:contextualSpacing w:val="0"/>
        <w:rPr>
          <w:sz w:val="24"/>
          <w:szCs w:val="24"/>
          <w:lang w:eastAsia="zh-CN"/>
        </w:rPr>
      </w:pPr>
      <w:r w:rsidRPr="002C2CD2">
        <w:rPr>
          <w:sz w:val="24"/>
          <w:szCs w:val="24"/>
          <w:lang w:eastAsia="zh-CN"/>
        </w:rPr>
        <w:t>资源调动咨询委员会第一次会议</w:t>
      </w:r>
      <w:r w:rsidR="002C2CD2">
        <w:rPr>
          <w:sz w:val="24"/>
          <w:szCs w:val="24"/>
          <w:lang w:eastAsia="zh-CN"/>
        </w:rPr>
        <w:t>（</w:t>
      </w:r>
      <w:r w:rsidRPr="002C2CD2">
        <w:rPr>
          <w:sz w:val="24"/>
          <w:szCs w:val="24"/>
          <w:lang w:eastAsia="zh-CN"/>
        </w:rPr>
        <w:t>2023</w:t>
      </w:r>
      <w:r w:rsidRPr="002C2CD2">
        <w:rPr>
          <w:sz w:val="24"/>
          <w:szCs w:val="24"/>
          <w:lang w:eastAsia="zh-CN"/>
        </w:rPr>
        <w:t>年</w:t>
      </w:r>
      <w:r w:rsidRPr="002C2CD2">
        <w:rPr>
          <w:sz w:val="24"/>
          <w:szCs w:val="24"/>
          <w:lang w:eastAsia="zh-CN"/>
        </w:rPr>
        <w:t>9</w:t>
      </w:r>
      <w:r w:rsidRPr="002C2CD2">
        <w:rPr>
          <w:sz w:val="24"/>
          <w:szCs w:val="24"/>
          <w:lang w:eastAsia="zh-CN"/>
        </w:rPr>
        <w:t>月</w:t>
      </w:r>
      <w:r w:rsidRPr="002C2CD2">
        <w:rPr>
          <w:sz w:val="24"/>
          <w:szCs w:val="24"/>
          <w:lang w:eastAsia="zh-CN"/>
        </w:rPr>
        <w:t>25</w:t>
      </w:r>
      <w:r w:rsidRPr="002C2CD2">
        <w:rPr>
          <w:sz w:val="24"/>
          <w:szCs w:val="24"/>
          <w:lang w:eastAsia="zh-CN"/>
        </w:rPr>
        <w:t>日至</w:t>
      </w:r>
      <w:r w:rsidRPr="002C2CD2">
        <w:rPr>
          <w:sz w:val="24"/>
          <w:szCs w:val="24"/>
          <w:lang w:eastAsia="zh-CN"/>
        </w:rPr>
        <w:t>29</w:t>
      </w:r>
      <w:r w:rsidRPr="002C2CD2">
        <w:rPr>
          <w:sz w:val="24"/>
          <w:szCs w:val="24"/>
          <w:lang w:eastAsia="zh-CN"/>
        </w:rPr>
        <w:t>日</w:t>
      </w:r>
      <w:r w:rsidR="002C2CD2">
        <w:rPr>
          <w:sz w:val="24"/>
          <w:szCs w:val="24"/>
          <w:lang w:eastAsia="zh-CN"/>
        </w:rPr>
        <w:t>）</w:t>
      </w:r>
    </w:p>
    <w:p w14:paraId="5C778D84" w14:textId="7D4C198E" w:rsidR="00B50160" w:rsidRPr="002C2CD2" w:rsidRDefault="00B50160" w:rsidP="00DE7A28">
      <w:pPr>
        <w:pStyle w:val="ListParagraph"/>
        <w:numPr>
          <w:ilvl w:val="0"/>
          <w:numId w:val="8"/>
        </w:numPr>
        <w:tabs>
          <w:tab w:val="clear" w:pos="567"/>
          <w:tab w:val="clear" w:pos="1134"/>
          <w:tab w:val="clear" w:pos="1701"/>
          <w:tab w:val="clear" w:pos="2268"/>
        </w:tabs>
        <w:spacing w:before="120" w:after="120" w:line="240" w:lineRule="atLeast"/>
        <w:ind w:left="1469" w:hanging="490"/>
        <w:contextualSpacing w:val="0"/>
        <w:rPr>
          <w:sz w:val="24"/>
          <w:szCs w:val="24"/>
          <w:lang w:eastAsia="zh-CN"/>
        </w:rPr>
      </w:pPr>
      <w:r w:rsidRPr="002C2CD2">
        <w:rPr>
          <w:sz w:val="24"/>
          <w:szCs w:val="24"/>
          <w:lang w:eastAsia="zh-CN"/>
        </w:rPr>
        <w:t>卡塔赫纳议定书</w:t>
      </w:r>
      <w:r w:rsidR="00ED0DDF">
        <w:rPr>
          <w:rFonts w:hint="eastAsia"/>
          <w:sz w:val="24"/>
          <w:szCs w:val="24"/>
          <w:lang w:eastAsia="zh-CN"/>
        </w:rPr>
        <w:t>履约</w:t>
      </w:r>
      <w:r w:rsidRPr="002C2CD2">
        <w:rPr>
          <w:sz w:val="24"/>
          <w:szCs w:val="24"/>
          <w:lang w:eastAsia="zh-CN"/>
        </w:rPr>
        <w:t>委员会第十八次和第十九次会议</w:t>
      </w:r>
      <w:r w:rsidR="002C2CD2">
        <w:rPr>
          <w:sz w:val="24"/>
          <w:szCs w:val="24"/>
          <w:lang w:eastAsia="zh-CN"/>
        </w:rPr>
        <w:t>（</w:t>
      </w:r>
      <w:r w:rsidRPr="002C2CD2">
        <w:rPr>
          <w:sz w:val="24"/>
          <w:szCs w:val="24"/>
          <w:lang w:eastAsia="zh-CN"/>
        </w:rPr>
        <w:t>分别于</w:t>
      </w:r>
      <w:r w:rsidRPr="002C2CD2">
        <w:rPr>
          <w:sz w:val="24"/>
          <w:szCs w:val="24"/>
          <w:lang w:eastAsia="zh-CN"/>
        </w:rPr>
        <w:t>2023</w:t>
      </w:r>
      <w:r w:rsidRPr="002C2CD2">
        <w:rPr>
          <w:sz w:val="24"/>
          <w:szCs w:val="24"/>
          <w:lang w:eastAsia="zh-CN"/>
        </w:rPr>
        <w:t>年</w:t>
      </w:r>
      <w:r w:rsidRPr="002C2CD2">
        <w:rPr>
          <w:sz w:val="24"/>
          <w:szCs w:val="24"/>
          <w:lang w:eastAsia="zh-CN"/>
        </w:rPr>
        <w:t>10</w:t>
      </w:r>
      <w:r w:rsidRPr="002C2CD2">
        <w:rPr>
          <w:sz w:val="24"/>
          <w:szCs w:val="24"/>
          <w:lang w:eastAsia="zh-CN"/>
        </w:rPr>
        <w:t>月</w:t>
      </w:r>
      <w:r w:rsidRPr="002C2CD2">
        <w:rPr>
          <w:sz w:val="24"/>
          <w:szCs w:val="24"/>
          <w:lang w:eastAsia="zh-CN"/>
        </w:rPr>
        <w:t>24</w:t>
      </w:r>
      <w:r w:rsidRPr="002C2CD2">
        <w:rPr>
          <w:sz w:val="24"/>
          <w:szCs w:val="24"/>
          <w:lang w:eastAsia="zh-CN"/>
        </w:rPr>
        <w:t>日至</w:t>
      </w:r>
      <w:r w:rsidRPr="002C2CD2">
        <w:rPr>
          <w:sz w:val="24"/>
          <w:szCs w:val="24"/>
          <w:lang w:eastAsia="zh-CN"/>
        </w:rPr>
        <w:t>26</w:t>
      </w:r>
      <w:r w:rsidRPr="002C2CD2">
        <w:rPr>
          <w:sz w:val="24"/>
          <w:szCs w:val="24"/>
          <w:lang w:eastAsia="zh-CN"/>
        </w:rPr>
        <w:t>日和</w:t>
      </w:r>
      <w:r w:rsidRPr="002C2CD2">
        <w:rPr>
          <w:sz w:val="24"/>
          <w:szCs w:val="24"/>
          <w:lang w:eastAsia="zh-CN"/>
        </w:rPr>
        <w:t>2024</w:t>
      </w:r>
      <w:r w:rsidRPr="002C2CD2">
        <w:rPr>
          <w:sz w:val="24"/>
          <w:szCs w:val="24"/>
          <w:lang w:eastAsia="zh-CN"/>
        </w:rPr>
        <w:t>年</w:t>
      </w:r>
      <w:r w:rsidRPr="002C2CD2">
        <w:rPr>
          <w:sz w:val="24"/>
          <w:szCs w:val="24"/>
          <w:lang w:eastAsia="zh-CN"/>
        </w:rPr>
        <w:t>4</w:t>
      </w:r>
      <w:r w:rsidRPr="002C2CD2">
        <w:rPr>
          <w:sz w:val="24"/>
          <w:szCs w:val="24"/>
          <w:lang w:eastAsia="zh-CN"/>
        </w:rPr>
        <w:t>月</w:t>
      </w:r>
      <w:r w:rsidRPr="002C2CD2">
        <w:rPr>
          <w:sz w:val="24"/>
          <w:szCs w:val="24"/>
          <w:lang w:eastAsia="zh-CN"/>
        </w:rPr>
        <w:t>30</w:t>
      </w:r>
      <w:r w:rsidRPr="002C2CD2">
        <w:rPr>
          <w:sz w:val="24"/>
          <w:szCs w:val="24"/>
          <w:lang w:eastAsia="zh-CN"/>
        </w:rPr>
        <w:t>日至</w:t>
      </w:r>
      <w:r w:rsidRPr="002C2CD2">
        <w:rPr>
          <w:sz w:val="24"/>
          <w:szCs w:val="24"/>
          <w:lang w:eastAsia="zh-CN"/>
        </w:rPr>
        <w:t>5</w:t>
      </w:r>
      <w:r w:rsidRPr="002C2CD2">
        <w:rPr>
          <w:sz w:val="24"/>
          <w:szCs w:val="24"/>
          <w:lang w:eastAsia="zh-CN"/>
        </w:rPr>
        <w:t>月</w:t>
      </w:r>
      <w:r w:rsidRPr="002C2CD2">
        <w:rPr>
          <w:sz w:val="24"/>
          <w:szCs w:val="24"/>
          <w:lang w:eastAsia="zh-CN"/>
        </w:rPr>
        <w:t>2</w:t>
      </w:r>
      <w:r w:rsidRPr="002C2CD2">
        <w:rPr>
          <w:sz w:val="24"/>
          <w:szCs w:val="24"/>
          <w:lang w:eastAsia="zh-CN"/>
        </w:rPr>
        <w:t>日举行</w:t>
      </w:r>
      <w:r w:rsidR="002C2CD2">
        <w:rPr>
          <w:sz w:val="24"/>
          <w:szCs w:val="24"/>
          <w:lang w:eastAsia="zh-CN"/>
        </w:rPr>
        <w:t>）</w:t>
      </w:r>
    </w:p>
    <w:p w14:paraId="717CD638" w14:textId="46E2569D" w:rsidR="00B50160" w:rsidRPr="002C2CD2" w:rsidRDefault="00B50160" w:rsidP="00DE7A28">
      <w:pPr>
        <w:pStyle w:val="ListParagraph"/>
        <w:numPr>
          <w:ilvl w:val="0"/>
          <w:numId w:val="8"/>
        </w:numPr>
        <w:tabs>
          <w:tab w:val="clear" w:pos="567"/>
          <w:tab w:val="clear" w:pos="1134"/>
          <w:tab w:val="clear" w:pos="1701"/>
          <w:tab w:val="clear" w:pos="2268"/>
        </w:tabs>
        <w:spacing w:before="120" w:after="120" w:line="240" w:lineRule="atLeast"/>
        <w:ind w:left="1469" w:hanging="490"/>
        <w:contextualSpacing w:val="0"/>
        <w:rPr>
          <w:sz w:val="24"/>
          <w:szCs w:val="24"/>
          <w:lang w:eastAsia="zh-CN"/>
        </w:rPr>
      </w:pPr>
      <w:r w:rsidRPr="002C2CD2">
        <w:rPr>
          <w:sz w:val="24"/>
          <w:szCs w:val="24"/>
          <w:lang w:eastAsia="zh-CN"/>
        </w:rPr>
        <w:t>获取和惠益分享信息交换所非正式咨询委员会第五次会议</w:t>
      </w:r>
      <w:r w:rsidR="002C2CD2">
        <w:rPr>
          <w:sz w:val="24"/>
          <w:szCs w:val="24"/>
          <w:lang w:eastAsia="zh-CN"/>
        </w:rPr>
        <w:t>（</w:t>
      </w:r>
      <w:r w:rsidRPr="002C2CD2">
        <w:rPr>
          <w:sz w:val="24"/>
          <w:szCs w:val="24"/>
          <w:lang w:eastAsia="zh-CN"/>
        </w:rPr>
        <w:t>2024</w:t>
      </w:r>
      <w:r w:rsidRPr="002C2CD2">
        <w:rPr>
          <w:sz w:val="24"/>
          <w:szCs w:val="24"/>
          <w:lang w:eastAsia="zh-CN"/>
        </w:rPr>
        <w:t>年</w:t>
      </w:r>
      <w:r w:rsidRPr="002C2CD2">
        <w:rPr>
          <w:sz w:val="24"/>
          <w:szCs w:val="24"/>
          <w:lang w:eastAsia="zh-CN"/>
        </w:rPr>
        <w:t>2</w:t>
      </w:r>
      <w:r w:rsidRPr="002C2CD2">
        <w:rPr>
          <w:sz w:val="24"/>
          <w:szCs w:val="24"/>
          <w:lang w:eastAsia="zh-CN"/>
        </w:rPr>
        <w:t>月</w:t>
      </w:r>
      <w:r w:rsidRPr="002C2CD2">
        <w:rPr>
          <w:sz w:val="24"/>
          <w:szCs w:val="24"/>
          <w:lang w:eastAsia="zh-CN"/>
        </w:rPr>
        <w:t>13</w:t>
      </w:r>
      <w:r w:rsidRPr="002C2CD2">
        <w:rPr>
          <w:sz w:val="24"/>
          <w:szCs w:val="24"/>
          <w:lang w:eastAsia="zh-CN"/>
        </w:rPr>
        <w:t>日至</w:t>
      </w:r>
      <w:r w:rsidRPr="002C2CD2">
        <w:rPr>
          <w:sz w:val="24"/>
          <w:szCs w:val="24"/>
          <w:lang w:eastAsia="zh-CN"/>
        </w:rPr>
        <w:t>15</w:t>
      </w:r>
      <w:r w:rsidRPr="002C2CD2">
        <w:rPr>
          <w:sz w:val="24"/>
          <w:szCs w:val="24"/>
          <w:lang w:eastAsia="zh-CN"/>
        </w:rPr>
        <w:t>日</w:t>
      </w:r>
      <w:r w:rsidR="002C2CD2">
        <w:rPr>
          <w:sz w:val="24"/>
          <w:szCs w:val="24"/>
          <w:lang w:eastAsia="zh-CN"/>
        </w:rPr>
        <w:t>）</w:t>
      </w:r>
    </w:p>
    <w:p w14:paraId="5D33174E" w14:textId="6B7D69E6" w:rsidR="00B50160" w:rsidRPr="002C2CD2" w:rsidRDefault="00B50160" w:rsidP="00DE7A28">
      <w:pPr>
        <w:pStyle w:val="ListParagraph"/>
        <w:numPr>
          <w:ilvl w:val="0"/>
          <w:numId w:val="8"/>
        </w:numPr>
        <w:tabs>
          <w:tab w:val="clear" w:pos="567"/>
          <w:tab w:val="clear" w:pos="1134"/>
          <w:tab w:val="clear" w:pos="1701"/>
          <w:tab w:val="clear" w:pos="2268"/>
        </w:tabs>
        <w:spacing w:before="120" w:after="120" w:line="240" w:lineRule="atLeast"/>
        <w:ind w:left="1469" w:hanging="490"/>
        <w:contextualSpacing w:val="0"/>
        <w:rPr>
          <w:sz w:val="24"/>
          <w:szCs w:val="24"/>
          <w:lang w:eastAsia="zh-CN"/>
        </w:rPr>
      </w:pPr>
      <w:r w:rsidRPr="002C2CD2">
        <w:rPr>
          <w:sz w:val="24"/>
          <w:szCs w:val="24"/>
          <w:lang w:eastAsia="zh-CN"/>
        </w:rPr>
        <w:t>昆明</w:t>
      </w:r>
      <w:r w:rsidRPr="002C2CD2">
        <w:rPr>
          <w:sz w:val="24"/>
          <w:szCs w:val="24"/>
          <w:lang w:eastAsia="zh-CN"/>
        </w:rPr>
        <w:t>-</w:t>
      </w:r>
      <w:r w:rsidRPr="002C2CD2">
        <w:rPr>
          <w:sz w:val="24"/>
          <w:szCs w:val="24"/>
          <w:lang w:eastAsia="zh-CN"/>
        </w:rPr>
        <w:t>蒙特利尔全球生物多样性框架指标</w:t>
      </w:r>
      <w:r w:rsidR="00ED0DDF">
        <w:rPr>
          <w:rFonts w:hint="eastAsia"/>
          <w:sz w:val="24"/>
          <w:szCs w:val="24"/>
          <w:lang w:eastAsia="zh-CN"/>
        </w:rPr>
        <w:t>问题</w:t>
      </w:r>
      <w:r w:rsidRPr="002C2CD2">
        <w:rPr>
          <w:sz w:val="24"/>
          <w:szCs w:val="24"/>
          <w:lang w:eastAsia="zh-CN"/>
        </w:rPr>
        <w:t>特设技术专家组第六次会议</w:t>
      </w:r>
      <w:r w:rsidR="002C2CD2">
        <w:rPr>
          <w:sz w:val="24"/>
          <w:szCs w:val="24"/>
          <w:lang w:eastAsia="zh-CN"/>
        </w:rPr>
        <w:t>（</w:t>
      </w:r>
      <w:r w:rsidRPr="002C2CD2">
        <w:rPr>
          <w:sz w:val="24"/>
          <w:szCs w:val="24"/>
          <w:lang w:eastAsia="zh-CN"/>
        </w:rPr>
        <w:t>2024</w:t>
      </w:r>
      <w:r w:rsidRPr="002C2CD2">
        <w:rPr>
          <w:sz w:val="24"/>
          <w:szCs w:val="24"/>
          <w:lang w:eastAsia="zh-CN"/>
        </w:rPr>
        <w:t>年</w:t>
      </w:r>
      <w:r w:rsidRPr="002C2CD2">
        <w:rPr>
          <w:sz w:val="24"/>
          <w:szCs w:val="24"/>
          <w:lang w:eastAsia="zh-CN"/>
        </w:rPr>
        <w:t>3</w:t>
      </w:r>
      <w:r w:rsidRPr="002C2CD2">
        <w:rPr>
          <w:sz w:val="24"/>
          <w:szCs w:val="24"/>
          <w:lang w:eastAsia="zh-CN"/>
        </w:rPr>
        <w:t>月</w:t>
      </w:r>
      <w:r w:rsidRPr="002C2CD2">
        <w:rPr>
          <w:sz w:val="24"/>
          <w:szCs w:val="24"/>
          <w:lang w:eastAsia="zh-CN"/>
        </w:rPr>
        <w:t>12</w:t>
      </w:r>
      <w:r w:rsidRPr="002C2CD2">
        <w:rPr>
          <w:sz w:val="24"/>
          <w:szCs w:val="24"/>
          <w:lang w:eastAsia="zh-CN"/>
        </w:rPr>
        <w:t>日至</w:t>
      </w:r>
      <w:r w:rsidRPr="002C2CD2">
        <w:rPr>
          <w:sz w:val="24"/>
          <w:szCs w:val="24"/>
          <w:lang w:eastAsia="zh-CN"/>
        </w:rPr>
        <w:t>15</w:t>
      </w:r>
      <w:r w:rsidRPr="002C2CD2">
        <w:rPr>
          <w:sz w:val="24"/>
          <w:szCs w:val="24"/>
          <w:lang w:eastAsia="zh-CN"/>
        </w:rPr>
        <w:t>日</w:t>
      </w:r>
      <w:r w:rsidR="002C2CD2">
        <w:rPr>
          <w:sz w:val="24"/>
          <w:szCs w:val="24"/>
          <w:lang w:eastAsia="zh-CN"/>
        </w:rPr>
        <w:t>）</w:t>
      </w:r>
    </w:p>
    <w:p w14:paraId="0C11FA02" w14:textId="57A1AC28" w:rsidR="00B50160" w:rsidRPr="002C2CD2" w:rsidRDefault="00B50160" w:rsidP="00DE7A28">
      <w:pPr>
        <w:pStyle w:val="ListParagraph"/>
        <w:numPr>
          <w:ilvl w:val="0"/>
          <w:numId w:val="8"/>
        </w:numPr>
        <w:tabs>
          <w:tab w:val="clear" w:pos="567"/>
          <w:tab w:val="clear" w:pos="1134"/>
          <w:tab w:val="clear" w:pos="1701"/>
          <w:tab w:val="clear" w:pos="2268"/>
        </w:tabs>
        <w:spacing w:before="120" w:after="120" w:line="240" w:lineRule="atLeast"/>
        <w:ind w:left="1469" w:hanging="490"/>
        <w:contextualSpacing w:val="0"/>
        <w:rPr>
          <w:sz w:val="24"/>
          <w:szCs w:val="24"/>
          <w:lang w:eastAsia="zh-CN"/>
        </w:rPr>
      </w:pPr>
      <w:r w:rsidRPr="002C2CD2">
        <w:rPr>
          <w:sz w:val="24"/>
          <w:szCs w:val="24"/>
          <w:lang w:eastAsia="zh-CN"/>
        </w:rPr>
        <w:t>获取和惠益分享名古屋议定书</w:t>
      </w:r>
      <w:r w:rsidR="00ED0DDF">
        <w:rPr>
          <w:rFonts w:hint="eastAsia"/>
          <w:sz w:val="24"/>
          <w:szCs w:val="24"/>
          <w:lang w:eastAsia="zh-CN"/>
        </w:rPr>
        <w:t>履约</w:t>
      </w:r>
      <w:r w:rsidRPr="002C2CD2">
        <w:rPr>
          <w:sz w:val="24"/>
          <w:szCs w:val="24"/>
          <w:lang w:eastAsia="zh-CN"/>
        </w:rPr>
        <w:t>委员会第四次会议</w:t>
      </w:r>
      <w:r w:rsidR="002C2CD2">
        <w:rPr>
          <w:sz w:val="24"/>
          <w:szCs w:val="24"/>
          <w:lang w:eastAsia="zh-CN"/>
        </w:rPr>
        <w:t>（</w:t>
      </w:r>
      <w:r w:rsidRPr="002C2CD2">
        <w:rPr>
          <w:sz w:val="24"/>
          <w:szCs w:val="24"/>
          <w:lang w:eastAsia="zh-CN"/>
        </w:rPr>
        <w:t>2024</w:t>
      </w:r>
      <w:r w:rsidRPr="002C2CD2">
        <w:rPr>
          <w:sz w:val="24"/>
          <w:szCs w:val="24"/>
          <w:lang w:eastAsia="zh-CN"/>
        </w:rPr>
        <w:t>年</w:t>
      </w:r>
      <w:r w:rsidRPr="002C2CD2">
        <w:rPr>
          <w:sz w:val="24"/>
          <w:szCs w:val="24"/>
          <w:lang w:eastAsia="zh-CN"/>
        </w:rPr>
        <w:t>3</w:t>
      </w:r>
      <w:r w:rsidRPr="002C2CD2">
        <w:rPr>
          <w:sz w:val="24"/>
          <w:szCs w:val="24"/>
          <w:lang w:eastAsia="zh-CN"/>
        </w:rPr>
        <w:t>月</w:t>
      </w:r>
      <w:r w:rsidRPr="002C2CD2">
        <w:rPr>
          <w:sz w:val="24"/>
          <w:szCs w:val="24"/>
          <w:lang w:eastAsia="zh-CN"/>
        </w:rPr>
        <w:t>25</w:t>
      </w:r>
      <w:r w:rsidRPr="002C2CD2">
        <w:rPr>
          <w:sz w:val="24"/>
          <w:szCs w:val="24"/>
          <w:lang w:eastAsia="zh-CN"/>
        </w:rPr>
        <w:t>日至</w:t>
      </w:r>
      <w:r w:rsidRPr="002C2CD2">
        <w:rPr>
          <w:sz w:val="24"/>
          <w:szCs w:val="24"/>
          <w:lang w:eastAsia="zh-CN"/>
        </w:rPr>
        <w:t>27</w:t>
      </w:r>
      <w:r w:rsidRPr="002C2CD2">
        <w:rPr>
          <w:sz w:val="24"/>
          <w:szCs w:val="24"/>
          <w:lang w:eastAsia="zh-CN"/>
        </w:rPr>
        <w:t>日</w:t>
      </w:r>
      <w:r w:rsidR="002C2CD2">
        <w:rPr>
          <w:sz w:val="24"/>
          <w:szCs w:val="24"/>
          <w:lang w:eastAsia="zh-CN"/>
        </w:rPr>
        <w:t>）</w:t>
      </w:r>
    </w:p>
    <w:p w14:paraId="4EE1A993" w14:textId="6E06D00D" w:rsidR="00B50160" w:rsidRPr="00BC489B" w:rsidRDefault="00B50160" w:rsidP="00FB4BAC">
      <w:pPr>
        <w:tabs>
          <w:tab w:val="clear" w:pos="567"/>
          <w:tab w:val="clear" w:pos="1134"/>
          <w:tab w:val="clear" w:pos="1701"/>
          <w:tab w:val="clear" w:pos="2268"/>
        </w:tabs>
        <w:spacing w:before="120" w:after="120" w:line="240" w:lineRule="atLeast"/>
        <w:rPr>
          <w:sz w:val="24"/>
          <w:szCs w:val="24"/>
          <w:lang w:eastAsia="zh-CN"/>
        </w:rPr>
      </w:pPr>
      <w:r w:rsidRPr="00FB4BAC">
        <w:rPr>
          <w:rFonts w:eastAsia="KaiTi"/>
          <w:sz w:val="24"/>
          <w:szCs w:val="24"/>
          <w:lang w:eastAsia="zh-CN"/>
        </w:rPr>
        <w:t>政府间机构会议</w:t>
      </w:r>
    </w:p>
    <w:p w14:paraId="42334B09" w14:textId="4DA6B968" w:rsidR="00B50160" w:rsidRPr="00BC489B" w:rsidRDefault="002739D0" w:rsidP="00B24C5C">
      <w:pPr>
        <w:pStyle w:val="ListParagraph"/>
        <w:tabs>
          <w:tab w:val="clear" w:pos="567"/>
          <w:tab w:val="clear" w:pos="1134"/>
          <w:tab w:val="clear" w:pos="1701"/>
          <w:tab w:val="clear" w:pos="2268"/>
        </w:tabs>
        <w:spacing w:before="120" w:after="120"/>
        <w:ind w:left="490" w:firstLine="0"/>
        <w:contextualSpacing w:val="0"/>
        <w:rPr>
          <w:sz w:val="24"/>
          <w:szCs w:val="24"/>
          <w:lang w:eastAsia="zh-CN"/>
        </w:rPr>
      </w:pPr>
      <w:r w:rsidRPr="00BC489B">
        <w:rPr>
          <w:sz w:val="24"/>
          <w:szCs w:val="24"/>
          <w:lang w:eastAsia="zh-CN"/>
        </w:rPr>
        <w:t>缔约方大会</w:t>
      </w:r>
      <w:r w:rsidR="00B50160" w:rsidRPr="00BC489B">
        <w:rPr>
          <w:sz w:val="24"/>
          <w:szCs w:val="24"/>
          <w:lang w:eastAsia="zh-CN"/>
        </w:rPr>
        <w:t>第</w:t>
      </w:r>
      <w:r w:rsidR="00B50160" w:rsidRPr="00BC489B">
        <w:rPr>
          <w:sz w:val="24"/>
          <w:szCs w:val="24"/>
          <w:lang w:eastAsia="zh-CN"/>
        </w:rPr>
        <w:t>15/34</w:t>
      </w:r>
      <w:r w:rsidR="00B50160" w:rsidRPr="00BC489B">
        <w:rPr>
          <w:sz w:val="24"/>
          <w:szCs w:val="24"/>
          <w:lang w:eastAsia="zh-CN"/>
        </w:rPr>
        <w:t>号决定</w:t>
      </w:r>
      <w:r w:rsidR="00EE5114">
        <w:rPr>
          <w:rFonts w:hint="eastAsia"/>
          <w:sz w:val="24"/>
          <w:szCs w:val="24"/>
          <w:lang w:eastAsia="zh-CN"/>
        </w:rPr>
        <w:t>为</w:t>
      </w:r>
      <w:r w:rsidR="00B50160" w:rsidRPr="00BC489B">
        <w:rPr>
          <w:sz w:val="24"/>
          <w:szCs w:val="24"/>
          <w:lang w:eastAsia="zh-CN"/>
        </w:rPr>
        <w:t>两年期</w:t>
      </w:r>
      <w:r w:rsidR="00EE5114">
        <w:rPr>
          <w:rFonts w:hint="eastAsia"/>
          <w:sz w:val="24"/>
          <w:szCs w:val="24"/>
          <w:lang w:eastAsia="zh-CN"/>
        </w:rPr>
        <w:t>核准一笔</w:t>
      </w:r>
      <w:r w:rsidR="00B50160" w:rsidRPr="00BC489B">
        <w:rPr>
          <w:sz w:val="24"/>
          <w:szCs w:val="24"/>
          <w:lang w:eastAsia="zh-CN"/>
        </w:rPr>
        <w:t>预算</w:t>
      </w:r>
      <w:r w:rsidR="00B50160" w:rsidRPr="00BC489B">
        <w:rPr>
          <w:sz w:val="24"/>
          <w:szCs w:val="24"/>
          <w:lang w:eastAsia="zh-CN"/>
        </w:rPr>
        <w:t>5</w:t>
      </w:r>
      <w:r>
        <w:rPr>
          <w:rFonts w:hint="eastAsia"/>
          <w:sz w:val="24"/>
          <w:szCs w:val="24"/>
          <w:lang w:eastAsia="zh-CN"/>
        </w:rPr>
        <w:t>,</w:t>
      </w:r>
      <w:r w:rsidR="00B50160" w:rsidRPr="00BC489B">
        <w:rPr>
          <w:sz w:val="24"/>
          <w:szCs w:val="24"/>
          <w:lang w:eastAsia="zh-CN"/>
        </w:rPr>
        <w:t>584</w:t>
      </w:r>
      <w:r>
        <w:rPr>
          <w:rFonts w:hint="eastAsia"/>
          <w:sz w:val="24"/>
          <w:szCs w:val="24"/>
          <w:lang w:eastAsia="zh-CN"/>
        </w:rPr>
        <w:t>,</w:t>
      </w:r>
      <w:r w:rsidR="00B50160" w:rsidRPr="00BC489B">
        <w:rPr>
          <w:sz w:val="24"/>
          <w:szCs w:val="24"/>
          <w:lang w:eastAsia="zh-CN"/>
        </w:rPr>
        <w:t>600</w:t>
      </w:r>
      <w:r w:rsidR="00B50160" w:rsidRPr="00BC489B">
        <w:rPr>
          <w:sz w:val="24"/>
          <w:szCs w:val="24"/>
          <w:lang w:eastAsia="zh-CN"/>
        </w:rPr>
        <w:t>美元，用于支付</w:t>
      </w:r>
      <w:r>
        <w:rPr>
          <w:rFonts w:hint="eastAsia"/>
          <w:sz w:val="24"/>
          <w:szCs w:val="24"/>
          <w:lang w:eastAsia="zh-CN"/>
        </w:rPr>
        <w:t>各</w:t>
      </w:r>
      <w:r w:rsidR="00B50160" w:rsidRPr="00BC489B">
        <w:rPr>
          <w:sz w:val="24"/>
          <w:szCs w:val="24"/>
          <w:lang w:eastAsia="zh-CN"/>
        </w:rPr>
        <w:t>附属机构、公约缔约方大会第十六</w:t>
      </w:r>
      <w:r>
        <w:rPr>
          <w:rFonts w:hint="eastAsia"/>
          <w:sz w:val="24"/>
          <w:szCs w:val="24"/>
          <w:lang w:eastAsia="zh-CN"/>
        </w:rPr>
        <w:t>届</w:t>
      </w:r>
      <w:r w:rsidR="00B50160" w:rsidRPr="00BC489B">
        <w:rPr>
          <w:sz w:val="24"/>
          <w:szCs w:val="24"/>
          <w:lang w:eastAsia="zh-CN"/>
        </w:rPr>
        <w:t>会议、作为卡塔赫纳议定书缔约方会议的缔约方大会第十一次会议和作为名古屋议定书缔约方会议的缔约方大会第五次会议的</w:t>
      </w:r>
      <w:r w:rsidR="00EE5114">
        <w:rPr>
          <w:rFonts w:hint="eastAsia"/>
          <w:sz w:val="24"/>
          <w:szCs w:val="24"/>
          <w:lang w:eastAsia="zh-CN"/>
        </w:rPr>
        <w:t>会议</w:t>
      </w:r>
      <w:r w:rsidR="00B50160" w:rsidRPr="00BC489B">
        <w:rPr>
          <w:sz w:val="24"/>
          <w:szCs w:val="24"/>
          <w:lang w:eastAsia="zh-CN"/>
        </w:rPr>
        <w:t>费用。截至</w:t>
      </w:r>
      <w:r w:rsidR="00B50160" w:rsidRPr="00BC489B">
        <w:rPr>
          <w:sz w:val="24"/>
          <w:szCs w:val="24"/>
          <w:lang w:eastAsia="zh-CN"/>
        </w:rPr>
        <w:t>2024</w:t>
      </w:r>
      <w:r w:rsidR="00B50160" w:rsidRPr="00BC489B">
        <w:rPr>
          <w:sz w:val="24"/>
          <w:szCs w:val="24"/>
          <w:lang w:eastAsia="zh-CN"/>
        </w:rPr>
        <w:t>年</w:t>
      </w:r>
      <w:r w:rsidR="00B50160" w:rsidRPr="00BC489B">
        <w:rPr>
          <w:sz w:val="24"/>
          <w:szCs w:val="24"/>
          <w:lang w:eastAsia="zh-CN"/>
        </w:rPr>
        <w:t>7</w:t>
      </w:r>
      <w:r w:rsidR="00B50160" w:rsidRPr="00BC489B">
        <w:rPr>
          <w:sz w:val="24"/>
          <w:szCs w:val="24"/>
          <w:lang w:eastAsia="zh-CN"/>
        </w:rPr>
        <w:t>月</w:t>
      </w:r>
      <w:r w:rsidR="00B50160" w:rsidRPr="00BC489B">
        <w:rPr>
          <w:sz w:val="24"/>
          <w:szCs w:val="24"/>
          <w:lang w:eastAsia="zh-CN"/>
        </w:rPr>
        <w:t>31</w:t>
      </w:r>
      <w:r w:rsidR="00B50160" w:rsidRPr="00BC489B">
        <w:rPr>
          <w:sz w:val="24"/>
          <w:szCs w:val="24"/>
          <w:lang w:eastAsia="zh-CN"/>
        </w:rPr>
        <w:t>日，</w:t>
      </w:r>
      <w:r>
        <w:rPr>
          <w:rFonts w:hint="eastAsia"/>
          <w:sz w:val="24"/>
          <w:szCs w:val="24"/>
          <w:lang w:eastAsia="zh-CN"/>
        </w:rPr>
        <w:t>支出</w:t>
      </w:r>
      <w:r w:rsidR="007E7DA4">
        <w:rPr>
          <w:rFonts w:hint="eastAsia"/>
          <w:sz w:val="24"/>
          <w:szCs w:val="24"/>
          <w:lang w:eastAsia="zh-CN"/>
        </w:rPr>
        <w:t>约</w:t>
      </w:r>
      <w:r w:rsidR="00B50160" w:rsidRPr="00BC489B">
        <w:rPr>
          <w:sz w:val="24"/>
          <w:szCs w:val="24"/>
          <w:lang w:eastAsia="zh-CN"/>
        </w:rPr>
        <w:t>550</w:t>
      </w:r>
      <w:r w:rsidR="00B50160" w:rsidRPr="00BC489B">
        <w:rPr>
          <w:sz w:val="24"/>
          <w:szCs w:val="24"/>
          <w:lang w:eastAsia="zh-CN"/>
        </w:rPr>
        <w:t>万美元</w:t>
      </w:r>
      <w:r>
        <w:rPr>
          <w:rFonts w:hint="eastAsia"/>
          <w:sz w:val="24"/>
          <w:szCs w:val="24"/>
          <w:lang w:eastAsia="zh-CN"/>
        </w:rPr>
        <w:t>用于</w:t>
      </w:r>
      <w:r w:rsidR="00B50160" w:rsidRPr="00BC489B">
        <w:rPr>
          <w:sz w:val="24"/>
          <w:szCs w:val="24"/>
          <w:lang w:eastAsia="zh-CN"/>
        </w:rPr>
        <w:t>支付</w:t>
      </w:r>
      <w:r w:rsidR="00EE5114">
        <w:rPr>
          <w:rFonts w:hint="eastAsia"/>
          <w:sz w:val="24"/>
          <w:szCs w:val="24"/>
          <w:lang w:eastAsia="zh-CN"/>
        </w:rPr>
        <w:t>以下会议的费用：</w:t>
      </w:r>
      <w:r w:rsidR="00346FF2">
        <w:rPr>
          <w:sz w:val="24"/>
          <w:szCs w:val="24"/>
          <w:lang w:eastAsia="zh-CN"/>
        </w:rPr>
        <w:t>科</w:t>
      </w:r>
      <w:proofErr w:type="gramStart"/>
      <w:r w:rsidR="00346FF2">
        <w:rPr>
          <w:sz w:val="24"/>
          <w:szCs w:val="24"/>
          <w:lang w:eastAsia="zh-CN"/>
        </w:rPr>
        <w:t>咨</w:t>
      </w:r>
      <w:proofErr w:type="gramEnd"/>
      <w:r w:rsidR="00346FF2">
        <w:rPr>
          <w:sz w:val="24"/>
          <w:szCs w:val="24"/>
          <w:lang w:eastAsia="zh-CN"/>
        </w:rPr>
        <w:t>机构</w:t>
      </w:r>
      <w:r w:rsidR="00B50160" w:rsidRPr="00BC489B">
        <w:rPr>
          <w:sz w:val="24"/>
          <w:szCs w:val="24"/>
          <w:lang w:eastAsia="zh-CN"/>
        </w:rPr>
        <w:t>第二十五次和第二十六次会议</w:t>
      </w:r>
      <w:r w:rsidR="00346FF2">
        <w:rPr>
          <w:rFonts w:hint="eastAsia"/>
          <w:sz w:val="24"/>
          <w:szCs w:val="24"/>
          <w:lang w:eastAsia="zh-CN"/>
        </w:rPr>
        <w:t>、执行问题</w:t>
      </w:r>
      <w:r w:rsidR="00B50160" w:rsidRPr="00BC489B">
        <w:rPr>
          <w:sz w:val="24"/>
          <w:szCs w:val="24"/>
          <w:lang w:eastAsia="zh-CN"/>
        </w:rPr>
        <w:t>附属机构第四次和第五次会议</w:t>
      </w:r>
      <w:r w:rsidR="00346FF2">
        <w:rPr>
          <w:rFonts w:hint="eastAsia"/>
          <w:sz w:val="24"/>
          <w:szCs w:val="24"/>
          <w:lang w:eastAsia="zh-CN"/>
        </w:rPr>
        <w:t>、</w:t>
      </w:r>
      <w:r w:rsidR="00B50160" w:rsidRPr="00BC489B">
        <w:rPr>
          <w:sz w:val="24"/>
          <w:szCs w:val="24"/>
          <w:lang w:eastAsia="zh-CN"/>
        </w:rPr>
        <w:t>公约缔约方大会第十五</w:t>
      </w:r>
      <w:r w:rsidR="00346FF2">
        <w:rPr>
          <w:rFonts w:hint="eastAsia"/>
          <w:sz w:val="24"/>
          <w:szCs w:val="24"/>
          <w:lang w:eastAsia="zh-CN"/>
        </w:rPr>
        <w:t>届</w:t>
      </w:r>
      <w:r w:rsidR="00B50160" w:rsidRPr="00BC489B">
        <w:rPr>
          <w:sz w:val="24"/>
          <w:szCs w:val="24"/>
          <w:lang w:eastAsia="zh-CN"/>
        </w:rPr>
        <w:t>会议第二</w:t>
      </w:r>
      <w:r w:rsidR="00346FF2">
        <w:rPr>
          <w:rFonts w:hint="eastAsia"/>
          <w:sz w:val="24"/>
          <w:szCs w:val="24"/>
          <w:lang w:eastAsia="zh-CN"/>
        </w:rPr>
        <w:t>阶段</w:t>
      </w:r>
      <w:r w:rsidR="00B50160" w:rsidRPr="00BC489B">
        <w:rPr>
          <w:sz w:val="24"/>
          <w:szCs w:val="24"/>
          <w:lang w:eastAsia="zh-CN"/>
        </w:rPr>
        <w:t>会议</w:t>
      </w:r>
      <w:r w:rsidR="00346FF2">
        <w:rPr>
          <w:rFonts w:hint="eastAsia"/>
          <w:sz w:val="24"/>
          <w:szCs w:val="24"/>
          <w:lang w:eastAsia="zh-CN"/>
        </w:rPr>
        <w:t>续会</w:t>
      </w:r>
      <w:r w:rsidR="00B50160" w:rsidRPr="00BC489B">
        <w:rPr>
          <w:sz w:val="24"/>
          <w:szCs w:val="24"/>
          <w:lang w:eastAsia="zh-CN"/>
        </w:rPr>
        <w:t>、作为卡塔赫纳议定书缔约方会议的缔约方大会第十次会议和作为名古屋议定书缔约方会议的缔约方大会第四次会议</w:t>
      </w:r>
      <w:r w:rsidR="00346FF2">
        <w:rPr>
          <w:rFonts w:hint="eastAsia"/>
          <w:sz w:val="24"/>
          <w:szCs w:val="24"/>
          <w:lang w:eastAsia="zh-CN"/>
        </w:rPr>
        <w:t>、</w:t>
      </w:r>
      <w:r w:rsidR="00B50160" w:rsidRPr="00BC489B">
        <w:rPr>
          <w:sz w:val="24"/>
          <w:szCs w:val="24"/>
          <w:lang w:eastAsia="zh-CN"/>
        </w:rPr>
        <w:t>公约第</w:t>
      </w:r>
      <w:r w:rsidR="00B50160" w:rsidRPr="00BC489B">
        <w:rPr>
          <w:sz w:val="24"/>
          <w:szCs w:val="24"/>
          <w:lang w:eastAsia="zh-CN"/>
        </w:rPr>
        <w:t>8</w:t>
      </w:r>
      <w:r w:rsidR="002C2CD2">
        <w:rPr>
          <w:sz w:val="24"/>
          <w:szCs w:val="24"/>
          <w:lang w:eastAsia="zh-CN"/>
        </w:rPr>
        <w:t>（</w:t>
      </w:r>
      <w:r w:rsidR="00B50160" w:rsidRPr="00BC489B">
        <w:rPr>
          <w:sz w:val="24"/>
          <w:szCs w:val="24"/>
          <w:lang w:eastAsia="zh-CN"/>
        </w:rPr>
        <w:t>j</w:t>
      </w:r>
      <w:r w:rsidR="002C2CD2">
        <w:rPr>
          <w:sz w:val="24"/>
          <w:szCs w:val="24"/>
          <w:lang w:eastAsia="zh-CN"/>
        </w:rPr>
        <w:t>）</w:t>
      </w:r>
      <w:r w:rsidR="00B50160" w:rsidRPr="00BC489B">
        <w:rPr>
          <w:sz w:val="24"/>
          <w:szCs w:val="24"/>
          <w:lang w:eastAsia="zh-CN"/>
        </w:rPr>
        <w:t>条和相关条款</w:t>
      </w:r>
      <w:r w:rsidR="00346FF2">
        <w:rPr>
          <w:rFonts w:hint="eastAsia"/>
          <w:sz w:val="24"/>
          <w:szCs w:val="24"/>
          <w:lang w:eastAsia="zh-CN"/>
        </w:rPr>
        <w:t>问题</w:t>
      </w:r>
      <w:r w:rsidR="00B50160" w:rsidRPr="00BC489B">
        <w:rPr>
          <w:sz w:val="24"/>
          <w:szCs w:val="24"/>
          <w:lang w:eastAsia="zh-CN"/>
        </w:rPr>
        <w:t>不限成员名额闭会期间</w:t>
      </w:r>
      <w:r w:rsidR="00346FF2" w:rsidRPr="00BC489B">
        <w:rPr>
          <w:sz w:val="24"/>
          <w:szCs w:val="24"/>
          <w:lang w:eastAsia="zh-CN"/>
        </w:rPr>
        <w:t>特设</w:t>
      </w:r>
      <w:r w:rsidR="00B50160" w:rsidRPr="00BC489B">
        <w:rPr>
          <w:sz w:val="24"/>
          <w:szCs w:val="24"/>
          <w:lang w:eastAsia="zh-CN"/>
        </w:rPr>
        <w:t>工作组第十二次会议、公约缔约方大会第十六</w:t>
      </w:r>
      <w:r w:rsidR="00346FF2">
        <w:rPr>
          <w:rFonts w:hint="eastAsia"/>
          <w:sz w:val="24"/>
          <w:szCs w:val="24"/>
          <w:lang w:eastAsia="zh-CN"/>
        </w:rPr>
        <w:t>届</w:t>
      </w:r>
      <w:r w:rsidR="00B50160" w:rsidRPr="00BC489B">
        <w:rPr>
          <w:sz w:val="24"/>
          <w:szCs w:val="24"/>
          <w:lang w:eastAsia="zh-CN"/>
        </w:rPr>
        <w:t>会议、作为卡塔赫纳议定书缔约方会议的缔约方大会第十一次会议和作为名古屋议定书缔约方会议的缔约方大会第五次会议。</w:t>
      </w:r>
    </w:p>
    <w:p w14:paraId="44D281EB" w14:textId="2B8ED696" w:rsidR="00B50160" w:rsidRPr="00BC489B" w:rsidRDefault="008D30A8" w:rsidP="00FB4BAC">
      <w:pPr>
        <w:tabs>
          <w:tab w:val="clear" w:pos="567"/>
          <w:tab w:val="clear" w:pos="1134"/>
          <w:tab w:val="clear" w:pos="1701"/>
          <w:tab w:val="clear" w:pos="2268"/>
        </w:tabs>
        <w:spacing w:before="120" w:after="120" w:line="240" w:lineRule="atLeast"/>
        <w:rPr>
          <w:sz w:val="24"/>
          <w:szCs w:val="24"/>
          <w:lang w:eastAsia="zh-CN"/>
        </w:rPr>
      </w:pPr>
      <w:r>
        <w:rPr>
          <w:rFonts w:eastAsia="KaiTi" w:hint="eastAsia"/>
          <w:sz w:val="24"/>
          <w:szCs w:val="24"/>
          <w:lang w:eastAsia="zh-CN"/>
        </w:rPr>
        <w:t>提高</w:t>
      </w:r>
      <w:r w:rsidR="002739D0">
        <w:rPr>
          <w:rFonts w:eastAsia="KaiTi" w:hint="eastAsia"/>
          <w:sz w:val="24"/>
          <w:szCs w:val="24"/>
          <w:lang w:eastAsia="zh-CN"/>
        </w:rPr>
        <w:t>公众</w:t>
      </w:r>
      <w:r w:rsidR="00B50160" w:rsidRPr="00FB4BAC">
        <w:rPr>
          <w:rFonts w:eastAsia="KaiTi"/>
          <w:sz w:val="24"/>
          <w:szCs w:val="24"/>
          <w:lang w:eastAsia="zh-CN"/>
        </w:rPr>
        <w:t>意识材料和宣传</w:t>
      </w:r>
    </w:p>
    <w:p w14:paraId="5ACEF28E" w14:textId="1023A3CD" w:rsidR="00B50160" w:rsidRPr="00BC489B" w:rsidRDefault="00B50160" w:rsidP="00B24C5C">
      <w:pPr>
        <w:pStyle w:val="ListParagraph"/>
        <w:tabs>
          <w:tab w:val="clear" w:pos="567"/>
          <w:tab w:val="clear" w:pos="1134"/>
          <w:tab w:val="clear" w:pos="1701"/>
          <w:tab w:val="clear" w:pos="2268"/>
        </w:tabs>
        <w:spacing w:before="120" w:after="120"/>
        <w:ind w:left="490" w:firstLine="0"/>
        <w:contextualSpacing w:val="0"/>
        <w:rPr>
          <w:sz w:val="24"/>
          <w:szCs w:val="24"/>
          <w:lang w:eastAsia="zh-CN"/>
        </w:rPr>
      </w:pPr>
      <w:r w:rsidRPr="00BC489B">
        <w:rPr>
          <w:sz w:val="24"/>
          <w:szCs w:val="24"/>
          <w:lang w:eastAsia="zh-CN"/>
        </w:rPr>
        <w:t>截至</w:t>
      </w:r>
      <w:r w:rsidRPr="00BC489B">
        <w:rPr>
          <w:sz w:val="24"/>
          <w:szCs w:val="24"/>
          <w:lang w:eastAsia="zh-CN"/>
        </w:rPr>
        <w:t>2024</w:t>
      </w:r>
      <w:r w:rsidRPr="00BC489B">
        <w:rPr>
          <w:sz w:val="24"/>
          <w:szCs w:val="24"/>
          <w:lang w:eastAsia="zh-CN"/>
        </w:rPr>
        <w:t>年</w:t>
      </w:r>
      <w:r w:rsidRPr="00BC489B">
        <w:rPr>
          <w:sz w:val="24"/>
          <w:szCs w:val="24"/>
          <w:lang w:eastAsia="zh-CN"/>
        </w:rPr>
        <w:t>7</w:t>
      </w:r>
      <w:r w:rsidRPr="00BC489B">
        <w:rPr>
          <w:sz w:val="24"/>
          <w:szCs w:val="24"/>
          <w:lang w:eastAsia="zh-CN"/>
        </w:rPr>
        <w:t>月</w:t>
      </w:r>
      <w:r w:rsidRPr="00BC489B">
        <w:rPr>
          <w:sz w:val="24"/>
          <w:szCs w:val="24"/>
          <w:lang w:eastAsia="zh-CN"/>
        </w:rPr>
        <w:t>31</w:t>
      </w:r>
      <w:r w:rsidRPr="00BC489B">
        <w:rPr>
          <w:sz w:val="24"/>
          <w:szCs w:val="24"/>
          <w:lang w:eastAsia="zh-CN"/>
        </w:rPr>
        <w:t>日，秘书处</w:t>
      </w:r>
      <w:r w:rsidR="00346FF2">
        <w:rPr>
          <w:rFonts w:hint="eastAsia"/>
          <w:sz w:val="24"/>
          <w:szCs w:val="24"/>
          <w:lang w:eastAsia="zh-CN"/>
        </w:rPr>
        <w:t>支出</w:t>
      </w:r>
      <w:r w:rsidRPr="00BC489B">
        <w:rPr>
          <w:sz w:val="24"/>
          <w:szCs w:val="24"/>
          <w:lang w:eastAsia="zh-CN"/>
        </w:rPr>
        <w:t>100</w:t>
      </w:r>
      <w:r w:rsidR="002739D0">
        <w:rPr>
          <w:rFonts w:hint="eastAsia"/>
          <w:sz w:val="24"/>
          <w:szCs w:val="24"/>
          <w:lang w:eastAsia="zh-CN"/>
        </w:rPr>
        <w:t>,</w:t>
      </w:r>
      <w:r w:rsidRPr="00BC489B">
        <w:rPr>
          <w:sz w:val="24"/>
          <w:szCs w:val="24"/>
          <w:lang w:eastAsia="zh-CN"/>
        </w:rPr>
        <w:t>000</w:t>
      </w:r>
      <w:r w:rsidRPr="00BC489B">
        <w:rPr>
          <w:sz w:val="24"/>
          <w:szCs w:val="24"/>
          <w:lang w:eastAsia="zh-CN"/>
        </w:rPr>
        <w:t>美元</w:t>
      </w:r>
      <w:r w:rsidR="00EE5114">
        <w:rPr>
          <w:rFonts w:hint="eastAsia"/>
          <w:sz w:val="24"/>
          <w:szCs w:val="24"/>
          <w:lang w:eastAsia="zh-CN"/>
        </w:rPr>
        <w:t>用于</w:t>
      </w:r>
      <w:r w:rsidRPr="00BC489B">
        <w:rPr>
          <w:sz w:val="24"/>
          <w:szCs w:val="24"/>
          <w:lang w:eastAsia="zh-CN"/>
        </w:rPr>
        <w:t>制作印刷、网络、社交媒体、音频和电视</w:t>
      </w:r>
      <w:r w:rsidR="00507718">
        <w:rPr>
          <w:rFonts w:hint="eastAsia"/>
          <w:sz w:val="24"/>
          <w:szCs w:val="24"/>
          <w:lang w:eastAsia="zh-CN"/>
        </w:rPr>
        <w:t>宣传</w:t>
      </w:r>
      <w:r w:rsidR="00507718" w:rsidRPr="00BC489B">
        <w:rPr>
          <w:sz w:val="24"/>
          <w:szCs w:val="24"/>
          <w:lang w:eastAsia="zh-CN"/>
        </w:rPr>
        <w:t>材料</w:t>
      </w:r>
      <w:r w:rsidRPr="00BC489B">
        <w:rPr>
          <w:sz w:val="24"/>
          <w:szCs w:val="24"/>
          <w:lang w:eastAsia="zh-CN"/>
        </w:rPr>
        <w:t>，提高</w:t>
      </w:r>
      <w:r w:rsidR="00507718">
        <w:rPr>
          <w:rFonts w:hint="eastAsia"/>
          <w:sz w:val="24"/>
          <w:szCs w:val="24"/>
          <w:lang w:eastAsia="zh-CN"/>
        </w:rPr>
        <w:t>公众</w:t>
      </w:r>
      <w:r w:rsidRPr="00BC489B">
        <w:rPr>
          <w:sz w:val="24"/>
          <w:szCs w:val="24"/>
          <w:lang w:eastAsia="zh-CN"/>
        </w:rPr>
        <w:t>对</w:t>
      </w:r>
      <w:r w:rsidR="00346FF2">
        <w:rPr>
          <w:rFonts w:hint="eastAsia"/>
          <w:sz w:val="24"/>
          <w:szCs w:val="24"/>
          <w:lang w:eastAsia="zh-CN"/>
        </w:rPr>
        <w:t>《</w:t>
      </w:r>
      <w:r w:rsidRPr="00BC489B">
        <w:rPr>
          <w:sz w:val="24"/>
          <w:szCs w:val="24"/>
          <w:lang w:eastAsia="zh-CN"/>
        </w:rPr>
        <w:t>框架</w:t>
      </w:r>
      <w:r w:rsidR="00346FF2">
        <w:rPr>
          <w:rFonts w:hint="eastAsia"/>
          <w:sz w:val="24"/>
          <w:szCs w:val="24"/>
          <w:lang w:eastAsia="zh-CN"/>
        </w:rPr>
        <w:t>》</w:t>
      </w:r>
      <w:r w:rsidRPr="00BC489B">
        <w:rPr>
          <w:sz w:val="24"/>
          <w:szCs w:val="24"/>
          <w:lang w:eastAsia="zh-CN"/>
        </w:rPr>
        <w:t>的认识，</w:t>
      </w:r>
      <w:r w:rsidR="00507718">
        <w:rPr>
          <w:rFonts w:hint="eastAsia"/>
          <w:sz w:val="24"/>
          <w:szCs w:val="24"/>
          <w:lang w:eastAsia="zh-CN"/>
        </w:rPr>
        <w:t>还</w:t>
      </w:r>
      <w:r w:rsidRPr="00BC489B">
        <w:rPr>
          <w:sz w:val="24"/>
          <w:szCs w:val="24"/>
          <w:lang w:eastAsia="zh-CN"/>
        </w:rPr>
        <w:t>用于缔约方大会第十六</w:t>
      </w:r>
      <w:r w:rsidR="00346FF2">
        <w:rPr>
          <w:rFonts w:hint="eastAsia"/>
          <w:sz w:val="24"/>
          <w:szCs w:val="24"/>
          <w:lang w:eastAsia="zh-CN"/>
        </w:rPr>
        <w:t>届</w:t>
      </w:r>
      <w:r w:rsidRPr="00BC489B">
        <w:rPr>
          <w:sz w:val="24"/>
          <w:szCs w:val="24"/>
          <w:lang w:eastAsia="zh-CN"/>
        </w:rPr>
        <w:t>会议、《公约》开展的其他工作</w:t>
      </w:r>
      <w:r w:rsidR="00507718">
        <w:rPr>
          <w:rFonts w:hint="eastAsia"/>
          <w:sz w:val="24"/>
          <w:szCs w:val="24"/>
          <w:lang w:eastAsia="zh-CN"/>
        </w:rPr>
        <w:t>和</w:t>
      </w:r>
      <w:r w:rsidR="00346FF2" w:rsidRPr="00BC489B">
        <w:rPr>
          <w:sz w:val="24"/>
          <w:szCs w:val="24"/>
          <w:lang w:eastAsia="zh-CN"/>
        </w:rPr>
        <w:t>国际</w:t>
      </w:r>
      <w:r w:rsidRPr="00BC489B">
        <w:rPr>
          <w:sz w:val="24"/>
          <w:szCs w:val="24"/>
          <w:lang w:eastAsia="zh-CN"/>
        </w:rPr>
        <w:t>生物多样性日</w:t>
      </w:r>
      <w:r w:rsidR="00346FF2">
        <w:rPr>
          <w:rFonts w:hint="eastAsia"/>
          <w:sz w:val="24"/>
          <w:szCs w:val="24"/>
          <w:lang w:eastAsia="zh-CN"/>
        </w:rPr>
        <w:t>庆祝活动</w:t>
      </w:r>
      <w:r w:rsidRPr="00BC489B">
        <w:rPr>
          <w:sz w:val="24"/>
          <w:szCs w:val="24"/>
          <w:lang w:eastAsia="zh-CN"/>
        </w:rPr>
        <w:t>。</w:t>
      </w:r>
    </w:p>
    <w:p w14:paraId="503C17CA" w14:textId="4AA1CFD1" w:rsidR="00B50160" w:rsidRPr="00BC489B" w:rsidRDefault="00B50160" w:rsidP="00FB4BAC">
      <w:pPr>
        <w:tabs>
          <w:tab w:val="clear" w:pos="567"/>
          <w:tab w:val="clear" w:pos="1134"/>
          <w:tab w:val="clear" w:pos="1701"/>
          <w:tab w:val="clear" w:pos="2268"/>
        </w:tabs>
        <w:spacing w:before="120" w:after="120" w:line="240" w:lineRule="atLeast"/>
        <w:rPr>
          <w:sz w:val="24"/>
          <w:szCs w:val="24"/>
          <w:lang w:eastAsia="zh-CN"/>
        </w:rPr>
      </w:pPr>
      <w:r w:rsidRPr="00FB4BAC">
        <w:rPr>
          <w:rFonts w:eastAsia="KaiTi"/>
          <w:sz w:val="24"/>
          <w:szCs w:val="24"/>
          <w:lang w:eastAsia="zh-CN"/>
        </w:rPr>
        <w:t>翻译信息交换</w:t>
      </w:r>
      <w:proofErr w:type="gramStart"/>
      <w:r w:rsidR="002739D0">
        <w:rPr>
          <w:rFonts w:eastAsia="KaiTi" w:hint="eastAsia"/>
          <w:sz w:val="24"/>
          <w:szCs w:val="24"/>
          <w:lang w:eastAsia="zh-CN"/>
        </w:rPr>
        <w:t>所</w:t>
      </w:r>
      <w:r w:rsidRPr="00FB4BAC">
        <w:rPr>
          <w:rFonts w:eastAsia="KaiTi"/>
          <w:sz w:val="24"/>
          <w:szCs w:val="24"/>
          <w:lang w:eastAsia="zh-CN"/>
        </w:rPr>
        <w:t>机制</w:t>
      </w:r>
      <w:proofErr w:type="gramEnd"/>
      <w:r w:rsidRPr="00FB4BAC">
        <w:rPr>
          <w:rFonts w:eastAsia="KaiTi"/>
          <w:sz w:val="24"/>
          <w:szCs w:val="24"/>
          <w:lang w:eastAsia="zh-CN"/>
        </w:rPr>
        <w:t>网站和网站项目</w:t>
      </w:r>
      <w:r w:rsidR="00507718">
        <w:rPr>
          <w:rFonts w:eastAsia="KaiTi" w:hint="eastAsia"/>
          <w:sz w:val="24"/>
          <w:szCs w:val="24"/>
          <w:lang w:eastAsia="zh-CN"/>
        </w:rPr>
        <w:t xml:space="preserve"> </w:t>
      </w:r>
    </w:p>
    <w:p w14:paraId="6953BA32" w14:textId="02F4A3EC" w:rsidR="00B50160" w:rsidRPr="00BC489B" w:rsidRDefault="00B50160" w:rsidP="00B24C5C">
      <w:pPr>
        <w:pStyle w:val="ListParagraph"/>
        <w:tabs>
          <w:tab w:val="clear" w:pos="567"/>
          <w:tab w:val="clear" w:pos="1134"/>
          <w:tab w:val="clear" w:pos="1701"/>
          <w:tab w:val="clear" w:pos="2268"/>
        </w:tabs>
        <w:spacing w:before="120" w:after="120"/>
        <w:ind w:left="490" w:firstLine="0"/>
        <w:contextualSpacing w:val="0"/>
        <w:rPr>
          <w:sz w:val="24"/>
          <w:szCs w:val="24"/>
          <w:lang w:eastAsia="zh-CN"/>
        </w:rPr>
      </w:pPr>
      <w:r w:rsidRPr="00BC489B">
        <w:rPr>
          <w:sz w:val="24"/>
          <w:szCs w:val="24"/>
          <w:lang w:eastAsia="zh-CN"/>
        </w:rPr>
        <w:t>截至</w:t>
      </w:r>
      <w:r w:rsidRPr="00BC489B">
        <w:rPr>
          <w:sz w:val="24"/>
          <w:szCs w:val="24"/>
          <w:lang w:eastAsia="zh-CN"/>
        </w:rPr>
        <w:t>2024</w:t>
      </w:r>
      <w:r w:rsidRPr="00BC489B">
        <w:rPr>
          <w:sz w:val="24"/>
          <w:szCs w:val="24"/>
          <w:lang w:eastAsia="zh-CN"/>
        </w:rPr>
        <w:t>年</w:t>
      </w:r>
      <w:r w:rsidRPr="00BC489B">
        <w:rPr>
          <w:sz w:val="24"/>
          <w:szCs w:val="24"/>
          <w:lang w:eastAsia="zh-CN"/>
        </w:rPr>
        <w:t>7</w:t>
      </w:r>
      <w:r w:rsidRPr="00BC489B">
        <w:rPr>
          <w:sz w:val="24"/>
          <w:szCs w:val="24"/>
          <w:lang w:eastAsia="zh-CN"/>
        </w:rPr>
        <w:t>月</w:t>
      </w:r>
      <w:r w:rsidRPr="00BC489B">
        <w:rPr>
          <w:sz w:val="24"/>
          <w:szCs w:val="24"/>
          <w:lang w:eastAsia="zh-CN"/>
        </w:rPr>
        <w:t>31</w:t>
      </w:r>
      <w:r w:rsidRPr="00BC489B">
        <w:rPr>
          <w:sz w:val="24"/>
          <w:szCs w:val="24"/>
          <w:lang w:eastAsia="zh-CN"/>
        </w:rPr>
        <w:t>日，秘书处</w:t>
      </w:r>
      <w:r w:rsidR="007E7DA4">
        <w:rPr>
          <w:rFonts w:hint="eastAsia"/>
          <w:sz w:val="24"/>
          <w:szCs w:val="24"/>
          <w:lang w:eastAsia="zh-CN"/>
        </w:rPr>
        <w:t>为此支出</w:t>
      </w:r>
      <w:r w:rsidRPr="00BC489B">
        <w:rPr>
          <w:sz w:val="24"/>
          <w:szCs w:val="24"/>
          <w:lang w:eastAsia="zh-CN"/>
        </w:rPr>
        <w:t>约</w:t>
      </w:r>
      <w:r w:rsidRPr="00BC489B">
        <w:rPr>
          <w:sz w:val="24"/>
          <w:szCs w:val="24"/>
          <w:lang w:eastAsia="zh-CN"/>
        </w:rPr>
        <w:t>70</w:t>
      </w:r>
      <w:r w:rsidR="002739D0">
        <w:rPr>
          <w:rFonts w:hint="eastAsia"/>
          <w:sz w:val="24"/>
          <w:szCs w:val="24"/>
          <w:lang w:eastAsia="zh-CN"/>
        </w:rPr>
        <w:t>,</w:t>
      </w:r>
      <w:r w:rsidRPr="00BC489B">
        <w:rPr>
          <w:sz w:val="24"/>
          <w:szCs w:val="24"/>
          <w:lang w:eastAsia="zh-CN"/>
        </w:rPr>
        <w:t>000</w:t>
      </w:r>
      <w:r w:rsidRPr="00BC489B">
        <w:rPr>
          <w:sz w:val="24"/>
          <w:szCs w:val="24"/>
          <w:lang w:eastAsia="zh-CN"/>
        </w:rPr>
        <w:t>美元，主要用于翻译生物安全信息交换所</w:t>
      </w:r>
      <w:r w:rsidR="007E7DA4">
        <w:rPr>
          <w:rFonts w:hint="eastAsia"/>
          <w:sz w:val="24"/>
          <w:szCs w:val="24"/>
          <w:lang w:eastAsia="zh-CN"/>
        </w:rPr>
        <w:t>和</w:t>
      </w:r>
      <w:r w:rsidRPr="00BC489B">
        <w:rPr>
          <w:sz w:val="24"/>
          <w:szCs w:val="24"/>
          <w:lang w:eastAsia="zh-CN"/>
        </w:rPr>
        <w:t>获取和惠益分享信息交换所平台。由于正在重新开发</w:t>
      </w:r>
      <w:r w:rsidR="007E7DA4" w:rsidRPr="00BC489B">
        <w:rPr>
          <w:sz w:val="24"/>
          <w:szCs w:val="24"/>
          <w:lang w:eastAsia="zh-CN"/>
        </w:rPr>
        <w:t>秘书处网站</w:t>
      </w:r>
      <w:r w:rsidRPr="00BC489B">
        <w:rPr>
          <w:sz w:val="24"/>
          <w:szCs w:val="24"/>
          <w:lang w:eastAsia="zh-CN"/>
        </w:rPr>
        <w:t>，网站内容的翻译推迟到重新开发完成后进行。</w:t>
      </w:r>
    </w:p>
    <w:p w14:paraId="7F0F2AC7" w14:textId="100810A4" w:rsidR="00B50160" w:rsidRPr="00BC489B" w:rsidRDefault="00B50160" w:rsidP="007E7DA4">
      <w:pPr>
        <w:keepNext/>
        <w:tabs>
          <w:tab w:val="clear" w:pos="567"/>
          <w:tab w:val="clear" w:pos="1134"/>
          <w:tab w:val="clear" w:pos="1701"/>
          <w:tab w:val="clear" w:pos="2268"/>
        </w:tabs>
        <w:spacing w:before="120" w:after="120" w:line="240" w:lineRule="atLeast"/>
        <w:rPr>
          <w:sz w:val="24"/>
          <w:szCs w:val="24"/>
          <w:lang w:eastAsia="zh-CN"/>
        </w:rPr>
      </w:pPr>
      <w:r w:rsidRPr="00FB4BAC">
        <w:rPr>
          <w:rFonts w:eastAsia="KaiTi"/>
          <w:sz w:val="24"/>
          <w:szCs w:val="24"/>
          <w:lang w:eastAsia="zh-CN"/>
        </w:rPr>
        <w:t>公务</w:t>
      </w:r>
      <w:r w:rsidR="008D30A8">
        <w:rPr>
          <w:rFonts w:eastAsia="KaiTi" w:hint="eastAsia"/>
          <w:sz w:val="24"/>
          <w:szCs w:val="24"/>
          <w:lang w:eastAsia="zh-CN"/>
        </w:rPr>
        <w:t>差旅</w:t>
      </w:r>
    </w:p>
    <w:p w14:paraId="03E901C4" w14:textId="7E413879" w:rsidR="00B50160" w:rsidRPr="00BC489B" w:rsidRDefault="00B50160" w:rsidP="00B24C5C">
      <w:pPr>
        <w:pStyle w:val="ListParagraph"/>
        <w:tabs>
          <w:tab w:val="clear" w:pos="567"/>
          <w:tab w:val="clear" w:pos="1134"/>
          <w:tab w:val="clear" w:pos="1701"/>
          <w:tab w:val="clear" w:pos="2268"/>
        </w:tabs>
        <w:spacing w:before="120" w:after="120"/>
        <w:ind w:left="490" w:firstLine="0"/>
        <w:contextualSpacing w:val="0"/>
        <w:rPr>
          <w:sz w:val="24"/>
          <w:szCs w:val="24"/>
          <w:lang w:eastAsia="zh-CN"/>
        </w:rPr>
      </w:pPr>
      <w:r w:rsidRPr="00BC489B">
        <w:rPr>
          <w:sz w:val="24"/>
          <w:szCs w:val="24"/>
          <w:lang w:eastAsia="zh-CN"/>
        </w:rPr>
        <w:t>截至</w:t>
      </w:r>
      <w:r w:rsidRPr="00BC489B">
        <w:rPr>
          <w:sz w:val="24"/>
          <w:szCs w:val="24"/>
          <w:lang w:eastAsia="zh-CN"/>
        </w:rPr>
        <w:t>2024</w:t>
      </w:r>
      <w:r w:rsidRPr="00BC489B">
        <w:rPr>
          <w:sz w:val="24"/>
          <w:szCs w:val="24"/>
          <w:lang w:eastAsia="zh-CN"/>
        </w:rPr>
        <w:t>年</w:t>
      </w:r>
      <w:r w:rsidRPr="00BC489B">
        <w:rPr>
          <w:sz w:val="24"/>
          <w:szCs w:val="24"/>
          <w:lang w:eastAsia="zh-CN"/>
        </w:rPr>
        <w:t>7</w:t>
      </w:r>
      <w:r w:rsidRPr="00BC489B">
        <w:rPr>
          <w:sz w:val="24"/>
          <w:szCs w:val="24"/>
          <w:lang w:eastAsia="zh-CN"/>
        </w:rPr>
        <w:t>月</w:t>
      </w:r>
      <w:r w:rsidRPr="00BC489B">
        <w:rPr>
          <w:sz w:val="24"/>
          <w:szCs w:val="24"/>
          <w:lang w:eastAsia="zh-CN"/>
        </w:rPr>
        <w:t>31</w:t>
      </w:r>
      <w:r w:rsidRPr="00BC489B">
        <w:rPr>
          <w:sz w:val="24"/>
          <w:szCs w:val="24"/>
          <w:lang w:eastAsia="zh-CN"/>
        </w:rPr>
        <w:t>日，公务差旅支出</w:t>
      </w:r>
      <w:r w:rsidRPr="00BC489B">
        <w:rPr>
          <w:sz w:val="24"/>
          <w:szCs w:val="24"/>
          <w:lang w:eastAsia="zh-CN"/>
        </w:rPr>
        <w:t>720</w:t>
      </w:r>
      <w:r w:rsidR="002739D0">
        <w:rPr>
          <w:rFonts w:hint="eastAsia"/>
          <w:sz w:val="24"/>
          <w:szCs w:val="24"/>
          <w:lang w:eastAsia="zh-CN"/>
        </w:rPr>
        <w:t>,</w:t>
      </w:r>
      <w:r w:rsidRPr="00BC489B">
        <w:rPr>
          <w:sz w:val="24"/>
          <w:szCs w:val="24"/>
          <w:lang w:eastAsia="zh-CN"/>
        </w:rPr>
        <w:t>000</w:t>
      </w:r>
      <w:r w:rsidRPr="00BC489B">
        <w:rPr>
          <w:sz w:val="24"/>
          <w:szCs w:val="24"/>
          <w:lang w:eastAsia="zh-CN"/>
        </w:rPr>
        <w:t>美元，用于支付秘书处工作人员代表《公约》及其议定书出席各种会议和活动的差旅费。超支</w:t>
      </w:r>
      <w:r w:rsidRPr="00BC489B">
        <w:rPr>
          <w:sz w:val="24"/>
          <w:szCs w:val="24"/>
          <w:lang w:eastAsia="zh-CN"/>
        </w:rPr>
        <w:t>80</w:t>
      </w:r>
      <w:r w:rsidR="002739D0">
        <w:rPr>
          <w:rFonts w:hint="eastAsia"/>
          <w:sz w:val="24"/>
          <w:szCs w:val="24"/>
          <w:lang w:eastAsia="zh-CN"/>
        </w:rPr>
        <w:t>,</w:t>
      </w:r>
      <w:r w:rsidRPr="00BC489B">
        <w:rPr>
          <w:sz w:val="24"/>
          <w:szCs w:val="24"/>
          <w:lang w:eastAsia="zh-CN"/>
        </w:rPr>
        <w:t>000</w:t>
      </w:r>
      <w:r w:rsidRPr="00BC489B">
        <w:rPr>
          <w:sz w:val="24"/>
          <w:szCs w:val="24"/>
          <w:lang w:eastAsia="zh-CN"/>
        </w:rPr>
        <w:t>美元是因为秘书处</w:t>
      </w:r>
      <w:r w:rsidR="00AD25C3">
        <w:rPr>
          <w:rFonts w:hint="eastAsia"/>
          <w:sz w:val="24"/>
          <w:szCs w:val="24"/>
          <w:lang w:eastAsia="zh-CN"/>
        </w:rPr>
        <w:t>需要</w:t>
      </w:r>
      <w:r w:rsidRPr="00BC489B">
        <w:rPr>
          <w:sz w:val="24"/>
          <w:szCs w:val="24"/>
          <w:lang w:eastAsia="zh-CN"/>
        </w:rPr>
        <w:t>出席</w:t>
      </w:r>
      <w:r w:rsidR="00AD25C3">
        <w:rPr>
          <w:rFonts w:hint="eastAsia"/>
          <w:sz w:val="24"/>
          <w:szCs w:val="24"/>
          <w:lang w:eastAsia="zh-CN"/>
        </w:rPr>
        <w:t>越来越多的</w:t>
      </w:r>
      <w:r w:rsidRPr="00BC489B">
        <w:rPr>
          <w:sz w:val="24"/>
          <w:szCs w:val="24"/>
          <w:lang w:eastAsia="zh-CN"/>
        </w:rPr>
        <w:t>会议和活动。还应指出，本两年期的差旅预算</w:t>
      </w:r>
      <w:r w:rsidR="002C2CD2">
        <w:rPr>
          <w:sz w:val="24"/>
          <w:szCs w:val="24"/>
          <w:lang w:eastAsia="zh-CN"/>
        </w:rPr>
        <w:t>（</w:t>
      </w:r>
      <w:r w:rsidRPr="00BC489B">
        <w:rPr>
          <w:sz w:val="24"/>
          <w:szCs w:val="24"/>
          <w:lang w:eastAsia="zh-CN"/>
        </w:rPr>
        <w:t>640</w:t>
      </w:r>
      <w:r w:rsidR="002739D0">
        <w:rPr>
          <w:rFonts w:hint="eastAsia"/>
          <w:sz w:val="24"/>
          <w:szCs w:val="24"/>
          <w:lang w:eastAsia="zh-CN"/>
        </w:rPr>
        <w:t>,</w:t>
      </w:r>
      <w:r w:rsidRPr="00BC489B">
        <w:rPr>
          <w:sz w:val="24"/>
          <w:szCs w:val="24"/>
          <w:lang w:eastAsia="zh-CN"/>
        </w:rPr>
        <w:t>000</w:t>
      </w:r>
      <w:r w:rsidRPr="00BC489B">
        <w:rPr>
          <w:sz w:val="24"/>
          <w:szCs w:val="24"/>
          <w:lang w:eastAsia="zh-CN"/>
        </w:rPr>
        <w:t>美元</w:t>
      </w:r>
      <w:r w:rsidR="002C2CD2">
        <w:rPr>
          <w:sz w:val="24"/>
          <w:szCs w:val="24"/>
          <w:lang w:eastAsia="zh-CN"/>
        </w:rPr>
        <w:t>）</w:t>
      </w:r>
      <w:r w:rsidRPr="00BC489B">
        <w:rPr>
          <w:sz w:val="24"/>
          <w:szCs w:val="24"/>
          <w:lang w:eastAsia="zh-CN"/>
        </w:rPr>
        <w:t>大大低于前几个两年期的预算，前几个两年期的预算在</w:t>
      </w:r>
      <w:r w:rsidRPr="00BC489B">
        <w:rPr>
          <w:sz w:val="24"/>
          <w:szCs w:val="24"/>
          <w:lang w:eastAsia="zh-CN"/>
        </w:rPr>
        <w:t>800</w:t>
      </w:r>
      <w:r w:rsidR="002739D0">
        <w:rPr>
          <w:rFonts w:hint="eastAsia"/>
          <w:sz w:val="24"/>
          <w:szCs w:val="24"/>
          <w:lang w:eastAsia="zh-CN"/>
        </w:rPr>
        <w:t>,</w:t>
      </w:r>
      <w:r w:rsidRPr="00BC489B">
        <w:rPr>
          <w:sz w:val="24"/>
          <w:szCs w:val="24"/>
          <w:lang w:eastAsia="zh-CN"/>
        </w:rPr>
        <w:t>000</w:t>
      </w:r>
      <w:r w:rsidRPr="00BC489B">
        <w:rPr>
          <w:sz w:val="24"/>
          <w:szCs w:val="24"/>
          <w:lang w:eastAsia="zh-CN"/>
        </w:rPr>
        <w:t>美元至</w:t>
      </w:r>
      <w:r w:rsidRPr="00BC489B">
        <w:rPr>
          <w:sz w:val="24"/>
          <w:szCs w:val="24"/>
          <w:lang w:eastAsia="zh-CN"/>
        </w:rPr>
        <w:t>900</w:t>
      </w:r>
      <w:r w:rsidR="002739D0">
        <w:rPr>
          <w:rFonts w:hint="eastAsia"/>
          <w:sz w:val="24"/>
          <w:szCs w:val="24"/>
          <w:lang w:eastAsia="zh-CN"/>
        </w:rPr>
        <w:t>,</w:t>
      </w:r>
      <w:r w:rsidRPr="00BC489B">
        <w:rPr>
          <w:sz w:val="24"/>
          <w:szCs w:val="24"/>
          <w:lang w:eastAsia="zh-CN"/>
        </w:rPr>
        <w:t>000</w:t>
      </w:r>
      <w:r w:rsidRPr="00BC489B">
        <w:rPr>
          <w:sz w:val="24"/>
          <w:szCs w:val="24"/>
          <w:lang w:eastAsia="zh-CN"/>
        </w:rPr>
        <w:t>美元之间。</w:t>
      </w:r>
    </w:p>
    <w:p w14:paraId="1CF57E38" w14:textId="21ED5750" w:rsidR="00B50160" w:rsidRPr="00BC489B" w:rsidRDefault="00B50160" w:rsidP="00B24C5C">
      <w:pPr>
        <w:pStyle w:val="ListParagraph"/>
        <w:tabs>
          <w:tab w:val="clear" w:pos="567"/>
          <w:tab w:val="clear" w:pos="1134"/>
          <w:tab w:val="clear" w:pos="1701"/>
          <w:tab w:val="clear" w:pos="2268"/>
        </w:tabs>
        <w:spacing w:before="120" w:after="120"/>
        <w:ind w:left="490" w:firstLine="0"/>
        <w:contextualSpacing w:val="0"/>
        <w:rPr>
          <w:sz w:val="24"/>
          <w:szCs w:val="24"/>
          <w:lang w:eastAsia="zh-CN"/>
        </w:rPr>
      </w:pPr>
      <w:r w:rsidRPr="00BC489B">
        <w:rPr>
          <w:sz w:val="24"/>
          <w:szCs w:val="24"/>
          <w:lang w:eastAsia="zh-CN"/>
        </w:rPr>
        <w:lastRenderedPageBreak/>
        <w:t>2023</w:t>
      </w:r>
      <w:r w:rsidRPr="00BC489B">
        <w:rPr>
          <w:sz w:val="24"/>
          <w:szCs w:val="24"/>
          <w:lang w:eastAsia="zh-CN"/>
        </w:rPr>
        <w:t>年</w:t>
      </w:r>
      <w:r w:rsidR="00AD25C3">
        <w:rPr>
          <w:rFonts w:hint="eastAsia"/>
          <w:sz w:val="24"/>
          <w:szCs w:val="24"/>
          <w:lang w:eastAsia="zh-CN"/>
        </w:rPr>
        <w:t>工作人员共</w:t>
      </w:r>
      <w:r w:rsidR="00AD25C3" w:rsidRPr="00BC489B">
        <w:rPr>
          <w:sz w:val="24"/>
          <w:szCs w:val="24"/>
          <w:lang w:eastAsia="zh-CN"/>
        </w:rPr>
        <w:t>旅行</w:t>
      </w:r>
      <w:r w:rsidRPr="00BC489B">
        <w:rPr>
          <w:sz w:val="24"/>
          <w:szCs w:val="24"/>
          <w:lang w:eastAsia="zh-CN"/>
        </w:rPr>
        <w:t>85</w:t>
      </w:r>
      <w:r w:rsidRPr="00BC489B">
        <w:rPr>
          <w:sz w:val="24"/>
          <w:szCs w:val="24"/>
          <w:lang w:eastAsia="zh-CN"/>
        </w:rPr>
        <w:t>次，</w:t>
      </w:r>
      <w:r w:rsidRPr="00BC489B">
        <w:rPr>
          <w:sz w:val="24"/>
          <w:szCs w:val="24"/>
          <w:lang w:eastAsia="zh-CN"/>
        </w:rPr>
        <w:t>2024</w:t>
      </w:r>
      <w:r w:rsidRPr="00BC489B">
        <w:rPr>
          <w:sz w:val="24"/>
          <w:szCs w:val="24"/>
          <w:lang w:eastAsia="zh-CN"/>
        </w:rPr>
        <w:t>年</w:t>
      </w:r>
      <w:r w:rsidRPr="00BC489B">
        <w:rPr>
          <w:sz w:val="24"/>
          <w:szCs w:val="24"/>
          <w:lang w:eastAsia="zh-CN"/>
        </w:rPr>
        <w:t>1</w:t>
      </w:r>
      <w:r w:rsidRPr="00BC489B">
        <w:rPr>
          <w:sz w:val="24"/>
          <w:szCs w:val="24"/>
          <w:lang w:eastAsia="zh-CN"/>
        </w:rPr>
        <w:t>月</w:t>
      </w:r>
      <w:r w:rsidRPr="00BC489B">
        <w:rPr>
          <w:sz w:val="24"/>
          <w:szCs w:val="24"/>
          <w:lang w:eastAsia="zh-CN"/>
        </w:rPr>
        <w:t>1</w:t>
      </w:r>
      <w:r w:rsidRPr="00BC489B">
        <w:rPr>
          <w:sz w:val="24"/>
          <w:szCs w:val="24"/>
          <w:lang w:eastAsia="zh-CN"/>
        </w:rPr>
        <w:t>日至</w:t>
      </w:r>
      <w:r w:rsidRPr="00BC489B">
        <w:rPr>
          <w:sz w:val="24"/>
          <w:szCs w:val="24"/>
          <w:lang w:eastAsia="zh-CN"/>
        </w:rPr>
        <w:t>7</w:t>
      </w:r>
      <w:r w:rsidRPr="00BC489B">
        <w:rPr>
          <w:sz w:val="24"/>
          <w:szCs w:val="24"/>
          <w:lang w:eastAsia="zh-CN"/>
        </w:rPr>
        <w:t>月</w:t>
      </w:r>
      <w:r w:rsidRPr="00BC489B">
        <w:rPr>
          <w:sz w:val="24"/>
          <w:szCs w:val="24"/>
          <w:lang w:eastAsia="zh-CN"/>
        </w:rPr>
        <w:t>31</w:t>
      </w:r>
      <w:r w:rsidRPr="00BC489B">
        <w:rPr>
          <w:sz w:val="24"/>
          <w:szCs w:val="24"/>
          <w:lang w:eastAsia="zh-CN"/>
        </w:rPr>
        <w:t>日</w:t>
      </w:r>
      <w:r w:rsidR="00AD25C3">
        <w:rPr>
          <w:rFonts w:hint="eastAsia"/>
          <w:sz w:val="24"/>
          <w:szCs w:val="24"/>
          <w:lang w:eastAsia="zh-CN"/>
        </w:rPr>
        <w:t>旅行</w:t>
      </w:r>
      <w:r w:rsidRPr="00BC489B">
        <w:rPr>
          <w:sz w:val="24"/>
          <w:szCs w:val="24"/>
          <w:lang w:eastAsia="zh-CN"/>
        </w:rPr>
        <w:t>75</w:t>
      </w:r>
      <w:r w:rsidRPr="00BC489B">
        <w:rPr>
          <w:sz w:val="24"/>
          <w:szCs w:val="24"/>
          <w:lang w:eastAsia="zh-CN"/>
        </w:rPr>
        <w:t>次。在</w:t>
      </w:r>
      <w:r w:rsidR="00AD25C3">
        <w:rPr>
          <w:rFonts w:hint="eastAsia"/>
          <w:sz w:val="24"/>
          <w:szCs w:val="24"/>
          <w:lang w:eastAsia="zh-CN"/>
        </w:rPr>
        <w:t>本</w:t>
      </w:r>
      <w:r w:rsidRPr="00BC489B">
        <w:rPr>
          <w:sz w:val="24"/>
          <w:szCs w:val="24"/>
          <w:lang w:eastAsia="zh-CN"/>
        </w:rPr>
        <w:t>两年期，秘书处工作人员还出席了民间社会和</w:t>
      </w:r>
      <w:r w:rsidR="00AD25C3">
        <w:rPr>
          <w:rFonts w:hint="eastAsia"/>
          <w:sz w:val="24"/>
          <w:szCs w:val="24"/>
          <w:lang w:eastAsia="zh-CN"/>
        </w:rPr>
        <w:t>企业</w:t>
      </w:r>
      <w:r w:rsidRPr="00BC489B">
        <w:rPr>
          <w:sz w:val="24"/>
          <w:szCs w:val="24"/>
          <w:lang w:eastAsia="zh-CN"/>
        </w:rPr>
        <w:t>论坛会议，参加了相关技术会议和政府间进程。工作人员参加其他会议和活动的费用由自愿捐款提供，</w:t>
      </w:r>
      <w:r w:rsidR="00AD25C3">
        <w:rPr>
          <w:rFonts w:hint="eastAsia"/>
          <w:sz w:val="24"/>
          <w:szCs w:val="24"/>
          <w:lang w:eastAsia="zh-CN"/>
        </w:rPr>
        <w:t>有</w:t>
      </w:r>
      <w:r w:rsidRPr="00BC489B">
        <w:rPr>
          <w:sz w:val="24"/>
          <w:szCs w:val="24"/>
          <w:lang w:eastAsia="zh-CN"/>
        </w:rPr>
        <w:t>些费用由</w:t>
      </w:r>
      <w:r w:rsidR="00AD25C3">
        <w:rPr>
          <w:rFonts w:hint="eastAsia"/>
          <w:sz w:val="24"/>
          <w:szCs w:val="24"/>
          <w:lang w:eastAsia="zh-CN"/>
        </w:rPr>
        <w:t>各</w:t>
      </w:r>
      <w:r w:rsidRPr="00BC489B">
        <w:rPr>
          <w:sz w:val="24"/>
          <w:szCs w:val="24"/>
          <w:lang w:eastAsia="zh-CN"/>
        </w:rPr>
        <w:t>组</w:t>
      </w:r>
      <w:r w:rsidR="00EE5114">
        <w:rPr>
          <w:rFonts w:hint="eastAsia"/>
          <w:sz w:val="24"/>
          <w:szCs w:val="24"/>
          <w:lang w:eastAsia="zh-CN"/>
        </w:rPr>
        <w:t>办</w:t>
      </w:r>
      <w:r w:rsidRPr="00BC489B">
        <w:rPr>
          <w:sz w:val="24"/>
          <w:szCs w:val="24"/>
          <w:lang w:eastAsia="zh-CN"/>
        </w:rPr>
        <w:t>者支付。此外工作人员</w:t>
      </w:r>
      <w:r w:rsidR="00AD25C3">
        <w:rPr>
          <w:rFonts w:hint="eastAsia"/>
          <w:sz w:val="24"/>
          <w:szCs w:val="24"/>
          <w:lang w:eastAsia="zh-CN"/>
        </w:rPr>
        <w:t>还以</w:t>
      </w:r>
      <w:r w:rsidRPr="00BC489B">
        <w:rPr>
          <w:sz w:val="24"/>
          <w:szCs w:val="24"/>
          <w:lang w:eastAsia="zh-CN"/>
        </w:rPr>
        <w:t>视频</w:t>
      </w:r>
      <w:r w:rsidR="00AD25C3">
        <w:rPr>
          <w:rFonts w:hint="eastAsia"/>
          <w:sz w:val="24"/>
          <w:szCs w:val="24"/>
          <w:lang w:eastAsia="zh-CN"/>
        </w:rPr>
        <w:t>方式</w:t>
      </w:r>
      <w:r w:rsidRPr="00BC489B">
        <w:rPr>
          <w:sz w:val="24"/>
          <w:szCs w:val="24"/>
          <w:lang w:eastAsia="zh-CN"/>
        </w:rPr>
        <w:t>参加会议和活动。</w:t>
      </w:r>
    </w:p>
    <w:p w14:paraId="10F7DECC" w14:textId="77777777" w:rsidR="00B50160" w:rsidRPr="00BC489B" w:rsidRDefault="00B50160" w:rsidP="00FB4BAC">
      <w:pPr>
        <w:tabs>
          <w:tab w:val="clear" w:pos="567"/>
          <w:tab w:val="clear" w:pos="1134"/>
          <w:tab w:val="clear" w:pos="1701"/>
          <w:tab w:val="clear" w:pos="2268"/>
        </w:tabs>
        <w:spacing w:before="120" w:after="120" w:line="240" w:lineRule="atLeast"/>
        <w:rPr>
          <w:sz w:val="24"/>
          <w:szCs w:val="24"/>
          <w:lang w:eastAsia="zh-CN"/>
        </w:rPr>
      </w:pPr>
      <w:r w:rsidRPr="00FB4BAC">
        <w:rPr>
          <w:rFonts w:eastAsia="KaiTi"/>
          <w:sz w:val="24"/>
          <w:szCs w:val="24"/>
          <w:lang w:eastAsia="zh-CN"/>
        </w:rPr>
        <w:t>租金和相关费用</w:t>
      </w:r>
    </w:p>
    <w:p w14:paraId="102AF148" w14:textId="5B456B19" w:rsidR="00B50160" w:rsidRPr="00BC489B" w:rsidRDefault="00B50160" w:rsidP="00B24C5C">
      <w:pPr>
        <w:pStyle w:val="ListParagraph"/>
        <w:tabs>
          <w:tab w:val="clear" w:pos="567"/>
          <w:tab w:val="clear" w:pos="1134"/>
          <w:tab w:val="clear" w:pos="1701"/>
          <w:tab w:val="clear" w:pos="2268"/>
        </w:tabs>
        <w:spacing w:before="120" w:after="120"/>
        <w:ind w:left="490" w:firstLine="0"/>
        <w:contextualSpacing w:val="0"/>
        <w:rPr>
          <w:sz w:val="24"/>
          <w:szCs w:val="24"/>
          <w:lang w:eastAsia="zh-CN"/>
        </w:rPr>
      </w:pPr>
      <w:r w:rsidRPr="00BC489B">
        <w:rPr>
          <w:sz w:val="24"/>
          <w:szCs w:val="24"/>
          <w:lang w:eastAsia="zh-CN"/>
        </w:rPr>
        <w:t>位于加拿大蒙特利尔的</w:t>
      </w:r>
      <w:r w:rsidR="00AD25C3" w:rsidRPr="00BC489B">
        <w:rPr>
          <w:sz w:val="24"/>
          <w:szCs w:val="24"/>
          <w:lang w:eastAsia="zh-CN"/>
        </w:rPr>
        <w:t>秘书处</w:t>
      </w:r>
      <w:r w:rsidRPr="00BC489B">
        <w:rPr>
          <w:sz w:val="24"/>
          <w:szCs w:val="24"/>
          <w:lang w:eastAsia="zh-CN"/>
        </w:rPr>
        <w:t>现有办公场所的租金和相关费用由加拿大政府和魁北克省政府按</w:t>
      </w:r>
      <w:r w:rsidRPr="00BC489B">
        <w:rPr>
          <w:sz w:val="24"/>
          <w:szCs w:val="24"/>
          <w:lang w:eastAsia="zh-CN"/>
        </w:rPr>
        <w:t>75/25</w:t>
      </w:r>
      <w:r w:rsidRPr="00BC489B">
        <w:rPr>
          <w:sz w:val="24"/>
          <w:szCs w:val="24"/>
          <w:lang w:eastAsia="zh-CN"/>
        </w:rPr>
        <w:t>的比例分摊。根据目前的</w:t>
      </w:r>
      <w:r w:rsidRPr="00BC489B">
        <w:rPr>
          <w:sz w:val="24"/>
          <w:szCs w:val="24"/>
          <w:lang w:eastAsia="zh-CN"/>
        </w:rPr>
        <w:t>10</w:t>
      </w:r>
      <w:r w:rsidRPr="00BC489B">
        <w:rPr>
          <w:sz w:val="24"/>
          <w:szCs w:val="24"/>
          <w:lang w:eastAsia="zh-CN"/>
        </w:rPr>
        <w:t>年租赁协议，秘书处</w:t>
      </w:r>
      <w:r w:rsidR="0038006C">
        <w:rPr>
          <w:rFonts w:hint="eastAsia"/>
          <w:sz w:val="24"/>
          <w:szCs w:val="24"/>
          <w:lang w:eastAsia="zh-CN"/>
        </w:rPr>
        <w:t>本</w:t>
      </w:r>
      <w:r w:rsidRPr="00BC489B">
        <w:rPr>
          <w:sz w:val="24"/>
          <w:szCs w:val="24"/>
          <w:lang w:eastAsia="zh-CN"/>
        </w:rPr>
        <w:t>两年期支付</w:t>
      </w:r>
      <w:r w:rsidR="0038006C" w:rsidRPr="00BC489B">
        <w:rPr>
          <w:sz w:val="24"/>
          <w:szCs w:val="24"/>
          <w:lang w:eastAsia="zh-CN"/>
        </w:rPr>
        <w:t>房地租金</w:t>
      </w:r>
      <w:r w:rsidRPr="00BC489B">
        <w:rPr>
          <w:sz w:val="24"/>
          <w:szCs w:val="24"/>
          <w:lang w:eastAsia="zh-CN"/>
        </w:rPr>
        <w:t>2</w:t>
      </w:r>
      <w:r w:rsidR="002739D0">
        <w:rPr>
          <w:rFonts w:hint="eastAsia"/>
          <w:sz w:val="24"/>
          <w:szCs w:val="24"/>
          <w:lang w:eastAsia="zh-CN"/>
        </w:rPr>
        <w:t>,</w:t>
      </w:r>
      <w:r w:rsidRPr="00BC489B">
        <w:rPr>
          <w:sz w:val="24"/>
          <w:szCs w:val="24"/>
          <w:lang w:eastAsia="zh-CN"/>
        </w:rPr>
        <w:t>895</w:t>
      </w:r>
      <w:r w:rsidR="002739D0">
        <w:rPr>
          <w:rFonts w:hint="eastAsia"/>
          <w:sz w:val="24"/>
          <w:szCs w:val="24"/>
          <w:lang w:eastAsia="zh-CN"/>
        </w:rPr>
        <w:t>,</w:t>
      </w:r>
      <w:r w:rsidRPr="00BC489B">
        <w:rPr>
          <w:sz w:val="24"/>
          <w:szCs w:val="24"/>
          <w:lang w:eastAsia="zh-CN"/>
        </w:rPr>
        <w:t>800</w:t>
      </w:r>
      <w:r w:rsidRPr="00BC489B">
        <w:rPr>
          <w:sz w:val="24"/>
          <w:szCs w:val="24"/>
          <w:lang w:eastAsia="zh-CN"/>
        </w:rPr>
        <w:t>美元。</w:t>
      </w:r>
    </w:p>
    <w:p w14:paraId="5A772155" w14:textId="77777777" w:rsidR="00B50160" w:rsidRPr="00BC489B" w:rsidRDefault="00B50160" w:rsidP="00FB4BAC">
      <w:pPr>
        <w:tabs>
          <w:tab w:val="clear" w:pos="567"/>
          <w:tab w:val="clear" w:pos="1134"/>
          <w:tab w:val="clear" w:pos="1701"/>
          <w:tab w:val="clear" w:pos="2268"/>
        </w:tabs>
        <w:spacing w:before="120" w:after="120" w:line="240" w:lineRule="atLeast"/>
        <w:rPr>
          <w:sz w:val="24"/>
          <w:szCs w:val="24"/>
          <w:lang w:eastAsia="zh-CN"/>
        </w:rPr>
      </w:pPr>
      <w:r w:rsidRPr="00FB4BAC">
        <w:rPr>
          <w:rFonts w:eastAsia="KaiTi"/>
          <w:sz w:val="24"/>
          <w:szCs w:val="24"/>
          <w:lang w:eastAsia="zh-CN"/>
        </w:rPr>
        <w:t>信息技术</w:t>
      </w:r>
    </w:p>
    <w:p w14:paraId="32955FA5" w14:textId="7547637A" w:rsidR="00B50160" w:rsidRPr="00BC489B" w:rsidRDefault="00B50160" w:rsidP="00FB3B27">
      <w:pPr>
        <w:pStyle w:val="ListParagraph"/>
        <w:tabs>
          <w:tab w:val="clear" w:pos="567"/>
          <w:tab w:val="clear" w:pos="1134"/>
          <w:tab w:val="clear" w:pos="1701"/>
          <w:tab w:val="clear" w:pos="2268"/>
        </w:tabs>
        <w:spacing w:before="120" w:after="120"/>
        <w:ind w:left="490" w:firstLine="0"/>
        <w:contextualSpacing w:val="0"/>
        <w:rPr>
          <w:sz w:val="24"/>
          <w:szCs w:val="24"/>
          <w:lang w:eastAsia="zh-CN"/>
        </w:rPr>
      </w:pPr>
      <w:r w:rsidRPr="0038006C">
        <w:rPr>
          <w:sz w:val="24"/>
          <w:szCs w:val="24"/>
          <w:lang w:eastAsia="zh-CN"/>
        </w:rPr>
        <w:t>秘书处</w:t>
      </w:r>
      <w:r w:rsidR="0038006C" w:rsidRPr="0038006C">
        <w:rPr>
          <w:rFonts w:hint="eastAsia"/>
          <w:sz w:val="24"/>
          <w:szCs w:val="24"/>
          <w:lang w:eastAsia="zh-CN"/>
        </w:rPr>
        <w:t>支出</w:t>
      </w:r>
      <w:r w:rsidRPr="0038006C">
        <w:rPr>
          <w:sz w:val="24"/>
          <w:szCs w:val="24"/>
          <w:lang w:eastAsia="zh-CN"/>
        </w:rPr>
        <w:t>100</w:t>
      </w:r>
      <w:r w:rsidR="0038006C" w:rsidRPr="0038006C">
        <w:rPr>
          <w:rFonts w:hint="eastAsia"/>
          <w:sz w:val="24"/>
          <w:szCs w:val="24"/>
          <w:lang w:eastAsia="zh-CN"/>
        </w:rPr>
        <w:t>,</w:t>
      </w:r>
      <w:r w:rsidRPr="0038006C">
        <w:rPr>
          <w:sz w:val="24"/>
          <w:szCs w:val="24"/>
          <w:lang w:eastAsia="zh-CN"/>
        </w:rPr>
        <w:t>000</w:t>
      </w:r>
      <w:r w:rsidRPr="0038006C">
        <w:rPr>
          <w:sz w:val="24"/>
          <w:szCs w:val="24"/>
          <w:lang w:eastAsia="zh-CN"/>
        </w:rPr>
        <w:t>美元与用户界面设计人员签</w:t>
      </w:r>
      <w:r w:rsidR="0038006C" w:rsidRPr="0038006C">
        <w:rPr>
          <w:rFonts w:hint="eastAsia"/>
          <w:sz w:val="24"/>
          <w:szCs w:val="24"/>
          <w:lang w:eastAsia="zh-CN"/>
        </w:rPr>
        <w:t>约</w:t>
      </w:r>
      <w:r w:rsidRPr="0038006C">
        <w:rPr>
          <w:sz w:val="24"/>
          <w:szCs w:val="24"/>
          <w:lang w:eastAsia="zh-CN"/>
        </w:rPr>
        <w:t>改进秘书处网站的设计和功能。</w:t>
      </w:r>
      <w:r w:rsidR="0038006C" w:rsidRPr="0038006C">
        <w:rPr>
          <w:rFonts w:hint="eastAsia"/>
          <w:sz w:val="24"/>
          <w:szCs w:val="24"/>
          <w:lang w:eastAsia="zh-CN"/>
        </w:rPr>
        <w:t>新网站</w:t>
      </w:r>
      <w:r w:rsidR="0038006C">
        <w:rPr>
          <w:rFonts w:hint="eastAsia"/>
          <w:sz w:val="24"/>
          <w:szCs w:val="24"/>
          <w:lang w:eastAsia="zh-CN"/>
        </w:rPr>
        <w:t>将</w:t>
      </w:r>
      <w:r w:rsidR="0038006C" w:rsidRPr="00BC489B">
        <w:rPr>
          <w:sz w:val="24"/>
          <w:szCs w:val="24"/>
          <w:lang w:eastAsia="zh-CN"/>
        </w:rPr>
        <w:t>是设备响应型的</w:t>
      </w:r>
      <w:r w:rsidR="0038006C">
        <w:rPr>
          <w:rFonts w:hint="eastAsia"/>
          <w:sz w:val="24"/>
          <w:szCs w:val="24"/>
          <w:lang w:eastAsia="zh-CN"/>
        </w:rPr>
        <w:t>，</w:t>
      </w:r>
      <w:r w:rsidR="0038006C" w:rsidRPr="0038006C">
        <w:rPr>
          <w:rFonts w:hint="eastAsia"/>
          <w:sz w:val="24"/>
          <w:szCs w:val="24"/>
          <w:lang w:eastAsia="zh-CN"/>
        </w:rPr>
        <w:t>更有活力</w:t>
      </w:r>
      <w:r w:rsidR="002D7277">
        <w:rPr>
          <w:rFonts w:hint="eastAsia"/>
          <w:sz w:val="24"/>
          <w:szCs w:val="24"/>
          <w:lang w:eastAsia="zh-CN"/>
        </w:rPr>
        <w:t>和</w:t>
      </w:r>
      <w:r w:rsidR="0038006C" w:rsidRPr="0038006C">
        <w:rPr>
          <w:rFonts w:hint="eastAsia"/>
          <w:sz w:val="24"/>
          <w:szCs w:val="24"/>
          <w:lang w:eastAsia="zh-CN"/>
        </w:rPr>
        <w:t>吸引力</w:t>
      </w:r>
      <w:r w:rsidR="002D7277">
        <w:rPr>
          <w:rFonts w:hint="eastAsia"/>
          <w:sz w:val="24"/>
          <w:szCs w:val="24"/>
          <w:lang w:eastAsia="zh-CN"/>
        </w:rPr>
        <w:t>，</w:t>
      </w:r>
      <w:r w:rsidR="0038006C" w:rsidRPr="0038006C">
        <w:rPr>
          <w:rFonts w:hint="eastAsia"/>
          <w:sz w:val="24"/>
          <w:szCs w:val="24"/>
          <w:lang w:eastAsia="zh-CN"/>
        </w:rPr>
        <w:t>更方便用户使用，并与</w:t>
      </w:r>
      <w:r w:rsidR="0038006C">
        <w:rPr>
          <w:rFonts w:hint="eastAsia"/>
          <w:sz w:val="24"/>
          <w:szCs w:val="24"/>
          <w:lang w:eastAsia="zh-CN"/>
        </w:rPr>
        <w:t>《</w:t>
      </w:r>
      <w:r w:rsidR="0038006C" w:rsidRPr="0038006C">
        <w:rPr>
          <w:rFonts w:hint="eastAsia"/>
          <w:sz w:val="24"/>
          <w:szCs w:val="24"/>
          <w:lang w:eastAsia="zh-CN"/>
        </w:rPr>
        <w:t>昆明蒙特利尔全球生物多样性框架</w:t>
      </w:r>
      <w:r w:rsidR="0038006C">
        <w:rPr>
          <w:rFonts w:hint="eastAsia"/>
          <w:sz w:val="24"/>
          <w:szCs w:val="24"/>
          <w:lang w:eastAsia="zh-CN"/>
        </w:rPr>
        <w:t>》</w:t>
      </w:r>
      <w:r w:rsidR="0038006C" w:rsidRPr="0038006C">
        <w:rPr>
          <w:rFonts w:hint="eastAsia"/>
          <w:sz w:val="24"/>
          <w:szCs w:val="24"/>
          <w:lang w:eastAsia="zh-CN"/>
        </w:rPr>
        <w:t>的主题</w:t>
      </w:r>
      <w:r w:rsidR="0038006C">
        <w:rPr>
          <w:rFonts w:hint="eastAsia"/>
          <w:sz w:val="24"/>
          <w:szCs w:val="24"/>
          <w:lang w:eastAsia="zh-CN"/>
        </w:rPr>
        <w:t>相</w:t>
      </w:r>
      <w:r w:rsidR="0038006C" w:rsidRPr="0038006C">
        <w:rPr>
          <w:rFonts w:hint="eastAsia"/>
          <w:sz w:val="24"/>
          <w:szCs w:val="24"/>
          <w:lang w:eastAsia="zh-CN"/>
        </w:rPr>
        <w:t>一致。</w:t>
      </w:r>
      <w:r w:rsidR="0038006C">
        <w:rPr>
          <w:rFonts w:hint="eastAsia"/>
          <w:sz w:val="24"/>
          <w:szCs w:val="24"/>
          <w:lang w:eastAsia="zh-CN"/>
        </w:rPr>
        <w:t xml:space="preserve"> </w:t>
      </w:r>
    </w:p>
    <w:p w14:paraId="61ED803D" w14:textId="77777777" w:rsidR="00B50160" w:rsidRPr="00BC489B" w:rsidRDefault="00B50160" w:rsidP="00FB4BAC">
      <w:pPr>
        <w:tabs>
          <w:tab w:val="clear" w:pos="567"/>
          <w:tab w:val="clear" w:pos="1134"/>
          <w:tab w:val="clear" w:pos="1701"/>
          <w:tab w:val="clear" w:pos="2268"/>
        </w:tabs>
        <w:spacing w:before="120" w:after="120" w:line="240" w:lineRule="atLeast"/>
        <w:rPr>
          <w:sz w:val="24"/>
          <w:szCs w:val="24"/>
          <w:lang w:eastAsia="zh-CN"/>
        </w:rPr>
      </w:pPr>
      <w:r w:rsidRPr="00FB4BAC">
        <w:rPr>
          <w:rFonts w:eastAsia="KaiTi"/>
          <w:sz w:val="24"/>
          <w:szCs w:val="24"/>
          <w:lang w:eastAsia="zh-CN"/>
        </w:rPr>
        <w:t>一般业务费用</w:t>
      </w:r>
    </w:p>
    <w:p w14:paraId="6F5D8BA2" w14:textId="4EC041D8" w:rsidR="00B50160" w:rsidRPr="00BC489B" w:rsidRDefault="00B50160" w:rsidP="00B24C5C">
      <w:pPr>
        <w:pStyle w:val="ListParagraph"/>
        <w:tabs>
          <w:tab w:val="clear" w:pos="567"/>
          <w:tab w:val="clear" w:pos="1134"/>
          <w:tab w:val="clear" w:pos="1701"/>
          <w:tab w:val="clear" w:pos="2268"/>
        </w:tabs>
        <w:spacing w:before="120" w:after="120"/>
        <w:ind w:left="490" w:firstLine="0"/>
        <w:contextualSpacing w:val="0"/>
        <w:rPr>
          <w:sz w:val="24"/>
          <w:szCs w:val="24"/>
          <w:lang w:eastAsia="zh-CN"/>
        </w:rPr>
      </w:pPr>
      <w:r w:rsidRPr="00BC489B">
        <w:rPr>
          <w:sz w:val="24"/>
          <w:szCs w:val="24"/>
          <w:lang w:eastAsia="zh-CN"/>
        </w:rPr>
        <w:t>一般业务费用包括办公设备和用品、公用事业、保险、快递服务、通信和</w:t>
      </w:r>
      <w:r w:rsidR="005C206F">
        <w:rPr>
          <w:rFonts w:hint="eastAsia"/>
          <w:sz w:val="24"/>
          <w:szCs w:val="24"/>
          <w:lang w:eastAsia="zh-CN"/>
        </w:rPr>
        <w:t>“</w:t>
      </w:r>
      <w:r w:rsidRPr="00BC489B">
        <w:rPr>
          <w:sz w:val="24"/>
          <w:szCs w:val="24"/>
          <w:lang w:eastAsia="zh-CN"/>
        </w:rPr>
        <w:t>团结</w:t>
      </w:r>
      <w:r w:rsidR="005C206F">
        <w:rPr>
          <w:rFonts w:hint="eastAsia"/>
          <w:sz w:val="24"/>
          <w:szCs w:val="24"/>
          <w:lang w:eastAsia="zh-CN"/>
        </w:rPr>
        <w:t>”系统</w:t>
      </w:r>
      <w:r w:rsidRPr="00BC489B">
        <w:rPr>
          <w:sz w:val="24"/>
          <w:szCs w:val="24"/>
          <w:lang w:eastAsia="zh-CN"/>
        </w:rPr>
        <w:t>年度许可费。秘书处完成了现有办公空间和会议室的</w:t>
      </w:r>
      <w:r w:rsidR="005C206F">
        <w:rPr>
          <w:rFonts w:hint="eastAsia"/>
          <w:sz w:val="24"/>
          <w:szCs w:val="24"/>
          <w:lang w:eastAsia="zh-CN"/>
        </w:rPr>
        <w:t>升级</w:t>
      </w:r>
      <w:r w:rsidRPr="00BC489B">
        <w:rPr>
          <w:sz w:val="24"/>
          <w:szCs w:val="24"/>
          <w:lang w:eastAsia="zh-CN"/>
        </w:rPr>
        <w:t>项目，加强了信息技术基础设施，以更好地支持和简化业务。会议室和信息技术基础设施的升级有助于提高成本效益</w:t>
      </w:r>
      <w:r w:rsidR="005C206F">
        <w:rPr>
          <w:rFonts w:hint="eastAsia"/>
          <w:sz w:val="24"/>
          <w:szCs w:val="24"/>
          <w:lang w:eastAsia="zh-CN"/>
        </w:rPr>
        <w:t>，</w:t>
      </w:r>
      <w:r w:rsidRPr="00BC489B">
        <w:rPr>
          <w:sz w:val="24"/>
          <w:szCs w:val="24"/>
          <w:lang w:eastAsia="zh-CN"/>
        </w:rPr>
        <w:t>确保秘书处数据的安全。</w:t>
      </w:r>
    </w:p>
    <w:p w14:paraId="72C2C022" w14:textId="146219C0" w:rsidR="00B50160" w:rsidRPr="00FB4BAC" w:rsidRDefault="005C206F" w:rsidP="00FB4BAC">
      <w:pPr>
        <w:tabs>
          <w:tab w:val="clear" w:pos="567"/>
          <w:tab w:val="clear" w:pos="1134"/>
          <w:tab w:val="clear" w:pos="1701"/>
          <w:tab w:val="clear" w:pos="2268"/>
        </w:tabs>
        <w:spacing w:before="120" w:after="120" w:line="240" w:lineRule="atLeast"/>
        <w:rPr>
          <w:rFonts w:eastAsia="KaiTi"/>
          <w:sz w:val="24"/>
          <w:szCs w:val="24"/>
          <w:lang w:eastAsia="zh-CN"/>
        </w:rPr>
      </w:pPr>
      <w:r>
        <w:rPr>
          <w:rFonts w:eastAsia="KaiTi"/>
          <w:sz w:val="24"/>
          <w:szCs w:val="24"/>
          <w:lang w:eastAsia="zh-CN"/>
        </w:rPr>
        <w:t>周转准备金</w:t>
      </w:r>
    </w:p>
    <w:p w14:paraId="3451C2FA" w14:textId="0DB367C6" w:rsidR="00B50160" w:rsidRPr="00BC489B" w:rsidRDefault="00B50160" w:rsidP="00B24C5C">
      <w:pPr>
        <w:pStyle w:val="ListParagraph"/>
        <w:tabs>
          <w:tab w:val="clear" w:pos="567"/>
          <w:tab w:val="clear" w:pos="1134"/>
          <w:tab w:val="clear" w:pos="1701"/>
          <w:tab w:val="clear" w:pos="2268"/>
        </w:tabs>
        <w:spacing w:before="120" w:after="120"/>
        <w:ind w:left="490" w:firstLine="0"/>
        <w:contextualSpacing w:val="0"/>
        <w:rPr>
          <w:sz w:val="24"/>
          <w:szCs w:val="24"/>
          <w:lang w:eastAsia="zh-CN"/>
        </w:rPr>
      </w:pPr>
      <w:r w:rsidRPr="00BC489B">
        <w:rPr>
          <w:sz w:val="24"/>
          <w:szCs w:val="24"/>
          <w:lang w:eastAsia="zh-CN"/>
        </w:rPr>
        <w:t>周转准备金相当于年度</w:t>
      </w:r>
      <w:r w:rsidR="005C206F" w:rsidRPr="00BC489B">
        <w:rPr>
          <w:sz w:val="24"/>
          <w:szCs w:val="24"/>
          <w:lang w:eastAsia="zh-CN"/>
        </w:rPr>
        <w:t>估计</w:t>
      </w:r>
      <w:r w:rsidRPr="00BC489B">
        <w:rPr>
          <w:sz w:val="24"/>
          <w:szCs w:val="24"/>
          <w:lang w:eastAsia="zh-CN"/>
        </w:rPr>
        <w:t>支出的</w:t>
      </w:r>
      <w:r w:rsidRPr="00BC489B">
        <w:rPr>
          <w:sz w:val="24"/>
          <w:szCs w:val="24"/>
          <w:lang w:eastAsia="zh-CN"/>
        </w:rPr>
        <w:t>15%</w:t>
      </w:r>
      <w:r w:rsidRPr="00BC489B">
        <w:rPr>
          <w:sz w:val="24"/>
          <w:szCs w:val="24"/>
          <w:lang w:eastAsia="zh-CN"/>
        </w:rPr>
        <w:t>，包括方案支助费用。周转准备金的目的是</w:t>
      </w:r>
      <w:r w:rsidR="00FB3B27">
        <w:rPr>
          <w:rFonts w:hint="eastAsia"/>
          <w:sz w:val="24"/>
          <w:szCs w:val="24"/>
          <w:lang w:eastAsia="zh-CN"/>
        </w:rPr>
        <w:t>保证出现</w:t>
      </w:r>
      <w:r w:rsidRPr="00BC489B">
        <w:rPr>
          <w:sz w:val="24"/>
          <w:szCs w:val="24"/>
          <w:lang w:eastAsia="zh-CN"/>
        </w:rPr>
        <w:t>现金暂时短缺</w:t>
      </w:r>
      <w:r w:rsidR="00FB3B27">
        <w:rPr>
          <w:rFonts w:hint="eastAsia"/>
          <w:sz w:val="24"/>
          <w:szCs w:val="24"/>
          <w:lang w:eastAsia="zh-CN"/>
        </w:rPr>
        <w:t>时</w:t>
      </w:r>
      <w:r w:rsidRPr="00BC489B">
        <w:rPr>
          <w:sz w:val="24"/>
          <w:szCs w:val="24"/>
          <w:lang w:eastAsia="zh-CN"/>
        </w:rPr>
        <w:t>秘书处</w:t>
      </w:r>
      <w:r w:rsidR="00FB3B27">
        <w:rPr>
          <w:rFonts w:hint="eastAsia"/>
          <w:sz w:val="24"/>
          <w:szCs w:val="24"/>
          <w:lang w:eastAsia="zh-CN"/>
        </w:rPr>
        <w:t>能够继续运作</w:t>
      </w:r>
      <w:r w:rsidRPr="00BC489B">
        <w:rPr>
          <w:sz w:val="24"/>
          <w:szCs w:val="24"/>
          <w:lang w:eastAsia="zh-CN"/>
        </w:rPr>
        <w:t>。周转准备金</w:t>
      </w:r>
      <w:r w:rsidR="00FB3B27">
        <w:rPr>
          <w:rFonts w:hint="eastAsia"/>
          <w:sz w:val="24"/>
          <w:szCs w:val="24"/>
          <w:lang w:eastAsia="zh-CN"/>
        </w:rPr>
        <w:t>如有提取，</w:t>
      </w:r>
      <w:r w:rsidRPr="00BC489B">
        <w:rPr>
          <w:sz w:val="24"/>
          <w:szCs w:val="24"/>
          <w:lang w:eastAsia="zh-CN"/>
        </w:rPr>
        <w:t>将尽快</w:t>
      </w:r>
      <w:r w:rsidR="005C206F">
        <w:rPr>
          <w:rFonts w:hint="eastAsia"/>
          <w:sz w:val="24"/>
          <w:szCs w:val="24"/>
          <w:lang w:eastAsia="zh-CN"/>
        </w:rPr>
        <w:t>用缴款补</w:t>
      </w:r>
      <w:r w:rsidR="00FB3B27">
        <w:rPr>
          <w:rFonts w:hint="eastAsia"/>
          <w:sz w:val="24"/>
          <w:szCs w:val="24"/>
          <w:lang w:eastAsia="zh-CN"/>
        </w:rPr>
        <w:t>足</w:t>
      </w:r>
      <w:r w:rsidRPr="00BC489B">
        <w:rPr>
          <w:sz w:val="24"/>
          <w:szCs w:val="24"/>
          <w:lang w:eastAsia="zh-CN"/>
        </w:rPr>
        <w:t>。</w:t>
      </w:r>
    </w:p>
    <w:p w14:paraId="3FB1B694" w14:textId="77777777" w:rsidR="00B50160" w:rsidRPr="00BC489B" w:rsidRDefault="00B50160" w:rsidP="002D7277">
      <w:pPr>
        <w:tabs>
          <w:tab w:val="clear" w:pos="567"/>
          <w:tab w:val="clear" w:pos="1134"/>
          <w:tab w:val="clear" w:pos="1701"/>
          <w:tab w:val="clear" w:pos="2268"/>
        </w:tabs>
        <w:spacing w:line="240" w:lineRule="atLeast"/>
        <w:ind w:left="490"/>
        <w:rPr>
          <w:sz w:val="24"/>
          <w:szCs w:val="24"/>
          <w:lang w:eastAsia="zh-CN"/>
        </w:rPr>
      </w:pPr>
      <w:r w:rsidRPr="00BC489B">
        <w:rPr>
          <w:sz w:val="24"/>
          <w:szCs w:val="24"/>
          <w:lang w:eastAsia="zh-CN"/>
        </w:rPr>
        <w:t>表</w:t>
      </w:r>
      <w:r w:rsidRPr="00BC489B">
        <w:rPr>
          <w:sz w:val="24"/>
          <w:szCs w:val="24"/>
          <w:lang w:eastAsia="zh-CN"/>
        </w:rPr>
        <w:t>6</w:t>
      </w:r>
    </w:p>
    <w:p w14:paraId="1FB629BA" w14:textId="0A2CFB35" w:rsidR="00B50160" w:rsidRPr="00B24C5C" w:rsidRDefault="00B50160" w:rsidP="002D7277">
      <w:pPr>
        <w:tabs>
          <w:tab w:val="clear" w:pos="567"/>
          <w:tab w:val="clear" w:pos="1134"/>
          <w:tab w:val="clear" w:pos="1701"/>
          <w:tab w:val="clear" w:pos="2268"/>
        </w:tabs>
        <w:spacing w:line="240" w:lineRule="atLeast"/>
        <w:ind w:left="490"/>
        <w:rPr>
          <w:b/>
          <w:bCs/>
          <w:sz w:val="24"/>
          <w:szCs w:val="24"/>
          <w:lang w:eastAsia="zh-CN"/>
        </w:rPr>
      </w:pPr>
      <w:r w:rsidRPr="00B24C5C">
        <w:rPr>
          <w:b/>
          <w:bCs/>
          <w:sz w:val="24"/>
          <w:szCs w:val="24"/>
          <w:lang w:eastAsia="zh-CN"/>
        </w:rPr>
        <w:t>截至</w:t>
      </w:r>
      <w:r w:rsidRPr="00B24C5C">
        <w:rPr>
          <w:b/>
          <w:bCs/>
          <w:sz w:val="24"/>
          <w:szCs w:val="24"/>
          <w:lang w:eastAsia="zh-CN"/>
        </w:rPr>
        <w:t>2023</w:t>
      </w:r>
      <w:r w:rsidRPr="00B24C5C">
        <w:rPr>
          <w:b/>
          <w:bCs/>
          <w:sz w:val="24"/>
          <w:szCs w:val="24"/>
          <w:lang w:eastAsia="zh-CN"/>
        </w:rPr>
        <w:t>年</w:t>
      </w:r>
      <w:r w:rsidRPr="00B24C5C">
        <w:rPr>
          <w:b/>
          <w:bCs/>
          <w:sz w:val="24"/>
          <w:szCs w:val="24"/>
          <w:lang w:eastAsia="zh-CN"/>
        </w:rPr>
        <w:t>12</w:t>
      </w:r>
      <w:r w:rsidRPr="00B24C5C">
        <w:rPr>
          <w:b/>
          <w:bCs/>
          <w:sz w:val="24"/>
          <w:szCs w:val="24"/>
          <w:lang w:eastAsia="zh-CN"/>
        </w:rPr>
        <w:t>月</w:t>
      </w:r>
      <w:r w:rsidRPr="00B24C5C">
        <w:rPr>
          <w:b/>
          <w:bCs/>
          <w:sz w:val="24"/>
          <w:szCs w:val="24"/>
          <w:lang w:eastAsia="zh-CN"/>
        </w:rPr>
        <w:t>31</w:t>
      </w:r>
      <w:r w:rsidRPr="00B24C5C">
        <w:rPr>
          <w:b/>
          <w:bCs/>
          <w:sz w:val="24"/>
          <w:szCs w:val="24"/>
          <w:lang w:eastAsia="zh-CN"/>
        </w:rPr>
        <w:t>日的周转准备金</w:t>
      </w:r>
    </w:p>
    <w:p w14:paraId="7BA0AA46" w14:textId="0301A186" w:rsidR="00B50160" w:rsidRPr="00BC489B" w:rsidRDefault="002C2CD2" w:rsidP="00411A42">
      <w:pPr>
        <w:tabs>
          <w:tab w:val="clear" w:pos="567"/>
          <w:tab w:val="clear" w:pos="1134"/>
          <w:tab w:val="clear" w:pos="1701"/>
          <w:tab w:val="clear" w:pos="2268"/>
        </w:tabs>
        <w:spacing w:after="120" w:line="240" w:lineRule="atLeast"/>
        <w:ind w:left="490"/>
        <w:rPr>
          <w:sz w:val="24"/>
          <w:szCs w:val="24"/>
          <w:lang w:eastAsia="zh-CN"/>
        </w:rPr>
      </w:pPr>
      <w:r>
        <w:rPr>
          <w:sz w:val="24"/>
          <w:szCs w:val="24"/>
          <w:lang w:eastAsia="zh-CN"/>
        </w:rPr>
        <w:t>（</w:t>
      </w:r>
      <w:r w:rsidR="00B50160" w:rsidRPr="00BC489B">
        <w:rPr>
          <w:sz w:val="24"/>
          <w:szCs w:val="24"/>
          <w:lang w:eastAsia="zh-CN"/>
        </w:rPr>
        <w:t>千美元</w:t>
      </w:r>
      <w:r>
        <w:rPr>
          <w:sz w:val="24"/>
          <w:szCs w:val="24"/>
          <w:lang w:eastAsia="zh-CN"/>
        </w:rPr>
        <w:t>）</w:t>
      </w:r>
    </w:p>
    <w:tbl>
      <w:tblPr>
        <w:tblW w:w="6508" w:type="dxa"/>
        <w:jc w:val="center"/>
        <w:tblLayout w:type="fixed"/>
        <w:tblLook w:val="04A0" w:firstRow="1" w:lastRow="0" w:firstColumn="1" w:lastColumn="0" w:noHBand="0" w:noVBand="1"/>
      </w:tblPr>
      <w:tblGrid>
        <w:gridCol w:w="5398"/>
        <w:gridCol w:w="1110"/>
      </w:tblGrid>
      <w:tr w:rsidR="00FB3B27" w:rsidRPr="00FB3B27" w14:paraId="64C1F59E" w14:textId="77777777" w:rsidTr="00F63BD2">
        <w:trPr>
          <w:cantSplit/>
          <w:tblHeader/>
          <w:jc w:val="center"/>
        </w:trPr>
        <w:tc>
          <w:tcPr>
            <w:tcW w:w="5398" w:type="dxa"/>
            <w:tcBorders>
              <w:top w:val="single" w:sz="4" w:space="0" w:color="auto"/>
              <w:bottom w:val="single" w:sz="4" w:space="0" w:color="auto"/>
            </w:tcBorders>
            <w:shd w:val="clear" w:color="auto" w:fill="auto"/>
            <w:noWrap/>
          </w:tcPr>
          <w:p w14:paraId="49C931E0" w14:textId="2F9A5DF9" w:rsidR="00FB3B27" w:rsidRPr="00FB3B27" w:rsidRDefault="00FB3B27" w:rsidP="00F63BD2">
            <w:pPr>
              <w:suppressLineNumbers/>
              <w:suppressAutoHyphens/>
              <w:spacing w:before="60"/>
              <w:jc w:val="left"/>
              <w:rPr>
                <w:rFonts w:eastAsia="KaiTi"/>
                <w:color w:val="000000"/>
                <w:kern w:val="22"/>
                <w:sz w:val="18"/>
                <w:szCs w:val="18"/>
                <w:lang w:eastAsia="en-CA"/>
              </w:rPr>
            </w:pPr>
            <w:r w:rsidRPr="00FB3B27">
              <w:rPr>
                <w:rFonts w:eastAsia="KaiTi" w:hint="eastAsia"/>
                <w:color w:val="000000"/>
                <w:kern w:val="22"/>
                <w:sz w:val="18"/>
                <w:szCs w:val="18"/>
                <w:lang w:eastAsia="zh-CN"/>
              </w:rPr>
              <w:t>信托基金</w:t>
            </w:r>
          </w:p>
        </w:tc>
        <w:tc>
          <w:tcPr>
            <w:tcW w:w="1110" w:type="dxa"/>
            <w:tcBorders>
              <w:top w:val="single" w:sz="4" w:space="0" w:color="auto"/>
              <w:bottom w:val="single" w:sz="4" w:space="0" w:color="auto"/>
            </w:tcBorders>
            <w:shd w:val="clear" w:color="auto" w:fill="auto"/>
            <w:noWrap/>
            <w:hideMark/>
          </w:tcPr>
          <w:p w14:paraId="468B301F" w14:textId="5013F77E" w:rsidR="00FB3B27" w:rsidRPr="00FB3B27" w:rsidRDefault="00FB3B27" w:rsidP="00F63BD2">
            <w:pPr>
              <w:suppressLineNumbers/>
              <w:suppressAutoHyphens/>
              <w:spacing w:before="60"/>
              <w:jc w:val="right"/>
              <w:rPr>
                <w:rFonts w:eastAsia="KaiTi"/>
                <w:color w:val="000000"/>
                <w:kern w:val="22"/>
                <w:sz w:val="18"/>
                <w:szCs w:val="18"/>
                <w:lang w:eastAsia="en-CA"/>
              </w:rPr>
            </w:pPr>
            <w:r w:rsidRPr="00FB3B27">
              <w:rPr>
                <w:rFonts w:eastAsia="KaiTi"/>
                <w:color w:val="000000"/>
                <w:kern w:val="22"/>
                <w:sz w:val="18"/>
                <w:szCs w:val="18"/>
                <w:lang w:eastAsia="en-CA"/>
              </w:rPr>
              <w:t>2023</w:t>
            </w:r>
            <w:r w:rsidRPr="00FB3B27">
              <w:rPr>
                <w:rFonts w:eastAsia="KaiTi" w:hint="eastAsia"/>
                <w:color w:val="000000"/>
                <w:kern w:val="22"/>
                <w:sz w:val="18"/>
                <w:szCs w:val="18"/>
                <w:lang w:eastAsia="zh-CN"/>
              </w:rPr>
              <w:t>年</w:t>
            </w:r>
          </w:p>
        </w:tc>
      </w:tr>
      <w:tr w:rsidR="00FB3B27" w:rsidRPr="00B16F37" w14:paraId="3A2078C0" w14:textId="77777777" w:rsidTr="005A68F4">
        <w:trPr>
          <w:cantSplit/>
          <w:jc w:val="center"/>
        </w:trPr>
        <w:tc>
          <w:tcPr>
            <w:tcW w:w="5398" w:type="dxa"/>
            <w:tcBorders>
              <w:top w:val="single" w:sz="4" w:space="0" w:color="auto"/>
            </w:tcBorders>
            <w:shd w:val="clear" w:color="auto" w:fill="auto"/>
            <w:noWrap/>
            <w:vAlign w:val="bottom"/>
            <w:hideMark/>
          </w:tcPr>
          <w:p w14:paraId="7FF89EDD" w14:textId="15C3A1B4" w:rsidR="00FB3B27" w:rsidRPr="00B16F37" w:rsidRDefault="00FB3B27" w:rsidP="00FB3B27">
            <w:pPr>
              <w:suppressLineNumbers/>
              <w:suppressAutoHyphens/>
              <w:spacing w:before="60"/>
              <w:jc w:val="left"/>
              <w:rPr>
                <w:color w:val="000000"/>
                <w:kern w:val="22"/>
                <w:sz w:val="18"/>
                <w:szCs w:val="18"/>
                <w:lang w:eastAsia="en-CA"/>
              </w:rPr>
            </w:pPr>
            <w:r w:rsidRPr="004865E7">
              <w:rPr>
                <w:rFonts w:hint="eastAsia"/>
                <w:color w:val="000000" w:themeColor="text1"/>
                <w:sz w:val="18"/>
                <w:szCs w:val="18"/>
                <w:lang w:eastAsia="zh-CN"/>
              </w:rPr>
              <w:t>公约普通信托基金</w:t>
            </w:r>
          </w:p>
        </w:tc>
        <w:tc>
          <w:tcPr>
            <w:tcW w:w="1110" w:type="dxa"/>
            <w:tcBorders>
              <w:top w:val="single" w:sz="4" w:space="0" w:color="auto"/>
            </w:tcBorders>
            <w:shd w:val="clear" w:color="auto" w:fill="auto"/>
            <w:noWrap/>
            <w:hideMark/>
          </w:tcPr>
          <w:p w14:paraId="7FF376C6" w14:textId="77777777" w:rsidR="00FB3B27" w:rsidRPr="00B16F37" w:rsidRDefault="00FB3B27" w:rsidP="00FB3B27">
            <w:pPr>
              <w:suppressLineNumbers/>
              <w:suppressAutoHyphens/>
              <w:spacing w:before="60"/>
              <w:jc w:val="right"/>
              <w:rPr>
                <w:color w:val="000000"/>
                <w:kern w:val="22"/>
                <w:sz w:val="18"/>
                <w:szCs w:val="18"/>
                <w:lang w:eastAsia="en-CA"/>
              </w:rPr>
            </w:pPr>
            <w:r w:rsidRPr="00B16F37">
              <w:rPr>
                <w:color w:val="000000"/>
                <w:kern w:val="22"/>
                <w:sz w:val="18"/>
                <w:szCs w:val="18"/>
                <w:lang w:eastAsia="en-CA"/>
              </w:rPr>
              <w:t>2 317.0</w:t>
            </w:r>
          </w:p>
        </w:tc>
      </w:tr>
      <w:tr w:rsidR="00FB3B27" w:rsidRPr="00B16F37" w14:paraId="47DE391D" w14:textId="77777777" w:rsidTr="005A68F4">
        <w:trPr>
          <w:cantSplit/>
          <w:jc w:val="center"/>
        </w:trPr>
        <w:tc>
          <w:tcPr>
            <w:tcW w:w="5398" w:type="dxa"/>
            <w:shd w:val="clear" w:color="auto" w:fill="auto"/>
            <w:noWrap/>
            <w:vAlign w:val="bottom"/>
            <w:hideMark/>
          </w:tcPr>
          <w:p w14:paraId="0AC52A1B" w14:textId="01C0C25D" w:rsidR="00FB3B27" w:rsidRPr="00B16F37" w:rsidRDefault="00FB3B27" w:rsidP="00FB3B27">
            <w:pPr>
              <w:suppressLineNumbers/>
              <w:suppressAutoHyphens/>
              <w:spacing w:before="60"/>
              <w:jc w:val="left"/>
              <w:rPr>
                <w:color w:val="000000"/>
                <w:kern w:val="22"/>
                <w:sz w:val="18"/>
                <w:szCs w:val="18"/>
                <w:lang w:eastAsia="zh-CN"/>
              </w:rPr>
            </w:pPr>
            <w:r w:rsidRPr="004865E7">
              <w:rPr>
                <w:sz w:val="18"/>
                <w:szCs w:val="18"/>
                <w:lang w:eastAsia="zh-CN"/>
              </w:rPr>
              <w:t>卡塔赫纳议定书核心方案预算普通信托基金</w:t>
            </w:r>
          </w:p>
        </w:tc>
        <w:tc>
          <w:tcPr>
            <w:tcW w:w="1110" w:type="dxa"/>
            <w:shd w:val="clear" w:color="auto" w:fill="auto"/>
            <w:noWrap/>
            <w:hideMark/>
          </w:tcPr>
          <w:p w14:paraId="48ED04CE" w14:textId="77777777" w:rsidR="00FB3B27" w:rsidRPr="00B16F37" w:rsidRDefault="00FB3B27" w:rsidP="00FB3B27">
            <w:pPr>
              <w:suppressLineNumbers/>
              <w:suppressAutoHyphens/>
              <w:spacing w:before="60"/>
              <w:jc w:val="right"/>
              <w:rPr>
                <w:color w:val="000000"/>
                <w:kern w:val="22"/>
                <w:sz w:val="18"/>
                <w:szCs w:val="18"/>
                <w:lang w:eastAsia="en-CA"/>
              </w:rPr>
            </w:pPr>
            <w:r w:rsidRPr="00B16F37">
              <w:rPr>
                <w:color w:val="000000"/>
                <w:kern w:val="22"/>
                <w:sz w:val="18"/>
                <w:szCs w:val="18"/>
                <w:lang w:eastAsia="en-CA"/>
              </w:rPr>
              <w:t>482.7</w:t>
            </w:r>
          </w:p>
        </w:tc>
      </w:tr>
      <w:tr w:rsidR="00FB3B27" w:rsidRPr="00B16F37" w14:paraId="627E44A3" w14:textId="77777777" w:rsidTr="005A68F4">
        <w:trPr>
          <w:cantSplit/>
          <w:jc w:val="center"/>
        </w:trPr>
        <w:tc>
          <w:tcPr>
            <w:tcW w:w="5398" w:type="dxa"/>
            <w:tcBorders>
              <w:bottom w:val="single" w:sz="4" w:space="0" w:color="auto"/>
            </w:tcBorders>
            <w:shd w:val="clear" w:color="auto" w:fill="auto"/>
            <w:noWrap/>
            <w:vAlign w:val="bottom"/>
            <w:hideMark/>
          </w:tcPr>
          <w:p w14:paraId="3341E50D" w14:textId="5700F412" w:rsidR="00FB3B27" w:rsidRPr="00B16F37" w:rsidRDefault="00FB3B27" w:rsidP="00FB3B27">
            <w:pPr>
              <w:suppressLineNumbers/>
              <w:suppressAutoHyphens/>
              <w:spacing w:before="60"/>
              <w:jc w:val="left"/>
              <w:rPr>
                <w:color w:val="000000"/>
                <w:kern w:val="22"/>
                <w:sz w:val="18"/>
                <w:szCs w:val="18"/>
                <w:lang w:eastAsia="zh-CN"/>
              </w:rPr>
            </w:pPr>
            <w:r w:rsidRPr="004865E7">
              <w:rPr>
                <w:sz w:val="18"/>
                <w:szCs w:val="18"/>
                <w:lang w:eastAsia="zh-CN"/>
              </w:rPr>
              <w:t>名古屋议定书核心方案预算普通信托基金</w:t>
            </w:r>
          </w:p>
        </w:tc>
        <w:tc>
          <w:tcPr>
            <w:tcW w:w="1110" w:type="dxa"/>
            <w:tcBorders>
              <w:bottom w:val="single" w:sz="4" w:space="0" w:color="auto"/>
            </w:tcBorders>
            <w:shd w:val="clear" w:color="auto" w:fill="auto"/>
            <w:noWrap/>
            <w:hideMark/>
          </w:tcPr>
          <w:p w14:paraId="01FD038F" w14:textId="77777777" w:rsidR="00FB3B27" w:rsidRPr="00B16F37" w:rsidRDefault="00FB3B27" w:rsidP="00FB3B27">
            <w:pPr>
              <w:suppressLineNumbers/>
              <w:suppressAutoHyphens/>
              <w:spacing w:before="60"/>
              <w:jc w:val="right"/>
              <w:rPr>
                <w:color w:val="000000"/>
                <w:kern w:val="22"/>
                <w:sz w:val="18"/>
                <w:szCs w:val="18"/>
                <w:lang w:eastAsia="en-CA"/>
              </w:rPr>
            </w:pPr>
            <w:r w:rsidRPr="00B16F37">
              <w:rPr>
                <w:color w:val="000000"/>
                <w:kern w:val="22"/>
                <w:sz w:val="18"/>
                <w:szCs w:val="18"/>
                <w:lang w:eastAsia="en-CA"/>
              </w:rPr>
              <w:t>418.4</w:t>
            </w:r>
          </w:p>
        </w:tc>
      </w:tr>
      <w:tr w:rsidR="00FB3B27" w:rsidRPr="00B16F37" w14:paraId="199A0714" w14:textId="77777777" w:rsidTr="00F63BD2">
        <w:trPr>
          <w:cantSplit/>
          <w:jc w:val="center"/>
        </w:trPr>
        <w:tc>
          <w:tcPr>
            <w:tcW w:w="5398" w:type="dxa"/>
            <w:tcBorders>
              <w:top w:val="single" w:sz="4" w:space="0" w:color="auto"/>
              <w:bottom w:val="single" w:sz="4" w:space="0" w:color="auto"/>
            </w:tcBorders>
            <w:shd w:val="clear" w:color="auto" w:fill="auto"/>
            <w:noWrap/>
            <w:hideMark/>
          </w:tcPr>
          <w:p w14:paraId="211C0A32" w14:textId="1138D96D" w:rsidR="00FB3B27" w:rsidRPr="00B16F37" w:rsidRDefault="00FB3B27" w:rsidP="00F63BD2">
            <w:pPr>
              <w:suppressLineNumbers/>
              <w:tabs>
                <w:tab w:val="clear" w:pos="567"/>
                <w:tab w:val="left" w:pos="316"/>
              </w:tabs>
              <w:suppressAutoHyphens/>
              <w:spacing w:before="60"/>
              <w:rPr>
                <w:b/>
                <w:bCs/>
                <w:color w:val="000000"/>
                <w:kern w:val="22"/>
                <w:sz w:val="18"/>
                <w:szCs w:val="18"/>
                <w:lang w:eastAsia="en-CA"/>
              </w:rPr>
            </w:pPr>
            <w:r w:rsidRPr="00B16F37">
              <w:rPr>
                <w:b/>
                <w:bCs/>
                <w:color w:val="000000"/>
                <w:kern w:val="22"/>
                <w:sz w:val="18"/>
                <w:szCs w:val="18"/>
                <w:lang w:eastAsia="en-CA"/>
              </w:rPr>
              <w:tab/>
            </w:r>
            <w:r>
              <w:rPr>
                <w:rFonts w:hint="eastAsia"/>
                <w:b/>
                <w:bCs/>
                <w:color w:val="000000"/>
                <w:kern w:val="22"/>
                <w:sz w:val="18"/>
                <w:szCs w:val="18"/>
                <w:lang w:eastAsia="zh-CN"/>
              </w:rPr>
              <w:t>共计</w:t>
            </w:r>
          </w:p>
        </w:tc>
        <w:tc>
          <w:tcPr>
            <w:tcW w:w="1110" w:type="dxa"/>
            <w:tcBorders>
              <w:top w:val="single" w:sz="4" w:space="0" w:color="auto"/>
              <w:bottom w:val="single" w:sz="4" w:space="0" w:color="auto"/>
            </w:tcBorders>
            <w:shd w:val="clear" w:color="auto" w:fill="auto"/>
            <w:noWrap/>
            <w:hideMark/>
          </w:tcPr>
          <w:p w14:paraId="4BBFD6A3" w14:textId="77777777" w:rsidR="00FB3B27" w:rsidRPr="00B16F37" w:rsidRDefault="00FB3B27" w:rsidP="00F63BD2">
            <w:pPr>
              <w:suppressLineNumbers/>
              <w:suppressAutoHyphens/>
              <w:spacing w:before="60"/>
              <w:jc w:val="right"/>
              <w:rPr>
                <w:b/>
                <w:bCs/>
                <w:color w:val="000000"/>
                <w:kern w:val="22"/>
                <w:sz w:val="18"/>
                <w:szCs w:val="18"/>
                <w:lang w:eastAsia="en-CA"/>
              </w:rPr>
            </w:pPr>
            <w:r w:rsidRPr="00B16F37">
              <w:rPr>
                <w:b/>
                <w:bCs/>
                <w:color w:val="000000"/>
                <w:kern w:val="22"/>
                <w:sz w:val="18"/>
                <w:szCs w:val="18"/>
                <w:lang w:eastAsia="en-CA"/>
              </w:rPr>
              <w:t>3 218.1</w:t>
            </w:r>
          </w:p>
        </w:tc>
      </w:tr>
    </w:tbl>
    <w:p w14:paraId="15215B49" w14:textId="77777777" w:rsidR="00A73CBC" w:rsidRPr="00BC489B" w:rsidRDefault="00A73CBC" w:rsidP="00BC489B">
      <w:pPr>
        <w:tabs>
          <w:tab w:val="clear" w:pos="567"/>
          <w:tab w:val="clear" w:pos="1134"/>
          <w:tab w:val="clear" w:pos="1701"/>
          <w:tab w:val="clear" w:pos="2268"/>
        </w:tabs>
        <w:spacing w:before="120" w:after="120" w:line="240" w:lineRule="atLeast"/>
        <w:ind w:left="634"/>
        <w:rPr>
          <w:sz w:val="24"/>
          <w:szCs w:val="24"/>
          <w:lang w:eastAsia="zh-CN"/>
        </w:rPr>
      </w:pPr>
    </w:p>
    <w:p w14:paraId="37065816" w14:textId="0C3192E0" w:rsidR="00B50160" w:rsidRPr="00BC489B" w:rsidRDefault="00B50160" w:rsidP="00FB3B27">
      <w:pPr>
        <w:pStyle w:val="ListParagraph"/>
        <w:tabs>
          <w:tab w:val="clear" w:pos="567"/>
          <w:tab w:val="clear" w:pos="1134"/>
          <w:tab w:val="clear" w:pos="1701"/>
          <w:tab w:val="clear" w:pos="2268"/>
        </w:tabs>
        <w:spacing w:before="120" w:after="120"/>
        <w:ind w:left="490" w:firstLine="0"/>
        <w:contextualSpacing w:val="0"/>
        <w:rPr>
          <w:sz w:val="24"/>
          <w:szCs w:val="24"/>
          <w:lang w:eastAsia="zh-CN"/>
        </w:rPr>
      </w:pPr>
      <w:r w:rsidRPr="00BC489B">
        <w:rPr>
          <w:sz w:val="24"/>
          <w:szCs w:val="24"/>
          <w:lang w:eastAsia="zh-CN"/>
        </w:rPr>
        <w:t>表</w:t>
      </w:r>
      <w:r w:rsidRPr="00BC489B">
        <w:rPr>
          <w:sz w:val="24"/>
          <w:szCs w:val="24"/>
          <w:lang w:eastAsia="zh-CN"/>
        </w:rPr>
        <w:t>6</w:t>
      </w:r>
      <w:r w:rsidRPr="00BC489B">
        <w:rPr>
          <w:sz w:val="24"/>
          <w:szCs w:val="24"/>
          <w:lang w:eastAsia="zh-CN"/>
        </w:rPr>
        <w:t>显示截至</w:t>
      </w:r>
      <w:r w:rsidRPr="00BC489B">
        <w:rPr>
          <w:sz w:val="24"/>
          <w:szCs w:val="24"/>
          <w:lang w:eastAsia="zh-CN"/>
        </w:rPr>
        <w:t>2023</w:t>
      </w:r>
      <w:r w:rsidRPr="00BC489B">
        <w:rPr>
          <w:sz w:val="24"/>
          <w:szCs w:val="24"/>
          <w:lang w:eastAsia="zh-CN"/>
        </w:rPr>
        <w:t>年</w:t>
      </w:r>
      <w:r w:rsidRPr="00BC489B">
        <w:rPr>
          <w:sz w:val="24"/>
          <w:szCs w:val="24"/>
          <w:lang w:eastAsia="zh-CN"/>
        </w:rPr>
        <w:t>12</w:t>
      </w:r>
      <w:r w:rsidRPr="00BC489B">
        <w:rPr>
          <w:sz w:val="24"/>
          <w:szCs w:val="24"/>
          <w:lang w:eastAsia="zh-CN"/>
        </w:rPr>
        <w:t>月</w:t>
      </w:r>
      <w:r w:rsidRPr="00BC489B">
        <w:rPr>
          <w:sz w:val="24"/>
          <w:szCs w:val="24"/>
          <w:lang w:eastAsia="zh-CN"/>
        </w:rPr>
        <w:t>31</w:t>
      </w:r>
      <w:r w:rsidRPr="00BC489B">
        <w:rPr>
          <w:sz w:val="24"/>
          <w:szCs w:val="24"/>
          <w:lang w:eastAsia="zh-CN"/>
        </w:rPr>
        <w:t>日的周转准备金。据估计到</w:t>
      </w:r>
      <w:r w:rsidRPr="00BC489B">
        <w:rPr>
          <w:sz w:val="24"/>
          <w:szCs w:val="24"/>
          <w:lang w:eastAsia="zh-CN"/>
        </w:rPr>
        <w:t>2024</w:t>
      </w:r>
      <w:r w:rsidRPr="00BC489B">
        <w:rPr>
          <w:sz w:val="24"/>
          <w:szCs w:val="24"/>
          <w:lang w:eastAsia="zh-CN"/>
        </w:rPr>
        <w:t>年底三个普通信托基金的累计盈余</w:t>
      </w:r>
      <w:r w:rsidR="002C2CD2">
        <w:rPr>
          <w:sz w:val="24"/>
          <w:szCs w:val="24"/>
          <w:lang w:eastAsia="zh-CN"/>
        </w:rPr>
        <w:t>（</w:t>
      </w:r>
      <w:r w:rsidRPr="00BC489B">
        <w:rPr>
          <w:sz w:val="24"/>
          <w:szCs w:val="24"/>
          <w:lang w:eastAsia="zh-CN"/>
        </w:rPr>
        <w:t>不包括周转准备金</w:t>
      </w:r>
      <w:r w:rsidRPr="00BC489B">
        <w:rPr>
          <w:sz w:val="24"/>
          <w:szCs w:val="24"/>
          <w:lang w:eastAsia="zh-CN"/>
        </w:rPr>
        <w:t>3</w:t>
      </w:r>
      <w:r w:rsidR="00FB3B27">
        <w:rPr>
          <w:rFonts w:hint="eastAsia"/>
          <w:sz w:val="24"/>
          <w:szCs w:val="24"/>
          <w:lang w:eastAsia="zh-CN"/>
        </w:rPr>
        <w:t>,</w:t>
      </w:r>
      <w:r w:rsidRPr="00BC489B">
        <w:rPr>
          <w:sz w:val="24"/>
          <w:szCs w:val="24"/>
          <w:lang w:eastAsia="zh-CN"/>
        </w:rPr>
        <w:t>218</w:t>
      </w:r>
      <w:r w:rsidR="00FB3B27">
        <w:rPr>
          <w:rFonts w:hint="eastAsia"/>
          <w:sz w:val="24"/>
          <w:szCs w:val="24"/>
          <w:lang w:eastAsia="zh-CN"/>
        </w:rPr>
        <w:t>,</w:t>
      </w:r>
      <w:r w:rsidRPr="00BC489B">
        <w:rPr>
          <w:sz w:val="24"/>
          <w:szCs w:val="24"/>
          <w:lang w:eastAsia="zh-CN"/>
        </w:rPr>
        <w:t>100</w:t>
      </w:r>
      <w:r w:rsidRPr="00BC489B">
        <w:rPr>
          <w:sz w:val="24"/>
          <w:szCs w:val="24"/>
          <w:lang w:eastAsia="zh-CN"/>
        </w:rPr>
        <w:t>美元</w:t>
      </w:r>
      <w:r w:rsidR="002C2CD2">
        <w:rPr>
          <w:sz w:val="24"/>
          <w:szCs w:val="24"/>
          <w:lang w:eastAsia="zh-CN"/>
        </w:rPr>
        <w:t>）</w:t>
      </w:r>
      <w:r w:rsidRPr="00BC489B">
        <w:rPr>
          <w:sz w:val="24"/>
          <w:szCs w:val="24"/>
          <w:lang w:eastAsia="zh-CN"/>
        </w:rPr>
        <w:t>将达到</w:t>
      </w:r>
      <w:r w:rsidRPr="00BC489B">
        <w:rPr>
          <w:sz w:val="24"/>
          <w:szCs w:val="24"/>
          <w:lang w:eastAsia="zh-CN"/>
        </w:rPr>
        <w:t>1</w:t>
      </w:r>
      <w:r w:rsidR="00FB3B27">
        <w:rPr>
          <w:rFonts w:hint="eastAsia"/>
          <w:sz w:val="24"/>
          <w:szCs w:val="24"/>
          <w:lang w:eastAsia="zh-CN"/>
        </w:rPr>
        <w:t>,</w:t>
      </w:r>
      <w:r w:rsidRPr="00BC489B">
        <w:rPr>
          <w:sz w:val="24"/>
          <w:szCs w:val="24"/>
          <w:lang w:eastAsia="zh-CN"/>
        </w:rPr>
        <w:t>800</w:t>
      </w:r>
      <w:r w:rsidRPr="00BC489B">
        <w:rPr>
          <w:sz w:val="24"/>
          <w:szCs w:val="24"/>
          <w:lang w:eastAsia="zh-CN"/>
        </w:rPr>
        <w:t>万美元</w:t>
      </w:r>
      <w:r w:rsidR="002C2CD2">
        <w:rPr>
          <w:sz w:val="24"/>
          <w:szCs w:val="24"/>
          <w:lang w:eastAsia="zh-CN"/>
        </w:rPr>
        <w:t>（</w:t>
      </w:r>
      <w:r w:rsidRPr="00BC489B">
        <w:rPr>
          <w:sz w:val="24"/>
          <w:szCs w:val="24"/>
          <w:lang w:eastAsia="zh-CN"/>
        </w:rPr>
        <w:t>见表</w:t>
      </w:r>
      <w:r w:rsidRPr="00BC489B">
        <w:rPr>
          <w:sz w:val="24"/>
          <w:szCs w:val="24"/>
          <w:lang w:eastAsia="zh-CN"/>
        </w:rPr>
        <w:t>7</w:t>
      </w:r>
      <w:r w:rsidR="002C2CD2">
        <w:rPr>
          <w:sz w:val="24"/>
          <w:szCs w:val="24"/>
          <w:lang w:eastAsia="zh-CN"/>
        </w:rPr>
        <w:t>）</w:t>
      </w:r>
      <w:r w:rsidRPr="00BC489B">
        <w:rPr>
          <w:sz w:val="24"/>
          <w:szCs w:val="24"/>
          <w:lang w:eastAsia="zh-CN"/>
        </w:rPr>
        <w:t>。这一预测基于</w:t>
      </w:r>
      <w:r w:rsidR="00FB3B27">
        <w:rPr>
          <w:rFonts w:hint="eastAsia"/>
          <w:sz w:val="24"/>
          <w:szCs w:val="24"/>
          <w:lang w:eastAsia="zh-CN"/>
        </w:rPr>
        <w:t>的</w:t>
      </w:r>
      <w:r w:rsidRPr="00BC489B">
        <w:rPr>
          <w:sz w:val="24"/>
          <w:szCs w:val="24"/>
          <w:lang w:eastAsia="zh-CN"/>
        </w:rPr>
        <w:t>假设</w:t>
      </w:r>
      <w:r w:rsidR="00FB3B27">
        <w:rPr>
          <w:rFonts w:hint="eastAsia"/>
          <w:sz w:val="24"/>
          <w:szCs w:val="24"/>
          <w:lang w:eastAsia="zh-CN"/>
        </w:rPr>
        <w:t>是，</w:t>
      </w:r>
      <w:r w:rsidRPr="00BC489B">
        <w:rPr>
          <w:sz w:val="24"/>
          <w:szCs w:val="24"/>
          <w:lang w:eastAsia="zh-CN"/>
        </w:rPr>
        <w:t>2024</w:t>
      </w:r>
      <w:r w:rsidRPr="00BC489B">
        <w:rPr>
          <w:sz w:val="24"/>
          <w:szCs w:val="24"/>
          <w:lang w:eastAsia="zh-CN"/>
        </w:rPr>
        <w:t>年</w:t>
      </w:r>
      <w:r w:rsidRPr="00BC489B">
        <w:rPr>
          <w:sz w:val="24"/>
          <w:szCs w:val="24"/>
          <w:lang w:eastAsia="zh-CN"/>
        </w:rPr>
        <w:t>8</w:t>
      </w:r>
      <w:r w:rsidRPr="00BC489B">
        <w:rPr>
          <w:sz w:val="24"/>
          <w:szCs w:val="24"/>
          <w:lang w:eastAsia="zh-CN"/>
        </w:rPr>
        <w:t>月</w:t>
      </w:r>
      <w:r w:rsidRPr="00BC489B">
        <w:rPr>
          <w:sz w:val="24"/>
          <w:szCs w:val="24"/>
          <w:lang w:eastAsia="zh-CN"/>
        </w:rPr>
        <w:t>1</w:t>
      </w:r>
      <w:r w:rsidRPr="00BC489B">
        <w:rPr>
          <w:sz w:val="24"/>
          <w:szCs w:val="24"/>
          <w:lang w:eastAsia="zh-CN"/>
        </w:rPr>
        <w:t>日至</w:t>
      </w:r>
      <w:r w:rsidRPr="00BC489B">
        <w:rPr>
          <w:sz w:val="24"/>
          <w:szCs w:val="24"/>
          <w:lang w:eastAsia="zh-CN"/>
        </w:rPr>
        <w:t>12</w:t>
      </w:r>
      <w:r w:rsidRPr="00BC489B">
        <w:rPr>
          <w:sz w:val="24"/>
          <w:szCs w:val="24"/>
          <w:lang w:eastAsia="zh-CN"/>
        </w:rPr>
        <w:t>月</w:t>
      </w:r>
      <w:r w:rsidRPr="00BC489B">
        <w:rPr>
          <w:sz w:val="24"/>
          <w:szCs w:val="24"/>
          <w:lang w:eastAsia="zh-CN"/>
        </w:rPr>
        <w:t>31</w:t>
      </w:r>
      <w:r w:rsidRPr="00BC489B">
        <w:rPr>
          <w:sz w:val="24"/>
          <w:szCs w:val="24"/>
          <w:lang w:eastAsia="zh-CN"/>
        </w:rPr>
        <w:t>日秘书处不会再收到</w:t>
      </w:r>
      <w:r w:rsidR="00FB3B27">
        <w:rPr>
          <w:rFonts w:hint="eastAsia"/>
          <w:sz w:val="24"/>
          <w:szCs w:val="24"/>
          <w:lang w:eastAsia="zh-CN"/>
        </w:rPr>
        <w:t>摊款</w:t>
      </w:r>
      <w:r w:rsidRPr="00BC489B">
        <w:rPr>
          <w:sz w:val="24"/>
          <w:szCs w:val="24"/>
          <w:lang w:eastAsia="zh-CN"/>
        </w:rPr>
        <w:t>。</w:t>
      </w:r>
    </w:p>
    <w:p w14:paraId="32D9A097" w14:textId="77777777" w:rsidR="002D7277" w:rsidRDefault="002D7277">
      <w:pPr>
        <w:tabs>
          <w:tab w:val="clear" w:pos="567"/>
          <w:tab w:val="clear" w:pos="1134"/>
          <w:tab w:val="clear" w:pos="1701"/>
          <w:tab w:val="clear" w:pos="2268"/>
        </w:tabs>
        <w:spacing w:after="160" w:line="259" w:lineRule="auto"/>
        <w:jc w:val="left"/>
        <w:rPr>
          <w:sz w:val="24"/>
          <w:szCs w:val="24"/>
          <w:lang w:eastAsia="zh-CN"/>
        </w:rPr>
      </w:pPr>
      <w:r>
        <w:rPr>
          <w:sz w:val="24"/>
          <w:szCs w:val="24"/>
          <w:lang w:eastAsia="zh-CN"/>
        </w:rPr>
        <w:br w:type="page"/>
      </w:r>
    </w:p>
    <w:p w14:paraId="096E0449" w14:textId="49829D4E" w:rsidR="00B50160" w:rsidRPr="00BC489B" w:rsidRDefault="00B50160" w:rsidP="002D7277">
      <w:pPr>
        <w:tabs>
          <w:tab w:val="clear" w:pos="567"/>
          <w:tab w:val="clear" w:pos="1134"/>
          <w:tab w:val="clear" w:pos="1701"/>
          <w:tab w:val="clear" w:pos="2268"/>
        </w:tabs>
        <w:spacing w:line="240" w:lineRule="atLeast"/>
        <w:ind w:left="490"/>
        <w:rPr>
          <w:sz w:val="24"/>
          <w:szCs w:val="24"/>
          <w:lang w:eastAsia="zh-CN"/>
        </w:rPr>
      </w:pPr>
      <w:r w:rsidRPr="00BC489B">
        <w:rPr>
          <w:sz w:val="24"/>
          <w:szCs w:val="24"/>
          <w:lang w:eastAsia="zh-CN"/>
        </w:rPr>
        <w:lastRenderedPageBreak/>
        <w:t>表</w:t>
      </w:r>
      <w:r w:rsidRPr="00BC489B">
        <w:rPr>
          <w:sz w:val="24"/>
          <w:szCs w:val="24"/>
          <w:lang w:eastAsia="zh-CN"/>
        </w:rPr>
        <w:t>7</w:t>
      </w:r>
    </w:p>
    <w:p w14:paraId="5CA71226" w14:textId="719080F6" w:rsidR="00B50160" w:rsidRPr="00FB3B27" w:rsidRDefault="00B50160" w:rsidP="002D7277">
      <w:pPr>
        <w:tabs>
          <w:tab w:val="clear" w:pos="567"/>
          <w:tab w:val="clear" w:pos="1134"/>
          <w:tab w:val="clear" w:pos="1701"/>
          <w:tab w:val="clear" w:pos="2268"/>
        </w:tabs>
        <w:spacing w:line="240" w:lineRule="atLeast"/>
        <w:ind w:left="490"/>
        <w:rPr>
          <w:b/>
          <w:bCs/>
          <w:sz w:val="24"/>
          <w:szCs w:val="24"/>
          <w:lang w:eastAsia="zh-CN"/>
        </w:rPr>
      </w:pPr>
      <w:r w:rsidRPr="00FB3B27">
        <w:rPr>
          <w:b/>
          <w:bCs/>
          <w:sz w:val="24"/>
          <w:szCs w:val="24"/>
          <w:lang w:eastAsia="zh-CN"/>
        </w:rPr>
        <w:t>截至</w:t>
      </w:r>
      <w:r w:rsidRPr="00FB3B27">
        <w:rPr>
          <w:b/>
          <w:bCs/>
          <w:sz w:val="24"/>
          <w:szCs w:val="24"/>
          <w:lang w:eastAsia="zh-CN"/>
        </w:rPr>
        <w:t>2024</w:t>
      </w:r>
      <w:r w:rsidRPr="00FB3B27">
        <w:rPr>
          <w:b/>
          <w:bCs/>
          <w:sz w:val="24"/>
          <w:szCs w:val="24"/>
          <w:lang w:eastAsia="zh-CN"/>
        </w:rPr>
        <w:t>年</w:t>
      </w:r>
      <w:r w:rsidRPr="00FB3B27">
        <w:rPr>
          <w:b/>
          <w:bCs/>
          <w:sz w:val="24"/>
          <w:szCs w:val="24"/>
          <w:lang w:eastAsia="zh-CN"/>
        </w:rPr>
        <w:t>12</w:t>
      </w:r>
      <w:r w:rsidRPr="00FB3B27">
        <w:rPr>
          <w:b/>
          <w:bCs/>
          <w:sz w:val="24"/>
          <w:szCs w:val="24"/>
          <w:lang w:eastAsia="zh-CN"/>
        </w:rPr>
        <w:t>月</w:t>
      </w:r>
      <w:r w:rsidRPr="00FB3B27">
        <w:rPr>
          <w:b/>
          <w:bCs/>
          <w:sz w:val="24"/>
          <w:szCs w:val="24"/>
          <w:lang w:eastAsia="zh-CN"/>
        </w:rPr>
        <w:t>31</w:t>
      </w:r>
      <w:r w:rsidRPr="00FB3B27">
        <w:rPr>
          <w:b/>
          <w:bCs/>
          <w:sz w:val="24"/>
          <w:szCs w:val="24"/>
          <w:lang w:eastAsia="zh-CN"/>
        </w:rPr>
        <w:t>日的预计累计盈余</w:t>
      </w:r>
      <w:r w:rsidR="002C2CD2" w:rsidRPr="00FB3B27">
        <w:rPr>
          <w:b/>
          <w:bCs/>
          <w:sz w:val="24"/>
          <w:szCs w:val="24"/>
          <w:lang w:eastAsia="zh-CN"/>
        </w:rPr>
        <w:t>（</w:t>
      </w:r>
      <w:r w:rsidRPr="00FB3B27">
        <w:rPr>
          <w:b/>
          <w:bCs/>
          <w:sz w:val="24"/>
          <w:szCs w:val="24"/>
          <w:lang w:eastAsia="zh-CN"/>
        </w:rPr>
        <w:t>不包括周转准备金</w:t>
      </w:r>
      <w:r w:rsidR="002C2CD2" w:rsidRPr="00FB3B27">
        <w:rPr>
          <w:b/>
          <w:bCs/>
          <w:sz w:val="24"/>
          <w:szCs w:val="24"/>
          <w:lang w:eastAsia="zh-CN"/>
        </w:rPr>
        <w:t>）</w:t>
      </w:r>
    </w:p>
    <w:p w14:paraId="093084D0" w14:textId="77777777" w:rsidR="00AA32CE" w:rsidRDefault="002C2CD2" w:rsidP="002D7277">
      <w:pPr>
        <w:tabs>
          <w:tab w:val="clear" w:pos="567"/>
          <w:tab w:val="clear" w:pos="1134"/>
          <w:tab w:val="clear" w:pos="1701"/>
          <w:tab w:val="clear" w:pos="2268"/>
        </w:tabs>
        <w:spacing w:after="60" w:line="240" w:lineRule="atLeast"/>
        <w:ind w:left="490"/>
        <w:rPr>
          <w:sz w:val="24"/>
          <w:szCs w:val="24"/>
          <w:lang w:eastAsia="zh-CN"/>
        </w:rPr>
      </w:pPr>
      <w:r>
        <w:rPr>
          <w:sz w:val="24"/>
          <w:szCs w:val="24"/>
          <w:lang w:eastAsia="zh-CN"/>
        </w:rPr>
        <w:t>（</w:t>
      </w:r>
      <w:r w:rsidR="00B50160" w:rsidRPr="00BC489B">
        <w:rPr>
          <w:sz w:val="24"/>
          <w:szCs w:val="24"/>
          <w:lang w:eastAsia="zh-CN"/>
        </w:rPr>
        <w:t>百万美元</w:t>
      </w:r>
      <w:r>
        <w:rPr>
          <w:sz w:val="24"/>
          <w:szCs w:val="24"/>
          <w:lang w:eastAsia="zh-CN"/>
        </w:rPr>
        <w:t>）</w:t>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3549"/>
      </w:tblGrid>
      <w:tr w:rsidR="00AA32CE" w:rsidRPr="00B16F37" w14:paraId="687AB999" w14:textId="77777777" w:rsidTr="00F63BD2">
        <w:tc>
          <w:tcPr>
            <w:tcW w:w="1701" w:type="dxa"/>
            <w:tcBorders>
              <w:top w:val="single" w:sz="4" w:space="0" w:color="auto"/>
            </w:tcBorders>
            <w:vAlign w:val="center"/>
          </w:tcPr>
          <w:p w14:paraId="2EC7154C" w14:textId="6EAEF7E6" w:rsidR="00AA32CE" w:rsidRPr="00B16F37" w:rsidRDefault="00AA32CE" w:rsidP="00F63BD2">
            <w:pPr>
              <w:keepNext/>
              <w:suppressLineNumbers/>
              <w:suppressAutoHyphens/>
              <w:spacing w:before="40" w:after="60"/>
              <w:jc w:val="left"/>
              <w:rPr>
                <w:kern w:val="22"/>
                <w:sz w:val="18"/>
                <w:szCs w:val="18"/>
              </w:rPr>
            </w:pPr>
            <w:r>
              <w:rPr>
                <w:rFonts w:hint="eastAsia"/>
                <w:kern w:val="22"/>
                <w:sz w:val="18"/>
                <w:szCs w:val="18"/>
                <w:lang w:eastAsia="zh-CN"/>
              </w:rPr>
              <w:t>公约</w:t>
            </w:r>
          </w:p>
        </w:tc>
        <w:tc>
          <w:tcPr>
            <w:tcW w:w="3549" w:type="dxa"/>
            <w:tcBorders>
              <w:top w:val="single" w:sz="4" w:space="0" w:color="auto"/>
            </w:tcBorders>
            <w:vAlign w:val="center"/>
          </w:tcPr>
          <w:p w14:paraId="2688C859" w14:textId="77777777" w:rsidR="00AA32CE" w:rsidRPr="00B16F37" w:rsidDel="00026C34" w:rsidRDefault="00AA32CE" w:rsidP="00F63BD2">
            <w:pPr>
              <w:keepNext/>
              <w:suppressLineNumbers/>
              <w:suppressAutoHyphens/>
              <w:spacing w:before="40" w:after="60"/>
              <w:jc w:val="right"/>
              <w:rPr>
                <w:kern w:val="22"/>
                <w:sz w:val="18"/>
                <w:szCs w:val="18"/>
              </w:rPr>
            </w:pPr>
            <w:r w:rsidRPr="00B16F37">
              <w:rPr>
                <w:kern w:val="22"/>
                <w:sz w:val="18"/>
                <w:szCs w:val="18"/>
              </w:rPr>
              <w:t>11.0</w:t>
            </w:r>
          </w:p>
        </w:tc>
      </w:tr>
      <w:tr w:rsidR="00AA32CE" w:rsidRPr="00B16F37" w14:paraId="541A01BB" w14:textId="77777777" w:rsidTr="00F63BD2">
        <w:tc>
          <w:tcPr>
            <w:tcW w:w="1701" w:type="dxa"/>
            <w:vAlign w:val="center"/>
          </w:tcPr>
          <w:p w14:paraId="472F166C" w14:textId="1574BD92" w:rsidR="00AA32CE" w:rsidRPr="00B16F37" w:rsidRDefault="00AA32CE" w:rsidP="00F63BD2">
            <w:pPr>
              <w:keepNext/>
              <w:suppressLineNumbers/>
              <w:suppressAutoHyphens/>
              <w:spacing w:before="40" w:after="60"/>
              <w:jc w:val="left"/>
              <w:rPr>
                <w:kern w:val="22"/>
                <w:sz w:val="18"/>
                <w:szCs w:val="18"/>
              </w:rPr>
            </w:pPr>
            <w:r>
              <w:rPr>
                <w:rFonts w:hint="eastAsia"/>
                <w:kern w:val="22"/>
                <w:sz w:val="18"/>
                <w:szCs w:val="18"/>
                <w:lang w:eastAsia="zh-CN"/>
              </w:rPr>
              <w:t>卡塔赫纳议定书</w:t>
            </w:r>
          </w:p>
        </w:tc>
        <w:tc>
          <w:tcPr>
            <w:tcW w:w="3549" w:type="dxa"/>
            <w:vAlign w:val="center"/>
          </w:tcPr>
          <w:p w14:paraId="747C0007" w14:textId="77777777" w:rsidR="00AA32CE" w:rsidRPr="00B16F37" w:rsidDel="00026C34" w:rsidRDefault="00AA32CE" w:rsidP="00F63BD2">
            <w:pPr>
              <w:keepNext/>
              <w:suppressLineNumbers/>
              <w:suppressAutoHyphens/>
              <w:spacing w:before="40" w:after="60"/>
              <w:jc w:val="right"/>
              <w:rPr>
                <w:kern w:val="22"/>
                <w:sz w:val="18"/>
                <w:szCs w:val="18"/>
              </w:rPr>
            </w:pPr>
            <w:r w:rsidRPr="00B16F37">
              <w:rPr>
                <w:kern w:val="22"/>
                <w:sz w:val="18"/>
                <w:szCs w:val="18"/>
              </w:rPr>
              <w:t>4.9</w:t>
            </w:r>
          </w:p>
        </w:tc>
      </w:tr>
      <w:tr w:rsidR="00AA32CE" w:rsidRPr="00B16F37" w14:paraId="653FA586" w14:textId="77777777" w:rsidTr="00F63BD2">
        <w:tc>
          <w:tcPr>
            <w:tcW w:w="1701" w:type="dxa"/>
            <w:tcBorders>
              <w:bottom w:val="single" w:sz="4" w:space="0" w:color="auto"/>
            </w:tcBorders>
            <w:vAlign w:val="center"/>
          </w:tcPr>
          <w:p w14:paraId="04C14013" w14:textId="6A4B9EFB" w:rsidR="00AA32CE" w:rsidRPr="00B16F37" w:rsidRDefault="00AA32CE" w:rsidP="00F63BD2">
            <w:pPr>
              <w:keepNext/>
              <w:suppressLineNumbers/>
              <w:suppressAutoHyphens/>
              <w:spacing w:before="40" w:after="60"/>
              <w:jc w:val="left"/>
              <w:rPr>
                <w:kern w:val="22"/>
                <w:sz w:val="18"/>
                <w:szCs w:val="18"/>
              </w:rPr>
            </w:pPr>
            <w:r>
              <w:rPr>
                <w:rFonts w:hint="eastAsia"/>
                <w:kern w:val="22"/>
                <w:sz w:val="18"/>
                <w:szCs w:val="18"/>
                <w:lang w:eastAsia="zh-CN"/>
              </w:rPr>
              <w:t>名古屋议定书</w:t>
            </w:r>
          </w:p>
        </w:tc>
        <w:tc>
          <w:tcPr>
            <w:tcW w:w="3549" w:type="dxa"/>
            <w:tcBorders>
              <w:bottom w:val="single" w:sz="4" w:space="0" w:color="auto"/>
            </w:tcBorders>
            <w:vAlign w:val="center"/>
          </w:tcPr>
          <w:p w14:paraId="04C3C3EA" w14:textId="77777777" w:rsidR="00AA32CE" w:rsidRPr="00B16F37" w:rsidDel="00026C34" w:rsidRDefault="00AA32CE" w:rsidP="00F63BD2">
            <w:pPr>
              <w:keepNext/>
              <w:suppressLineNumbers/>
              <w:suppressAutoHyphens/>
              <w:spacing w:before="40" w:after="60"/>
              <w:jc w:val="right"/>
              <w:rPr>
                <w:kern w:val="22"/>
                <w:sz w:val="18"/>
                <w:szCs w:val="18"/>
              </w:rPr>
            </w:pPr>
            <w:r w:rsidRPr="00B16F37">
              <w:rPr>
                <w:kern w:val="22"/>
                <w:sz w:val="18"/>
                <w:szCs w:val="18"/>
              </w:rPr>
              <w:t>2.2</w:t>
            </w:r>
          </w:p>
        </w:tc>
      </w:tr>
      <w:tr w:rsidR="00AA32CE" w:rsidRPr="00B16F37" w14:paraId="330A2032" w14:textId="77777777" w:rsidTr="00F63BD2">
        <w:tc>
          <w:tcPr>
            <w:tcW w:w="1701" w:type="dxa"/>
            <w:tcBorders>
              <w:top w:val="single" w:sz="4" w:space="0" w:color="auto"/>
              <w:bottom w:val="single" w:sz="4" w:space="0" w:color="auto"/>
            </w:tcBorders>
            <w:vAlign w:val="center"/>
          </w:tcPr>
          <w:p w14:paraId="55BDE463" w14:textId="26459304" w:rsidR="00AA32CE" w:rsidRPr="00B16F37" w:rsidRDefault="00AA32CE" w:rsidP="00F63BD2">
            <w:pPr>
              <w:keepNext/>
              <w:suppressLineNumbers/>
              <w:suppressAutoHyphens/>
              <w:spacing w:before="40" w:after="60"/>
              <w:ind w:left="181"/>
              <w:jc w:val="left"/>
              <w:rPr>
                <w:kern w:val="22"/>
                <w:sz w:val="18"/>
                <w:szCs w:val="18"/>
              </w:rPr>
            </w:pPr>
            <w:r>
              <w:rPr>
                <w:rFonts w:hint="eastAsia"/>
                <w:b/>
                <w:bCs/>
                <w:kern w:val="22"/>
                <w:sz w:val="18"/>
                <w:szCs w:val="18"/>
                <w:lang w:eastAsia="zh-CN"/>
              </w:rPr>
              <w:t>共计</w:t>
            </w:r>
          </w:p>
        </w:tc>
        <w:tc>
          <w:tcPr>
            <w:tcW w:w="3549" w:type="dxa"/>
            <w:tcBorders>
              <w:top w:val="single" w:sz="4" w:space="0" w:color="auto"/>
              <w:bottom w:val="single" w:sz="4" w:space="0" w:color="auto"/>
            </w:tcBorders>
            <w:vAlign w:val="center"/>
          </w:tcPr>
          <w:p w14:paraId="70EF9A94" w14:textId="77777777" w:rsidR="00AA32CE" w:rsidRPr="00B16F37" w:rsidRDefault="00AA32CE" w:rsidP="00F63BD2">
            <w:pPr>
              <w:keepNext/>
              <w:suppressLineNumbers/>
              <w:suppressAutoHyphens/>
              <w:spacing w:before="40" w:after="60"/>
              <w:jc w:val="right"/>
              <w:rPr>
                <w:kern w:val="22"/>
                <w:sz w:val="18"/>
                <w:szCs w:val="18"/>
              </w:rPr>
            </w:pPr>
            <w:r w:rsidRPr="00B16F37">
              <w:rPr>
                <w:b/>
                <w:bCs/>
                <w:kern w:val="22"/>
                <w:sz w:val="18"/>
                <w:szCs w:val="18"/>
              </w:rPr>
              <w:t>18.1</w:t>
            </w:r>
          </w:p>
        </w:tc>
      </w:tr>
    </w:tbl>
    <w:p w14:paraId="4253B596" w14:textId="37609E3B" w:rsidR="00B50160" w:rsidRPr="00AA32CE" w:rsidRDefault="00B50160" w:rsidP="00AA32CE">
      <w:pPr>
        <w:tabs>
          <w:tab w:val="clear" w:pos="567"/>
          <w:tab w:val="clear" w:pos="1134"/>
          <w:tab w:val="clear" w:pos="1701"/>
          <w:tab w:val="clear" w:pos="2268"/>
        </w:tabs>
        <w:spacing w:before="120" w:after="120" w:line="240" w:lineRule="atLeast"/>
        <w:rPr>
          <w:b/>
          <w:bCs/>
          <w:sz w:val="24"/>
          <w:szCs w:val="24"/>
          <w:lang w:eastAsia="zh-CN"/>
        </w:rPr>
      </w:pPr>
      <w:r w:rsidRPr="00AA32CE">
        <w:rPr>
          <w:b/>
          <w:bCs/>
          <w:sz w:val="24"/>
          <w:szCs w:val="24"/>
          <w:lang w:eastAsia="zh-CN"/>
        </w:rPr>
        <w:t>C.</w:t>
      </w:r>
      <w:r w:rsidR="00AA32CE" w:rsidRPr="00AA32CE">
        <w:rPr>
          <w:b/>
          <w:bCs/>
          <w:sz w:val="24"/>
          <w:szCs w:val="24"/>
          <w:lang w:eastAsia="zh-CN"/>
        </w:rPr>
        <w:tab/>
      </w:r>
      <w:r w:rsidRPr="00AA32CE">
        <w:rPr>
          <w:b/>
          <w:bCs/>
          <w:sz w:val="24"/>
          <w:szCs w:val="24"/>
          <w:lang w:eastAsia="zh-CN"/>
        </w:rPr>
        <w:t>公约核定活动额外自愿捐款特别自愿信托基金</w:t>
      </w:r>
    </w:p>
    <w:p w14:paraId="206A0EBD" w14:textId="0BD9F281" w:rsidR="00B50160" w:rsidRPr="00BC489B" w:rsidRDefault="00461CF5" w:rsidP="00AA32CE">
      <w:pPr>
        <w:pStyle w:val="ListParagraph"/>
        <w:tabs>
          <w:tab w:val="clear" w:pos="567"/>
          <w:tab w:val="clear" w:pos="1134"/>
          <w:tab w:val="clear" w:pos="1701"/>
          <w:tab w:val="clear" w:pos="2268"/>
        </w:tabs>
        <w:spacing w:before="120" w:after="120"/>
        <w:ind w:left="490" w:firstLine="0"/>
        <w:contextualSpacing w:val="0"/>
        <w:rPr>
          <w:sz w:val="24"/>
          <w:szCs w:val="24"/>
          <w:lang w:eastAsia="zh-CN"/>
        </w:rPr>
      </w:pPr>
      <w:r w:rsidRPr="00BC489B">
        <w:rPr>
          <w:sz w:val="24"/>
          <w:szCs w:val="24"/>
          <w:lang w:eastAsia="zh-CN"/>
        </w:rPr>
        <w:t>缔约方大会</w:t>
      </w:r>
      <w:r w:rsidR="00B50160" w:rsidRPr="00BC489B">
        <w:rPr>
          <w:sz w:val="24"/>
          <w:szCs w:val="24"/>
          <w:lang w:eastAsia="zh-CN"/>
        </w:rPr>
        <w:t>第</w:t>
      </w:r>
      <w:r w:rsidR="00B50160" w:rsidRPr="00BC489B">
        <w:rPr>
          <w:sz w:val="24"/>
          <w:szCs w:val="24"/>
          <w:lang w:eastAsia="zh-CN"/>
        </w:rPr>
        <w:t>15/34</w:t>
      </w:r>
      <w:r w:rsidR="00B50160" w:rsidRPr="00BC489B">
        <w:rPr>
          <w:sz w:val="24"/>
          <w:szCs w:val="24"/>
          <w:lang w:eastAsia="zh-CN"/>
        </w:rPr>
        <w:t>号决定确认</w:t>
      </w:r>
      <w:r w:rsidR="00B50160" w:rsidRPr="00BC489B">
        <w:rPr>
          <w:sz w:val="24"/>
          <w:szCs w:val="24"/>
          <w:lang w:eastAsia="zh-CN"/>
        </w:rPr>
        <w:t>2023-2024</w:t>
      </w:r>
      <w:r w:rsidR="00B50160" w:rsidRPr="00BC489B">
        <w:rPr>
          <w:sz w:val="24"/>
          <w:szCs w:val="24"/>
          <w:lang w:eastAsia="zh-CN"/>
        </w:rPr>
        <w:t>两年期公约核定活动额外自愿捐款特别自愿信托基金供</w:t>
      </w:r>
      <w:proofErr w:type="gramStart"/>
      <w:r w:rsidR="00B50160" w:rsidRPr="00BC489B">
        <w:rPr>
          <w:sz w:val="24"/>
          <w:szCs w:val="24"/>
          <w:lang w:eastAsia="zh-CN"/>
        </w:rPr>
        <w:t>资</w:t>
      </w:r>
      <w:r w:rsidR="00ED5E6E">
        <w:rPr>
          <w:rFonts w:hint="eastAsia"/>
          <w:sz w:val="24"/>
          <w:szCs w:val="24"/>
          <w:lang w:eastAsia="zh-CN"/>
        </w:rPr>
        <w:t>估计</w:t>
      </w:r>
      <w:proofErr w:type="gramEnd"/>
      <w:r w:rsidR="00ED5E6E">
        <w:rPr>
          <w:rFonts w:hint="eastAsia"/>
          <w:sz w:val="24"/>
          <w:szCs w:val="24"/>
          <w:lang w:eastAsia="zh-CN"/>
        </w:rPr>
        <w:t>数</w:t>
      </w:r>
      <w:r w:rsidR="00B50160" w:rsidRPr="00BC489B">
        <w:rPr>
          <w:sz w:val="24"/>
          <w:szCs w:val="24"/>
          <w:lang w:eastAsia="zh-CN"/>
        </w:rPr>
        <w:t>为</w:t>
      </w:r>
      <w:r w:rsidR="00B50160" w:rsidRPr="00BC489B">
        <w:rPr>
          <w:sz w:val="24"/>
          <w:szCs w:val="24"/>
          <w:lang w:eastAsia="zh-CN"/>
        </w:rPr>
        <w:t>22</w:t>
      </w:r>
      <w:r w:rsidR="00F245A4">
        <w:rPr>
          <w:rFonts w:hint="eastAsia"/>
          <w:sz w:val="24"/>
          <w:szCs w:val="24"/>
          <w:lang w:eastAsia="zh-CN"/>
        </w:rPr>
        <w:t>,</w:t>
      </w:r>
      <w:r w:rsidR="00B50160" w:rsidRPr="00BC489B">
        <w:rPr>
          <w:sz w:val="24"/>
          <w:szCs w:val="24"/>
          <w:lang w:eastAsia="zh-CN"/>
        </w:rPr>
        <w:t>207</w:t>
      </w:r>
      <w:r w:rsidR="00F245A4">
        <w:rPr>
          <w:rFonts w:hint="eastAsia"/>
          <w:sz w:val="24"/>
          <w:szCs w:val="24"/>
          <w:lang w:eastAsia="zh-CN"/>
        </w:rPr>
        <w:t>,</w:t>
      </w:r>
      <w:r w:rsidR="00B50160" w:rsidRPr="00BC489B">
        <w:rPr>
          <w:sz w:val="24"/>
          <w:szCs w:val="24"/>
          <w:lang w:eastAsia="zh-CN"/>
        </w:rPr>
        <w:t>099</w:t>
      </w:r>
      <w:r w:rsidR="00B50160" w:rsidRPr="00BC489B">
        <w:rPr>
          <w:sz w:val="24"/>
          <w:szCs w:val="24"/>
          <w:lang w:eastAsia="zh-CN"/>
        </w:rPr>
        <w:t>美元。截至</w:t>
      </w:r>
      <w:r w:rsidR="00B50160" w:rsidRPr="00BC489B">
        <w:rPr>
          <w:sz w:val="24"/>
          <w:szCs w:val="24"/>
          <w:lang w:eastAsia="zh-CN"/>
        </w:rPr>
        <w:t>2024</w:t>
      </w:r>
      <w:r w:rsidR="00B50160" w:rsidRPr="00BC489B">
        <w:rPr>
          <w:sz w:val="24"/>
          <w:szCs w:val="24"/>
          <w:lang w:eastAsia="zh-CN"/>
        </w:rPr>
        <w:t>年</w:t>
      </w:r>
      <w:r w:rsidR="00B50160" w:rsidRPr="00BC489B">
        <w:rPr>
          <w:sz w:val="24"/>
          <w:szCs w:val="24"/>
          <w:lang w:eastAsia="zh-CN"/>
        </w:rPr>
        <w:t>8</w:t>
      </w:r>
      <w:r w:rsidR="00B50160" w:rsidRPr="00BC489B">
        <w:rPr>
          <w:sz w:val="24"/>
          <w:szCs w:val="24"/>
          <w:lang w:eastAsia="zh-CN"/>
        </w:rPr>
        <w:t>月</w:t>
      </w:r>
      <w:r w:rsidR="00B50160" w:rsidRPr="00BC489B">
        <w:rPr>
          <w:sz w:val="24"/>
          <w:szCs w:val="24"/>
          <w:lang w:eastAsia="zh-CN"/>
        </w:rPr>
        <w:t>31</w:t>
      </w:r>
      <w:r w:rsidR="00B50160" w:rsidRPr="00BC489B">
        <w:rPr>
          <w:sz w:val="24"/>
          <w:szCs w:val="24"/>
          <w:lang w:eastAsia="zh-CN"/>
        </w:rPr>
        <w:t>日，秘书处</w:t>
      </w:r>
      <w:r>
        <w:rPr>
          <w:rFonts w:hint="eastAsia"/>
          <w:sz w:val="24"/>
          <w:szCs w:val="24"/>
          <w:lang w:eastAsia="zh-CN"/>
        </w:rPr>
        <w:t>共</w:t>
      </w:r>
      <w:r w:rsidR="00B50160" w:rsidRPr="00BC489B">
        <w:rPr>
          <w:sz w:val="24"/>
          <w:szCs w:val="24"/>
          <w:lang w:eastAsia="zh-CN"/>
        </w:rPr>
        <w:t>收到</w:t>
      </w:r>
      <w:r w:rsidRPr="00BC489B">
        <w:rPr>
          <w:sz w:val="24"/>
          <w:szCs w:val="24"/>
          <w:lang w:eastAsia="zh-CN"/>
        </w:rPr>
        <w:t>核定活动</w:t>
      </w:r>
      <w:r>
        <w:rPr>
          <w:rFonts w:hint="eastAsia"/>
          <w:sz w:val="24"/>
          <w:szCs w:val="24"/>
          <w:lang w:eastAsia="zh-CN"/>
        </w:rPr>
        <w:t>额外</w:t>
      </w:r>
      <w:r w:rsidRPr="00BC489B">
        <w:rPr>
          <w:sz w:val="24"/>
          <w:szCs w:val="24"/>
          <w:lang w:eastAsia="zh-CN"/>
        </w:rPr>
        <w:t>捐款</w:t>
      </w:r>
      <w:r w:rsidR="00B50160" w:rsidRPr="00BC489B">
        <w:rPr>
          <w:sz w:val="24"/>
          <w:szCs w:val="24"/>
          <w:lang w:eastAsia="zh-CN"/>
        </w:rPr>
        <w:t>14</w:t>
      </w:r>
      <w:r w:rsidR="00F245A4">
        <w:rPr>
          <w:rFonts w:hint="eastAsia"/>
          <w:sz w:val="24"/>
          <w:szCs w:val="24"/>
          <w:lang w:eastAsia="zh-CN"/>
        </w:rPr>
        <w:t>,</w:t>
      </w:r>
      <w:r w:rsidR="00B50160" w:rsidRPr="00BC489B">
        <w:rPr>
          <w:sz w:val="24"/>
          <w:szCs w:val="24"/>
          <w:lang w:eastAsia="zh-CN"/>
        </w:rPr>
        <w:t>953</w:t>
      </w:r>
      <w:r w:rsidR="00F245A4">
        <w:rPr>
          <w:rFonts w:hint="eastAsia"/>
          <w:sz w:val="24"/>
          <w:szCs w:val="24"/>
          <w:lang w:eastAsia="zh-CN"/>
        </w:rPr>
        <w:t>,</w:t>
      </w:r>
      <w:r w:rsidR="00B50160" w:rsidRPr="00BC489B">
        <w:rPr>
          <w:sz w:val="24"/>
          <w:szCs w:val="24"/>
          <w:lang w:eastAsia="zh-CN"/>
        </w:rPr>
        <w:t>029</w:t>
      </w:r>
      <w:r w:rsidR="00B50160" w:rsidRPr="00BC489B">
        <w:rPr>
          <w:sz w:val="24"/>
          <w:szCs w:val="24"/>
          <w:lang w:eastAsia="zh-CN"/>
        </w:rPr>
        <w:t>美元。</w:t>
      </w:r>
    </w:p>
    <w:p w14:paraId="1FC43AEF" w14:textId="142CD19F" w:rsidR="00B50160" w:rsidRPr="00BC489B" w:rsidRDefault="00B50160" w:rsidP="00AA32CE">
      <w:pPr>
        <w:pStyle w:val="ListParagraph"/>
        <w:tabs>
          <w:tab w:val="clear" w:pos="567"/>
          <w:tab w:val="clear" w:pos="1134"/>
          <w:tab w:val="clear" w:pos="1701"/>
          <w:tab w:val="clear" w:pos="2268"/>
        </w:tabs>
        <w:spacing w:before="120" w:after="120"/>
        <w:ind w:left="490" w:firstLine="0"/>
        <w:contextualSpacing w:val="0"/>
        <w:rPr>
          <w:sz w:val="24"/>
          <w:szCs w:val="24"/>
          <w:lang w:eastAsia="zh-CN"/>
        </w:rPr>
      </w:pPr>
      <w:r w:rsidRPr="00BC489B">
        <w:rPr>
          <w:sz w:val="24"/>
          <w:szCs w:val="24"/>
          <w:lang w:eastAsia="zh-CN"/>
        </w:rPr>
        <w:t>2023</w:t>
      </w:r>
      <w:r w:rsidRPr="00BC489B">
        <w:rPr>
          <w:sz w:val="24"/>
          <w:szCs w:val="24"/>
          <w:lang w:eastAsia="zh-CN"/>
        </w:rPr>
        <w:t>年</w:t>
      </w:r>
      <w:r w:rsidRPr="00BC489B">
        <w:rPr>
          <w:sz w:val="24"/>
          <w:szCs w:val="24"/>
          <w:lang w:eastAsia="zh-CN"/>
        </w:rPr>
        <w:t>1</w:t>
      </w:r>
      <w:r w:rsidRPr="00BC489B">
        <w:rPr>
          <w:sz w:val="24"/>
          <w:szCs w:val="24"/>
          <w:lang w:eastAsia="zh-CN"/>
        </w:rPr>
        <w:t>月至</w:t>
      </w:r>
      <w:r w:rsidRPr="00BC489B">
        <w:rPr>
          <w:sz w:val="24"/>
          <w:szCs w:val="24"/>
          <w:lang w:eastAsia="zh-CN"/>
        </w:rPr>
        <w:t>2024</w:t>
      </w:r>
      <w:r w:rsidRPr="00BC489B">
        <w:rPr>
          <w:sz w:val="24"/>
          <w:szCs w:val="24"/>
          <w:lang w:eastAsia="zh-CN"/>
        </w:rPr>
        <w:t>年</w:t>
      </w:r>
      <w:r w:rsidRPr="00BC489B">
        <w:rPr>
          <w:sz w:val="24"/>
          <w:szCs w:val="24"/>
          <w:lang w:eastAsia="zh-CN"/>
        </w:rPr>
        <w:t>8</w:t>
      </w:r>
      <w:r w:rsidRPr="00BC489B">
        <w:rPr>
          <w:sz w:val="24"/>
          <w:szCs w:val="24"/>
          <w:lang w:eastAsia="zh-CN"/>
        </w:rPr>
        <w:t>月</w:t>
      </w:r>
      <w:r w:rsidRPr="00BC489B">
        <w:rPr>
          <w:sz w:val="24"/>
          <w:szCs w:val="24"/>
          <w:lang w:eastAsia="zh-CN"/>
        </w:rPr>
        <w:t>31</w:t>
      </w:r>
      <w:r w:rsidRPr="00BC489B">
        <w:rPr>
          <w:sz w:val="24"/>
          <w:szCs w:val="24"/>
          <w:lang w:eastAsia="zh-CN"/>
        </w:rPr>
        <w:t>日，秘书处</w:t>
      </w:r>
      <w:r w:rsidR="00F245A4">
        <w:rPr>
          <w:rFonts w:hint="eastAsia"/>
          <w:sz w:val="24"/>
          <w:szCs w:val="24"/>
          <w:lang w:eastAsia="zh-CN"/>
        </w:rPr>
        <w:t>共</w:t>
      </w:r>
      <w:r w:rsidRPr="00BC489B">
        <w:rPr>
          <w:sz w:val="24"/>
          <w:szCs w:val="24"/>
          <w:lang w:eastAsia="zh-CN"/>
        </w:rPr>
        <w:t>支出</w:t>
      </w:r>
      <w:r w:rsidRPr="00BC489B">
        <w:rPr>
          <w:sz w:val="24"/>
          <w:szCs w:val="24"/>
          <w:lang w:eastAsia="zh-CN"/>
        </w:rPr>
        <w:t>11</w:t>
      </w:r>
      <w:r w:rsidR="00F245A4">
        <w:rPr>
          <w:rFonts w:hint="eastAsia"/>
          <w:sz w:val="24"/>
          <w:szCs w:val="24"/>
          <w:lang w:eastAsia="zh-CN"/>
        </w:rPr>
        <w:t>,</w:t>
      </w:r>
      <w:r w:rsidRPr="00BC489B">
        <w:rPr>
          <w:sz w:val="24"/>
          <w:szCs w:val="24"/>
          <w:lang w:eastAsia="zh-CN"/>
        </w:rPr>
        <w:t>348</w:t>
      </w:r>
      <w:r w:rsidR="00F245A4">
        <w:rPr>
          <w:rFonts w:hint="eastAsia"/>
          <w:sz w:val="24"/>
          <w:szCs w:val="24"/>
          <w:lang w:eastAsia="zh-CN"/>
        </w:rPr>
        <w:t>,</w:t>
      </w:r>
      <w:r w:rsidRPr="00BC489B">
        <w:rPr>
          <w:sz w:val="24"/>
          <w:szCs w:val="24"/>
          <w:lang w:eastAsia="zh-CN"/>
        </w:rPr>
        <w:t>622</w:t>
      </w:r>
      <w:r w:rsidRPr="00BC489B">
        <w:rPr>
          <w:sz w:val="24"/>
          <w:szCs w:val="24"/>
          <w:lang w:eastAsia="zh-CN"/>
        </w:rPr>
        <w:t>美元。此期间开展的活动除其他外涉及资源调动、海洋和沿海生物多样性、数字序列信息、规划和监测以及生物安全。</w:t>
      </w:r>
    </w:p>
    <w:p w14:paraId="4615A73C" w14:textId="4D7E875E" w:rsidR="00B50160" w:rsidRPr="00BC489B" w:rsidRDefault="00B50160" w:rsidP="00AA32CE">
      <w:pPr>
        <w:tabs>
          <w:tab w:val="clear" w:pos="567"/>
          <w:tab w:val="clear" w:pos="1134"/>
          <w:tab w:val="clear" w:pos="1701"/>
          <w:tab w:val="clear" w:pos="2268"/>
        </w:tabs>
        <w:spacing w:before="120" w:after="120" w:line="240" w:lineRule="atLeast"/>
        <w:rPr>
          <w:sz w:val="24"/>
          <w:szCs w:val="24"/>
          <w:lang w:eastAsia="zh-CN"/>
        </w:rPr>
      </w:pPr>
      <w:r w:rsidRPr="00AA32CE">
        <w:rPr>
          <w:b/>
          <w:bCs/>
          <w:sz w:val="24"/>
          <w:szCs w:val="24"/>
          <w:lang w:eastAsia="zh-CN"/>
        </w:rPr>
        <w:t>D.</w:t>
      </w:r>
      <w:r w:rsidR="00AA32CE" w:rsidRPr="00AA32CE">
        <w:rPr>
          <w:b/>
          <w:bCs/>
          <w:sz w:val="24"/>
          <w:szCs w:val="24"/>
          <w:lang w:eastAsia="zh-CN"/>
        </w:rPr>
        <w:tab/>
      </w:r>
      <w:r w:rsidR="00F245A4">
        <w:rPr>
          <w:rFonts w:hint="eastAsia"/>
          <w:b/>
          <w:bCs/>
          <w:sz w:val="24"/>
          <w:szCs w:val="24"/>
          <w:lang w:eastAsia="zh-CN"/>
        </w:rPr>
        <w:t>便利</w:t>
      </w:r>
      <w:r w:rsidRPr="00AA32CE">
        <w:rPr>
          <w:b/>
          <w:bCs/>
          <w:sz w:val="24"/>
          <w:szCs w:val="24"/>
          <w:lang w:eastAsia="zh-CN"/>
        </w:rPr>
        <w:t>缔约方参与公约进程额外自愿捐款特别信托基金</w:t>
      </w:r>
    </w:p>
    <w:p w14:paraId="47BD7C6B" w14:textId="65009719" w:rsidR="00B50160" w:rsidRPr="00BC489B" w:rsidRDefault="00F245A4" w:rsidP="00AA32CE">
      <w:pPr>
        <w:pStyle w:val="ListParagraph"/>
        <w:tabs>
          <w:tab w:val="clear" w:pos="567"/>
          <w:tab w:val="clear" w:pos="1134"/>
          <w:tab w:val="clear" w:pos="1701"/>
          <w:tab w:val="clear" w:pos="2268"/>
        </w:tabs>
        <w:spacing w:before="120" w:after="120"/>
        <w:ind w:left="490" w:firstLine="0"/>
        <w:contextualSpacing w:val="0"/>
        <w:rPr>
          <w:sz w:val="24"/>
          <w:szCs w:val="24"/>
          <w:lang w:eastAsia="zh-CN"/>
        </w:rPr>
      </w:pPr>
      <w:r w:rsidRPr="00BC489B">
        <w:rPr>
          <w:sz w:val="24"/>
          <w:szCs w:val="24"/>
          <w:lang w:eastAsia="zh-CN"/>
        </w:rPr>
        <w:t>缔约方大会</w:t>
      </w:r>
      <w:r w:rsidR="00B50160" w:rsidRPr="00BC489B">
        <w:rPr>
          <w:sz w:val="24"/>
          <w:szCs w:val="24"/>
          <w:lang w:eastAsia="zh-CN"/>
        </w:rPr>
        <w:t>第</w:t>
      </w:r>
      <w:r w:rsidR="00B50160" w:rsidRPr="00BC489B">
        <w:rPr>
          <w:sz w:val="24"/>
          <w:szCs w:val="24"/>
          <w:lang w:eastAsia="zh-CN"/>
        </w:rPr>
        <w:t>15/34</w:t>
      </w:r>
      <w:r w:rsidR="00B50160" w:rsidRPr="00BC489B">
        <w:rPr>
          <w:sz w:val="24"/>
          <w:szCs w:val="24"/>
          <w:lang w:eastAsia="zh-CN"/>
        </w:rPr>
        <w:t>号决定确认</w:t>
      </w:r>
      <w:r w:rsidR="00B50160" w:rsidRPr="00BC489B">
        <w:rPr>
          <w:sz w:val="24"/>
          <w:szCs w:val="24"/>
          <w:lang w:eastAsia="zh-CN"/>
        </w:rPr>
        <w:t>2023-2024</w:t>
      </w:r>
      <w:r w:rsidR="00B50160" w:rsidRPr="00BC489B">
        <w:rPr>
          <w:sz w:val="24"/>
          <w:szCs w:val="24"/>
          <w:lang w:eastAsia="zh-CN"/>
        </w:rPr>
        <w:t>两年期</w:t>
      </w:r>
      <w:r>
        <w:rPr>
          <w:rFonts w:hint="eastAsia"/>
          <w:sz w:val="24"/>
          <w:szCs w:val="24"/>
          <w:lang w:eastAsia="zh-CN"/>
        </w:rPr>
        <w:t>便利</w:t>
      </w:r>
      <w:r w:rsidR="00B50160" w:rsidRPr="00BC489B">
        <w:rPr>
          <w:sz w:val="24"/>
          <w:szCs w:val="24"/>
          <w:lang w:eastAsia="zh-CN"/>
        </w:rPr>
        <w:t>缔约方参与公约进程额外自愿捐款特别信托基金</w:t>
      </w:r>
      <w:r w:rsidR="00ED5E6E" w:rsidRPr="00BC489B">
        <w:rPr>
          <w:sz w:val="24"/>
          <w:szCs w:val="24"/>
          <w:lang w:eastAsia="zh-CN"/>
        </w:rPr>
        <w:t>供</w:t>
      </w:r>
      <w:proofErr w:type="gramStart"/>
      <w:r w:rsidR="00ED5E6E" w:rsidRPr="00BC489B">
        <w:rPr>
          <w:sz w:val="24"/>
          <w:szCs w:val="24"/>
          <w:lang w:eastAsia="zh-CN"/>
        </w:rPr>
        <w:t>资</w:t>
      </w:r>
      <w:r w:rsidR="00ED5E6E">
        <w:rPr>
          <w:rFonts w:hint="eastAsia"/>
          <w:sz w:val="24"/>
          <w:szCs w:val="24"/>
          <w:lang w:eastAsia="zh-CN"/>
        </w:rPr>
        <w:t>估计</w:t>
      </w:r>
      <w:proofErr w:type="gramEnd"/>
      <w:r w:rsidR="00ED5E6E">
        <w:rPr>
          <w:rFonts w:hint="eastAsia"/>
          <w:sz w:val="24"/>
          <w:szCs w:val="24"/>
          <w:lang w:eastAsia="zh-CN"/>
        </w:rPr>
        <w:t>数</w:t>
      </w:r>
      <w:r w:rsidR="00B50160" w:rsidRPr="00BC489B">
        <w:rPr>
          <w:sz w:val="24"/>
          <w:szCs w:val="24"/>
          <w:lang w:eastAsia="zh-CN"/>
        </w:rPr>
        <w:t>为</w:t>
      </w:r>
      <w:r w:rsidR="00B50160" w:rsidRPr="00BC489B">
        <w:rPr>
          <w:sz w:val="24"/>
          <w:szCs w:val="24"/>
          <w:lang w:eastAsia="zh-CN"/>
        </w:rPr>
        <w:t>8</w:t>
      </w:r>
      <w:r>
        <w:rPr>
          <w:rFonts w:hint="eastAsia"/>
          <w:sz w:val="24"/>
          <w:szCs w:val="24"/>
          <w:lang w:eastAsia="zh-CN"/>
        </w:rPr>
        <w:t>,</w:t>
      </w:r>
      <w:r w:rsidR="00B50160" w:rsidRPr="00BC489B">
        <w:rPr>
          <w:sz w:val="24"/>
          <w:szCs w:val="24"/>
          <w:lang w:eastAsia="zh-CN"/>
        </w:rPr>
        <w:t>604</w:t>
      </w:r>
      <w:r>
        <w:rPr>
          <w:rFonts w:hint="eastAsia"/>
          <w:sz w:val="24"/>
          <w:szCs w:val="24"/>
          <w:lang w:eastAsia="zh-CN"/>
        </w:rPr>
        <w:t>,</w:t>
      </w:r>
      <w:r w:rsidR="00B50160" w:rsidRPr="00BC489B">
        <w:rPr>
          <w:sz w:val="24"/>
          <w:szCs w:val="24"/>
          <w:lang w:eastAsia="zh-CN"/>
        </w:rPr>
        <w:t>000</w:t>
      </w:r>
      <w:r w:rsidR="00B50160" w:rsidRPr="00BC489B">
        <w:rPr>
          <w:sz w:val="24"/>
          <w:szCs w:val="24"/>
          <w:lang w:eastAsia="zh-CN"/>
        </w:rPr>
        <w:t>美元。截至</w:t>
      </w:r>
      <w:r w:rsidR="00B50160" w:rsidRPr="00BC489B">
        <w:rPr>
          <w:sz w:val="24"/>
          <w:szCs w:val="24"/>
          <w:lang w:eastAsia="zh-CN"/>
        </w:rPr>
        <w:t>2024</w:t>
      </w:r>
      <w:r w:rsidR="00B50160" w:rsidRPr="00BC489B">
        <w:rPr>
          <w:sz w:val="24"/>
          <w:szCs w:val="24"/>
          <w:lang w:eastAsia="zh-CN"/>
        </w:rPr>
        <w:t>年</w:t>
      </w:r>
      <w:r w:rsidR="00B50160" w:rsidRPr="00BC489B">
        <w:rPr>
          <w:sz w:val="24"/>
          <w:szCs w:val="24"/>
          <w:lang w:eastAsia="zh-CN"/>
        </w:rPr>
        <w:t>8</w:t>
      </w:r>
      <w:r w:rsidR="00B50160" w:rsidRPr="00BC489B">
        <w:rPr>
          <w:sz w:val="24"/>
          <w:szCs w:val="24"/>
          <w:lang w:eastAsia="zh-CN"/>
        </w:rPr>
        <w:t>月</w:t>
      </w:r>
      <w:r w:rsidR="00B50160" w:rsidRPr="00BC489B">
        <w:rPr>
          <w:sz w:val="24"/>
          <w:szCs w:val="24"/>
          <w:lang w:eastAsia="zh-CN"/>
        </w:rPr>
        <w:t>31</w:t>
      </w:r>
      <w:r w:rsidR="00B50160" w:rsidRPr="00BC489B">
        <w:rPr>
          <w:sz w:val="24"/>
          <w:szCs w:val="24"/>
          <w:lang w:eastAsia="zh-CN"/>
        </w:rPr>
        <w:t>日，秘书处</w:t>
      </w:r>
      <w:r>
        <w:rPr>
          <w:rFonts w:hint="eastAsia"/>
          <w:sz w:val="24"/>
          <w:szCs w:val="24"/>
          <w:lang w:eastAsia="zh-CN"/>
        </w:rPr>
        <w:t>共</w:t>
      </w:r>
      <w:r w:rsidR="00B50160" w:rsidRPr="00BC489B">
        <w:rPr>
          <w:sz w:val="24"/>
          <w:szCs w:val="24"/>
          <w:lang w:eastAsia="zh-CN"/>
        </w:rPr>
        <w:t>收到对</w:t>
      </w:r>
      <w:r>
        <w:rPr>
          <w:rFonts w:hint="eastAsia"/>
          <w:sz w:val="24"/>
          <w:szCs w:val="24"/>
          <w:lang w:eastAsia="zh-CN"/>
        </w:rPr>
        <w:t>该</w:t>
      </w:r>
      <w:r w:rsidR="00B50160" w:rsidRPr="00BC489B">
        <w:rPr>
          <w:sz w:val="24"/>
          <w:szCs w:val="24"/>
          <w:lang w:eastAsia="zh-CN"/>
        </w:rPr>
        <w:t>信托基金的捐款</w:t>
      </w:r>
      <w:r w:rsidR="00B50160" w:rsidRPr="00BC489B">
        <w:rPr>
          <w:sz w:val="24"/>
          <w:szCs w:val="24"/>
          <w:lang w:eastAsia="zh-CN"/>
        </w:rPr>
        <w:t>2</w:t>
      </w:r>
      <w:r>
        <w:rPr>
          <w:rFonts w:hint="eastAsia"/>
          <w:sz w:val="24"/>
          <w:szCs w:val="24"/>
          <w:lang w:eastAsia="zh-CN"/>
        </w:rPr>
        <w:t>,</w:t>
      </w:r>
      <w:r w:rsidR="00B50160" w:rsidRPr="00BC489B">
        <w:rPr>
          <w:sz w:val="24"/>
          <w:szCs w:val="24"/>
          <w:lang w:eastAsia="zh-CN"/>
        </w:rPr>
        <w:t>533</w:t>
      </w:r>
      <w:r>
        <w:rPr>
          <w:rFonts w:hint="eastAsia"/>
          <w:sz w:val="24"/>
          <w:szCs w:val="24"/>
          <w:lang w:eastAsia="zh-CN"/>
        </w:rPr>
        <w:t>,</w:t>
      </w:r>
      <w:r w:rsidR="00B50160" w:rsidRPr="00BC489B">
        <w:rPr>
          <w:sz w:val="24"/>
          <w:szCs w:val="24"/>
          <w:lang w:eastAsia="zh-CN"/>
        </w:rPr>
        <w:t>421</w:t>
      </w:r>
      <w:r w:rsidR="00B50160" w:rsidRPr="00BC489B">
        <w:rPr>
          <w:sz w:val="24"/>
          <w:szCs w:val="24"/>
          <w:lang w:eastAsia="zh-CN"/>
        </w:rPr>
        <w:t>美元。</w:t>
      </w:r>
    </w:p>
    <w:p w14:paraId="6A1C7BC3" w14:textId="26F2340D" w:rsidR="00B50160" w:rsidRPr="00BC489B" w:rsidRDefault="00B50160" w:rsidP="00AA32CE">
      <w:pPr>
        <w:pStyle w:val="ListParagraph"/>
        <w:tabs>
          <w:tab w:val="clear" w:pos="567"/>
          <w:tab w:val="clear" w:pos="1134"/>
          <w:tab w:val="clear" w:pos="1701"/>
          <w:tab w:val="clear" w:pos="2268"/>
        </w:tabs>
        <w:spacing w:before="120" w:after="120"/>
        <w:ind w:left="490" w:firstLine="0"/>
        <w:contextualSpacing w:val="0"/>
        <w:rPr>
          <w:sz w:val="24"/>
          <w:szCs w:val="24"/>
          <w:lang w:eastAsia="zh-CN"/>
        </w:rPr>
      </w:pPr>
      <w:r w:rsidRPr="00BC489B">
        <w:rPr>
          <w:sz w:val="24"/>
          <w:szCs w:val="24"/>
          <w:lang w:eastAsia="zh-CN"/>
        </w:rPr>
        <w:t>截至</w:t>
      </w:r>
      <w:r w:rsidRPr="00BC489B">
        <w:rPr>
          <w:sz w:val="24"/>
          <w:szCs w:val="24"/>
          <w:lang w:eastAsia="zh-CN"/>
        </w:rPr>
        <w:t>2024</w:t>
      </w:r>
      <w:r w:rsidRPr="00BC489B">
        <w:rPr>
          <w:sz w:val="24"/>
          <w:szCs w:val="24"/>
          <w:lang w:eastAsia="zh-CN"/>
        </w:rPr>
        <w:t>年</w:t>
      </w:r>
      <w:r w:rsidRPr="00BC489B">
        <w:rPr>
          <w:sz w:val="24"/>
          <w:szCs w:val="24"/>
          <w:lang w:eastAsia="zh-CN"/>
        </w:rPr>
        <w:t>8</w:t>
      </w:r>
      <w:r w:rsidRPr="00BC489B">
        <w:rPr>
          <w:sz w:val="24"/>
          <w:szCs w:val="24"/>
          <w:lang w:eastAsia="zh-CN"/>
        </w:rPr>
        <w:t>月</w:t>
      </w:r>
      <w:r w:rsidRPr="00BC489B">
        <w:rPr>
          <w:sz w:val="24"/>
          <w:szCs w:val="24"/>
          <w:lang w:eastAsia="zh-CN"/>
        </w:rPr>
        <w:t>31</w:t>
      </w:r>
      <w:r w:rsidRPr="00BC489B">
        <w:rPr>
          <w:sz w:val="24"/>
          <w:szCs w:val="24"/>
          <w:lang w:eastAsia="zh-CN"/>
        </w:rPr>
        <w:t>日，秘书处在</w:t>
      </w:r>
      <w:r w:rsidRPr="00BC489B">
        <w:rPr>
          <w:sz w:val="24"/>
          <w:szCs w:val="24"/>
          <w:lang w:eastAsia="zh-CN"/>
        </w:rPr>
        <w:t>2023</w:t>
      </w:r>
      <w:r w:rsidRPr="00BC489B">
        <w:rPr>
          <w:sz w:val="24"/>
          <w:szCs w:val="24"/>
          <w:lang w:eastAsia="zh-CN"/>
        </w:rPr>
        <w:t>和</w:t>
      </w:r>
      <w:r w:rsidRPr="00BC489B">
        <w:rPr>
          <w:sz w:val="24"/>
          <w:szCs w:val="24"/>
          <w:lang w:eastAsia="zh-CN"/>
        </w:rPr>
        <w:t>2024</w:t>
      </w:r>
      <w:r w:rsidR="002C7A0F">
        <w:rPr>
          <w:rFonts w:hint="eastAsia"/>
          <w:sz w:val="24"/>
          <w:szCs w:val="24"/>
          <w:lang w:eastAsia="zh-CN"/>
        </w:rPr>
        <w:t>两</w:t>
      </w:r>
      <w:r w:rsidRPr="00BC489B">
        <w:rPr>
          <w:sz w:val="24"/>
          <w:szCs w:val="24"/>
          <w:lang w:eastAsia="zh-CN"/>
        </w:rPr>
        <w:t>年</w:t>
      </w:r>
      <w:r w:rsidR="002C7A0F">
        <w:rPr>
          <w:rFonts w:hint="eastAsia"/>
          <w:sz w:val="24"/>
          <w:szCs w:val="24"/>
          <w:lang w:eastAsia="zh-CN"/>
        </w:rPr>
        <w:t>支出</w:t>
      </w:r>
      <w:r w:rsidR="002C7A0F" w:rsidRPr="00BC489B">
        <w:rPr>
          <w:sz w:val="24"/>
          <w:szCs w:val="24"/>
          <w:lang w:eastAsia="zh-CN"/>
        </w:rPr>
        <w:t>2</w:t>
      </w:r>
      <w:r w:rsidR="002C7A0F">
        <w:rPr>
          <w:rFonts w:hint="eastAsia"/>
          <w:sz w:val="24"/>
          <w:szCs w:val="24"/>
          <w:lang w:eastAsia="zh-CN"/>
        </w:rPr>
        <w:t>,</w:t>
      </w:r>
      <w:r w:rsidR="002C7A0F" w:rsidRPr="00BC489B">
        <w:rPr>
          <w:sz w:val="24"/>
          <w:szCs w:val="24"/>
          <w:lang w:eastAsia="zh-CN"/>
        </w:rPr>
        <w:t>526</w:t>
      </w:r>
      <w:r w:rsidR="002C7A0F">
        <w:rPr>
          <w:rFonts w:hint="eastAsia"/>
          <w:sz w:val="24"/>
          <w:szCs w:val="24"/>
          <w:lang w:eastAsia="zh-CN"/>
        </w:rPr>
        <w:t>,</w:t>
      </w:r>
      <w:r w:rsidR="002C7A0F" w:rsidRPr="00BC489B">
        <w:rPr>
          <w:sz w:val="24"/>
          <w:szCs w:val="24"/>
          <w:lang w:eastAsia="zh-CN"/>
        </w:rPr>
        <w:t>854</w:t>
      </w:r>
      <w:r w:rsidR="002C7A0F" w:rsidRPr="00BC489B">
        <w:rPr>
          <w:sz w:val="24"/>
          <w:szCs w:val="24"/>
          <w:lang w:eastAsia="zh-CN"/>
        </w:rPr>
        <w:t>美元</w:t>
      </w:r>
      <w:r w:rsidR="002C7A0F">
        <w:rPr>
          <w:rFonts w:hint="eastAsia"/>
          <w:sz w:val="24"/>
          <w:szCs w:val="24"/>
          <w:lang w:eastAsia="zh-CN"/>
        </w:rPr>
        <w:t>，资助</w:t>
      </w:r>
      <w:r w:rsidRPr="00BC489B">
        <w:rPr>
          <w:sz w:val="24"/>
          <w:szCs w:val="24"/>
          <w:lang w:eastAsia="zh-CN"/>
        </w:rPr>
        <w:t>发展中</w:t>
      </w:r>
      <w:r w:rsidR="002C7A0F">
        <w:rPr>
          <w:rFonts w:hint="eastAsia"/>
          <w:sz w:val="24"/>
          <w:szCs w:val="24"/>
          <w:lang w:eastAsia="zh-CN"/>
        </w:rPr>
        <w:t>缔约方</w:t>
      </w:r>
      <w:r w:rsidRPr="00BC489B">
        <w:rPr>
          <w:sz w:val="24"/>
          <w:szCs w:val="24"/>
          <w:lang w:eastAsia="zh-CN"/>
        </w:rPr>
        <w:t>的</w:t>
      </w:r>
      <w:r w:rsidRPr="00BC489B">
        <w:rPr>
          <w:sz w:val="24"/>
          <w:szCs w:val="24"/>
          <w:lang w:eastAsia="zh-CN"/>
        </w:rPr>
        <w:t>591</w:t>
      </w:r>
      <w:r w:rsidRPr="00BC489B">
        <w:rPr>
          <w:sz w:val="24"/>
          <w:szCs w:val="24"/>
          <w:lang w:eastAsia="zh-CN"/>
        </w:rPr>
        <w:t>名代表参加</w:t>
      </w:r>
      <w:r w:rsidR="002C7A0F">
        <w:rPr>
          <w:rFonts w:hint="eastAsia"/>
          <w:sz w:val="24"/>
          <w:szCs w:val="24"/>
          <w:lang w:eastAsia="zh-CN"/>
        </w:rPr>
        <w:t>以下会议：</w:t>
      </w:r>
      <w:r w:rsidR="00346FF2">
        <w:rPr>
          <w:sz w:val="24"/>
          <w:szCs w:val="24"/>
          <w:lang w:eastAsia="zh-CN"/>
        </w:rPr>
        <w:t>科</w:t>
      </w:r>
      <w:proofErr w:type="gramStart"/>
      <w:r w:rsidR="00346FF2">
        <w:rPr>
          <w:sz w:val="24"/>
          <w:szCs w:val="24"/>
          <w:lang w:eastAsia="zh-CN"/>
        </w:rPr>
        <w:t>咨</w:t>
      </w:r>
      <w:proofErr w:type="gramEnd"/>
      <w:r w:rsidR="00346FF2">
        <w:rPr>
          <w:sz w:val="24"/>
          <w:szCs w:val="24"/>
          <w:lang w:eastAsia="zh-CN"/>
        </w:rPr>
        <w:t>机构</w:t>
      </w:r>
      <w:r w:rsidRPr="00BC489B">
        <w:rPr>
          <w:sz w:val="24"/>
          <w:szCs w:val="24"/>
          <w:lang w:eastAsia="zh-CN"/>
        </w:rPr>
        <w:t>第二十五次和第二十六次会议</w:t>
      </w:r>
      <w:r w:rsidR="002C7A0F">
        <w:rPr>
          <w:rFonts w:hint="eastAsia"/>
          <w:sz w:val="24"/>
          <w:szCs w:val="24"/>
          <w:lang w:eastAsia="zh-CN"/>
        </w:rPr>
        <w:t>、</w:t>
      </w:r>
      <w:r w:rsidRPr="00BC489B">
        <w:rPr>
          <w:sz w:val="24"/>
          <w:szCs w:val="24"/>
          <w:lang w:eastAsia="zh-CN"/>
        </w:rPr>
        <w:t>公约缔约方大会第十五</w:t>
      </w:r>
      <w:r w:rsidR="002C7A0F">
        <w:rPr>
          <w:rFonts w:hint="eastAsia"/>
          <w:sz w:val="24"/>
          <w:szCs w:val="24"/>
          <w:lang w:eastAsia="zh-CN"/>
        </w:rPr>
        <w:t>届</w:t>
      </w:r>
      <w:r w:rsidRPr="00BC489B">
        <w:rPr>
          <w:sz w:val="24"/>
          <w:szCs w:val="24"/>
          <w:lang w:eastAsia="zh-CN"/>
        </w:rPr>
        <w:t>会议</w:t>
      </w:r>
      <w:r w:rsidR="002C7A0F">
        <w:rPr>
          <w:rFonts w:hint="eastAsia"/>
          <w:sz w:val="24"/>
          <w:szCs w:val="24"/>
          <w:lang w:eastAsia="zh-CN"/>
        </w:rPr>
        <w:t>第二阶段会议</w:t>
      </w:r>
      <w:r w:rsidRPr="00BC489B">
        <w:rPr>
          <w:sz w:val="24"/>
          <w:szCs w:val="24"/>
          <w:lang w:eastAsia="zh-CN"/>
        </w:rPr>
        <w:t>续会、作为卡塔赫纳议定书缔约方会议的缔约方大会第十次会议和作为名古屋议定书缔约方会议的缔约方大会第四次会议</w:t>
      </w:r>
      <w:r w:rsidR="00ED5E6E">
        <w:rPr>
          <w:rFonts w:hint="eastAsia"/>
          <w:sz w:val="24"/>
          <w:szCs w:val="24"/>
          <w:lang w:eastAsia="zh-CN"/>
        </w:rPr>
        <w:t>、</w:t>
      </w:r>
      <w:r w:rsidRPr="00BC489B">
        <w:rPr>
          <w:sz w:val="24"/>
          <w:szCs w:val="24"/>
          <w:lang w:eastAsia="zh-CN"/>
        </w:rPr>
        <w:t>第</w:t>
      </w:r>
      <w:r w:rsidRPr="00BC489B">
        <w:rPr>
          <w:sz w:val="24"/>
          <w:szCs w:val="24"/>
          <w:lang w:eastAsia="zh-CN"/>
        </w:rPr>
        <w:t>8</w:t>
      </w:r>
      <w:r w:rsidR="002C2CD2">
        <w:rPr>
          <w:sz w:val="24"/>
          <w:szCs w:val="24"/>
          <w:lang w:eastAsia="zh-CN"/>
        </w:rPr>
        <w:t>（</w:t>
      </w:r>
      <w:r w:rsidRPr="00BC489B">
        <w:rPr>
          <w:sz w:val="24"/>
          <w:szCs w:val="24"/>
          <w:lang w:eastAsia="zh-CN"/>
        </w:rPr>
        <w:t>j</w:t>
      </w:r>
      <w:r w:rsidR="002C2CD2">
        <w:rPr>
          <w:sz w:val="24"/>
          <w:szCs w:val="24"/>
          <w:lang w:eastAsia="zh-CN"/>
        </w:rPr>
        <w:t>）</w:t>
      </w:r>
      <w:r w:rsidRPr="00BC489B">
        <w:rPr>
          <w:sz w:val="24"/>
          <w:szCs w:val="24"/>
          <w:lang w:eastAsia="zh-CN"/>
        </w:rPr>
        <w:t>条和相关条款工作组第十二次会议</w:t>
      </w:r>
      <w:r w:rsidR="00ED5E6E">
        <w:rPr>
          <w:rFonts w:hint="eastAsia"/>
          <w:sz w:val="24"/>
          <w:szCs w:val="24"/>
          <w:lang w:eastAsia="zh-CN"/>
        </w:rPr>
        <w:t>、分享利用</w:t>
      </w:r>
      <w:r w:rsidRPr="00BC489B">
        <w:rPr>
          <w:sz w:val="24"/>
          <w:szCs w:val="24"/>
          <w:lang w:eastAsia="zh-CN"/>
        </w:rPr>
        <w:t>遗传资源数字序列信息</w:t>
      </w:r>
      <w:r w:rsidR="00ED5E6E">
        <w:rPr>
          <w:rFonts w:hint="eastAsia"/>
          <w:sz w:val="24"/>
          <w:szCs w:val="24"/>
          <w:lang w:eastAsia="zh-CN"/>
        </w:rPr>
        <w:t>所产生惠益问题</w:t>
      </w:r>
      <w:r w:rsidRPr="00BC489B">
        <w:rPr>
          <w:sz w:val="24"/>
          <w:szCs w:val="24"/>
          <w:lang w:eastAsia="zh-CN"/>
        </w:rPr>
        <w:t>不限成员名额特设工作组第一次和第二次会议</w:t>
      </w:r>
      <w:r w:rsidR="00ED5E6E">
        <w:rPr>
          <w:rFonts w:hint="eastAsia"/>
          <w:sz w:val="24"/>
          <w:szCs w:val="24"/>
          <w:lang w:eastAsia="zh-CN"/>
        </w:rPr>
        <w:t>、执行问题</w:t>
      </w:r>
      <w:r w:rsidRPr="00BC489B">
        <w:rPr>
          <w:sz w:val="24"/>
          <w:szCs w:val="24"/>
          <w:lang w:eastAsia="zh-CN"/>
        </w:rPr>
        <w:t>附属机构第四次和第五次会议</w:t>
      </w:r>
      <w:r w:rsidR="00ED5E6E">
        <w:rPr>
          <w:rFonts w:hint="eastAsia"/>
          <w:sz w:val="24"/>
          <w:szCs w:val="24"/>
          <w:lang w:eastAsia="zh-CN"/>
        </w:rPr>
        <w:t>、</w:t>
      </w:r>
      <w:r w:rsidRPr="00BC489B">
        <w:rPr>
          <w:sz w:val="24"/>
          <w:szCs w:val="24"/>
          <w:lang w:eastAsia="zh-CN"/>
        </w:rPr>
        <w:t>公约缔约方大会第十六</w:t>
      </w:r>
      <w:r w:rsidR="00ED5E6E">
        <w:rPr>
          <w:rFonts w:hint="eastAsia"/>
          <w:sz w:val="24"/>
          <w:szCs w:val="24"/>
          <w:lang w:eastAsia="zh-CN"/>
        </w:rPr>
        <w:t>届</w:t>
      </w:r>
      <w:r w:rsidRPr="00BC489B">
        <w:rPr>
          <w:sz w:val="24"/>
          <w:szCs w:val="24"/>
          <w:lang w:eastAsia="zh-CN"/>
        </w:rPr>
        <w:t>会议</w:t>
      </w:r>
      <w:r w:rsidR="00ED5E6E">
        <w:rPr>
          <w:rFonts w:hint="eastAsia"/>
          <w:sz w:val="24"/>
          <w:szCs w:val="24"/>
          <w:lang w:eastAsia="zh-CN"/>
        </w:rPr>
        <w:t>、</w:t>
      </w:r>
      <w:r w:rsidRPr="00BC489B">
        <w:rPr>
          <w:sz w:val="24"/>
          <w:szCs w:val="24"/>
          <w:lang w:eastAsia="zh-CN"/>
        </w:rPr>
        <w:t>作为卡塔赫纳议定书缔约方会议的缔约方大会第十一次会议和作为名古屋议定书缔约方会议的缔约方</w:t>
      </w:r>
      <w:r w:rsidR="00ED5E6E">
        <w:rPr>
          <w:rFonts w:hint="eastAsia"/>
          <w:sz w:val="24"/>
          <w:szCs w:val="24"/>
          <w:lang w:eastAsia="zh-CN"/>
        </w:rPr>
        <w:t>大会</w:t>
      </w:r>
      <w:r w:rsidRPr="00BC489B">
        <w:rPr>
          <w:sz w:val="24"/>
          <w:szCs w:val="24"/>
          <w:lang w:eastAsia="zh-CN"/>
        </w:rPr>
        <w:t>第五次会议。</w:t>
      </w:r>
    </w:p>
    <w:p w14:paraId="7B22AE93" w14:textId="21C797A1" w:rsidR="00B50160" w:rsidRPr="00BC489B" w:rsidRDefault="00B50160" w:rsidP="00AA32CE">
      <w:pPr>
        <w:tabs>
          <w:tab w:val="clear" w:pos="567"/>
          <w:tab w:val="clear" w:pos="1134"/>
          <w:tab w:val="clear" w:pos="1701"/>
          <w:tab w:val="clear" w:pos="2268"/>
        </w:tabs>
        <w:spacing w:before="120" w:after="120" w:line="240" w:lineRule="atLeast"/>
        <w:rPr>
          <w:sz w:val="24"/>
          <w:szCs w:val="24"/>
          <w:lang w:eastAsia="zh-CN"/>
        </w:rPr>
      </w:pPr>
      <w:r w:rsidRPr="00AA32CE">
        <w:rPr>
          <w:b/>
          <w:bCs/>
          <w:sz w:val="24"/>
          <w:szCs w:val="24"/>
          <w:lang w:eastAsia="zh-CN"/>
        </w:rPr>
        <w:t>E.</w:t>
      </w:r>
      <w:r w:rsidR="00AA32CE" w:rsidRPr="00AA32CE">
        <w:rPr>
          <w:b/>
          <w:bCs/>
          <w:sz w:val="24"/>
          <w:szCs w:val="24"/>
          <w:lang w:eastAsia="zh-CN"/>
        </w:rPr>
        <w:tab/>
      </w:r>
      <w:r w:rsidR="00ED5E6E">
        <w:rPr>
          <w:rFonts w:hint="eastAsia"/>
          <w:b/>
          <w:bCs/>
          <w:sz w:val="24"/>
          <w:szCs w:val="24"/>
          <w:lang w:eastAsia="zh-CN"/>
        </w:rPr>
        <w:t>便利</w:t>
      </w:r>
      <w:r w:rsidRPr="00AA32CE">
        <w:rPr>
          <w:b/>
          <w:bCs/>
          <w:sz w:val="24"/>
          <w:szCs w:val="24"/>
          <w:lang w:eastAsia="zh-CN"/>
        </w:rPr>
        <w:t>土著人民和地方社区参与公约进程特别自愿信托基金</w:t>
      </w:r>
    </w:p>
    <w:p w14:paraId="7C903F2D" w14:textId="370EFDCA" w:rsidR="00B50160" w:rsidRPr="00BC489B" w:rsidRDefault="00ED5E6E" w:rsidP="00AA32CE">
      <w:pPr>
        <w:pStyle w:val="ListParagraph"/>
        <w:tabs>
          <w:tab w:val="clear" w:pos="567"/>
          <w:tab w:val="clear" w:pos="1134"/>
          <w:tab w:val="clear" w:pos="1701"/>
          <w:tab w:val="clear" w:pos="2268"/>
        </w:tabs>
        <w:spacing w:before="120" w:after="120"/>
        <w:ind w:left="490" w:firstLine="0"/>
        <w:contextualSpacing w:val="0"/>
        <w:rPr>
          <w:sz w:val="24"/>
          <w:szCs w:val="24"/>
          <w:lang w:eastAsia="zh-CN"/>
        </w:rPr>
      </w:pPr>
      <w:r w:rsidRPr="00BC489B">
        <w:rPr>
          <w:sz w:val="24"/>
          <w:szCs w:val="24"/>
          <w:lang w:eastAsia="zh-CN"/>
        </w:rPr>
        <w:t>缔约方大会</w:t>
      </w:r>
      <w:r w:rsidR="00B50160" w:rsidRPr="00BC489B">
        <w:rPr>
          <w:sz w:val="24"/>
          <w:szCs w:val="24"/>
          <w:lang w:eastAsia="zh-CN"/>
        </w:rPr>
        <w:t>第</w:t>
      </w:r>
      <w:r w:rsidR="00B50160" w:rsidRPr="00BC489B">
        <w:rPr>
          <w:sz w:val="24"/>
          <w:szCs w:val="24"/>
          <w:lang w:eastAsia="zh-CN"/>
        </w:rPr>
        <w:t>15/34</w:t>
      </w:r>
      <w:r w:rsidR="00B50160" w:rsidRPr="00BC489B">
        <w:rPr>
          <w:sz w:val="24"/>
          <w:szCs w:val="24"/>
          <w:lang w:eastAsia="zh-CN"/>
        </w:rPr>
        <w:t>号决定确认</w:t>
      </w:r>
      <w:r w:rsidR="00B50160" w:rsidRPr="00BC489B">
        <w:rPr>
          <w:sz w:val="24"/>
          <w:szCs w:val="24"/>
          <w:lang w:eastAsia="zh-CN"/>
        </w:rPr>
        <w:t>2023-2024</w:t>
      </w:r>
      <w:r w:rsidR="00B50160" w:rsidRPr="00BC489B">
        <w:rPr>
          <w:sz w:val="24"/>
          <w:szCs w:val="24"/>
          <w:lang w:eastAsia="zh-CN"/>
        </w:rPr>
        <w:t>两年期</w:t>
      </w:r>
      <w:r>
        <w:rPr>
          <w:rFonts w:hint="eastAsia"/>
          <w:sz w:val="24"/>
          <w:szCs w:val="24"/>
          <w:lang w:eastAsia="zh-CN"/>
        </w:rPr>
        <w:t>便利</w:t>
      </w:r>
      <w:r w:rsidR="00B50160" w:rsidRPr="00BC489B">
        <w:rPr>
          <w:sz w:val="24"/>
          <w:szCs w:val="24"/>
          <w:lang w:eastAsia="zh-CN"/>
        </w:rPr>
        <w:t>土著人民和地方社区参与公约进程特别自愿信托基金</w:t>
      </w:r>
      <w:r w:rsidRPr="00BC489B">
        <w:rPr>
          <w:sz w:val="24"/>
          <w:szCs w:val="24"/>
          <w:lang w:eastAsia="zh-CN"/>
        </w:rPr>
        <w:t>供</w:t>
      </w:r>
      <w:proofErr w:type="gramStart"/>
      <w:r w:rsidRPr="00BC489B">
        <w:rPr>
          <w:sz w:val="24"/>
          <w:szCs w:val="24"/>
          <w:lang w:eastAsia="zh-CN"/>
        </w:rPr>
        <w:t>资</w:t>
      </w:r>
      <w:r>
        <w:rPr>
          <w:rFonts w:hint="eastAsia"/>
          <w:sz w:val="24"/>
          <w:szCs w:val="24"/>
          <w:lang w:eastAsia="zh-CN"/>
        </w:rPr>
        <w:t>估计</w:t>
      </w:r>
      <w:proofErr w:type="gramEnd"/>
      <w:r>
        <w:rPr>
          <w:rFonts w:hint="eastAsia"/>
          <w:sz w:val="24"/>
          <w:szCs w:val="24"/>
          <w:lang w:eastAsia="zh-CN"/>
        </w:rPr>
        <w:t>数</w:t>
      </w:r>
      <w:r w:rsidR="00B50160" w:rsidRPr="00BC489B">
        <w:rPr>
          <w:sz w:val="24"/>
          <w:szCs w:val="24"/>
          <w:lang w:eastAsia="zh-CN"/>
        </w:rPr>
        <w:t>为</w:t>
      </w:r>
      <w:r w:rsidR="00B50160" w:rsidRPr="00BC489B">
        <w:rPr>
          <w:sz w:val="24"/>
          <w:szCs w:val="24"/>
          <w:lang w:eastAsia="zh-CN"/>
        </w:rPr>
        <w:t>895</w:t>
      </w:r>
      <w:r w:rsidR="00F245A4">
        <w:rPr>
          <w:rFonts w:hint="eastAsia"/>
          <w:sz w:val="24"/>
          <w:szCs w:val="24"/>
          <w:lang w:eastAsia="zh-CN"/>
        </w:rPr>
        <w:t>,</w:t>
      </w:r>
      <w:r w:rsidR="00B50160" w:rsidRPr="00BC489B">
        <w:rPr>
          <w:sz w:val="24"/>
          <w:szCs w:val="24"/>
          <w:lang w:eastAsia="zh-CN"/>
        </w:rPr>
        <w:t>400</w:t>
      </w:r>
      <w:r w:rsidR="00B50160" w:rsidRPr="00BC489B">
        <w:rPr>
          <w:sz w:val="24"/>
          <w:szCs w:val="24"/>
          <w:lang w:eastAsia="zh-CN"/>
        </w:rPr>
        <w:t>美元。截至</w:t>
      </w:r>
      <w:r w:rsidR="00B50160" w:rsidRPr="00BC489B">
        <w:rPr>
          <w:sz w:val="24"/>
          <w:szCs w:val="24"/>
          <w:lang w:eastAsia="zh-CN"/>
        </w:rPr>
        <w:t>2024</w:t>
      </w:r>
      <w:r w:rsidR="00B50160" w:rsidRPr="00BC489B">
        <w:rPr>
          <w:sz w:val="24"/>
          <w:szCs w:val="24"/>
          <w:lang w:eastAsia="zh-CN"/>
        </w:rPr>
        <w:t>年</w:t>
      </w:r>
      <w:r w:rsidR="00B50160" w:rsidRPr="00BC489B">
        <w:rPr>
          <w:sz w:val="24"/>
          <w:szCs w:val="24"/>
          <w:lang w:eastAsia="zh-CN"/>
        </w:rPr>
        <w:t>8</w:t>
      </w:r>
      <w:r w:rsidR="00B50160" w:rsidRPr="00BC489B">
        <w:rPr>
          <w:sz w:val="24"/>
          <w:szCs w:val="24"/>
          <w:lang w:eastAsia="zh-CN"/>
        </w:rPr>
        <w:t>月</w:t>
      </w:r>
      <w:r w:rsidR="00B50160" w:rsidRPr="00BC489B">
        <w:rPr>
          <w:sz w:val="24"/>
          <w:szCs w:val="24"/>
          <w:lang w:eastAsia="zh-CN"/>
        </w:rPr>
        <w:t>31</w:t>
      </w:r>
      <w:r w:rsidR="00B50160" w:rsidRPr="00BC489B">
        <w:rPr>
          <w:sz w:val="24"/>
          <w:szCs w:val="24"/>
          <w:lang w:eastAsia="zh-CN"/>
        </w:rPr>
        <w:t>日，秘书处</w:t>
      </w:r>
      <w:r>
        <w:rPr>
          <w:rFonts w:hint="eastAsia"/>
          <w:sz w:val="24"/>
          <w:szCs w:val="24"/>
          <w:lang w:eastAsia="zh-CN"/>
        </w:rPr>
        <w:t>共</w:t>
      </w:r>
      <w:r w:rsidR="00B50160" w:rsidRPr="00BC489B">
        <w:rPr>
          <w:sz w:val="24"/>
          <w:szCs w:val="24"/>
          <w:lang w:eastAsia="zh-CN"/>
        </w:rPr>
        <w:t>收到捐款</w:t>
      </w:r>
      <w:r w:rsidR="00B50160" w:rsidRPr="00BC489B">
        <w:rPr>
          <w:sz w:val="24"/>
          <w:szCs w:val="24"/>
          <w:lang w:eastAsia="zh-CN"/>
        </w:rPr>
        <w:t>420</w:t>
      </w:r>
      <w:r w:rsidR="00F245A4">
        <w:rPr>
          <w:rFonts w:hint="eastAsia"/>
          <w:sz w:val="24"/>
          <w:szCs w:val="24"/>
          <w:lang w:eastAsia="zh-CN"/>
        </w:rPr>
        <w:t>,</w:t>
      </w:r>
      <w:r w:rsidR="00B50160" w:rsidRPr="00BC489B">
        <w:rPr>
          <w:sz w:val="24"/>
          <w:szCs w:val="24"/>
          <w:lang w:eastAsia="zh-CN"/>
        </w:rPr>
        <w:t>460</w:t>
      </w:r>
      <w:r w:rsidR="00B50160" w:rsidRPr="00BC489B">
        <w:rPr>
          <w:sz w:val="24"/>
          <w:szCs w:val="24"/>
          <w:lang w:eastAsia="zh-CN"/>
        </w:rPr>
        <w:t>美元。</w:t>
      </w:r>
    </w:p>
    <w:p w14:paraId="44D49244" w14:textId="70F7E91C" w:rsidR="00B50160" w:rsidRPr="00BC489B" w:rsidRDefault="00B50160" w:rsidP="00AA32CE">
      <w:pPr>
        <w:pStyle w:val="ListParagraph"/>
        <w:tabs>
          <w:tab w:val="clear" w:pos="567"/>
          <w:tab w:val="clear" w:pos="1134"/>
          <w:tab w:val="clear" w:pos="1701"/>
          <w:tab w:val="clear" w:pos="2268"/>
        </w:tabs>
        <w:spacing w:before="120" w:after="120"/>
        <w:ind w:left="490" w:firstLine="0"/>
        <w:contextualSpacing w:val="0"/>
        <w:rPr>
          <w:sz w:val="24"/>
          <w:szCs w:val="24"/>
          <w:lang w:eastAsia="zh-CN"/>
        </w:rPr>
      </w:pPr>
      <w:r w:rsidRPr="00BC489B">
        <w:rPr>
          <w:sz w:val="24"/>
          <w:szCs w:val="24"/>
          <w:lang w:eastAsia="zh-CN"/>
        </w:rPr>
        <w:t>截至</w:t>
      </w:r>
      <w:r w:rsidRPr="00BC489B">
        <w:rPr>
          <w:sz w:val="24"/>
          <w:szCs w:val="24"/>
          <w:lang w:eastAsia="zh-CN"/>
        </w:rPr>
        <w:t>2024</w:t>
      </w:r>
      <w:r w:rsidRPr="00BC489B">
        <w:rPr>
          <w:sz w:val="24"/>
          <w:szCs w:val="24"/>
          <w:lang w:eastAsia="zh-CN"/>
        </w:rPr>
        <w:t>年</w:t>
      </w:r>
      <w:r w:rsidRPr="00BC489B">
        <w:rPr>
          <w:sz w:val="24"/>
          <w:szCs w:val="24"/>
          <w:lang w:eastAsia="zh-CN"/>
        </w:rPr>
        <w:t>7</w:t>
      </w:r>
      <w:r w:rsidRPr="00BC489B">
        <w:rPr>
          <w:sz w:val="24"/>
          <w:szCs w:val="24"/>
          <w:lang w:eastAsia="zh-CN"/>
        </w:rPr>
        <w:t>月</w:t>
      </w:r>
      <w:r w:rsidRPr="00BC489B">
        <w:rPr>
          <w:sz w:val="24"/>
          <w:szCs w:val="24"/>
          <w:lang w:eastAsia="zh-CN"/>
        </w:rPr>
        <w:t>31</w:t>
      </w:r>
      <w:r w:rsidRPr="00BC489B">
        <w:rPr>
          <w:sz w:val="24"/>
          <w:szCs w:val="24"/>
          <w:lang w:eastAsia="zh-CN"/>
        </w:rPr>
        <w:t>日，秘书处共支出</w:t>
      </w:r>
      <w:r w:rsidRPr="00BC489B">
        <w:rPr>
          <w:sz w:val="24"/>
          <w:szCs w:val="24"/>
          <w:lang w:eastAsia="zh-CN"/>
        </w:rPr>
        <w:t>535</w:t>
      </w:r>
      <w:r w:rsidR="00F245A4">
        <w:rPr>
          <w:rFonts w:hint="eastAsia"/>
          <w:sz w:val="24"/>
          <w:szCs w:val="24"/>
          <w:lang w:eastAsia="zh-CN"/>
        </w:rPr>
        <w:t>,</w:t>
      </w:r>
      <w:r w:rsidRPr="00BC489B">
        <w:rPr>
          <w:sz w:val="24"/>
          <w:szCs w:val="24"/>
          <w:lang w:eastAsia="zh-CN"/>
        </w:rPr>
        <w:t>894</w:t>
      </w:r>
      <w:r w:rsidRPr="00BC489B">
        <w:rPr>
          <w:sz w:val="24"/>
          <w:szCs w:val="24"/>
          <w:lang w:eastAsia="zh-CN"/>
        </w:rPr>
        <w:t>美元，</w:t>
      </w:r>
      <w:r w:rsidR="00372987">
        <w:rPr>
          <w:rFonts w:hint="eastAsia"/>
          <w:sz w:val="24"/>
          <w:szCs w:val="24"/>
          <w:lang w:eastAsia="zh-CN"/>
        </w:rPr>
        <w:t>用于支付</w:t>
      </w:r>
      <w:r w:rsidR="00372987">
        <w:rPr>
          <w:rFonts w:hint="eastAsia"/>
          <w:sz w:val="24"/>
          <w:szCs w:val="24"/>
          <w:lang w:eastAsia="zh-CN"/>
        </w:rPr>
        <w:t>91</w:t>
      </w:r>
      <w:r w:rsidR="00372987">
        <w:rPr>
          <w:rFonts w:hint="eastAsia"/>
          <w:sz w:val="24"/>
          <w:szCs w:val="24"/>
          <w:lang w:eastAsia="zh-CN"/>
        </w:rPr>
        <w:t>名</w:t>
      </w:r>
      <w:r w:rsidRPr="00BC489B">
        <w:rPr>
          <w:sz w:val="24"/>
          <w:szCs w:val="24"/>
          <w:lang w:eastAsia="zh-CN"/>
        </w:rPr>
        <w:t>土著</w:t>
      </w:r>
      <w:r w:rsidR="00ED5E6E">
        <w:rPr>
          <w:rFonts w:hint="eastAsia"/>
          <w:sz w:val="24"/>
          <w:szCs w:val="24"/>
          <w:lang w:eastAsia="zh-CN"/>
        </w:rPr>
        <w:t>人民</w:t>
      </w:r>
      <w:r w:rsidRPr="00BC489B">
        <w:rPr>
          <w:sz w:val="24"/>
          <w:szCs w:val="24"/>
          <w:lang w:eastAsia="zh-CN"/>
        </w:rPr>
        <w:t>和地方社区</w:t>
      </w:r>
      <w:r w:rsidR="00ED5E6E">
        <w:rPr>
          <w:rFonts w:hint="eastAsia"/>
          <w:sz w:val="24"/>
          <w:szCs w:val="24"/>
          <w:lang w:eastAsia="zh-CN"/>
        </w:rPr>
        <w:t>代表参加以下会议</w:t>
      </w:r>
      <w:r w:rsidR="00372987">
        <w:rPr>
          <w:rFonts w:hint="eastAsia"/>
          <w:sz w:val="24"/>
          <w:szCs w:val="24"/>
          <w:lang w:eastAsia="zh-CN"/>
        </w:rPr>
        <w:t>的旅费</w:t>
      </w:r>
      <w:r w:rsidR="00ED5E6E">
        <w:rPr>
          <w:rFonts w:hint="eastAsia"/>
          <w:sz w:val="24"/>
          <w:szCs w:val="24"/>
          <w:lang w:eastAsia="zh-CN"/>
        </w:rPr>
        <w:t>：</w:t>
      </w:r>
      <w:r w:rsidR="00346FF2">
        <w:rPr>
          <w:sz w:val="24"/>
          <w:szCs w:val="24"/>
          <w:lang w:eastAsia="zh-CN"/>
        </w:rPr>
        <w:t>科</w:t>
      </w:r>
      <w:proofErr w:type="gramStart"/>
      <w:r w:rsidR="00346FF2">
        <w:rPr>
          <w:sz w:val="24"/>
          <w:szCs w:val="24"/>
          <w:lang w:eastAsia="zh-CN"/>
        </w:rPr>
        <w:t>咨</w:t>
      </w:r>
      <w:proofErr w:type="gramEnd"/>
      <w:r w:rsidR="00346FF2">
        <w:rPr>
          <w:sz w:val="24"/>
          <w:szCs w:val="24"/>
          <w:lang w:eastAsia="zh-CN"/>
        </w:rPr>
        <w:t>机构</w:t>
      </w:r>
      <w:r w:rsidRPr="00BC489B">
        <w:rPr>
          <w:sz w:val="24"/>
          <w:szCs w:val="24"/>
          <w:lang w:eastAsia="zh-CN"/>
        </w:rPr>
        <w:t>第二十五次和第二十六次会议</w:t>
      </w:r>
      <w:r w:rsidR="00ED5E6E">
        <w:rPr>
          <w:rFonts w:hint="eastAsia"/>
          <w:sz w:val="24"/>
          <w:szCs w:val="24"/>
          <w:lang w:eastAsia="zh-CN"/>
        </w:rPr>
        <w:t>、</w:t>
      </w:r>
      <w:r w:rsidRPr="00BC489B">
        <w:rPr>
          <w:sz w:val="24"/>
          <w:szCs w:val="24"/>
          <w:lang w:eastAsia="zh-CN"/>
        </w:rPr>
        <w:t>公约缔约方大会第十五</w:t>
      </w:r>
      <w:r w:rsidR="00372987">
        <w:rPr>
          <w:rFonts w:hint="eastAsia"/>
          <w:sz w:val="24"/>
          <w:szCs w:val="24"/>
          <w:lang w:eastAsia="zh-CN"/>
        </w:rPr>
        <w:t>届</w:t>
      </w:r>
      <w:r w:rsidRPr="00BC489B">
        <w:rPr>
          <w:sz w:val="24"/>
          <w:szCs w:val="24"/>
          <w:lang w:eastAsia="zh-CN"/>
        </w:rPr>
        <w:t>会议</w:t>
      </w:r>
      <w:r w:rsidR="00372987">
        <w:rPr>
          <w:rFonts w:hint="eastAsia"/>
          <w:sz w:val="24"/>
          <w:szCs w:val="24"/>
          <w:lang w:eastAsia="zh-CN"/>
        </w:rPr>
        <w:t>第二阶段会议</w:t>
      </w:r>
      <w:r w:rsidRPr="00BC489B">
        <w:rPr>
          <w:sz w:val="24"/>
          <w:szCs w:val="24"/>
          <w:lang w:eastAsia="zh-CN"/>
        </w:rPr>
        <w:t>续会、作为卡塔赫纳议定书缔约方会议的缔约方大会第十次会议和作为名古屋议定书缔约方会议的缔约方大会第四次会议</w:t>
      </w:r>
      <w:r w:rsidR="00372987">
        <w:rPr>
          <w:rFonts w:hint="eastAsia"/>
          <w:sz w:val="24"/>
          <w:szCs w:val="24"/>
          <w:lang w:eastAsia="zh-CN"/>
        </w:rPr>
        <w:t>、</w:t>
      </w:r>
      <w:r w:rsidRPr="00BC489B">
        <w:rPr>
          <w:sz w:val="24"/>
          <w:szCs w:val="24"/>
          <w:lang w:eastAsia="zh-CN"/>
        </w:rPr>
        <w:t>第</w:t>
      </w:r>
      <w:r w:rsidRPr="00BC489B">
        <w:rPr>
          <w:sz w:val="24"/>
          <w:szCs w:val="24"/>
          <w:lang w:eastAsia="zh-CN"/>
        </w:rPr>
        <w:t>8</w:t>
      </w:r>
      <w:r w:rsidR="002C2CD2">
        <w:rPr>
          <w:sz w:val="24"/>
          <w:szCs w:val="24"/>
          <w:lang w:eastAsia="zh-CN"/>
        </w:rPr>
        <w:t>（</w:t>
      </w:r>
      <w:r w:rsidRPr="00BC489B">
        <w:rPr>
          <w:sz w:val="24"/>
          <w:szCs w:val="24"/>
          <w:lang w:eastAsia="zh-CN"/>
        </w:rPr>
        <w:t>j</w:t>
      </w:r>
      <w:r w:rsidR="002C2CD2">
        <w:rPr>
          <w:sz w:val="24"/>
          <w:szCs w:val="24"/>
          <w:lang w:eastAsia="zh-CN"/>
        </w:rPr>
        <w:t>）</w:t>
      </w:r>
      <w:r w:rsidRPr="00BC489B">
        <w:rPr>
          <w:sz w:val="24"/>
          <w:szCs w:val="24"/>
          <w:lang w:eastAsia="zh-CN"/>
        </w:rPr>
        <w:t>条和相关条款工作组第十二次会议</w:t>
      </w:r>
      <w:r w:rsidR="00372987">
        <w:rPr>
          <w:rFonts w:hint="eastAsia"/>
          <w:sz w:val="24"/>
          <w:szCs w:val="24"/>
          <w:lang w:eastAsia="zh-CN"/>
        </w:rPr>
        <w:t>、分享利用</w:t>
      </w:r>
      <w:r w:rsidRPr="00BC489B">
        <w:rPr>
          <w:sz w:val="24"/>
          <w:szCs w:val="24"/>
          <w:lang w:eastAsia="zh-CN"/>
        </w:rPr>
        <w:t>遗传资源数字序列信息</w:t>
      </w:r>
      <w:r w:rsidR="00372987">
        <w:rPr>
          <w:rFonts w:hint="eastAsia"/>
          <w:sz w:val="24"/>
          <w:szCs w:val="24"/>
          <w:lang w:eastAsia="zh-CN"/>
        </w:rPr>
        <w:t>所产生</w:t>
      </w:r>
      <w:r w:rsidRPr="00BC489B">
        <w:rPr>
          <w:sz w:val="24"/>
          <w:szCs w:val="24"/>
          <w:lang w:eastAsia="zh-CN"/>
        </w:rPr>
        <w:t>惠益问题不限成员名额特设工作组第一次和第二次会议</w:t>
      </w:r>
      <w:r w:rsidR="00372987">
        <w:rPr>
          <w:rFonts w:hint="eastAsia"/>
          <w:sz w:val="24"/>
          <w:szCs w:val="24"/>
          <w:lang w:eastAsia="zh-CN"/>
        </w:rPr>
        <w:t>、执行问题</w:t>
      </w:r>
      <w:r w:rsidRPr="00BC489B">
        <w:rPr>
          <w:sz w:val="24"/>
          <w:szCs w:val="24"/>
          <w:lang w:eastAsia="zh-CN"/>
        </w:rPr>
        <w:t>附属机构第四次和第五次会议</w:t>
      </w:r>
      <w:r w:rsidR="00372987">
        <w:rPr>
          <w:rFonts w:hint="eastAsia"/>
          <w:sz w:val="24"/>
          <w:szCs w:val="24"/>
          <w:lang w:eastAsia="zh-CN"/>
        </w:rPr>
        <w:t>、</w:t>
      </w:r>
      <w:r w:rsidRPr="00BC489B">
        <w:rPr>
          <w:sz w:val="24"/>
          <w:szCs w:val="24"/>
          <w:lang w:eastAsia="zh-CN"/>
        </w:rPr>
        <w:t>公约缔约方大会第十六</w:t>
      </w:r>
      <w:r w:rsidR="00372987">
        <w:rPr>
          <w:rFonts w:hint="eastAsia"/>
          <w:sz w:val="24"/>
          <w:szCs w:val="24"/>
          <w:lang w:eastAsia="zh-CN"/>
        </w:rPr>
        <w:t>届</w:t>
      </w:r>
      <w:r w:rsidRPr="00BC489B">
        <w:rPr>
          <w:sz w:val="24"/>
          <w:szCs w:val="24"/>
          <w:lang w:eastAsia="zh-CN"/>
        </w:rPr>
        <w:t>会议</w:t>
      </w:r>
      <w:r w:rsidR="00372987">
        <w:rPr>
          <w:rFonts w:hint="eastAsia"/>
          <w:sz w:val="24"/>
          <w:szCs w:val="24"/>
          <w:lang w:eastAsia="zh-CN"/>
        </w:rPr>
        <w:t>、</w:t>
      </w:r>
      <w:r w:rsidRPr="00BC489B">
        <w:rPr>
          <w:sz w:val="24"/>
          <w:szCs w:val="24"/>
          <w:lang w:eastAsia="zh-CN"/>
        </w:rPr>
        <w:t>作为卡塔赫纳议定书缔约方会议的缔约方大会第十一次会议和作为名古屋议定书缔约方会议的缔约方</w:t>
      </w:r>
      <w:r w:rsidR="00372987">
        <w:rPr>
          <w:rFonts w:hint="eastAsia"/>
          <w:sz w:val="24"/>
          <w:szCs w:val="24"/>
          <w:lang w:eastAsia="zh-CN"/>
        </w:rPr>
        <w:t>大会</w:t>
      </w:r>
      <w:r w:rsidRPr="00BC489B">
        <w:rPr>
          <w:sz w:val="24"/>
          <w:szCs w:val="24"/>
          <w:lang w:eastAsia="zh-CN"/>
        </w:rPr>
        <w:t>第五次会议。</w:t>
      </w:r>
    </w:p>
    <w:p w14:paraId="098B1FF5" w14:textId="20C344E2" w:rsidR="00B50160" w:rsidRPr="00BC489B" w:rsidRDefault="00B50160" w:rsidP="00AA32CE">
      <w:pPr>
        <w:tabs>
          <w:tab w:val="clear" w:pos="567"/>
          <w:tab w:val="clear" w:pos="1134"/>
          <w:tab w:val="clear" w:pos="1701"/>
          <w:tab w:val="clear" w:pos="2268"/>
        </w:tabs>
        <w:spacing w:before="120" w:after="120" w:line="240" w:lineRule="atLeast"/>
        <w:rPr>
          <w:sz w:val="24"/>
          <w:szCs w:val="24"/>
          <w:lang w:eastAsia="zh-CN"/>
        </w:rPr>
      </w:pPr>
      <w:r w:rsidRPr="00AA32CE">
        <w:rPr>
          <w:b/>
          <w:bCs/>
          <w:sz w:val="24"/>
          <w:szCs w:val="24"/>
          <w:lang w:eastAsia="zh-CN"/>
        </w:rPr>
        <w:lastRenderedPageBreak/>
        <w:t>三</w:t>
      </w:r>
      <w:r w:rsidR="00AA32CE" w:rsidRPr="00AA32CE">
        <w:rPr>
          <w:rFonts w:hint="eastAsia"/>
          <w:b/>
          <w:bCs/>
          <w:sz w:val="24"/>
          <w:szCs w:val="24"/>
          <w:lang w:eastAsia="zh-CN"/>
        </w:rPr>
        <w:t>.</w:t>
      </w:r>
      <w:r w:rsidR="00AA32CE" w:rsidRPr="00AA32CE">
        <w:rPr>
          <w:b/>
          <w:bCs/>
          <w:sz w:val="24"/>
          <w:szCs w:val="24"/>
          <w:lang w:eastAsia="zh-CN"/>
        </w:rPr>
        <w:tab/>
      </w:r>
      <w:r w:rsidRPr="00AA32CE">
        <w:rPr>
          <w:b/>
          <w:bCs/>
          <w:sz w:val="24"/>
          <w:szCs w:val="24"/>
          <w:lang w:eastAsia="zh-CN"/>
        </w:rPr>
        <w:t>其他行政事项</w:t>
      </w:r>
    </w:p>
    <w:p w14:paraId="19B72630" w14:textId="76F2D5B8" w:rsidR="00B50160" w:rsidRPr="00BC489B" w:rsidRDefault="00B50160" w:rsidP="00AA32CE">
      <w:pPr>
        <w:tabs>
          <w:tab w:val="clear" w:pos="567"/>
          <w:tab w:val="clear" w:pos="1134"/>
          <w:tab w:val="clear" w:pos="1701"/>
          <w:tab w:val="clear" w:pos="2268"/>
        </w:tabs>
        <w:spacing w:before="120" w:after="120" w:line="240" w:lineRule="atLeast"/>
        <w:rPr>
          <w:sz w:val="24"/>
          <w:szCs w:val="24"/>
          <w:lang w:eastAsia="zh-CN"/>
        </w:rPr>
      </w:pPr>
      <w:r w:rsidRPr="00AA32CE">
        <w:rPr>
          <w:b/>
          <w:bCs/>
          <w:sz w:val="24"/>
          <w:szCs w:val="24"/>
          <w:lang w:eastAsia="zh-CN"/>
        </w:rPr>
        <w:t>A.</w:t>
      </w:r>
      <w:r w:rsidR="00AA32CE" w:rsidRPr="00AA32CE">
        <w:rPr>
          <w:b/>
          <w:bCs/>
          <w:sz w:val="24"/>
          <w:szCs w:val="24"/>
          <w:lang w:eastAsia="zh-CN"/>
        </w:rPr>
        <w:tab/>
      </w:r>
      <w:r w:rsidR="00AA32CE" w:rsidRPr="00AA32CE">
        <w:rPr>
          <w:rFonts w:hint="eastAsia"/>
          <w:b/>
          <w:bCs/>
          <w:sz w:val="24"/>
          <w:szCs w:val="24"/>
          <w:lang w:eastAsia="zh-CN"/>
        </w:rPr>
        <w:t>员额配置</w:t>
      </w:r>
    </w:p>
    <w:p w14:paraId="2240B397" w14:textId="1A841948" w:rsidR="00B50160" w:rsidRPr="00BC489B" w:rsidRDefault="00B50160" w:rsidP="00AA32CE">
      <w:pPr>
        <w:pStyle w:val="ListParagraph"/>
        <w:tabs>
          <w:tab w:val="clear" w:pos="567"/>
          <w:tab w:val="clear" w:pos="1134"/>
          <w:tab w:val="clear" w:pos="1701"/>
          <w:tab w:val="clear" w:pos="2268"/>
        </w:tabs>
        <w:spacing w:before="120" w:after="120"/>
        <w:ind w:left="490" w:firstLine="0"/>
        <w:contextualSpacing w:val="0"/>
        <w:rPr>
          <w:sz w:val="24"/>
          <w:szCs w:val="24"/>
          <w:lang w:eastAsia="zh-CN"/>
        </w:rPr>
      </w:pPr>
      <w:r w:rsidRPr="00BC489B">
        <w:rPr>
          <w:sz w:val="24"/>
          <w:szCs w:val="24"/>
          <w:lang w:eastAsia="zh-CN"/>
        </w:rPr>
        <w:t>缔约方大会第</w:t>
      </w:r>
      <w:r w:rsidRPr="00BC489B">
        <w:rPr>
          <w:sz w:val="24"/>
          <w:szCs w:val="24"/>
          <w:lang w:eastAsia="zh-CN"/>
        </w:rPr>
        <w:t>15/34</w:t>
      </w:r>
      <w:r w:rsidRPr="00BC489B">
        <w:rPr>
          <w:sz w:val="24"/>
          <w:szCs w:val="24"/>
          <w:lang w:eastAsia="zh-CN"/>
        </w:rPr>
        <w:t>号决定通过了</w:t>
      </w:r>
      <w:r w:rsidRPr="00BC489B">
        <w:rPr>
          <w:sz w:val="24"/>
          <w:szCs w:val="24"/>
          <w:lang w:eastAsia="zh-CN"/>
        </w:rPr>
        <w:t>2023-2024</w:t>
      </w:r>
      <w:r w:rsidRPr="00BC489B">
        <w:rPr>
          <w:sz w:val="24"/>
          <w:szCs w:val="24"/>
          <w:lang w:eastAsia="zh-CN"/>
        </w:rPr>
        <w:t>两年期秘书处员额配置表，其中专业及以上职类员额</w:t>
      </w:r>
      <w:r w:rsidR="00372987" w:rsidRPr="00BC489B">
        <w:rPr>
          <w:sz w:val="24"/>
          <w:szCs w:val="24"/>
          <w:lang w:eastAsia="zh-CN"/>
        </w:rPr>
        <w:t>53</w:t>
      </w:r>
      <w:r w:rsidR="00372987" w:rsidRPr="00BC489B">
        <w:rPr>
          <w:sz w:val="24"/>
          <w:szCs w:val="24"/>
          <w:lang w:eastAsia="zh-CN"/>
        </w:rPr>
        <w:t>个</w:t>
      </w:r>
      <w:r w:rsidR="008C6C2B">
        <w:rPr>
          <w:rFonts w:hint="eastAsia"/>
          <w:sz w:val="24"/>
          <w:szCs w:val="24"/>
          <w:lang w:eastAsia="zh-CN"/>
        </w:rPr>
        <w:t>，</w:t>
      </w:r>
      <w:r w:rsidRPr="00BC489B">
        <w:rPr>
          <w:sz w:val="24"/>
          <w:szCs w:val="24"/>
          <w:lang w:eastAsia="zh-CN"/>
        </w:rPr>
        <w:t>一般事务职类员额</w:t>
      </w:r>
      <w:r w:rsidR="00372987" w:rsidRPr="00BC489B">
        <w:rPr>
          <w:sz w:val="24"/>
          <w:szCs w:val="24"/>
          <w:lang w:eastAsia="zh-CN"/>
        </w:rPr>
        <w:t>29</w:t>
      </w:r>
      <w:r w:rsidR="00372987" w:rsidRPr="00BC489B">
        <w:rPr>
          <w:sz w:val="24"/>
          <w:szCs w:val="24"/>
          <w:lang w:eastAsia="zh-CN"/>
        </w:rPr>
        <w:t>个</w:t>
      </w:r>
      <w:r w:rsidRPr="00BC489B">
        <w:rPr>
          <w:sz w:val="24"/>
          <w:szCs w:val="24"/>
          <w:lang w:eastAsia="zh-CN"/>
        </w:rPr>
        <w:t>。目前专业及以上职类有</w:t>
      </w:r>
      <w:r w:rsidRPr="00BC489B">
        <w:rPr>
          <w:sz w:val="24"/>
          <w:szCs w:val="24"/>
          <w:lang w:eastAsia="zh-CN"/>
        </w:rPr>
        <w:t>6</w:t>
      </w:r>
      <w:r w:rsidRPr="00BC489B">
        <w:rPr>
          <w:sz w:val="24"/>
          <w:szCs w:val="24"/>
          <w:lang w:eastAsia="zh-CN"/>
        </w:rPr>
        <w:t>个</w:t>
      </w:r>
      <w:r w:rsidR="00372987" w:rsidRPr="00BC489B">
        <w:rPr>
          <w:sz w:val="24"/>
          <w:szCs w:val="24"/>
          <w:lang w:eastAsia="zh-CN"/>
        </w:rPr>
        <w:t>空缺</w:t>
      </w:r>
      <w:r w:rsidR="00E17246" w:rsidRPr="00BC489B">
        <w:rPr>
          <w:sz w:val="24"/>
          <w:szCs w:val="24"/>
          <w:lang w:eastAsia="zh-CN"/>
        </w:rPr>
        <w:t>员额</w:t>
      </w:r>
      <w:r w:rsidRPr="00BC489B">
        <w:rPr>
          <w:sz w:val="24"/>
          <w:szCs w:val="24"/>
          <w:lang w:eastAsia="zh-CN"/>
        </w:rPr>
        <w:t>，一般事务职类有</w:t>
      </w:r>
      <w:r w:rsidRPr="00BC489B">
        <w:rPr>
          <w:sz w:val="24"/>
          <w:szCs w:val="24"/>
          <w:lang w:eastAsia="zh-CN"/>
        </w:rPr>
        <w:t>1</w:t>
      </w:r>
      <w:r w:rsidRPr="00BC489B">
        <w:rPr>
          <w:sz w:val="24"/>
          <w:szCs w:val="24"/>
          <w:lang w:eastAsia="zh-CN"/>
        </w:rPr>
        <w:t>个</w:t>
      </w:r>
      <w:r w:rsidR="00372987" w:rsidRPr="00BC489B">
        <w:rPr>
          <w:sz w:val="24"/>
          <w:szCs w:val="24"/>
          <w:lang w:eastAsia="zh-CN"/>
        </w:rPr>
        <w:t>空缺</w:t>
      </w:r>
      <w:r w:rsidR="00E17246" w:rsidRPr="00BC489B">
        <w:rPr>
          <w:sz w:val="24"/>
          <w:szCs w:val="24"/>
          <w:lang w:eastAsia="zh-CN"/>
        </w:rPr>
        <w:t>员额</w:t>
      </w:r>
      <w:r w:rsidRPr="00BC489B">
        <w:rPr>
          <w:sz w:val="24"/>
          <w:szCs w:val="24"/>
          <w:lang w:eastAsia="zh-CN"/>
        </w:rPr>
        <w:t>，</w:t>
      </w:r>
      <w:r w:rsidR="00E17246">
        <w:rPr>
          <w:rFonts w:hint="eastAsia"/>
          <w:sz w:val="24"/>
          <w:szCs w:val="24"/>
          <w:lang w:eastAsia="zh-CN"/>
        </w:rPr>
        <w:t>招聘工作正在进行</w:t>
      </w:r>
      <w:r w:rsidRPr="00BC489B">
        <w:rPr>
          <w:sz w:val="24"/>
          <w:szCs w:val="24"/>
          <w:lang w:eastAsia="zh-CN"/>
        </w:rPr>
        <w:t>，处于不同阶段。所有空缺预计</w:t>
      </w:r>
      <w:r w:rsidR="008C6C2B">
        <w:rPr>
          <w:rFonts w:hint="eastAsia"/>
          <w:sz w:val="24"/>
          <w:szCs w:val="24"/>
          <w:lang w:eastAsia="zh-CN"/>
        </w:rPr>
        <w:t>到</w:t>
      </w:r>
      <w:r w:rsidRPr="00BC489B">
        <w:rPr>
          <w:sz w:val="24"/>
          <w:szCs w:val="24"/>
          <w:lang w:eastAsia="zh-CN"/>
        </w:rPr>
        <w:t>2024</w:t>
      </w:r>
      <w:r w:rsidRPr="00BC489B">
        <w:rPr>
          <w:sz w:val="24"/>
          <w:szCs w:val="24"/>
          <w:lang w:eastAsia="zh-CN"/>
        </w:rPr>
        <w:t>年底填补。</w:t>
      </w:r>
    </w:p>
    <w:p w14:paraId="27366B84" w14:textId="1CF23567" w:rsidR="00B50160" w:rsidRPr="00BC489B" w:rsidRDefault="00B50160" w:rsidP="00AA32CE">
      <w:pPr>
        <w:pStyle w:val="ListParagraph"/>
        <w:tabs>
          <w:tab w:val="clear" w:pos="567"/>
          <w:tab w:val="clear" w:pos="1134"/>
          <w:tab w:val="clear" w:pos="1701"/>
          <w:tab w:val="clear" w:pos="2268"/>
        </w:tabs>
        <w:spacing w:before="120" w:after="120"/>
        <w:ind w:left="490" w:firstLine="0"/>
        <w:contextualSpacing w:val="0"/>
        <w:rPr>
          <w:sz w:val="24"/>
          <w:szCs w:val="24"/>
          <w:lang w:eastAsia="zh-CN"/>
        </w:rPr>
      </w:pPr>
      <w:r w:rsidRPr="00BC489B">
        <w:rPr>
          <w:sz w:val="24"/>
          <w:szCs w:val="24"/>
          <w:lang w:eastAsia="zh-CN"/>
        </w:rPr>
        <w:t>除综合核心预算供资的员额外，行政、财务和会议事务司有</w:t>
      </w:r>
      <w:r w:rsidRPr="00BC489B">
        <w:rPr>
          <w:sz w:val="24"/>
          <w:szCs w:val="24"/>
          <w:lang w:eastAsia="zh-CN"/>
        </w:rPr>
        <w:t>1</w:t>
      </w:r>
      <w:r w:rsidR="00E17246">
        <w:rPr>
          <w:rFonts w:hint="eastAsia"/>
          <w:sz w:val="24"/>
          <w:szCs w:val="24"/>
          <w:lang w:eastAsia="zh-CN"/>
        </w:rPr>
        <w:t>9</w:t>
      </w:r>
      <w:r w:rsidRPr="00BC489B">
        <w:rPr>
          <w:sz w:val="24"/>
          <w:szCs w:val="24"/>
          <w:lang w:eastAsia="zh-CN"/>
        </w:rPr>
        <w:t>个员额</w:t>
      </w:r>
      <w:r w:rsidR="002C2CD2">
        <w:rPr>
          <w:sz w:val="24"/>
          <w:szCs w:val="24"/>
          <w:lang w:eastAsia="zh-CN"/>
        </w:rPr>
        <w:t>（</w:t>
      </w:r>
      <w:r w:rsidRPr="00BC489B">
        <w:rPr>
          <w:sz w:val="24"/>
          <w:szCs w:val="24"/>
          <w:lang w:eastAsia="zh-CN"/>
        </w:rPr>
        <w:t>4</w:t>
      </w:r>
      <w:r w:rsidRPr="00BC489B">
        <w:rPr>
          <w:sz w:val="24"/>
          <w:szCs w:val="24"/>
          <w:lang w:eastAsia="zh-CN"/>
        </w:rPr>
        <w:t>个专业及以上职类，</w:t>
      </w:r>
      <w:r w:rsidRPr="00BC489B">
        <w:rPr>
          <w:sz w:val="24"/>
          <w:szCs w:val="24"/>
          <w:lang w:eastAsia="zh-CN"/>
        </w:rPr>
        <w:t>1</w:t>
      </w:r>
      <w:r w:rsidR="00E17246">
        <w:rPr>
          <w:rFonts w:hint="eastAsia"/>
          <w:sz w:val="24"/>
          <w:szCs w:val="24"/>
          <w:lang w:eastAsia="zh-CN"/>
        </w:rPr>
        <w:t>5</w:t>
      </w:r>
      <w:r w:rsidRPr="00BC489B">
        <w:rPr>
          <w:sz w:val="24"/>
          <w:szCs w:val="24"/>
          <w:lang w:eastAsia="zh-CN"/>
        </w:rPr>
        <w:t>个一般事务职类</w:t>
      </w:r>
      <w:r w:rsidR="002C2CD2">
        <w:rPr>
          <w:sz w:val="24"/>
          <w:szCs w:val="24"/>
          <w:lang w:eastAsia="zh-CN"/>
        </w:rPr>
        <w:t>）</w:t>
      </w:r>
      <w:r w:rsidRPr="00BC489B">
        <w:rPr>
          <w:sz w:val="24"/>
          <w:szCs w:val="24"/>
          <w:lang w:eastAsia="zh-CN"/>
        </w:rPr>
        <w:t>由环境署间接费用信托基金供资，日本生物多样性基金小组有</w:t>
      </w:r>
      <w:r w:rsidRPr="00BC489B">
        <w:rPr>
          <w:sz w:val="24"/>
          <w:szCs w:val="24"/>
          <w:lang w:eastAsia="zh-CN"/>
        </w:rPr>
        <w:t>5</w:t>
      </w:r>
      <w:r w:rsidRPr="00BC489B">
        <w:rPr>
          <w:sz w:val="24"/>
          <w:szCs w:val="24"/>
          <w:lang w:eastAsia="zh-CN"/>
        </w:rPr>
        <w:t>个员额</w:t>
      </w:r>
      <w:r w:rsidR="002C2CD2">
        <w:rPr>
          <w:sz w:val="24"/>
          <w:szCs w:val="24"/>
          <w:lang w:eastAsia="zh-CN"/>
        </w:rPr>
        <w:t>（</w:t>
      </w:r>
      <w:r w:rsidRPr="00BC489B">
        <w:rPr>
          <w:sz w:val="24"/>
          <w:szCs w:val="24"/>
          <w:lang w:eastAsia="zh-CN"/>
        </w:rPr>
        <w:t>3</w:t>
      </w:r>
      <w:r w:rsidRPr="00BC489B">
        <w:rPr>
          <w:sz w:val="24"/>
          <w:szCs w:val="24"/>
          <w:lang w:eastAsia="zh-CN"/>
        </w:rPr>
        <w:t>个专业及以上职类，</w:t>
      </w:r>
      <w:r w:rsidRPr="00BC489B">
        <w:rPr>
          <w:sz w:val="24"/>
          <w:szCs w:val="24"/>
          <w:lang w:eastAsia="zh-CN"/>
        </w:rPr>
        <w:t>2</w:t>
      </w:r>
      <w:r w:rsidRPr="00BC489B">
        <w:rPr>
          <w:sz w:val="24"/>
          <w:szCs w:val="24"/>
          <w:lang w:eastAsia="zh-CN"/>
        </w:rPr>
        <w:t>个一般事务职类</w:t>
      </w:r>
      <w:r w:rsidR="002C2CD2">
        <w:rPr>
          <w:sz w:val="24"/>
          <w:szCs w:val="24"/>
          <w:lang w:eastAsia="zh-CN"/>
        </w:rPr>
        <w:t>）</w:t>
      </w:r>
      <w:r w:rsidRPr="00BC489B">
        <w:rPr>
          <w:sz w:val="24"/>
          <w:szCs w:val="24"/>
          <w:lang w:eastAsia="zh-CN"/>
        </w:rPr>
        <w:t>。此外，有两个专业职类员额由欧洲联盟和挪威的自愿捐款供资，还有两个员额由大韩民国通过生物桥倡议项目供资</w:t>
      </w:r>
      <w:r w:rsidR="002C2CD2">
        <w:rPr>
          <w:sz w:val="24"/>
          <w:szCs w:val="24"/>
          <w:lang w:eastAsia="zh-CN"/>
        </w:rPr>
        <w:t>（</w:t>
      </w:r>
      <w:r w:rsidRPr="00BC489B">
        <w:rPr>
          <w:sz w:val="24"/>
          <w:szCs w:val="24"/>
          <w:lang w:eastAsia="zh-CN"/>
        </w:rPr>
        <w:t>一个专业及以上职类，一个一般事务职类</w:t>
      </w:r>
      <w:r w:rsidR="002C2CD2">
        <w:rPr>
          <w:sz w:val="24"/>
          <w:szCs w:val="24"/>
          <w:lang w:eastAsia="zh-CN"/>
        </w:rPr>
        <w:t>）</w:t>
      </w:r>
      <w:r w:rsidRPr="00BC489B">
        <w:rPr>
          <w:sz w:val="24"/>
          <w:szCs w:val="24"/>
          <w:lang w:eastAsia="zh-CN"/>
        </w:rPr>
        <w:t>。大韩民国还直接资助</w:t>
      </w:r>
      <w:proofErr w:type="gramStart"/>
      <w:r w:rsidRPr="00BC489B">
        <w:rPr>
          <w:sz w:val="24"/>
          <w:szCs w:val="24"/>
          <w:lang w:eastAsia="zh-CN"/>
        </w:rPr>
        <w:t>一</w:t>
      </w:r>
      <w:proofErr w:type="gramEnd"/>
      <w:r w:rsidRPr="00BC489B">
        <w:rPr>
          <w:sz w:val="24"/>
          <w:szCs w:val="24"/>
          <w:lang w:eastAsia="zh-CN"/>
        </w:rPr>
        <w:t>名特派专家。</w:t>
      </w:r>
    </w:p>
    <w:p w14:paraId="6DC7819D" w14:textId="4D19976A" w:rsidR="00B50160" w:rsidRPr="00BC489B" w:rsidRDefault="00B50160" w:rsidP="00AA32CE">
      <w:pPr>
        <w:pStyle w:val="ListParagraph"/>
        <w:tabs>
          <w:tab w:val="clear" w:pos="567"/>
          <w:tab w:val="clear" w:pos="1134"/>
          <w:tab w:val="clear" w:pos="1701"/>
          <w:tab w:val="clear" w:pos="2268"/>
        </w:tabs>
        <w:spacing w:before="120" w:after="120"/>
        <w:ind w:left="490" w:firstLine="0"/>
        <w:contextualSpacing w:val="0"/>
        <w:rPr>
          <w:sz w:val="24"/>
          <w:szCs w:val="24"/>
          <w:lang w:eastAsia="zh-CN"/>
        </w:rPr>
      </w:pPr>
      <w:r w:rsidRPr="00BC489B">
        <w:rPr>
          <w:sz w:val="24"/>
          <w:szCs w:val="24"/>
          <w:lang w:eastAsia="zh-CN"/>
        </w:rPr>
        <w:t>此外，</w:t>
      </w:r>
      <w:r w:rsidR="00B82668">
        <w:rPr>
          <w:rFonts w:hint="eastAsia"/>
          <w:sz w:val="24"/>
          <w:szCs w:val="24"/>
          <w:lang w:eastAsia="zh-CN"/>
        </w:rPr>
        <w:t>目前有</w:t>
      </w:r>
      <w:r w:rsidR="00B82668" w:rsidRPr="00BC489B">
        <w:rPr>
          <w:sz w:val="24"/>
          <w:szCs w:val="24"/>
          <w:lang w:eastAsia="zh-CN"/>
        </w:rPr>
        <w:t>四名初级专业人员</w:t>
      </w:r>
      <w:r w:rsidR="00B82668">
        <w:rPr>
          <w:rFonts w:hint="eastAsia"/>
          <w:sz w:val="24"/>
          <w:szCs w:val="24"/>
          <w:lang w:eastAsia="zh-CN"/>
        </w:rPr>
        <w:t>帮助</w:t>
      </w:r>
      <w:r w:rsidR="00B82668" w:rsidRPr="00BC489B">
        <w:rPr>
          <w:sz w:val="24"/>
          <w:szCs w:val="24"/>
          <w:lang w:eastAsia="zh-CN"/>
        </w:rPr>
        <w:t>秘书处</w:t>
      </w:r>
      <w:r w:rsidR="00B82668">
        <w:rPr>
          <w:rFonts w:hint="eastAsia"/>
          <w:sz w:val="24"/>
          <w:szCs w:val="24"/>
          <w:lang w:eastAsia="zh-CN"/>
        </w:rPr>
        <w:t>执行</w:t>
      </w:r>
      <w:r w:rsidR="00B82668" w:rsidRPr="00BC489B">
        <w:rPr>
          <w:sz w:val="24"/>
          <w:szCs w:val="24"/>
          <w:lang w:eastAsia="zh-CN"/>
        </w:rPr>
        <w:t>工作方案</w:t>
      </w:r>
      <w:r w:rsidR="00B82668">
        <w:rPr>
          <w:rFonts w:hint="eastAsia"/>
          <w:sz w:val="24"/>
          <w:szCs w:val="24"/>
          <w:lang w:eastAsia="zh-CN"/>
        </w:rPr>
        <w:t>，分别由</w:t>
      </w:r>
      <w:r w:rsidRPr="00BC489B">
        <w:rPr>
          <w:sz w:val="24"/>
          <w:szCs w:val="24"/>
          <w:lang w:eastAsia="zh-CN"/>
        </w:rPr>
        <w:t>日本政府</w:t>
      </w:r>
      <w:r w:rsidR="002C2CD2">
        <w:rPr>
          <w:sz w:val="24"/>
          <w:szCs w:val="24"/>
          <w:lang w:eastAsia="zh-CN"/>
        </w:rPr>
        <w:t>（</w:t>
      </w:r>
      <w:r w:rsidRPr="00BC489B">
        <w:rPr>
          <w:sz w:val="24"/>
          <w:szCs w:val="24"/>
          <w:lang w:eastAsia="zh-CN"/>
        </w:rPr>
        <w:t>两名</w:t>
      </w:r>
      <w:r w:rsidR="002C2CD2">
        <w:rPr>
          <w:sz w:val="24"/>
          <w:szCs w:val="24"/>
          <w:lang w:eastAsia="zh-CN"/>
        </w:rPr>
        <w:t>）</w:t>
      </w:r>
      <w:r w:rsidRPr="00BC489B">
        <w:rPr>
          <w:sz w:val="24"/>
          <w:szCs w:val="24"/>
          <w:lang w:eastAsia="zh-CN"/>
        </w:rPr>
        <w:t>、大不列颠及北爱尔兰联合王国政府</w:t>
      </w:r>
      <w:r w:rsidR="002C2CD2">
        <w:rPr>
          <w:sz w:val="24"/>
          <w:szCs w:val="24"/>
          <w:lang w:eastAsia="zh-CN"/>
        </w:rPr>
        <w:t>（</w:t>
      </w:r>
      <w:r w:rsidRPr="00BC489B">
        <w:rPr>
          <w:sz w:val="24"/>
          <w:szCs w:val="24"/>
          <w:lang w:eastAsia="zh-CN"/>
        </w:rPr>
        <w:t>一名</w:t>
      </w:r>
      <w:r w:rsidR="002C2CD2">
        <w:rPr>
          <w:sz w:val="24"/>
          <w:szCs w:val="24"/>
          <w:lang w:eastAsia="zh-CN"/>
        </w:rPr>
        <w:t>）</w:t>
      </w:r>
      <w:r w:rsidRPr="00BC489B">
        <w:rPr>
          <w:sz w:val="24"/>
          <w:szCs w:val="24"/>
          <w:lang w:eastAsia="zh-CN"/>
        </w:rPr>
        <w:t>和意大利政府</w:t>
      </w:r>
      <w:r w:rsidR="002C2CD2">
        <w:rPr>
          <w:sz w:val="24"/>
          <w:szCs w:val="24"/>
          <w:lang w:eastAsia="zh-CN"/>
        </w:rPr>
        <w:t>（</w:t>
      </w:r>
      <w:r w:rsidRPr="00BC489B">
        <w:rPr>
          <w:sz w:val="24"/>
          <w:szCs w:val="24"/>
          <w:lang w:eastAsia="zh-CN"/>
        </w:rPr>
        <w:t>一名</w:t>
      </w:r>
      <w:r w:rsidR="002C2CD2">
        <w:rPr>
          <w:sz w:val="24"/>
          <w:szCs w:val="24"/>
          <w:lang w:eastAsia="zh-CN"/>
        </w:rPr>
        <w:t>）</w:t>
      </w:r>
      <w:r w:rsidR="00B82668">
        <w:rPr>
          <w:rFonts w:hint="eastAsia"/>
          <w:sz w:val="24"/>
          <w:szCs w:val="24"/>
          <w:lang w:eastAsia="zh-CN"/>
        </w:rPr>
        <w:t>赞助</w:t>
      </w:r>
      <w:r w:rsidRPr="00BC489B">
        <w:rPr>
          <w:sz w:val="24"/>
          <w:szCs w:val="24"/>
          <w:lang w:eastAsia="zh-CN"/>
        </w:rPr>
        <w:t>。</w:t>
      </w:r>
    </w:p>
    <w:p w14:paraId="368FC156" w14:textId="36F64A10" w:rsidR="00B50160" w:rsidRPr="00BC489B" w:rsidRDefault="00B50160" w:rsidP="00AA32CE">
      <w:pPr>
        <w:pStyle w:val="ListParagraph"/>
        <w:tabs>
          <w:tab w:val="clear" w:pos="567"/>
          <w:tab w:val="clear" w:pos="1134"/>
          <w:tab w:val="clear" w:pos="1701"/>
          <w:tab w:val="clear" w:pos="2268"/>
        </w:tabs>
        <w:spacing w:before="120" w:after="120"/>
        <w:ind w:left="490" w:firstLine="0"/>
        <w:contextualSpacing w:val="0"/>
        <w:rPr>
          <w:sz w:val="24"/>
          <w:szCs w:val="24"/>
          <w:lang w:eastAsia="zh-CN"/>
        </w:rPr>
      </w:pPr>
      <w:r w:rsidRPr="00BC489B">
        <w:rPr>
          <w:sz w:val="24"/>
          <w:szCs w:val="24"/>
          <w:lang w:eastAsia="zh-CN"/>
        </w:rPr>
        <w:t>截至</w:t>
      </w:r>
      <w:r w:rsidRPr="00BC489B">
        <w:rPr>
          <w:sz w:val="24"/>
          <w:szCs w:val="24"/>
          <w:lang w:eastAsia="zh-CN"/>
        </w:rPr>
        <w:t>2024</w:t>
      </w:r>
      <w:r w:rsidRPr="00BC489B">
        <w:rPr>
          <w:sz w:val="24"/>
          <w:szCs w:val="24"/>
          <w:lang w:eastAsia="zh-CN"/>
        </w:rPr>
        <w:t>年</w:t>
      </w:r>
      <w:r w:rsidRPr="00BC489B">
        <w:rPr>
          <w:sz w:val="24"/>
          <w:szCs w:val="24"/>
          <w:lang w:eastAsia="zh-CN"/>
        </w:rPr>
        <w:t>7</w:t>
      </w:r>
      <w:r w:rsidRPr="00BC489B">
        <w:rPr>
          <w:sz w:val="24"/>
          <w:szCs w:val="24"/>
          <w:lang w:eastAsia="zh-CN"/>
        </w:rPr>
        <w:t>月</w:t>
      </w:r>
      <w:r w:rsidRPr="00BC489B">
        <w:rPr>
          <w:sz w:val="24"/>
          <w:szCs w:val="24"/>
          <w:lang w:eastAsia="zh-CN"/>
        </w:rPr>
        <w:t>31</w:t>
      </w:r>
      <w:r w:rsidRPr="00BC489B">
        <w:rPr>
          <w:sz w:val="24"/>
          <w:szCs w:val="24"/>
          <w:lang w:eastAsia="zh-CN"/>
        </w:rPr>
        <w:t>日，秘书处在</w:t>
      </w:r>
      <w:r w:rsidR="00B82668">
        <w:rPr>
          <w:rFonts w:hint="eastAsia"/>
          <w:sz w:val="24"/>
          <w:szCs w:val="24"/>
          <w:lang w:eastAsia="zh-CN"/>
        </w:rPr>
        <w:t>本</w:t>
      </w:r>
      <w:r w:rsidRPr="00BC489B">
        <w:rPr>
          <w:sz w:val="24"/>
          <w:szCs w:val="24"/>
          <w:lang w:eastAsia="zh-CN"/>
        </w:rPr>
        <w:t>两年期</w:t>
      </w:r>
      <w:r w:rsidR="00A0316E">
        <w:rPr>
          <w:rFonts w:hint="eastAsia"/>
          <w:sz w:val="24"/>
          <w:szCs w:val="24"/>
          <w:lang w:eastAsia="zh-CN"/>
        </w:rPr>
        <w:t>聘用</w:t>
      </w:r>
      <w:r w:rsidRPr="00BC489B">
        <w:rPr>
          <w:sz w:val="24"/>
          <w:szCs w:val="24"/>
          <w:lang w:eastAsia="zh-CN"/>
        </w:rPr>
        <w:t>了</w:t>
      </w:r>
      <w:r w:rsidRPr="00BC489B">
        <w:rPr>
          <w:sz w:val="24"/>
          <w:szCs w:val="24"/>
          <w:lang w:eastAsia="zh-CN"/>
        </w:rPr>
        <w:t>62</w:t>
      </w:r>
      <w:r w:rsidRPr="00BC489B">
        <w:rPr>
          <w:sz w:val="24"/>
          <w:szCs w:val="24"/>
          <w:lang w:eastAsia="zh-CN"/>
        </w:rPr>
        <w:t>名</w:t>
      </w:r>
      <w:r w:rsidR="00B82668">
        <w:rPr>
          <w:rFonts w:hint="eastAsia"/>
          <w:sz w:val="24"/>
          <w:szCs w:val="24"/>
          <w:lang w:eastAsia="zh-CN"/>
        </w:rPr>
        <w:t>咨询人</w:t>
      </w:r>
      <w:r w:rsidRPr="00BC489B">
        <w:rPr>
          <w:sz w:val="24"/>
          <w:szCs w:val="24"/>
          <w:lang w:eastAsia="zh-CN"/>
        </w:rPr>
        <w:t>和个体订约人，主要由自愿捐款供资，作为执行工作方案和管理短期人员配置需求的额外资源。</w:t>
      </w:r>
    </w:p>
    <w:p w14:paraId="6AD07862" w14:textId="31C6631B" w:rsidR="00B50160" w:rsidRPr="00BC489B" w:rsidRDefault="00B50160" w:rsidP="00AA32CE">
      <w:pPr>
        <w:tabs>
          <w:tab w:val="clear" w:pos="567"/>
          <w:tab w:val="clear" w:pos="1134"/>
          <w:tab w:val="clear" w:pos="1701"/>
          <w:tab w:val="clear" w:pos="2268"/>
        </w:tabs>
        <w:spacing w:before="120" w:after="120" w:line="240" w:lineRule="atLeast"/>
        <w:rPr>
          <w:sz w:val="24"/>
          <w:szCs w:val="24"/>
          <w:lang w:eastAsia="zh-CN"/>
        </w:rPr>
      </w:pPr>
      <w:r w:rsidRPr="00AA32CE">
        <w:rPr>
          <w:b/>
          <w:bCs/>
          <w:sz w:val="24"/>
          <w:szCs w:val="24"/>
          <w:lang w:eastAsia="zh-CN"/>
        </w:rPr>
        <w:t>B.</w:t>
      </w:r>
      <w:r w:rsidR="00AA32CE" w:rsidRPr="00AA32CE">
        <w:rPr>
          <w:b/>
          <w:bCs/>
          <w:sz w:val="24"/>
          <w:szCs w:val="24"/>
          <w:lang w:eastAsia="zh-CN"/>
        </w:rPr>
        <w:tab/>
      </w:r>
      <w:r w:rsidRPr="00AA32CE">
        <w:rPr>
          <w:b/>
          <w:bCs/>
          <w:sz w:val="24"/>
          <w:szCs w:val="24"/>
          <w:lang w:eastAsia="zh-CN"/>
        </w:rPr>
        <w:t>成果预算</w:t>
      </w:r>
      <w:r w:rsidR="00A0316E">
        <w:rPr>
          <w:rFonts w:hint="eastAsia"/>
          <w:b/>
          <w:bCs/>
          <w:sz w:val="24"/>
          <w:szCs w:val="24"/>
          <w:lang w:eastAsia="zh-CN"/>
        </w:rPr>
        <w:t>编制</w:t>
      </w:r>
    </w:p>
    <w:p w14:paraId="5AA748C7" w14:textId="73F372A7" w:rsidR="00B50160" w:rsidRPr="00BC489B" w:rsidRDefault="00B50160" w:rsidP="00AA32CE">
      <w:pPr>
        <w:pStyle w:val="ListParagraph"/>
        <w:tabs>
          <w:tab w:val="clear" w:pos="567"/>
          <w:tab w:val="clear" w:pos="1134"/>
          <w:tab w:val="clear" w:pos="1701"/>
          <w:tab w:val="clear" w:pos="2268"/>
        </w:tabs>
        <w:spacing w:before="120" w:after="120"/>
        <w:ind w:left="490" w:firstLine="0"/>
        <w:contextualSpacing w:val="0"/>
        <w:rPr>
          <w:sz w:val="24"/>
          <w:szCs w:val="24"/>
          <w:lang w:eastAsia="zh-CN"/>
        </w:rPr>
      </w:pPr>
      <w:r w:rsidRPr="00BC489B">
        <w:rPr>
          <w:sz w:val="24"/>
          <w:szCs w:val="24"/>
          <w:lang w:eastAsia="zh-CN"/>
        </w:rPr>
        <w:t>根据缔约方</w:t>
      </w:r>
      <w:r w:rsidR="00A0316E">
        <w:rPr>
          <w:rFonts w:hint="eastAsia"/>
          <w:sz w:val="24"/>
          <w:szCs w:val="24"/>
          <w:lang w:eastAsia="zh-CN"/>
        </w:rPr>
        <w:t>大会</w:t>
      </w:r>
      <w:r w:rsidRPr="00BC489B">
        <w:rPr>
          <w:sz w:val="24"/>
          <w:szCs w:val="24"/>
          <w:lang w:eastAsia="zh-CN"/>
        </w:rPr>
        <w:t>第</w:t>
      </w:r>
      <w:r w:rsidRPr="00BC489B">
        <w:rPr>
          <w:sz w:val="24"/>
          <w:szCs w:val="24"/>
          <w:lang w:eastAsia="zh-CN"/>
        </w:rPr>
        <w:t>14/37</w:t>
      </w:r>
      <w:r w:rsidRPr="00BC489B">
        <w:rPr>
          <w:sz w:val="24"/>
          <w:szCs w:val="24"/>
          <w:lang w:eastAsia="zh-CN"/>
        </w:rPr>
        <w:t>号决定的要求和审计建议，秘书处为其方案和预算编制工作</w:t>
      </w:r>
      <w:r w:rsidR="00C518BF">
        <w:rPr>
          <w:rFonts w:hint="eastAsia"/>
          <w:sz w:val="24"/>
          <w:szCs w:val="24"/>
          <w:lang w:eastAsia="zh-CN"/>
        </w:rPr>
        <w:t>开发</w:t>
      </w:r>
      <w:r w:rsidRPr="00BC489B">
        <w:rPr>
          <w:sz w:val="24"/>
          <w:szCs w:val="24"/>
          <w:lang w:eastAsia="zh-CN"/>
        </w:rPr>
        <w:t>了一个基于成果的框架</w:t>
      </w:r>
      <w:r w:rsidR="00C518BF">
        <w:rPr>
          <w:rFonts w:hint="eastAsia"/>
          <w:sz w:val="24"/>
          <w:szCs w:val="24"/>
          <w:lang w:eastAsia="zh-CN"/>
        </w:rPr>
        <w:t>，</w:t>
      </w:r>
      <w:r w:rsidRPr="00BC489B">
        <w:rPr>
          <w:sz w:val="24"/>
          <w:szCs w:val="24"/>
          <w:lang w:eastAsia="zh-CN"/>
        </w:rPr>
        <w:t>2023</w:t>
      </w:r>
      <w:r w:rsidRPr="00BC489B">
        <w:rPr>
          <w:sz w:val="24"/>
          <w:szCs w:val="24"/>
          <w:lang w:eastAsia="zh-CN"/>
        </w:rPr>
        <w:t>年初开始逐步</w:t>
      </w:r>
      <w:r w:rsidR="00C518BF">
        <w:rPr>
          <w:rFonts w:hint="eastAsia"/>
          <w:sz w:val="24"/>
          <w:szCs w:val="24"/>
          <w:lang w:eastAsia="zh-CN"/>
        </w:rPr>
        <w:t>采用</w:t>
      </w:r>
      <w:r w:rsidRPr="00BC489B">
        <w:rPr>
          <w:sz w:val="24"/>
          <w:szCs w:val="24"/>
          <w:lang w:eastAsia="zh-CN"/>
        </w:rPr>
        <w:t>，</w:t>
      </w:r>
      <w:r w:rsidR="00C518BF">
        <w:rPr>
          <w:rFonts w:hint="eastAsia"/>
          <w:sz w:val="24"/>
          <w:szCs w:val="24"/>
          <w:lang w:eastAsia="zh-CN"/>
        </w:rPr>
        <w:t>旨在到</w:t>
      </w:r>
      <w:r w:rsidRPr="00BC489B">
        <w:rPr>
          <w:sz w:val="24"/>
          <w:szCs w:val="24"/>
          <w:lang w:eastAsia="zh-CN"/>
        </w:rPr>
        <w:t>2025-2026</w:t>
      </w:r>
      <w:r w:rsidRPr="00BC489B">
        <w:rPr>
          <w:sz w:val="24"/>
          <w:szCs w:val="24"/>
          <w:lang w:eastAsia="zh-CN"/>
        </w:rPr>
        <w:t>两年</w:t>
      </w:r>
      <w:proofErr w:type="gramStart"/>
      <w:r w:rsidRPr="00BC489B">
        <w:rPr>
          <w:sz w:val="24"/>
          <w:szCs w:val="24"/>
          <w:lang w:eastAsia="zh-CN"/>
        </w:rPr>
        <w:t>期全面</w:t>
      </w:r>
      <w:proofErr w:type="gramEnd"/>
      <w:r w:rsidRPr="00BC489B">
        <w:rPr>
          <w:sz w:val="24"/>
          <w:szCs w:val="24"/>
          <w:lang w:eastAsia="zh-CN"/>
        </w:rPr>
        <w:t>运行。</w:t>
      </w:r>
      <w:r w:rsidR="00C518BF">
        <w:rPr>
          <w:rFonts w:hint="eastAsia"/>
          <w:sz w:val="24"/>
          <w:szCs w:val="24"/>
          <w:lang w:eastAsia="zh-CN"/>
        </w:rPr>
        <w:t>将对</w:t>
      </w:r>
      <w:r w:rsidR="00460361">
        <w:rPr>
          <w:rFonts w:hint="eastAsia"/>
          <w:sz w:val="24"/>
          <w:szCs w:val="24"/>
          <w:lang w:eastAsia="zh-CN"/>
        </w:rPr>
        <w:t>成果</w:t>
      </w:r>
      <w:r w:rsidR="00C518BF">
        <w:rPr>
          <w:rFonts w:hint="eastAsia"/>
          <w:sz w:val="24"/>
          <w:szCs w:val="24"/>
          <w:lang w:eastAsia="zh-CN"/>
        </w:rPr>
        <w:t>框架进行</w:t>
      </w:r>
      <w:r w:rsidR="00B67455" w:rsidRPr="00BC489B">
        <w:rPr>
          <w:sz w:val="24"/>
          <w:szCs w:val="24"/>
          <w:lang w:eastAsia="zh-CN"/>
        </w:rPr>
        <w:t>定期</w:t>
      </w:r>
      <w:r w:rsidRPr="00BC489B">
        <w:rPr>
          <w:sz w:val="24"/>
          <w:szCs w:val="24"/>
          <w:lang w:eastAsia="zh-CN"/>
        </w:rPr>
        <w:t>更新，特别是在重大会议之后，以确保规划</w:t>
      </w:r>
      <w:r w:rsidR="00460361">
        <w:rPr>
          <w:rFonts w:hint="eastAsia"/>
          <w:sz w:val="24"/>
          <w:szCs w:val="24"/>
          <w:lang w:eastAsia="zh-CN"/>
        </w:rPr>
        <w:t>工作</w:t>
      </w:r>
      <w:r w:rsidRPr="00BC489B">
        <w:rPr>
          <w:sz w:val="24"/>
          <w:szCs w:val="24"/>
          <w:lang w:eastAsia="zh-CN"/>
        </w:rPr>
        <w:t>符合公约缔约方大会和作为</w:t>
      </w:r>
      <w:r w:rsidR="00C518BF">
        <w:rPr>
          <w:rFonts w:hint="eastAsia"/>
          <w:sz w:val="24"/>
          <w:szCs w:val="24"/>
          <w:lang w:eastAsia="zh-CN"/>
        </w:rPr>
        <w:t>各</w:t>
      </w:r>
      <w:r w:rsidRPr="00BC489B">
        <w:rPr>
          <w:sz w:val="24"/>
          <w:szCs w:val="24"/>
          <w:lang w:eastAsia="zh-CN"/>
        </w:rPr>
        <w:t>议定书缔约方会议的缔约方大会的决定，并根据这些决定进行调整。</w:t>
      </w:r>
      <w:r w:rsidR="00C518BF">
        <w:rPr>
          <w:rFonts w:hint="eastAsia"/>
          <w:sz w:val="24"/>
          <w:szCs w:val="24"/>
          <w:lang w:eastAsia="zh-CN"/>
        </w:rPr>
        <w:t>预期</w:t>
      </w:r>
      <w:r w:rsidR="00460361">
        <w:rPr>
          <w:rFonts w:hint="eastAsia"/>
          <w:sz w:val="24"/>
          <w:szCs w:val="24"/>
          <w:lang w:eastAsia="zh-CN"/>
        </w:rPr>
        <w:t>成果</w:t>
      </w:r>
      <w:r w:rsidRPr="00BC489B">
        <w:rPr>
          <w:sz w:val="24"/>
          <w:szCs w:val="24"/>
          <w:lang w:eastAsia="zh-CN"/>
        </w:rPr>
        <w:t>框架将指导秘书处确定资源需求，进一步优化自愿基金的使用</w:t>
      </w:r>
      <w:r w:rsidR="00C518BF">
        <w:rPr>
          <w:rFonts w:hint="eastAsia"/>
          <w:sz w:val="24"/>
          <w:szCs w:val="24"/>
          <w:lang w:eastAsia="zh-CN"/>
        </w:rPr>
        <w:t>以期取得结果</w:t>
      </w:r>
      <w:r w:rsidRPr="00BC489B">
        <w:rPr>
          <w:sz w:val="24"/>
          <w:szCs w:val="24"/>
          <w:lang w:eastAsia="zh-CN"/>
        </w:rPr>
        <w:t>。</w:t>
      </w:r>
    </w:p>
    <w:p w14:paraId="5E9FD9D3" w14:textId="6B7CB423" w:rsidR="00B50160" w:rsidRPr="00BC489B" w:rsidRDefault="00B50160" w:rsidP="00AA32CE">
      <w:pPr>
        <w:pStyle w:val="ListParagraph"/>
        <w:tabs>
          <w:tab w:val="clear" w:pos="567"/>
          <w:tab w:val="clear" w:pos="1134"/>
          <w:tab w:val="clear" w:pos="1701"/>
          <w:tab w:val="clear" w:pos="2268"/>
        </w:tabs>
        <w:spacing w:before="120" w:after="120"/>
        <w:ind w:left="490" w:firstLine="0"/>
        <w:contextualSpacing w:val="0"/>
        <w:rPr>
          <w:sz w:val="24"/>
          <w:szCs w:val="24"/>
          <w:lang w:eastAsia="zh-CN"/>
        </w:rPr>
      </w:pPr>
      <w:r w:rsidRPr="00BC489B">
        <w:rPr>
          <w:sz w:val="24"/>
          <w:szCs w:val="24"/>
          <w:lang w:eastAsia="zh-CN"/>
        </w:rPr>
        <w:t>秘书处已开始使用成果框架，</w:t>
      </w:r>
      <w:r w:rsidR="00C518BF">
        <w:rPr>
          <w:rFonts w:hint="eastAsia"/>
          <w:sz w:val="24"/>
          <w:szCs w:val="24"/>
          <w:lang w:eastAsia="zh-CN"/>
        </w:rPr>
        <w:t>保证</w:t>
      </w:r>
      <w:r w:rsidRPr="00BC489B">
        <w:rPr>
          <w:sz w:val="24"/>
          <w:szCs w:val="24"/>
          <w:lang w:eastAsia="zh-CN"/>
        </w:rPr>
        <w:t>其活动和自愿基金的最佳实施。</w:t>
      </w:r>
      <w:r w:rsidR="00460361">
        <w:rPr>
          <w:rFonts w:hint="eastAsia"/>
          <w:sz w:val="24"/>
          <w:szCs w:val="24"/>
          <w:lang w:eastAsia="zh-CN"/>
        </w:rPr>
        <w:t>成果</w:t>
      </w:r>
      <w:r w:rsidRPr="00BC489B">
        <w:rPr>
          <w:sz w:val="24"/>
          <w:szCs w:val="24"/>
          <w:lang w:eastAsia="zh-CN"/>
        </w:rPr>
        <w:t>框架还将使秘书处能够监测其活动的实施情况，并有效地报告结果。</w:t>
      </w:r>
    </w:p>
    <w:p w14:paraId="35746432" w14:textId="65FCC992" w:rsidR="00B50160" w:rsidRPr="00BC489B" w:rsidRDefault="00B50160" w:rsidP="00AA32CE">
      <w:pPr>
        <w:tabs>
          <w:tab w:val="clear" w:pos="567"/>
          <w:tab w:val="clear" w:pos="1134"/>
          <w:tab w:val="clear" w:pos="1701"/>
          <w:tab w:val="clear" w:pos="2268"/>
        </w:tabs>
        <w:spacing w:before="120" w:after="120" w:line="240" w:lineRule="atLeast"/>
        <w:rPr>
          <w:sz w:val="24"/>
          <w:szCs w:val="24"/>
          <w:lang w:eastAsia="zh-CN"/>
        </w:rPr>
      </w:pPr>
      <w:r w:rsidRPr="00AA32CE">
        <w:rPr>
          <w:b/>
          <w:bCs/>
          <w:sz w:val="24"/>
          <w:szCs w:val="24"/>
          <w:lang w:eastAsia="zh-CN"/>
        </w:rPr>
        <w:t>C.</w:t>
      </w:r>
      <w:r w:rsidR="00AA32CE">
        <w:rPr>
          <w:b/>
          <w:bCs/>
          <w:sz w:val="24"/>
          <w:szCs w:val="24"/>
          <w:lang w:eastAsia="zh-CN"/>
        </w:rPr>
        <w:tab/>
      </w:r>
      <w:r w:rsidRPr="00AA32CE">
        <w:rPr>
          <w:b/>
          <w:bCs/>
          <w:sz w:val="24"/>
          <w:szCs w:val="24"/>
          <w:lang w:eastAsia="zh-CN"/>
        </w:rPr>
        <w:t>采用新的方案监测工具</w:t>
      </w:r>
    </w:p>
    <w:p w14:paraId="274CA9AB" w14:textId="0ABAE738" w:rsidR="00B50160" w:rsidRPr="00BC489B" w:rsidRDefault="00B50160" w:rsidP="00AA32CE">
      <w:pPr>
        <w:pStyle w:val="ListParagraph"/>
        <w:tabs>
          <w:tab w:val="clear" w:pos="567"/>
          <w:tab w:val="clear" w:pos="1134"/>
          <w:tab w:val="clear" w:pos="1701"/>
          <w:tab w:val="clear" w:pos="2268"/>
        </w:tabs>
        <w:spacing w:before="120" w:after="120"/>
        <w:ind w:left="490" w:firstLine="0"/>
        <w:contextualSpacing w:val="0"/>
        <w:rPr>
          <w:sz w:val="24"/>
          <w:szCs w:val="24"/>
          <w:lang w:eastAsia="zh-CN"/>
        </w:rPr>
      </w:pPr>
      <w:r w:rsidRPr="00BC489B">
        <w:rPr>
          <w:sz w:val="24"/>
          <w:szCs w:val="24"/>
          <w:lang w:eastAsia="zh-CN"/>
        </w:rPr>
        <w:t>联合国秘书处根据</w:t>
      </w:r>
      <w:r w:rsidR="006D3676" w:rsidRPr="00BC489B">
        <w:rPr>
          <w:sz w:val="24"/>
          <w:szCs w:val="24"/>
          <w:lang w:eastAsia="zh-CN"/>
        </w:rPr>
        <w:t>联合国</w:t>
      </w:r>
      <w:r w:rsidRPr="00BC489B">
        <w:rPr>
          <w:sz w:val="24"/>
          <w:szCs w:val="24"/>
          <w:lang w:eastAsia="zh-CN"/>
        </w:rPr>
        <w:t>秘书长关于建立一个更加灵活</w:t>
      </w:r>
      <w:r w:rsidR="006D3676">
        <w:rPr>
          <w:rFonts w:hint="eastAsia"/>
          <w:sz w:val="24"/>
          <w:szCs w:val="24"/>
          <w:lang w:eastAsia="zh-CN"/>
        </w:rPr>
        <w:t>敏捷</w:t>
      </w:r>
      <w:r w:rsidR="00460361">
        <w:rPr>
          <w:rFonts w:hint="eastAsia"/>
          <w:sz w:val="24"/>
          <w:szCs w:val="24"/>
          <w:lang w:eastAsia="zh-CN"/>
        </w:rPr>
        <w:t>、</w:t>
      </w:r>
      <w:r w:rsidRPr="00BC489B">
        <w:rPr>
          <w:sz w:val="24"/>
          <w:szCs w:val="24"/>
          <w:lang w:eastAsia="zh-CN"/>
        </w:rPr>
        <w:t>权力下放</w:t>
      </w:r>
      <w:r w:rsidR="00460361">
        <w:rPr>
          <w:rFonts w:hint="eastAsia"/>
          <w:sz w:val="24"/>
          <w:szCs w:val="24"/>
          <w:lang w:eastAsia="zh-CN"/>
        </w:rPr>
        <w:t>程度更高</w:t>
      </w:r>
      <w:r w:rsidRPr="00BC489B">
        <w:rPr>
          <w:sz w:val="24"/>
          <w:szCs w:val="24"/>
          <w:lang w:eastAsia="zh-CN"/>
        </w:rPr>
        <w:t>的联合国秘书处</w:t>
      </w:r>
      <w:proofErr w:type="gramStart"/>
      <w:r w:rsidRPr="00BC489B">
        <w:rPr>
          <w:sz w:val="24"/>
          <w:szCs w:val="24"/>
          <w:lang w:eastAsia="zh-CN"/>
        </w:rPr>
        <w:t>的愿景推出</w:t>
      </w:r>
      <w:proofErr w:type="gramEnd"/>
      <w:r w:rsidRPr="00BC489B">
        <w:rPr>
          <w:sz w:val="24"/>
          <w:szCs w:val="24"/>
          <w:lang w:eastAsia="zh-CN"/>
        </w:rPr>
        <w:t>了综合规划、管理和报告解决方案。</w:t>
      </w:r>
      <w:r w:rsidR="006D3676">
        <w:rPr>
          <w:rFonts w:hint="eastAsia"/>
          <w:sz w:val="24"/>
          <w:szCs w:val="24"/>
          <w:lang w:eastAsia="zh-CN"/>
        </w:rPr>
        <w:t>联合国</w:t>
      </w:r>
      <w:r w:rsidRPr="00BC489B">
        <w:rPr>
          <w:sz w:val="24"/>
          <w:szCs w:val="24"/>
          <w:lang w:eastAsia="zh-CN"/>
        </w:rPr>
        <w:t>大会关于联合国秘书处问责制进展情况的第</w:t>
      </w:r>
      <w:r w:rsidRPr="00BC489B">
        <w:rPr>
          <w:sz w:val="24"/>
          <w:szCs w:val="24"/>
          <w:lang w:eastAsia="zh-CN"/>
        </w:rPr>
        <w:t>74/271</w:t>
      </w:r>
      <w:r w:rsidRPr="00BC489B">
        <w:rPr>
          <w:sz w:val="24"/>
          <w:szCs w:val="24"/>
          <w:lang w:eastAsia="zh-CN"/>
        </w:rPr>
        <w:t>号决议请秘书长继续努力加强</w:t>
      </w:r>
      <w:r w:rsidR="006D3676">
        <w:rPr>
          <w:rFonts w:hint="eastAsia"/>
          <w:sz w:val="24"/>
          <w:szCs w:val="24"/>
          <w:lang w:eastAsia="zh-CN"/>
        </w:rPr>
        <w:t>落实</w:t>
      </w:r>
      <w:r w:rsidRPr="00BC489B">
        <w:rPr>
          <w:sz w:val="24"/>
          <w:szCs w:val="24"/>
          <w:lang w:eastAsia="zh-CN"/>
        </w:rPr>
        <w:t>成果管理制。解决方案旨在根据成果管理制原则，促进采用逻辑框架方法</w:t>
      </w:r>
      <w:r w:rsidR="006D3676">
        <w:rPr>
          <w:rFonts w:hint="eastAsia"/>
          <w:sz w:val="24"/>
          <w:szCs w:val="24"/>
          <w:lang w:eastAsia="zh-CN"/>
        </w:rPr>
        <w:t>执行基于</w:t>
      </w:r>
      <w:r w:rsidRPr="00BC489B">
        <w:rPr>
          <w:sz w:val="24"/>
          <w:szCs w:val="24"/>
          <w:lang w:eastAsia="zh-CN"/>
        </w:rPr>
        <w:t>成果</w:t>
      </w:r>
      <w:r w:rsidR="006D3676">
        <w:rPr>
          <w:rFonts w:hint="eastAsia"/>
          <w:sz w:val="24"/>
          <w:szCs w:val="24"/>
          <w:lang w:eastAsia="zh-CN"/>
        </w:rPr>
        <w:t>的</w:t>
      </w:r>
      <w:r w:rsidRPr="00BC489B">
        <w:rPr>
          <w:sz w:val="24"/>
          <w:szCs w:val="24"/>
          <w:lang w:eastAsia="zh-CN"/>
        </w:rPr>
        <w:t>项目，从而支持秘书长落实成果管理</w:t>
      </w:r>
      <w:proofErr w:type="gramStart"/>
      <w:r w:rsidRPr="00BC489B">
        <w:rPr>
          <w:sz w:val="24"/>
          <w:szCs w:val="24"/>
          <w:lang w:eastAsia="zh-CN"/>
        </w:rPr>
        <w:t>制文化</w:t>
      </w:r>
      <w:proofErr w:type="gramEnd"/>
      <w:r w:rsidRPr="00BC489B">
        <w:rPr>
          <w:sz w:val="24"/>
          <w:szCs w:val="24"/>
          <w:lang w:eastAsia="zh-CN"/>
        </w:rPr>
        <w:t>的承诺和努力。</w:t>
      </w:r>
    </w:p>
    <w:p w14:paraId="42046E4E" w14:textId="73C9CB48" w:rsidR="00B50160" w:rsidRPr="00BC489B" w:rsidRDefault="00B50160" w:rsidP="00AA32CE">
      <w:pPr>
        <w:pStyle w:val="ListParagraph"/>
        <w:tabs>
          <w:tab w:val="clear" w:pos="567"/>
          <w:tab w:val="clear" w:pos="1134"/>
          <w:tab w:val="clear" w:pos="1701"/>
          <w:tab w:val="clear" w:pos="2268"/>
        </w:tabs>
        <w:spacing w:before="120" w:after="120"/>
        <w:ind w:left="490" w:firstLine="0"/>
        <w:contextualSpacing w:val="0"/>
        <w:rPr>
          <w:sz w:val="24"/>
          <w:szCs w:val="24"/>
          <w:lang w:eastAsia="zh-CN"/>
        </w:rPr>
      </w:pPr>
      <w:r w:rsidRPr="00BC489B">
        <w:rPr>
          <w:sz w:val="24"/>
          <w:szCs w:val="24"/>
          <w:lang w:eastAsia="zh-CN"/>
        </w:rPr>
        <w:t>2024</w:t>
      </w:r>
      <w:r w:rsidRPr="00BC489B">
        <w:rPr>
          <w:sz w:val="24"/>
          <w:szCs w:val="24"/>
          <w:lang w:eastAsia="zh-CN"/>
        </w:rPr>
        <w:t>年</w:t>
      </w:r>
      <w:r w:rsidRPr="00BC489B">
        <w:rPr>
          <w:sz w:val="24"/>
          <w:szCs w:val="24"/>
          <w:lang w:eastAsia="zh-CN"/>
        </w:rPr>
        <w:t>3</w:t>
      </w:r>
      <w:r w:rsidRPr="00BC489B">
        <w:rPr>
          <w:sz w:val="24"/>
          <w:szCs w:val="24"/>
          <w:lang w:eastAsia="zh-CN"/>
        </w:rPr>
        <w:t>月，</w:t>
      </w:r>
      <w:r w:rsidR="008B7EDA">
        <w:rPr>
          <w:rFonts w:hint="eastAsia"/>
          <w:sz w:val="24"/>
          <w:szCs w:val="24"/>
          <w:lang w:eastAsia="zh-CN"/>
        </w:rPr>
        <w:t>由公约秘书处担任东道方，</w:t>
      </w:r>
      <w:r w:rsidRPr="00BC489B">
        <w:rPr>
          <w:sz w:val="24"/>
          <w:szCs w:val="24"/>
          <w:lang w:eastAsia="zh-CN"/>
        </w:rPr>
        <w:t>环境署为</w:t>
      </w:r>
      <w:r w:rsidR="006D3676">
        <w:rPr>
          <w:rFonts w:hint="eastAsia"/>
          <w:sz w:val="24"/>
          <w:szCs w:val="24"/>
          <w:lang w:eastAsia="zh-CN"/>
        </w:rPr>
        <w:t>其</w:t>
      </w:r>
      <w:r w:rsidRPr="00BC489B">
        <w:rPr>
          <w:sz w:val="24"/>
          <w:szCs w:val="24"/>
          <w:lang w:eastAsia="zh-CN"/>
        </w:rPr>
        <w:t>管理的</w:t>
      </w:r>
      <w:r w:rsidR="006D3676">
        <w:rPr>
          <w:rFonts w:hint="eastAsia"/>
          <w:sz w:val="24"/>
          <w:szCs w:val="24"/>
          <w:lang w:eastAsia="zh-CN"/>
        </w:rPr>
        <w:t>各</w:t>
      </w:r>
      <w:r w:rsidRPr="00BC489B">
        <w:rPr>
          <w:sz w:val="24"/>
          <w:szCs w:val="24"/>
          <w:lang w:eastAsia="zh-CN"/>
        </w:rPr>
        <w:t>多边环境协定秘书处举办了综合规划、管理和报告解决方案培训，</w:t>
      </w:r>
      <w:r w:rsidR="008B7EDA">
        <w:rPr>
          <w:rFonts w:hint="eastAsia"/>
          <w:sz w:val="24"/>
          <w:szCs w:val="24"/>
          <w:lang w:eastAsia="zh-CN"/>
        </w:rPr>
        <w:t>帮助</w:t>
      </w:r>
      <w:r w:rsidRPr="00BC489B">
        <w:rPr>
          <w:sz w:val="24"/>
          <w:szCs w:val="24"/>
          <w:lang w:eastAsia="zh-CN"/>
        </w:rPr>
        <w:t>它们向解决方案过渡</w:t>
      </w:r>
      <w:r w:rsidR="008B7EDA">
        <w:rPr>
          <w:rFonts w:hint="eastAsia"/>
          <w:sz w:val="24"/>
          <w:szCs w:val="24"/>
          <w:lang w:eastAsia="zh-CN"/>
        </w:rPr>
        <w:t>。</w:t>
      </w:r>
      <w:r w:rsidRPr="00BC489B">
        <w:rPr>
          <w:sz w:val="24"/>
          <w:szCs w:val="24"/>
          <w:lang w:eastAsia="zh-CN"/>
        </w:rPr>
        <w:t>公约秘书处已</w:t>
      </w:r>
      <w:r w:rsidR="008B7EDA">
        <w:rPr>
          <w:rFonts w:hint="eastAsia"/>
          <w:sz w:val="24"/>
          <w:szCs w:val="24"/>
          <w:lang w:eastAsia="zh-CN"/>
        </w:rPr>
        <w:t>着手</w:t>
      </w:r>
      <w:r w:rsidRPr="00BC489B">
        <w:rPr>
          <w:sz w:val="24"/>
          <w:szCs w:val="24"/>
          <w:lang w:eastAsia="zh-CN"/>
        </w:rPr>
        <w:t>推出</w:t>
      </w:r>
      <w:r w:rsidR="008B7EDA">
        <w:rPr>
          <w:rFonts w:hint="eastAsia"/>
          <w:sz w:val="24"/>
          <w:szCs w:val="24"/>
          <w:lang w:eastAsia="zh-CN"/>
        </w:rPr>
        <w:t>这个</w:t>
      </w:r>
      <w:r w:rsidRPr="00BC489B">
        <w:rPr>
          <w:sz w:val="24"/>
          <w:szCs w:val="24"/>
          <w:lang w:eastAsia="zh-CN"/>
        </w:rPr>
        <w:t>新系统</w:t>
      </w:r>
      <w:r w:rsidR="008B7EDA">
        <w:rPr>
          <w:rFonts w:hint="eastAsia"/>
          <w:sz w:val="24"/>
          <w:szCs w:val="24"/>
          <w:lang w:eastAsia="zh-CN"/>
        </w:rPr>
        <w:t>用</w:t>
      </w:r>
      <w:r w:rsidR="00460361">
        <w:rPr>
          <w:rFonts w:hint="eastAsia"/>
          <w:sz w:val="24"/>
          <w:szCs w:val="24"/>
          <w:lang w:eastAsia="zh-CN"/>
        </w:rPr>
        <w:t>来</w:t>
      </w:r>
      <w:r w:rsidRPr="00BC489B">
        <w:rPr>
          <w:sz w:val="24"/>
          <w:szCs w:val="24"/>
          <w:lang w:eastAsia="zh-CN"/>
        </w:rPr>
        <w:t>管理工作方案。解决方案将</w:t>
      </w:r>
      <w:r w:rsidR="008B7EDA">
        <w:rPr>
          <w:rFonts w:hint="eastAsia"/>
          <w:sz w:val="24"/>
          <w:szCs w:val="24"/>
          <w:lang w:eastAsia="zh-CN"/>
        </w:rPr>
        <w:t>有助于加强落实</w:t>
      </w:r>
      <w:r w:rsidR="00460361" w:rsidRPr="00BC489B">
        <w:rPr>
          <w:sz w:val="24"/>
          <w:szCs w:val="24"/>
          <w:lang w:eastAsia="zh-CN"/>
        </w:rPr>
        <w:t>秘书处</w:t>
      </w:r>
      <w:r w:rsidR="00460361">
        <w:rPr>
          <w:rFonts w:hint="eastAsia"/>
          <w:sz w:val="24"/>
          <w:szCs w:val="24"/>
          <w:lang w:eastAsia="zh-CN"/>
        </w:rPr>
        <w:t>的</w:t>
      </w:r>
      <w:r w:rsidRPr="00BC489B">
        <w:rPr>
          <w:sz w:val="24"/>
          <w:szCs w:val="24"/>
          <w:lang w:eastAsia="zh-CN"/>
        </w:rPr>
        <w:t>成果框架。</w:t>
      </w:r>
    </w:p>
    <w:p w14:paraId="3F08838C" w14:textId="68F37630" w:rsidR="00B50160" w:rsidRPr="00BC489B" w:rsidRDefault="00B50160" w:rsidP="00AA32CE">
      <w:pPr>
        <w:tabs>
          <w:tab w:val="clear" w:pos="567"/>
          <w:tab w:val="clear" w:pos="1134"/>
          <w:tab w:val="clear" w:pos="1701"/>
          <w:tab w:val="clear" w:pos="2268"/>
        </w:tabs>
        <w:spacing w:before="120" w:after="120" w:line="240" w:lineRule="atLeast"/>
        <w:rPr>
          <w:sz w:val="24"/>
          <w:szCs w:val="24"/>
          <w:lang w:eastAsia="zh-CN"/>
        </w:rPr>
      </w:pPr>
      <w:r w:rsidRPr="00AA32CE">
        <w:rPr>
          <w:b/>
          <w:bCs/>
          <w:sz w:val="24"/>
          <w:szCs w:val="24"/>
          <w:lang w:eastAsia="zh-CN"/>
        </w:rPr>
        <w:t>D.</w:t>
      </w:r>
      <w:r w:rsidR="00AA32CE" w:rsidRPr="00AA32CE">
        <w:rPr>
          <w:b/>
          <w:bCs/>
          <w:sz w:val="24"/>
          <w:szCs w:val="24"/>
          <w:lang w:eastAsia="zh-CN"/>
        </w:rPr>
        <w:tab/>
      </w:r>
      <w:r w:rsidR="00065617">
        <w:rPr>
          <w:rFonts w:hint="eastAsia"/>
          <w:b/>
          <w:bCs/>
          <w:sz w:val="24"/>
          <w:szCs w:val="24"/>
          <w:lang w:eastAsia="zh-CN"/>
        </w:rPr>
        <w:t>尚</w:t>
      </w:r>
      <w:r w:rsidRPr="00AA32CE">
        <w:rPr>
          <w:b/>
          <w:bCs/>
          <w:sz w:val="24"/>
          <w:szCs w:val="24"/>
          <w:lang w:eastAsia="zh-CN"/>
        </w:rPr>
        <w:t>未</w:t>
      </w:r>
      <w:r w:rsidR="008B7EDA">
        <w:rPr>
          <w:rFonts w:hint="eastAsia"/>
          <w:b/>
          <w:bCs/>
          <w:sz w:val="24"/>
          <w:szCs w:val="24"/>
          <w:lang w:eastAsia="zh-CN"/>
        </w:rPr>
        <w:t>落实</w:t>
      </w:r>
      <w:r w:rsidRPr="00AA32CE">
        <w:rPr>
          <w:b/>
          <w:bCs/>
          <w:sz w:val="24"/>
          <w:szCs w:val="24"/>
          <w:lang w:eastAsia="zh-CN"/>
        </w:rPr>
        <w:t>的审计建议</w:t>
      </w:r>
    </w:p>
    <w:p w14:paraId="44AB6A33" w14:textId="02E707B5" w:rsidR="00B50160" w:rsidRPr="00BC489B" w:rsidRDefault="00B50160" w:rsidP="00AA32CE">
      <w:pPr>
        <w:pStyle w:val="ListParagraph"/>
        <w:tabs>
          <w:tab w:val="clear" w:pos="567"/>
          <w:tab w:val="clear" w:pos="1134"/>
          <w:tab w:val="clear" w:pos="1701"/>
          <w:tab w:val="clear" w:pos="2268"/>
        </w:tabs>
        <w:spacing w:before="120" w:after="120"/>
        <w:ind w:left="490" w:firstLine="0"/>
        <w:contextualSpacing w:val="0"/>
        <w:rPr>
          <w:sz w:val="24"/>
          <w:szCs w:val="24"/>
          <w:lang w:eastAsia="zh-CN"/>
        </w:rPr>
      </w:pPr>
      <w:r w:rsidRPr="00BC489B">
        <w:rPr>
          <w:sz w:val="24"/>
          <w:szCs w:val="24"/>
          <w:lang w:eastAsia="zh-CN"/>
        </w:rPr>
        <w:t>过去五年中秘书处接受了三次审计。</w:t>
      </w:r>
      <w:r w:rsidR="00065617" w:rsidRPr="00BC489B">
        <w:rPr>
          <w:sz w:val="24"/>
          <w:szCs w:val="24"/>
          <w:lang w:eastAsia="zh-CN"/>
        </w:rPr>
        <w:t>2019</w:t>
      </w:r>
      <w:r w:rsidR="00065617" w:rsidRPr="00BC489B">
        <w:rPr>
          <w:sz w:val="24"/>
          <w:szCs w:val="24"/>
          <w:lang w:eastAsia="zh-CN"/>
        </w:rPr>
        <w:t>年</w:t>
      </w:r>
      <w:r w:rsidR="00065617" w:rsidRPr="00BC489B">
        <w:rPr>
          <w:sz w:val="24"/>
          <w:szCs w:val="24"/>
          <w:lang w:eastAsia="zh-CN"/>
        </w:rPr>
        <w:t>7</w:t>
      </w:r>
      <w:r w:rsidR="00065617" w:rsidRPr="00BC489B">
        <w:rPr>
          <w:sz w:val="24"/>
          <w:szCs w:val="24"/>
          <w:lang w:eastAsia="zh-CN"/>
        </w:rPr>
        <w:t>月</w:t>
      </w:r>
      <w:r w:rsidRPr="00BC489B">
        <w:rPr>
          <w:sz w:val="24"/>
          <w:szCs w:val="24"/>
          <w:lang w:eastAsia="zh-CN"/>
        </w:rPr>
        <w:t>内部监督事务厅进行了第一次审计，</w:t>
      </w:r>
      <w:r w:rsidR="00065617" w:rsidRPr="00BC489B">
        <w:rPr>
          <w:sz w:val="24"/>
          <w:szCs w:val="24"/>
          <w:lang w:eastAsia="zh-CN"/>
        </w:rPr>
        <w:t>2020</w:t>
      </w:r>
      <w:r w:rsidR="00065617" w:rsidRPr="00BC489B">
        <w:rPr>
          <w:sz w:val="24"/>
          <w:szCs w:val="24"/>
          <w:lang w:eastAsia="zh-CN"/>
        </w:rPr>
        <w:t>年</w:t>
      </w:r>
      <w:r w:rsidR="00065617" w:rsidRPr="00BC489B">
        <w:rPr>
          <w:sz w:val="24"/>
          <w:szCs w:val="24"/>
          <w:lang w:eastAsia="zh-CN"/>
        </w:rPr>
        <w:t>1</w:t>
      </w:r>
      <w:r w:rsidR="00065617" w:rsidRPr="00BC489B">
        <w:rPr>
          <w:sz w:val="24"/>
          <w:szCs w:val="24"/>
          <w:lang w:eastAsia="zh-CN"/>
        </w:rPr>
        <w:t>月和</w:t>
      </w:r>
      <w:r w:rsidR="00065617" w:rsidRPr="00BC489B">
        <w:rPr>
          <w:sz w:val="24"/>
          <w:szCs w:val="24"/>
          <w:lang w:eastAsia="zh-CN"/>
        </w:rPr>
        <w:t>2021</w:t>
      </w:r>
      <w:r w:rsidR="00065617" w:rsidRPr="00BC489B">
        <w:rPr>
          <w:sz w:val="24"/>
          <w:szCs w:val="24"/>
          <w:lang w:eastAsia="zh-CN"/>
        </w:rPr>
        <w:t>年</w:t>
      </w:r>
      <w:r w:rsidR="00065617" w:rsidRPr="00BC489B">
        <w:rPr>
          <w:sz w:val="24"/>
          <w:szCs w:val="24"/>
          <w:lang w:eastAsia="zh-CN"/>
        </w:rPr>
        <w:t>10</w:t>
      </w:r>
      <w:r w:rsidR="00065617" w:rsidRPr="00BC489B">
        <w:rPr>
          <w:sz w:val="24"/>
          <w:szCs w:val="24"/>
          <w:lang w:eastAsia="zh-CN"/>
        </w:rPr>
        <w:t>月</w:t>
      </w:r>
      <w:r w:rsidRPr="00BC489B">
        <w:rPr>
          <w:sz w:val="24"/>
          <w:szCs w:val="24"/>
          <w:lang w:eastAsia="zh-CN"/>
        </w:rPr>
        <w:t>审计委员会分别进行了两次审计。截至</w:t>
      </w:r>
      <w:r w:rsidRPr="00BC489B">
        <w:rPr>
          <w:sz w:val="24"/>
          <w:szCs w:val="24"/>
          <w:lang w:eastAsia="zh-CN"/>
        </w:rPr>
        <w:t>2024</w:t>
      </w:r>
      <w:r w:rsidRPr="00BC489B">
        <w:rPr>
          <w:sz w:val="24"/>
          <w:szCs w:val="24"/>
          <w:lang w:eastAsia="zh-CN"/>
        </w:rPr>
        <w:t>年</w:t>
      </w:r>
      <w:r w:rsidRPr="00BC489B">
        <w:rPr>
          <w:sz w:val="24"/>
          <w:szCs w:val="24"/>
          <w:lang w:eastAsia="zh-CN"/>
        </w:rPr>
        <w:t>7</w:t>
      </w:r>
      <w:r w:rsidRPr="00BC489B">
        <w:rPr>
          <w:sz w:val="24"/>
          <w:szCs w:val="24"/>
          <w:lang w:eastAsia="zh-CN"/>
        </w:rPr>
        <w:lastRenderedPageBreak/>
        <w:t>月</w:t>
      </w:r>
      <w:r w:rsidRPr="00BC489B">
        <w:rPr>
          <w:sz w:val="24"/>
          <w:szCs w:val="24"/>
          <w:lang w:eastAsia="zh-CN"/>
        </w:rPr>
        <w:t>31</w:t>
      </w:r>
      <w:r w:rsidRPr="00BC489B">
        <w:rPr>
          <w:sz w:val="24"/>
          <w:szCs w:val="24"/>
          <w:lang w:eastAsia="zh-CN"/>
        </w:rPr>
        <w:t>日，审计提出的所有建议均已</w:t>
      </w:r>
      <w:r w:rsidR="00065617">
        <w:rPr>
          <w:rFonts w:hint="eastAsia"/>
          <w:sz w:val="24"/>
          <w:szCs w:val="24"/>
          <w:lang w:eastAsia="zh-CN"/>
        </w:rPr>
        <w:t>落实</w:t>
      </w:r>
      <w:r w:rsidRPr="00BC489B">
        <w:rPr>
          <w:sz w:val="24"/>
          <w:szCs w:val="24"/>
          <w:lang w:eastAsia="zh-CN"/>
        </w:rPr>
        <w:t>和</w:t>
      </w:r>
      <w:r w:rsidR="00065617">
        <w:rPr>
          <w:rFonts w:hint="eastAsia"/>
          <w:sz w:val="24"/>
          <w:szCs w:val="24"/>
          <w:lang w:eastAsia="zh-CN"/>
        </w:rPr>
        <w:t>结案</w:t>
      </w:r>
      <w:r w:rsidRPr="00BC489B">
        <w:rPr>
          <w:sz w:val="24"/>
          <w:szCs w:val="24"/>
          <w:lang w:eastAsia="zh-CN"/>
        </w:rPr>
        <w:t>，</w:t>
      </w:r>
      <w:proofErr w:type="gramStart"/>
      <w:r w:rsidRPr="00BC489B">
        <w:rPr>
          <w:sz w:val="24"/>
          <w:szCs w:val="24"/>
          <w:lang w:eastAsia="zh-CN"/>
        </w:rPr>
        <w:t>但以下建议除外</w:t>
      </w:r>
      <w:r w:rsidRPr="00BC489B">
        <w:rPr>
          <w:sz w:val="24"/>
          <w:szCs w:val="24"/>
          <w:lang w:eastAsia="zh-CN"/>
        </w:rPr>
        <w:t>:</w:t>
      </w:r>
      <w:r w:rsidR="002C2CD2">
        <w:rPr>
          <w:sz w:val="24"/>
          <w:szCs w:val="24"/>
          <w:lang w:eastAsia="zh-CN"/>
        </w:rPr>
        <w:t>（</w:t>
      </w:r>
      <w:proofErr w:type="gramEnd"/>
      <w:r w:rsidRPr="00BC489B">
        <w:rPr>
          <w:sz w:val="24"/>
          <w:szCs w:val="24"/>
          <w:lang w:eastAsia="zh-CN"/>
        </w:rPr>
        <w:t>a</w:t>
      </w:r>
      <w:r w:rsidR="002C2CD2">
        <w:rPr>
          <w:sz w:val="24"/>
          <w:szCs w:val="24"/>
          <w:lang w:eastAsia="zh-CN"/>
        </w:rPr>
        <w:t>）</w:t>
      </w:r>
      <w:r w:rsidR="00B67455">
        <w:rPr>
          <w:rFonts w:hint="eastAsia"/>
          <w:sz w:val="24"/>
          <w:szCs w:val="24"/>
          <w:lang w:eastAsia="zh-CN"/>
        </w:rPr>
        <w:t>关闭</w:t>
      </w:r>
      <w:r w:rsidR="00460361">
        <w:rPr>
          <w:rFonts w:hint="eastAsia"/>
          <w:sz w:val="24"/>
          <w:szCs w:val="24"/>
          <w:lang w:eastAsia="zh-CN"/>
        </w:rPr>
        <w:t>老</w:t>
      </w:r>
      <w:r w:rsidRPr="00BC489B">
        <w:rPr>
          <w:sz w:val="24"/>
          <w:szCs w:val="24"/>
          <w:lang w:eastAsia="zh-CN"/>
        </w:rPr>
        <w:t>的赠款；</w:t>
      </w:r>
      <w:r w:rsidR="002C2CD2">
        <w:rPr>
          <w:sz w:val="24"/>
          <w:szCs w:val="24"/>
          <w:lang w:eastAsia="zh-CN"/>
        </w:rPr>
        <w:t>（</w:t>
      </w:r>
      <w:r w:rsidRPr="00BC489B">
        <w:rPr>
          <w:sz w:val="24"/>
          <w:szCs w:val="24"/>
          <w:lang w:eastAsia="zh-CN"/>
        </w:rPr>
        <w:t>b</w:t>
      </w:r>
      <w:r w:rsidR="002C2CD2">
        <w:rPr>
          <w:sz w:val="24"/>
          <w:szCs w:val="24"/>
          <w:lang w:eastAsia="zh-CN"/>
        </w:rPr>
        <w:t>）</w:t>
      </w:r>
      <w:r w:rsidRPr="00BC489B">
        <w:rPr>
          <w:sz w:val="24"/>
          <w:szCs w:val="24"/>
          <w:lang w:eastAsia="zh-CN"/>
        </w:rPr>
        <w:t>建立资源调动机制；</w:t>
      </w:r>
      <w:r w:rsidR="002C2CD2">
        <w:rPr>
          <w:sz w:val="24"/>
          <w:szCs w:val="24"/>
          <w:lang w:eastAsia="zh-CN"/>
        </w:rPr>
        <w:t>（</w:t>
      </w:r>
      <w:r w:rsidRPr="00BC489B">
        <w:rPr>
          <w:sz w:val="24"/>
          <w:szCs w:val="24"/>
          <w:lang w:eastAsia="zh-CN"/>
        </w:rPr>
        <w:t>c</w:t>
      </w:r>
      <w:r w:rsidR="002C2CD2">
        <w:rPr>
          <w:sz w:val="24"/>
          <w:szCs w:val="24"/>
          <w:lang w:eastAsia="zh-CN"/>
        </w:rPr>
        <w:t>）</w:t>
      </w:r>
      <w:r w:rsidRPr="00BC489B">
        <w:rPr>
          <w:sz w:val="24"/>
          <w:szCs w:val="24"/>
          <w:lang w:eastAsia="zh-CN"/>
        </w:rPr>
        <w:t>制定评价政策和机制，促进对秘书处多年工作方案的评价。</w:t>
      </w:r>
    </w:p>
    <w:p w14:paraId="7F160648" w14:textId="72690F5D" w:rsidR="00B50160" w:rsidRPr="00BC489B" w:rsidRDefault="00B50160" w:rsidP="00AA32CE">
      <w:pPr>
        <w:pStyle w:val="ListParagraph"/>
        <w:tabs>
          <w:tab w:val="clear" w:pos="567"/>
          <w:tab w:val="clear" w:pos="1134"/>
          <w:tab w:val="clear" w:pos="1701"/>
          <w:tab w:val="clear" w:pos="2268"/>
        </w:tabs>
        <w:spacing w:before="120" w:after="120"/>
        <w:ind w:left="490" w:firstLine="0"/>
        <w:contextualSpacing w:val="0"/>
        <w:rPr>
          <w:sz w:val="24"/>
          <w:szCs w:val="24"/>
          <w:lang w:eastAsia="zh-CN"/>
        </w:rPr>
      </w:pPr>
      <w:r w:rsidRPr="00BC489B">
        <w:rPr>
          <w:sz w:val="24"/>
          <w:szCs w:val="24"/>
          <w:lang w:eastAsia="zh-CN"/>
        </w:rPr>
        <w:t>2024</w:t>
      </w:r>
      <w:r w:rsidRPr="00BC489B">
        <w:rPr>
          <w:sz w:val="24"/>
          <w:szCs w:val="24"/>
          <w:lang w:eastAsia="zh-CN"/>
        </w:rPr>
        <w:t>年初以来，秘书处与环境署和联合国内罗毕办事处密切合作，成功</w:t>
      </w:r>
      <w:r w:rsidR="00B67455">
        <w:rPr>
          <w:rFonts w:hint="eastAsia"/>
          <w:sz w:val="24"/>
          <w:szCs w:val="24"/>
          <w:lang w:eastAsia="zh-CN"/>
        </w:rPr>
        <w:t>关闭</w:t>
      </w:r>
      <w:r w:rsidRPr="00BC489B">
        <w:rPr>
          <w:sz w:val="24"/>
          <w:szCs w:val="24"/>
          <w:lang w:eastAsia="zh-CN"/>
        </w:rPr>
        <w:t>了</w:t>
      </w:r>
      <w:r w:rsidRPr="00BC489B">
        <w:rPr>
          <w:sz w:val="24"/>
          <w:szCs w:val="24"/>
          <w:lang w:eastAsia="zh-CN"/>
        </w:rPr>
        <w:t>60</w:t>
      </w:r>
      <w:r w:rsidRPr="00BC489B">
        <w:rPr>
          <w:sz w:val="24"/>
          <w:szCs w:val="24"/>
          <w:lang w:eastAsia="zh-CN"/>
        </w:rPr>
        <w:t>多项赠款。这项工作也符合环境署执行主任的指示，计划于</w:t>
      </w:r>
      <w:r w:rsidRPr="00BC489B">
        <w:rPr>
          <w:sz w:val="24"/>
          <w:szCs w:val="24"/>
          <w:lang w:eastAsia="zh-CN"/>
        </w:rPr>
        <w:t>2024</w:t>
      </w:r>
      <w:r w:rsidRPr="00BC489B">
        <w:rPr>
          <w:sz w:val="24"/>
          <w:szCs w:val="24"/>
          <w:lang w:eastAsia="zh-CN"/>
        </w:rPr>
        <w:t>年底完成。</w:t>
      </w:r>
    </w:p>
    <w:p w14:paraId="6C2A1C7F" w14:textId="315231D6" w:rsidR="00B50160" w:rsidRPr="00BC489B" w:rsidRDefault="00B50160" w:rsidP="00AA32CE">
      <w:pPr>
        <w:pStyle w:val="ListParagraph"/>
        <w:tabs>
          <w:tab w:val="clear" w:pos="567"/>
          <w:tab w:val="clear" w:pos="1134"/>
          <w:tab w:val="clear" w:pos="1701"/>
          <w:tab w:val="clear" w:pos="2268"/>
        </w:tabs>
        <w:spacing w:before="120" w:after="120"/>
        <w:ind w:left="490" w:firstLine="0"/>
        <w:contextualSpacing w:val="0"/>
        <w:rPr>
          <w:sz w:val="24"/>
          <w:szCs w:val="24"/>
          <w:lang w:eastAsia="zh-CN"/>
        </w:rPr>
      </w:pPr>
      <w:r w:rsidRPr="00BC489B">
        <w:rPr>
          <w:sz w:val="24"/>
          <w:szCs w:val="24"/>
          <w:lang w:eastAsia="zh-CN"/>
        </w:rPr>
        <w:t>关于</w:t>
      </w:r>
      <w:r w:rsidR="00EF16BA">
        <w:rPr>
          <w:rFonts w:hint="eastAsia"/>
          <w:sz w:val="24"/>
          <w:szCs w:val="24"/>
          <w:lang w:eastAsia="zh-CN"/>
        </w:rPr>
        <w:t>建立</w:t>
      </w:r>
      <w:r w:rsidRPr="00BC489B">
        <w:rPr>
          <w:sz w:val="24"/>
          <w:szCs w:val="24"/>
          <w:lang w:eastAsia="zh-CN"/>
        </w:rPr>
        <w:t>资源调动战略和</w:t>
      </w:r>
      <w:r w:rsidR="00EF16BA">
        <w:rPr>
          <w:rFonts w:hint="eastAsia"/>
          <w:sz w:val="24"/>
          <w:szCs w:val="24"/>
          <w:lang w:eastAsia="zh-CN"/>
        </w:rPr>
        <w:t>制定</w:t>
      </w:r>
      <w:r w:rsidRPr="00BC489B">
        <w:rPr>
          <w:sz w:val="24"/>
          <w:szCs w:val="24"/>
          <w:lang w:eastAsia="zh-CN"/>
        </w:rPr>
        <w:t>评价政策和机制，秘书处已将建立成果管理制框架作为优先事项，以指导其工作方案的编制和管理，这一进程仍在进行中，预计将于</w:t>
      </w:r>
      <w:r w:rsidRPr="00BC489B">
        <w:rPr>
          <w:sz w:val="24"/>
          <w:szCs w:val="24"/>
          <w:lang w:eastAsia="zh-CN"/>
        </w:rPr>
        <w:t>2025</w:t>
      </w:r>
      <w:r w:rsidRPr="00BC489B">
        <w:rPr>
          <w:sz w:val="24"/>
          <w:szCs w:val="24"/>
          <w:lang w:eastAsia="zh-CN"/>
        </w:rPr>
        <w:t>年完成。成果管理制框架被</w:t>
      </w:r>
      <w:r w:rsidR="00EF16BA">
        <w:rPr>
          <w:rFonts w:hint="eastAsia"/>
          <w:sz w:val="24"/>
          <w:szCs w:val="24"/>
          <w:lang w:eastAsia="zh-CN"/>
        </w:rPr>
        <w:t>视为建立</w:t>
      </w:r>
      <w:r w:rsidRPr="00BC489B">
        <w:rPr>
          <w:sz w:val="24"/>
          <w:szCs w:val="24"/>
          <w:lang w:eastAsia="zh-CN"/>
        </w:rPr>
        <w:t>资源调动战略和</w:t>
      </w:r>
      <w:r w:rsidR="00EF16BA">
        <w:rPr>
          <w:rFonts w:hint="eastAsia"/>
          <w:sz w:val="24"/>
          <w:szCs w:val="24"/>
          <w:lang w:eastAsia="zh-CN"/>
        </w:rPr>
        <w:t>制定</w:t>
      </w:r>
      <w:r w:rsidRPr="00BC489B">
        <w:rPr>
          <w:sz w:val="24"/>
          <w:szCs w:val="24"/>
          <w:lang w:eastAsia="zh-CN"/>
        </w:rPr>
        <w:t>评价政策和机制之前的一个必要步骤。鉴于能力不足，秘书处计划</w:t>
      </w:r>
      <w:r w:rsidR="00EF16BA">
        <w:rPr>
          <w:rFonts w:hint="eastAsia"/>
          <w:sz w:val="24"/>
          <w:szCs w:val="24"/>
          <w:lang w:eastAsia="zh-CN"/>
        </w:rPr>
        <w:t>筹集</w:t>
      </w:r>
      <w:r w:rsidRPr="00BC489B">
        <w:rPr>
          <w:sz w:val="24"/>
          <w:szCs w:val="24"/>
          <w:lang w:eastAsia="zh-CN"/>
        </w:rPr>
        <w:t>资金，招聘资源</w:t>
      </w:r>
      <w:r w:rsidR="00EF16BA">
        <w:rPr>
          <w:rFonts w:hint="eastAsia"/>
          <w:sz w:val="24"/>
          <w:szCs w:val="24"/>
          <w:lang w:eastAsia="zh-CN"/>
        </w:rPr>
        <w:t>调动</w:t>
      </w:r>
      <w:r w:rsidRPr="00BC489B">
        <w:rPr>
          <w:sz w:val="24"/>
          <w:szCs w:val="24"/>
          <w:lang w:eastAsia="zh-CN"/>
        </w:rPr>
        <w:t>战略和政策评估方面的专家，以期</w:t>
      </w:r>
      <w:r w:rsidR="00EF16BA">
        <w:rPr>
          <w:rFonts w:hint="eastAsia"/>
          <w:sz w:val="24"/>
          <w:szCs w:val="24"/>
          <w:lang w:eastAsia="zh-CN"/>
        </w:rPr>
        <w:t>到</w:t>
      </w:r>
      <w:r w:rsidRPr="00BC489B">
        <w:rPr>
          <w:sz w:val="24"/>
          <w:szCs w:val="24"/>
          <w:lang w:eastAsia="zh-CN"/>
        </w:rPr>
        <w:t>2025</w:t>
      </w:r>
      <w:r w:rsidRPr="00BC489B">
        <w:rPr>
          <w:sz w:val="24"/>
          <w:szCs w:val="24"/>
          <w:lang w:eastAsia="zh-CN"/>
        </w:rPr>
        <w:t>年</w:t>
      </w:r>
      <w:r w:rsidRPr="00BC489B">
        <w:rPr>
          <w:sz w:val="24"/>
          <w:szCs w:val="24"/>
          <w:lang w:eastAsia="zh-CN"/>
        </w:rPr>
        <w:t>12</w:t>
      </w:r>
      <w:r w:rsidRPr="00BC489B">
        <w:rPr>
          <w:sz w:val="24"/>
          <w:szCs w:val="24"/>
          <w:lang w:eastAsia="zh-CN"/>
        </w:rPr>
        <w:t>月落实这些建议。</w:t>
      </w:r>
    </w:p>
    <w:p w14:paraId="3E8BD3BE" w14:textId="74164F14" w:rsidR="00B50160" w:rsidRPr="00BC489B" w:rsidRDefault="00B50160" w:rsidP="00AA32CE">
      <w:pPr>
        <w:tabs>
          <w:tab w:val="clear" w:pos="567"/>
          <w:tab w:val="clear" w:pos="1134"/>
          <w:tab w:val="clear" w:pos="1701"/>
          <w:tab w:val="clear" w:pos="2268"/>
        </w:tabs>
        <w:spacing w:before="120" w:after="120" w:line="240" w:lineRule="atLeast"/>
        <w:rPr>
          <w:sz w:val="24"/>
          <w:szCs w:val="24"/>
          <w:lang w:eastAsia="zh-CN"/>
        </w:rPr>
      </w:pPr>
      <w:r w:rsidRPr="00AA32CE">
        <w:rPr>
          <w:b/>
          <w:bCs/>
          <w:sz w:val="24"/>
          <w:szCs w:val="24"/>
          <w:lang w:eastAsia="zh-CN"/>
        </w:rPr>
        <w:t>E.</w:t>
      </w:r>
      <w:r w:rsidR="00AA32CE">
        <w:rPr>
          <w:b/>
          <w:bCs/>
          <w:sz w:val="24"/>
          <w:szCs w:val="24"/>
          <w:lang w:eastAsia="zh-CN"/>
        </w:rPr>
        <w:tab/>
      </w:r>
      <w:r w:rsidR="00EF16BA">
        <w:rPr>
          <w:rFonts w:hint="eastAsia"/>
          <w:b/>
          <w:bCs/>
          <w:sz w:val="24"/>
          <w:szCs w:val="24"/>
          <w:lang w:eastAsia="zh-CN"/>
        </w:rPr>
        <w:t>职能</w:t>
      </w:r>
      <w:r w:rsidRPr="00AA32CE">
        <w:rPr>
          <w:b/>
          <w:bCs/>
          <w:sz w:val="24"/>
          <w:szCs w:val="24"/>
          <w:lang w:eastAsia="zh-CN"/>
        </w:rPr>
        <w:t>审查</w:t>
      </w:r>
    </w:p>
    <w:p w14:paraId="1546EA48" w14:textId="7970E707" w:rsidR="00B50160" w:rsidRPr="00BC489B" w:rsidRDefault="00EF16BA" w:rsidP="00AA32CE">
      <w:pPr>
        <w:pStyle w:val="ListParagraph"/>
        <w:tabs>
          <w:tab w:val="clear" w:pos="567"/>
          <w:tab w:val="clear" w:pos="1134"/>
          <w:tab w:val="clear" w:pos="1701"/>
          <w:tab w:val="clear" w:pos="2268"/>
        </w:tabs>
        <w:spacing w:before="120" w:after="120"/>
        <w:ind w:left="490" w:firstLine="0"/>
        <w:contextualSpacing w:val="0"/>
        <w:rPr>
          <w:sz w:val="24"/>
          <w:szCs w:val="24"/>
          <w:lang w:eastAsia="zh-CN"/>
        </w:rPr>
      </w:pPr>
      <w:r w:rsidRPr="00BC489B">
        <w:rPr>
          <w:sz w:val="24"/>
          <w:szCs w:val="24"/>
          <w:lang w:eastAsia="zh-CN"/>
        </w:rPr>
        <w:t>缔约方大会</w:t>
      </w:r>
      <w:r w:rsidR="00B50160" w:rsidRPr="00BC489B">
        <w:rPr>
          <w:sz w:val="24"/>
          <w:szCs w:val="24"/>
          <w:lang w:eastAsia="zh-CN"/>
        </w:rPr>
        <w:t>第</w:t>
      </w:r>
      <w:r w:rsidR="00B50160" w:rsidRPr="00BC489B">
        <w:rPr>
          <w:sz w:val="24"/>
          <w:szCs w:val="24"/>
          <w:lang w:eastAsia="zh-CN"/>
        </w:rPr>
        <w:t>15/34</w:t>
      </w:r>
      <w:r w:rsidR="00B50160" w:rsidRPr="00BC489B">
        <w:rPr>
          <w:sz w:val="24"/>
          <w:szCs w:val="24"/>
          <w:lang w:eastAsia="zh-CN"/>
        </w:rPr>
        <w:t>号决定请执行秘书对秘书处的结构进行</w:t>
      </w:r>
      <w:r>
        <w:rPr>
          <w:rFonts w:hint="eastAsia"/>
          <w:sz w:val="24"/>
          <w:szCs w:val="24"/>
          <w:lang w:eastAsia="zh-CN"/>
        </w:rPr>
        <w:t>一次</w:t>
      </w:r>
      <w:r w:rsidR="00B50160" w:rsidRPr="00BC489B">
        <w:rPr>
          <w:sz w:val="24"/>
          <w:szCs w:val="24"/>
          <w:lang w:eastAsia="zh-CN"/>
        </w:rPr>
        <w:t>外部深入职能审查，以期根据</w:t>
      </w:r>
      <w:r w:rsidR="00E15C86">
        <w:rPr>
          <w:rFonts w:hint="eastAsia"/>
          <w:sz w:val="24"/>
          <w:szCs w:val="24"/>
          <w:lang w:eastAsia="zh-CN"/>
        </w:rPr>
        <w:t>《</w:t>
      </w:r>
      <w:r w:rsidR="00B50160" w:rsidRPr="00BC489B">
        <w:rPr>
          <w:sz w:val="24"/>
          <w:szCs w:val="24"/>
          <w:lang w:eastAsia="zh-CN"/>
        </w:rPr>
        <w:t>框架</w:t>
      </w:r>
      <w:r w:rsidR="00E15C86">
        <w:rPr>
          <w:rFonts w:hint="eastAsia"/>
          <w:sz w:val="24"/>
          <w:szCs w:val="24"/>
          <w:lang w:eastAsia="zh-CN"/>
        </w:rPr>
        <w:t>》</w:t>
      </w:r>
      <w:r w:rsidR="00B50160" w:rsidRPr="00BC489B">
        <w:rPr>
          <w:sz w:val="24"/>
          <w:szCs w:val="24"/>
          <w:lang w:eastAsia="zh-CN"/>
        </w:rPr>
        <w:t>更新</w:t>
      </w:r>
      <w:r w:rsidR="00E15C86">
        <w:rPr>
          <w:rFonts w:hint="eastAsia"/>
          <w:sz w:val="24"/>
          <w:szCs w:val="24"/>
          <w:lang w:eastAsia="zh-CN"/>
        </w:rPr>
        <w:t>秘书处的</w:t>
      </w:r>
      <w:r w:rsidR="00B50160" w:rsidRPr="00BC489B">
        <w:rPr>
          <w:sz w:val="24"/>
          <w:szCs w:val="24"/>
          <w:lang w:eastAsia="zh-CN"/>
        </w:rPr>
        <w:t>结构和员额叙级，供缔约方大会第十六</w:t>
      </w:r>
      <w:r w:rsidR="00E15C86">
        <w:rPr>
          <w:rFonts w:hint="eastAsia"/>
          <w:sz w:val="24"/>
          <w:szCs w:val="24"/>
          <w:lang w:eastAsia="zh-CN"/>
        </w:rPr>
        <w:t>届</w:t>
      </w:r>
      <w:r w:rsidR="00B50160" w:rsidRPr="00BC489B">
        <w:rPr>
          <w:sz w:val="24"/>
          <w:szCs w:val="24"/>
          <w:lang w:eastAsia="zh-CN"/>
        </w:rPr>
        <w:t>会议审议。进行全面职能审查是一项复杂而耗时的工作，需要一个组织</w:t>
      </w:r>
      <w:r w:rsidR="00E15C86">
        <w:rPr>
          <w:rFonts w:hint="eastAsia"/>
          <w:sz w:val="24"/>
          <w:szCs w:val="24"/>
          <w:lang w:eastAsia="zh-CN"/>
        </w:rPr>
        <w:t>的</w:t>
      </w:r>
      <w:r w:rsidR="00B50160" w:rsidRPr="00BC489B">
        <w:rPr>
          <w:sz w:val="24"/>
          <w:szCs w:val="24"/>
          <w:lang w:eastAsia="zh-CN"/>
        </w:rPr>
        <w:t>所有工作人员</w:t>
      </w:r>
      <w:r w:rsidR="00E15C86">
        <w:rPr>
          <w:rFonts w:hint="eastAsia"/>
          <w:sz w:val="24"/>
          <w:szCs w:val="24"/>
          <w:lang w:eastAsia="zh-CN"/>
        </w:rPr>
        <w:t>的</w:t>
      </w:r>
      <w:r w:rsidR="00B50160" w:rsidRPr="00BC489B">
        <w:rPr>
          <w:sz w:val="24"/>
          <w:szCs w:val="24"/>
          <w:lang w:eastAsia="zh-CN"/>
        </w:rPr>
        <w:t>积极参与</w:t>
      </w:r>
      <w:r w:rsidR="00E15C86">
        <w:rPr>
          <w:rFonts w:hint="eastAsia"/>
          <w:sz w:val="24"/>
          <w:szCs w:val="24"/>
          <w:lang w:eastAsia="zh-CN"/>
        </w:rPr>
        <w:t>以及其负责人的</w:t>
      </w:r>
      <w:r w:rsidR="00B50160" w:rsidRPr="00BC489B">
        <w:rPr>
          <w:sz w:val="24"/>
          <w:szCs w:val="24"/>
          <w:lang w:eastAsia="zh-CN"/>
        </w:rPr>
        <w:t>坚定领导能力和战略眼光。</w:t>
      </w:r>
    </w:p>
    <w:p w14:paraId="5C967FDB" w14:textId="4CE147D2" w:rsidR="00B50160" w:rsidRPr="00BC489B" w:rsidRDefault="00B50160" w:rsidP="00AA32CE">
      <w:pPr>
        <w:pStyle w:val="ListParagraph"/>
        <w:tabs>
          <w:tab w:val="clear" w:pos="567"/>
          <w:tab w:val="clear" w:pos="1134"/>
          <w:tab w:val="clear" w:pos="1701"/>
          <w:tab w:val="clear" w:pos="2268"/>
        </w:tabs>
        <w:spacing w:before="120" w:after="120"/>
        <w:ind w:left="490" w:firstLine="0"/>
        <w:contextualSpacing w:val="0"/>
        <w:rPr>
          <w:sz w:val="24"/>
          <w:szCs w:val="24"/>
          <w:lang w:eastAsia="zh-CN"/>
        </w:rPr>
      </w:pPr>
      <w:r w:rsidRPr="00BC489B">
        <w:rPr>
          <w:sz w:val="24"/>
          <w:szCs w:val="24"/>
          <w:lang w:eastAsia="zh-CN"/>
        </w:rPr>
        <w:t>由于新执行秘书的</w:t>
      </w:r>
      <w:r w:rsidR="00E15C86" w:rsidRPr="00BC489B">
        <w:rPr>
          <w:sz w:val="24"/>
          <w:szCs w:val="24"/>
          <w:lang w:eastAsia="zh-CN"/>
        </w:rPr>
        <w:t>任命</w:t>
      </w:r>
      <w:r w:rsidRPr="00BC489B">
        <w:rPr>
          <w:sz w:val="24"/>
          <w:szCs w:val="24"/>
          <w:lang w:eastAsia="zh-CN"/>
        </w:rPr>
        <w:t>过程漫长，在此期间，副执行秘书除履行其副手职能外，还承担代理执行秘书的职责，而且其他高级管理职位</w:t>
      </w:r>
      <w:r w:rsidR="00B67455">
        <w:rPr>
          <w:rFonts w:hint="eastAsia"/>
          <w:sz w:val="24"/>
          <w:szCs w:val="24"/>
          <w:lang w:eastAsia="zh-CN"/>
        </w:rPr>
        <w:t>仍</w:t>
      </w:r>
      <w:r w:rsidRPr="00BC489B">
        <w:rPr>
          <w:sz w:val="24"/>
          <w:szCs w:val="24"/>
          <w:lang w:eastAsia="zh-CN"/>
        </w:rPr>
        <w:t>在招聘之中，</w:t>
      </w:r>
      <w:r w:rsidR="00BA4575">
        <w:rPr>
          <w:rFonts w:hint="eastAsia"/>
          <w:sz w:val="24"/>
          <w:szCs w:val="24"/>
          <w:lang w:eastAsia="zh-CN"/>
        </w:rPr>
        <w:t>鉴于</w:t>
      </w:r>
      <w:r w:rsidRPr="00BC489B">
        <w:rPr>
          <w:sz w:val="24"/>
          <w:szCs w:val="24"/>
          <w:lang w:eastAsia="zh-CN"/>
        </w:rPr>
        <w:t>整个秘书处人力资源</w:t>
      </w:r>
      <w:r w:rsidR="00BA4575">
        <w:rPr>
          <w:rFonts w:hint="eastAsia"/>
          <w:sz w:val="24"/>
          <w:szCs w:val="24"/>
          <w:lang w:eastAsia="zh-CN"/>
        </w:rPr>
        <w:t>紧张</w:t>
      </w:r>
      <w:r w:rsidRPr="00BC489B">
        <w:rPr>
          <w:sz w:val="24"/>
          <w:szCs w:val="24"/>
          <w:lang w:eastAsia="zh-CN"/>
        </w:rPr>
        <w:t>，</w:t>
      </w:r>
      <w:r w:rsidR="00E15C86">
        <w:rPr>
          <w:rFonts w:hint="eastAsia"/>
          <w:sz w:val="24"/>
          <w:szCs w:val="24"/>
          <w:lang w:eastAsia="zh-CN"/>
        </w:rPr>
        <w:t>未能</w:t>
      </w:r>
      <w:r w:rsidRPr="00BC489B">
        <w:rPr>
          <w:sz w:val="24"/>
          <w:szCs w:val="24"/>
          <w:lang w:eastAsia="zh-CN"/>
        </w:rPr>
        <w:t>在本</w:t>
      </w:r>
      <w:r w:rsidR="00E15C86">
        <w:rPr>
          <w:rFonts w:hint="eastAsia"/>
          <w:sz w:val="24"/>
          <w:szCs w:val="24"/>
          <w:lang w:eastAsia="zh-CN"/>
        </w:rPr>
        <w:t>届</w:t>
      </w:r>
      <w:r w:rsidRPr="00BC489B">
        <w:rPr>
          <w:sz w:val="24"/>
          <w:szCs w:val="24"/>
          <w:lang w:eastAsia="zh-CN"/>
        </w:rPr>
        <w:t>会议之前</w:t>
      </w:r>
      <w:r w:rsidR="00BA4575" w:rsidRPr="00BC489B">
        <w:rPr>
          <w:sz w:val="24"/>
          <w:szCs w:val="24"/>
          <w:lang w:eastAsia="zh-CN"/>
        </w:rPr>
        <w:t>采取行动</w:t>
      </w:r>
      <w:r w:rsidRPr="00BC489B">
        <w:rPr>
          <w:sz w:val="24"/>
          <w:szCs w:val="24"/>
          <w:lang w:eastAsia="zh-CN"/>
        </w:rPr>
        <w:t>启动职能审查。</w:t>
      </w:r>
      <w:r w:rsidR="00B67455">
        <w:rPr>
          <w:rFonts w:hint="eastAsia"/>
          <w:sz w:val="24"/>
          <w:szCs w:val="24"/>
          <w:lang w:eastAsia="zh-CN"/>
        </w:rPr>
        <w:t>不过</w:t>
      </w:r>
      <w:r w:rsidRPr="00BC489B">
        <w:rPr>
          <w:sz w:val="24"/>
          <w:szCs w:val="24"/>
          <w:lang w:eastAsia="zh-CN"/>
        </w:rPr>
        <w:t>秘书处委托一家咨询公司编写了范围界定报告，</w:t>
      </w:r>
      <w:r w:rsidR="00B67455">
        <w:rPr>
          <w:rFonts w:hint="eastAsia"/>
          <w:sz w:val="24"/>
          <w:szCs w:val="24"/>
          <w:lang w:eastAsia="zh-CN"/>
        </w:rPr>
        <w:t>为</w:t>
      </w:r>
      <w:r w:rsidRPr="00BC489B">
        <w:rPr>
          <w:sz w:val="24"/>
          <w:szCs w:val="24"/>
          <w:lang w:eastAsia="zh-CN"/>
        </w:rPr>
        <w:t>本</w:t>
      </w:r>
      <w:r w:rsidR="00BA4575">
        <w:rPr>
          <w:rFonts w:hint="eastAsia"/>
          <w:sz w:val="24"/>
          <w:szCs w:val="24"/>
          <w:lang w:eastAsia="zh-CN"/>
        </w:rPr>
        <w:t>届</w:t>
      </w:r>
      <w:r w:rsidRPr="00BC489B">
        <w:rPr>
          <w:sz w:val="24"/>
          <w:szCs w:val="24"/>
          <w:lang w:eastAsia="zh-CN"/>
        </w:rPr>
        <w:t>会议后启动职能审查</w:t>
      </w:r>
      <w:proofErr w:type="gramStart"/>
      <w:r w:rsidR="00B67455">
        <w:rPr>
          <w:rFonts w:hint="eastAsia"/>
          <w:sz w:val="24"/>
          <w:szCs w:val="24"/>
          <w:lang w:eastAsia="zh-CN"/>
        </w:rPr>
        <w:t>作准备</w:t>
      </w:r>
      <w:proofErr w:type="gramEnd"/>
      <w:r w:rsidRPr="00BC489B">
        <w:rPr>
          <w:sz w:val="24"/>
          <w:szCs w:val="24"/>
          <w:lang w:eastAsia="zh-CN"/>
        </w:rPr>
        <w:t>。</w:t>
      </w:r>
    </w:p>
    <w:p w14:paraId="7436E9AD" w14:textId="77777777" w:rsidR="00A73CBC" w:rsidRDefault="00A73CBC" w:rsidP="00385A3A">
      <w:pPr>
        <w:tabs>
          <w:tab w:val="clear" w:pos="567"/>
          <w:tab w:val="clear" w:pos="1134"/>
          <w:tab w:val="clear" w:pos="1701"/>
          <w:tab w:val="clear" w:pos="2268"/>
        </w:tabs>
        <w:spacing w:line="276" w:lineRule="auto"/>
        <w:rPr>
          <w:sz w:val="24"/>
          <w:lang w:eastAsia="zh-CN"/>
        </w:rPr>
      </w:pPr>
    </w:p>
    <w:p w14:paraId="3D30A035" w14:textId="7317D442" w:rsidR="002B559C" w:rsidRPr="00B21F88" w:rsidRDefault="00B86626" w:rsidP="0058717B">
      <w:pPr>
        <w:tabs>
          <w:tab w:val="clear" w:pos="567"/>
          <w:tab w:val="clear" w:pos="1134"/>
          <w:tab w:val="clear" w:pos="1701"/>
          <w:tab w:val="clear" w:pos="2268"/>
        </w:tabs>
        <w:spacing w:line="276" w:lineRule="auto"/>
        <w:ind w:left="490"/>
        <w:jc w:val="center"/>
        <w:rPr>
          <w:sz w:val="24"/>
          <w:lang w:eastAsia="zh-CN"/>
        </w:rPr>
      </w:pPr>
      <w:r w:rsidRPr="00B21F88">
        <w:rPr>
          <w:sz w:val="24"/>
          <w:lang w:eastAsia="zh-CN"/>
        </w:rPr>
        <w:t>__________</w:t>
      </w:r>
    </w:p>
    <w:sectPr w:rsidR="002B559C" w:rsidRPr="00B21F88" w:rsidSect="00644286">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245804" w14:textId="77777777" w:rsidR="00896DCA" w:rsidRDefault="00896DCA" w:rsidP="00A96B21">
      <w:r>
        <w:separator/>
      </w:r>
    </w:p>
  </w:endnote>
  <w:endnote w:type="continuationSeparator" w:id="0">
    <w:p w14:paraId="0E5C8D97" w14:textId="77777777" w:rsidR="00896DCA" w:rsidRDefault="00896DCA" w:rsidP="00A96B21">
      <w:r>
        <w:continuationSeparator/>
      </w:r>
    </w:p>
  </w:endnote>
  <w:endnote w:type="continuationNotice" w:id="1">
    <w:p w14:paraId="03EE3EC3" w14:textId="77777777" w:rsidR="00896DCA" w:rsidRDefault="00896D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390193E0" w14:textId="77777777" w:rsidR="00B72A5B" w:rsidRDefault="00B72A5B">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7591F0EE" w14:textId="77777777" w:rsidR="00B72A5B" w:rsidRDefault="00B72A5B"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280C6D" w14:textId="77777777" w:rsidR="00896DCA" w:rsidRDefault="00896DCA" w:rsidP="00A96B21">
      <w:r>
        <w:separator/>
      </w:r>
    </w:p>
  </w:footnote>
  <w:footnote w:type="continuationSeparator" w:id="0">
    <w:p w14:paraId="1913BAFD" w14:textId="77777777" w:rsidR="00896DCA" w:rsidRDefault="00896DCA" w:rsidP="00A96B21">
      <w:r>
        <w:continuationSeparator/>
      </w:r>
    </w:p>
  </w:footnote>
  <w:footnote w:type="continuationNotice" w:id="1">
    <w:p w14:paraId="06230012" w14:textId="77777777" w:rsidR="00896DCA" w:rsidRDefault="00896DCA"/>
  </w:footnote>
  <w:footnote w:id="2">
    <w:p w14:paraId="3A847B3B" w14:textId="201CD353" w:rsidR="006D6CF1" w:rsidRPr="00DC6211" w:rsidRDefault="006D6CF1" w:rsidP="006D6CF1">
      <w:pPr>
        <w:pStyle w:val="Footnote"/>
        <w:rPr>
          <w:sz w:val="20"/>
          <w:szCs w:val="20"/>
          <w:lang w:val="en-US" w:eastAsia="zh-CN"/>
        </w:rPr>
      </w:pPr>
      <w:r w:rsidRPr="00DC6211">
        <w:rPr>
          <w:rStyle w:val="FootnoteReference"/>
          <w:sz w:val="20"/>
          <w:szCs w:val="20"/>
          <w:lang w:val="en-US"/>
        </w:rPr>
        <w:t>*</w:t>
      </w:r>
      <w:r w:rsidRPr="00DC6211">
        <w:rPr>
          <w:sz w:val="20"/>
          <w:szCs w:val="20"/>
          <w:lang w:val="en-US"/>
        </w:rPr>
        <w:t xml:space="preserve"> CBD/COP/16/1</w:t>
      </w:r>
      <w:r w:rsidRPr="00DC6211">
        <w:rPr>
          <w:sz w:val="20"/>
          <w:szCs w:val="20"/>
          <w:lang w:val="en-US" w:eastAsia="zh-CN"/>
        </w:rPr>
        <w:t>。</w:t>
      </w:r>
    </w:p>
  </w:footnote>
  <w:footnote w:id="3">
    <w:p w14:paraId="5CC876F5" w14:textId="0CE3DF3D" w:rsidR="00DC6211" w:rsidRPr="00DC6211" w:rsidRDefault="00DC6211">
      <w:pPr>
        <w:pStyle w:val="FootnoteText"/>
        <w:rPr>
          <w:sz w:val="20"/>
          <w:lang w:eastAsia="zh-CN"/>
        </w:rPr>
      </w:pPr>
      <w:r w:rsidRPr="00DC6211">
        <w:rPr>
          <w:rStyle w:val="FootnoteReference"/>
          <w:sz w:val="20"/>
        </w:rPr>
        <w:sym w:font="Symbol" w:char="F02A"/>
      </w:r>
      <w:r w:rsidRPr="00DC6211">
        <w:rPr>
          <w:rStyle w:val="FootnoteReference"/>
          <w:sz w:val="20"/>
        </w:rPr>
        <w:sym w:font="Symbol" w:char="F02A"/>
      </w:r>
      <w:r w:rsidRPr="00DC6211">
        <w:rPr>
          <w:sz w:val="20"/>
        </w:rPr>
        <w:t xml:space="preserve"> CBD/CP/MOP/11/1</w:t>
      </w:r>
      <w:r w:rsidRPr="00DC6211">
        <w:rPr>
          <w:rFonts w:hint="eastAsia"/>
          <w:sz w:val="20"/>
          <w:lang w:eastAsia="zh-CN"/>
        </w:rPr>
        <w:t>。</w:t>
      </w:r>
    </w:p>
  </w:footnote>
  <w:footnote w:id="4">
    <w:p w14:paraId="3EFC7426" w14:textId="478BD20A" w:rsidR="00DC6211" w:rsidRPr="00DC6211" w:rsidRDefault="00DC6211">
      <w:pPr>
        <w:pStyle w:val="FootnoteText"/>
        <w:rPr>
          <w:sz w:val="20"/>
          <w:lang w:eastAsia="zh-CN"/>
        </w:rPr>
      </w:pPr>
      <w:r w:rsidRPr="00DC6211">
        <w:rPr>
          <w:rStyle w:val="FootnoteReference"/>
          <w:sz w:val="20"/>
        </w:rPr>
        <w:sym w:font="Symbol" w:char="F02A"/>
      </w:r>
      <w:r w:rsidRPr="00DC6211">
        <w:rPr>
          <w:rStyle w:val="FootnoteReference"/>
          <w:sz w:val="20"/>
        </w:rPr>
        <w:sym w:font="Symbol" w:char="F02A"/>
      </w:r>
      <w:r w:rsidRPr="00DC6211">
        <w:rPr>
          <w:rStyle w:val="FootnoteReference"/>
          <w:sz w:val="20"/>
        </w:rPr>
        <w:sym w:font="Symbol" w:char="F02A"/>
      </w:r>
      <w:r w:rsidRPr="00DC6211">
        <w:rPr>
          <w:sz w:val="20"/>
        </w:rPr>
        <w:t xml:space="preserve"> CBD/NP/MOP/5/1</w:t>
      </w:r>
      <w:r w:rsidRPr="00DC6211">
        <w:rPr>
          <w:sz w:val="20"/>
          <w:lang w:eastAsia="zh-CN"/>
        </w:rPr>
        <w:t>。</w:t>
      </w:r>
    </w:p>
  </w:footnote>
  <w:footnote w:id="5">
    <w:p w14:paraId="0C5B03BB" w14:textId="56FDF288" w:rsidR="008336BD" w:rsidRDefault="008336BD">
      <w:pPr>
        <w:pStyle w:val="FootnoteText"/>
        <w:rPr>
          <w:lang w:eastAsia="zh-CN"/>
        </w:rPr>
      </w:pPr>
      <w:r w:rsidRPr="00DC6211">
        <w:rPr>
          <w:rStyle w:val="FootnoteReference"/>
          <w:sz w:val="20"/>
        </w:rPr>
        <w:footnoteRef/>
      </w:r>
      <w:r w:rsidRPr="00DC6211">
        <w:rPr>
          <w:sz w:val="20"/>
        </w:rPr>
        <w:t xml:space="preserve"> </w:t>
      </w:r>
      <w:r w:rsidRPr="00DC6211">
        <w:rPr>
          <w:rFonts w:hint="eastAsia"/>
          <w:sz w:val="20"/>
          <w:lang w:eastAsia="zh-CN"/>
        </w:rPr>
        <w:t xml:space="preserve"> </w:t>
      </w:r>
      <w:hyperlink r:id="rId1">
        <w:r w:rsidRPr="004074F3">
          <w:rPr>
            <w:rStyle w:val="Hyperlink"/>
            <w:sz w:val="20"/>
          </w:rPr>
          <w:t>www.cbd.int/information/adm-fin/</w:t>
        </w:r>
      </w:hyperlink>
      <w:r w:rsidRPr="004074F3">
        <w:rPr>
          <w:sz w:val="20"/>
          <w:lang w:eastAsia="zh-CN"/>
        </w:rPr>
        <w:t>。</w:t>
      </w:r>
    </w:p>
  </w:footnote>
  <w:footnote w:id="6">
    <w:p w14:paraId="5A4D7CEE" w14:textId="474D92C2" w:rsidR="00055DAE" w:rsidRDefault="00055DAE">
      <w:pPr>
        <w:pStyle w:val="FootnoteText"/>
        <w:rPr>
          <w:lang w:eastAsia="zh-CN"/>
        </w:rPr>
      </w:pPr>
      <w:r w:rsidRPr="002C2CD2">
        <w:rPr>
          <w:rStyle w:val="FootnoteReference"/>
          <w:sz w:val="20"/>
        </w:rPr>
        <w:footnoteRef/>
      </w:r>
      <w:r>
        <w:t xml:space="preserve"> </w:t>
      </w:r>
      <w:r w:rsidR="002C2CD2">
        <w:rPr>
          <w:rFonts w:hint="eastAsia"/>
          <w:lang w:eastAsia="zh-CN"/>
        </w:rPr>
        <w:t xml:space="preserve"> </w:t>
      </w:r>
      <w:r w:rsidR="002C2CD2" w:rsidRPr="002C2CD2">
        <w:rPr>
          <w:sz w:val="20"/>
        </w:rPr>
        <w:t>CBD/COP/16/4/Add.2-CBD/CP/MOP/11/5/Add.2-CBD/NP/MOP/5/5/Add.2</w:t>
      </w:r>
      <w:r w:rsidR="002C2CD2" w:rsidRPr="002C2CD2">
        <w:rPr>
          <w:rFonts w:hint="eastAsia"/>
          <w:sz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5" w:name="_Hlk137802784"/>
  <w:bookmarkStart w:id="6" w:name="_Hlk137802785"/>
  <w:p w14:paraId="3CA8605D" w14:textId="4F7AAB41" w:rsidR="00B72A5B" w:rsidRPr="00385A3A" w:rsidRDefault="000538A3" w:rsidP="002B559C">
    <w:pPr>
      <w:pStyle w:val="Header"/>
      <w:spacing w:after="240"/>
      <w:rPr>
        <w:szCs w:val="20"/>
        <w:lang w:val="fr-FR"/>
      </w:rPr>
    </w:pPr>
    <w:sdt>
      <w:sdtPr>
        <w:rPr>
          <w:rFonts w:eastAsia="Times New Roman" w:hint="eastAsia"/>
          <w:szCs w:val="20"/>
          <w:lang w:val="en-GB"/>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385A3A" w:rsidRPr="00385A3A">
          <w:rPr>
            <w:rFonts w:eastAsia="Times New Roman"/>
            <w:szCs w:val="20"/>
            <w:lang w:val="en-GB"/>
          </w:rPr>
          <w:t>CBD/COP/16/</w:t>
        </w:r>
        <w:r w:rsidR="00D2119E">
          <w:rPr>
            <w:rFonts w:eastAsiaTheme="minorEastAsia" w:hint="eastAsia"/>
            <w:szCs w:val="20"/>
            <w:lang w:val="en-GB" w:eastAsia="zh-CN"/>
          </w:rPr>
          <w:t>3</w:t>
        </w:r>
        <w:r w:rsidR="00385A3A" w:rsidRPr="00385A3A">
          <w:rPr>
            <w:rFonts w:eastAsia="Times New Roman"/>
            <w:szCs w:val="20"/>
            <w:lang w:val="en-GB"/>
          </w:rPr>
          <w:t>-CBD/CP/MOP/11/</w:t>
        </w:r>
        <w:r w:rsidR="00D2119E">
          <w:rPr>
            <w:rFonts w:eastAsiaTheme="minorEastAsia" w:hint="eastAsia"/>
            <w:szCs w:val="20"/>
            <w:lang w:val="en-GB" w:eastAsia="zh-CN"/>
          </w:rPr>
          <w:t>4</w:t>
        </w:r>
        <w:r w:rsidR="00385A3A" w:rsidRPr="00385A3A">
          <w:rPr>
            <w:rFonts w:eastAsia="Times New Roman"/>
            <w:szCs w:val="20"/>
            <w:lang w:val="en-GB"/>
          </w:rPr>
          <w:t>-CBD/NP/MOP/5/</w:t>
        </w:r>
        <w:r w:rsidR="00D2119E">
          <w:rPr>
            <w:rFonts w:eastAsiaTheme="minorEastAsia" w:hint="eastAsia"/>
            <w:szCs w:val="20"/>
            <w:lang w:val="en-GB" w:eastAsia="zh-CN"/>
          </w:rPr>
          <w:t>4</w:t>
        </w:r>
      </w:sdtContent>
    </w:sdt>
    <w:bookmarkEnd w:id="5"/>
    <w:bookmarkEnd w:id="6"/>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365DCF" w14:textId="3FB83915" w:rsidR="00A73CBC" w:rsidRPr="00385A3A" w:rsidRDefault="000538A3" w:rsidP="00385A3A">
    <w:pPr>
      <w:pStyle w:val="Header"/>
      <w:spacing w:after="240"/>
      <w:jc w:val="right"/>
      <w:rPr>
        <w:szCs w:val="20"/>
        <w:lang w:val="fr-FR"/>
      </w:rPr>
    </w:pPr>
    <w:sdt>
      <w:sdtPr>
        <w:rPr>
          <w:rFonts w:eastAsia="Times New Roman" w:hint="eastAsia"/>
          <w:szCs w:val="20"/>
          <w:lang w:val="en-GB"/>
        </w:rPr>
        <w:alias w:val="Subject"/>
        <w:tag w:val=""/>
        <w:id w:val="1267501907"/>
        <w:dataBinding w:prefixMappings="xmlns:ns0='http://purl.org/dc/elements/1.1/' xmlns:ns1='http://schemas.openxmlformats.org/package/2006/metadata/core-properties' " w:xpath="/ns1:coreProperties[1]/ns0:subject[1]" w:storeItemID="{6C3C8BC8-F283-45AE-878A-BAB7291924A1}"/>
        <w:text/>
      </w:sdtPr>
      <w:sdtEndPr/>
      <w:sdtContent>
        <w:r w:rsidR="00D2119E">
          <w:rPr>
            <w:rFonts w:eastAsia="Times New Roman" w:hint="eastAsia"/>
            <w:szCs w:val="20"/>
            <w:lang w:val="en-GB"/>
          </w:rPr>
          <w:t>CBD/COP/16/3-CBD/CP/MOP/11/4-CBD/NP/MOP/5/4</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8108FF" w14:textId="77777777" w:rsidR="009D71C3" w:rsidRDefault="009D71C3" w:rsidP="000E327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F91ED9"/>
    <w:multiLevelType w:val="hybridMultilevel"/>
    <w:tmpl w:val="45508E2A"/>
    <w:lvl w:ilvl="0" w:tplc="0C685ED6">
      <w:start w:val="1"/>
      <w:numFmt w:val="decimal"/>
      <w:pStyle w:val="ListParagraph"/>
      <w:lvlText w:val="%1."/>
      <w:lvlJc w:val="left"/>
      <w:pPr>
        <w:ind w:left="1210" w:hanging="360"/>
      </w:pPr>
      <w:rPr>
        <w:rFonts w:ascii="Times New Roman" w:hAnsi="Times New Roman" w:hint="default"/>
        <w:b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68B70991"/>
    <w:multiLevelType w:val="hybridMultilevel"/>
    <w:tmpl w:val="DD2C9D5C"/>
    <w:lvl w:ilvl="0" w:tplc="77C89DD4">
      <w:start w:val="1"/>
      <w:numFmt w:val="decimal"/>
      <w:pStyle w:val="Para1"/>
      <w:lvlText w:val="%1."/>
      <w:lvlJc w:val="left"/>
      <w:pPr>
        <w:ind w:left="927" w:hanging="360"/>
      </w:pPr>
      <w:rPr>
        <w:rFonts w:hint="default"/>
        <w:b w:val="0"/>
        <w:bCs/>
        <w:i w:val="0"/>
        <w:i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 w15:restartNumberingAfterBreak="0">
    <w:nsid w:val="6D191DF4"/>
    <w:multiLevelType w:val="multilevel"/>
    <w:tmpl w:val="A5645EA6"/>
    <w:styleLink w:val="CBDHeadings"/>
    <w:lvl w:ilvl="0">
      <w:start w:val="1"/>
      <w:numFmt w:val="chineseCountingThousand"/>
      <w:pStyle w:val="Heading1"/>
      <w:lvlText w:val="%1."/>
      <w:lvlJc w:val="left"/>
      <w:pPr>
        <w:tabs>
          <w:tab w:val="num" w:pos="567"/>
        </w:tabs>
        <w:ind w:left="567" w:hanging="567"/>
      </w:pPr>
      <w:rPr>
        <w:rFonts w:hint="eastAsia"/>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6D4A7E38"/>
    <w:multiLevelType w:val="hybridMultilevel"/>
    <w:tmpl w:val="FEC8FDC4"/>
    <w:lvl w:ilvl="0" w:tplc="04090001">
      <w:start w:val="1"/>
      <w:numFmt w:val="bullet"/>
      <w:lvlText w:val=""/>
      <w:lvlJc w:val="left"/>
      <w:pPr>
        <w:ind w:left="1210" w:hanging="360"/>
      </w:pPr>
      <w:rPr>
        <w:rFonts w:ascii="Symbol" w:hAnsi="Symbol" w:hint="default"/>
      </w:rPr>
    </w:lvl>
    <w:lvl w:ilvl="1" w:tplc="04090003" w:tentative="1">
      <w:start w:val="1"/>
      <w:numFmt w:val="bullet"/>
      <w:lvlText w:val="o"/>
      <w:lvlJc w:val="left"/>
      <w:pPr>
        <w:ind w:left="1930" w:hanging="360"/>
      </w:pPr>
      <w:rPr>
        <w:rFonts w:ascii="Courier New" w:hAnsi="Courier New" w:cs="Courier New" w:hint="default"/>
      </w:rPr>
    </w:lvl>
    <w:lvl w:ilvl="2" w:tplc="04090005" w:tentative="1">
      <w:start w:val="1"/>
      <w:numFmt w:val="bullet"/>
      <w:lvlText w:val=""/>
      <w:lvlJc w:val="left"/>
      <w:pPr>
        <w:ind w:left="2650" w:hanging="360"/>
      </w:pPr>
      <w:rPr>
        <w:rFonts w:ascii="Wingdings" w:hAnsi="Wingdings" w:hint="default"/>
      </w:rPr>
    </w:lvl>
    <w:lvl w:ilvl="3" w:tplc="04090001" w:tentative="1">
      <w:start w:val="1"/>
      <w:numFmt w:val="bullet"/>
      <w:lvlText w:val=""/>
      <w:lvlJc w:val="left"/>
      <w:pPr>
        <w:ind w:left="3370" w:hanging="360"/>
      </w:pPr>
      <w:rPr>
        <w:rFonts w:ascii="Symbol" w:hAnsi="Symbol" w:hint="default"/>
      </w:rPr>
    </w:lvl>
    <w:lvl w:ilvl="4" w:tplc="04090003" w:tentative="1">
      <w:start w:val="1"/>
      <w:numFmt w:val="bullet"/>
      <w:lvlText w:val="o"/>
      <w:lvlJc w:val="left"/>
      <w:pPr>
        <w:ind w:left="4090" w:hanging="360"/>
      </w:pPr>
      <w:rPr>
        <w:rFonts w:ascii="Courier New" w:hAnsi="Courier New" w:cs="Courier New" w:hint="default"/>
      </w:rPr>
    </w:lvl>
    <w:lvl w:ilvl="5" w:tplc="04090005" w:tentative="1">
      <w:start w:val="1"/>
      <w:numFmt w:val="bullet"/>
      <w:lvlText w:val=""/>
      <w:lvlJc w:val="left"/>
      <w:pPr>
        <w:ind w:left="4810" w:hanging="360"/>
      </w:pPr>
      <w:rPr>
        <w:rFonts w:ascii="Wingdings" w:hAnsi="Wingdings" w:hint="default"/>
      </w:rPr>
    </w:lvl>
    <w:lvl w:ilvl="6" w:tplc="04090001" w:tentative="1">
      <w:start w:val="1"/>
      <w:numFmt w:val="bullet"/>
      <w:lvlText w:val=""/>
      <w:lvlJc w:val="left"/>
      <w:pPr>
        <w:ind w:left="5530" w:hanging="360"/>
      </w:pPr>
      <w:rPr>
        <w:rFonts w:ascii="Symbol" w:hAnsi="Symbol" w:hint="default"/>
      </w:rPr>
    </w:lvl>
    <w:lvl w:ilvl="7" w:tplc="04090003" w:tentative="1">
      <w:start w:val="1"/>
      <w:numFmt w:val="bullet"/>
      <w:lvlText w:val="o"/>
      <w:lvlJc w:val="left"/>
      <w:pPr>
        <w:ind w:left="6250" w:hanging="360"/>
      </w:pPr>
      <w:rPr>
        <w:rFonts w:ascii="Courier New" w:hAnsi="Courier New" w:cs="Courier New" w:hint="default"/>
      </w:rPr>
    </w:lvl>
    <w:lvl w:ilvl="8" w:tplc="04090005" w:tentative="1">
      <w:start w:val="1"/>
      <w:numFmt w:val="bullet"/>
      <w:lvlText w:val=""/>
      <w:lvlJc w:val="left"/>
      <w:pPr>
        <w:ind w:left="6970" w:hanging="360"/>
      </w:pPr>
      <w:rPr>
        <w:rFonts w:ascii="Wingdings" w:hAnsi="Wingdings" w:hint="default"/>
      </w:rPr>
    </w:lvl>
  </w:abstractNum>
  <w:abstractNum w:abstractNumId="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6"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988515417">
    <w:abstractNumId w:val="2"/>
  </w:num>
  <w:num w:numId="2" w16cid:durableId="1644120796">
    <w:abstractNumId w:val="6"/>
  </w:num>
  <w:num w:numId="3" w16cid:durableId="1605110980">
    <w:abstractNumId w:val="1"/>
  </w:num>
  <w:num w:numId="4" w16cid:durableId="1254162567">
    <w:abstractNumId w:val="3"/>
  </w:num>
  <w:num w:numId="5" w16cid:durableId="114830616">
    <w:abstractNumId w:val="3"/>
    <w:lvlOverride w:ilvl="0">
      <w:lvl w:ilvl="0">
        <w:start w:val="1"/>
        <w:numFmt w:val="chineseCountingThousand"/>
        <w:pStyle w:val="Heading1"/>
        <w:lvlText w:val="%1."/>
        <w:lvlJc w:val="left"/>
        <w:pPr>
          <w:tabs>
            <w:tab w:val="num" w:pos="567"/>
          </w:tabs>
          <w:ind w:left="567" w:hanging="567"/>
        </w:pPr>
        <w:rPr>
          <w:rFonts w:ascii="SimSun" w:eastAsia="SimSun" w:hAnsi="SimSun" w:hint="eastAsia"/>
          <w:sz w:val="28"/>
        </w:rPr>
      </w:lvl>
    </w:lvlOverride>
  </w:num>
  <w:num w:numId="6" w16cid:durableId="1849638546">
    <w:abstractNumId w:val="5"/>
  </w:num>
  <w:num w:numId="7" w16cid:durableId="1560969187">
    <w:abstractNumId w:val="0"/>
  </w:num>
  <w:num w:numId="8" w16cid:durableId="2003311059">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C8E"/>
    <w:rsid w:val="00001E72"/>
    <w:rsid w:val="0000295A"/>
    <w:rsid w:val="00002C64"/>
    <w:rsid w:val="000067D0"/>
    <w:rsid w:val="00006D3A"/>
    <w:rsid w:val="000103FD"/>
    <w:rsid w:val="000119D6"/>
    <w:rsid w:val="00012FFA"/>
    <w:rsid w:val="000176CB"/>
    <w:rsid w:val="000206F5"/>
    <w:rsid w:val="00021D18"/>
    <w:rsid w:val="000253FA"/>
    <w:rsid w:val="0002615E"/>
    <w:rsid w:val="0002698B"/>
    <w:rsid w:val="000269D8"/>
    <w:rsid w:val="00030F4C"/>
    <w:rsid w:val="0003114A"/>
    <w:rsid w:val="00032006"/>
    <w:rsid w:val="00032D9F"/>
    <w:rsid w:val="00034038"/>
    <w:rsid w:val="0003669D"/>
    <w:rsid w:val="00036FDF"/>
    <w:rsid w:val="00037473"/>
    <w:rsid w:val="000374D5"/>
    <w:rsid w:val="000378FC"/>
    <w:rsid w:val="00040598"/>
    <w:rsid w:val="0004133B"/>
    <w:rsid w:val="00045772"/>
    <w:rsid w:val="000509CC"/>
    <w:rsid w:val="00051841"/>
    <w:rsid w:val="00051A1A"/>
    <w:rsid w:val="0005215B"/>
    <w:rsid w:val="000538A3"/>
    <w:rsid w:val="0005451E"/>
    <w:rsid w:val="00054C39"/>
    <w:rsid w:val="00054FCF"/>
    <w:rsid w:val="00055DAE"/>
    <w:rsid w:val="000567BA"/>
    <w:rsid w:val="000650BD"/>
    <w:rsid w:val="00065617"/>
    <w:rsid w:val="000710EC"/>
    <w:rsid w:val="00073A72"/>
    <w:rsid w:val="00074C7F"/>
    <w:rsid w:val="00076F1E"/>
    <w:rsid w:val="00077BF7"/>
    <w:rsid w:val="00077E34"/>
    <w:rsid w:val="00080060"/>
    <w:rsid w:val="00080605"/>
    <w:rsid w:val="00080ABB"/>
    <w:rsid w:val="00090FB0"/>
    <w:rsid w:val="00092605"/>
    <w:rsid w:val="00093021"/>
    <w:rsid w:val="00093A2D"/>
    <w:rsid w:val="00095EEA"/>
    <w:rsid w:val="000960AA"/>
    <w:rsid w:val="000A0C2F"/>
    <w:rsid w:val="000A1CC3"/>
    <w:rsid w:val="000A20B8"/>
    <w:rsid w:val="000A33E7"/>
    <w:rsid w:val="000A43AC"/>
    <w:rsid w:val="000A5BDE"/>
    <w:rsid w:val="000A6503"/>
    <w:rsid w:val="000A65E2"/>
    <w:rsid w:val="000A7D12"/>
    <w:rsid w:val="000B313A"/>
    <w:rsid w:val="000B332B"/>
    <w:rsid w:val="000B3D8D"/>
    <w:rsid w:val="000B6372"/>
    <w:rsid w:val="000B7219"/>
    <w:rsid w:val="000C0B75"/>
    <w:rsid w:val="000C2CD6"/>
    <w:rsid w:val="000C33D9"/>
    <w:rsid w:val="000C37AD"/>
    <w:rsid w:val="000C5478"/>
    <w:rsid w:val="000C5963"/>
    <w:rsid w:val="000D3659"/>
    <w:rsid w:val="000D7EED"/>
    <w:rsid w:val="000E0761"/>
    <w:rsid w:val="000E121E"/>
    <w:rsid w:val="000E16F3"/>
    <w:rsid w:val="000E327C"/>
    <w:rsid w:val="000F0E7D"/>
    <w:rsid w:val="000F229B"/>
    <w:rsid w:val="000F3DD4"/>
    <w:rsid w:val="000F535D"/>
    <w:rsid w:val="000F716A"/>
    <w:rsid w:val="000F75DD"/>
    <w:rsid w:val="0010175B"/>
    <w:rsid w:val="00102554"/>
    <w:rsid w:val="00105953"/>
    <w:rsid w:val="001067D3"/>
    <w:rsid w:val="00110637"/>
    <w:rsid w:val="0011128D"/>
    <w:rsid w:val="00112260"/>
    <w:rsid w:val="00112C9D"/>
    <w:rsid w:val="00112FA1"/>
    <w:rsid w:val="00113B18"/>
    <w:rsid w:val="00115826"/>
    <w:rsid w:val="001170DA"/>
    <w:rsid w:val="00120104"/>
    <w:rsid w:val="001208CC"/>
    <w:rsid w:val="00120FEA"/>
    <w:rsid w:val="0012150A"/>
    <w:rsid w:val="00121516"/>
    <w:rsid w:val="0012333B"/>
    <w:rsid w:val="001244F4"/>
    <w:rsid w:val="00124ED4"/>
    <w:rsid w:val="00127407"/>
    <w:rsid w:val="00127F00"/>
    <w:rsid w:val="00130993"/>
    <w:rsid w:val="00132581"/>
    <w:rsid w:val="001325BA"/>
    <w:rsid w:val="00132EB4"/>
    <w:rsid w:val="0013387A"/>
    <w:rsid w:val="00136924"/>
    <w:rsid w:val="0014069C"/>
    <w:rsid w:val="00140FE9"/>
    <w:rsid w:val="00141756"/>
    <w:rsid w:val="00144A97"/>
    <w:rsid w:val="001466A1"/>
    <w:rsid w:val="00146FF9"/>
    <w:rsid w:val="00151393"/>
    <w:rsid w:val="00152DAC"/>
    <w:rsid w:val="001537FB"/>
    <w:rsid w:val="001550EF"/>
    <w:rsid w:val="00157059"/>
    <w:rsid w:val="00162B23"/>
    <w:rsid w:val="00163403"/>
    <w:rsid w:val="00166349"/>
    <w:rsid w:val="00167EB5"/>
    <w:rsid w:val="0017029B"/>
    <w:rsid w:val="001703FB"/>
    <w:rsid w:val="0017319B"/>
    <w:rsid w:val="00177A57"/>
    <w:rsid w:val="0018124D"/>
    <w:rsid w:val="0018322D"/>
    <w:rsid w:val="00184820"/>
    <w:rsid w:val="00184909"/>
    <w:rsid w:val="00185688"/>
    <w:rsid w:val="00193C43"/>
    <w:rsid w:val="00197CFE"/>
    <w:rsid w:val="001A0E22"/>
    <w:rsid w:val="001A40FB"/>
    <w:rsid w:val="001A44C5"/>
    <w:rsid w:val="001A51A5"/>
    <w:rsid w:val="001A6A1B"/>
    <w:rsid w:val="001B178C"/>
    <w:rsid w:val="001B2446"/>
    <w:rsid w:val="001B5B99"/>
    <w:rsid w:val="001B6974"/>
    <w:rsid w:val="001B78D6"/>
    <w:rsid w:val="001C3766"/>
    <w:rsid w:val="001C3BE0"/>
    <w:rsid w:val="001C4ADC"/>
    <w:rsid w:val="001C5D86"/>
    <w:rsid w:val="001C5ED8"/>
    <w:rsid w:val="001D1BE0"/>
    <w:rsid w:val="001D22BB"/>
    <w:rsid w:val="001D28B4"/>
    <w:rsid w:val="001D3F32"/>
    <w:rsid w:val="001D42EE"/>
    <w:rsid w:val="001D59EA"/>
    <w:rsid w:val="001D6735"/>
    <w:rsid w:val="001D7501"/>
    <w:rsid w:val="001E1F24"/>
    <w:rsid w:val="001E3AA6"/>
    <w:rsid w:val="001E3F8B"/>
    <w:rsid w:val="001E4CC2"/>
    <w:rsid w:val="001E4EF0"/>
    <w:rsid w:val="001E6D37"/>
    <w:rsid w:val="001E6D41"/>
    <w:rsid w:val="001E710A"/>
    <w:rsid w:val="001E7854"/>
    <w:rsid w:val="001F2811"/>
    <w:rsid w:val="001F7BC1"/>
    <w:rsid w:val="001F7D23"/>
    <w:rsid w:val="00202741"/>
    <w:rsid w:val="00203CEC"/>
    <w:rsid w:val="00204C65"/>
    <w:rsid w:val="00205123"/>
    <w:rsid w:val="00205727"/>
    <w:rsid w:val="00210DE2"/>
    <w:rsid w:val="00211181"/>
    <w:rsid w:val="00214981"/>
    <w:rsid w:val="00214CBB"/>
    <w:rsid w:val="00215D53"/>
    <w:rsid w:val="00222B03"/>
    <w:rsid w:val="0022601D"/>
    <w:rsid w:val="0022665E"/>
    <w:rsid w:val="00227F82"/>
    <w:rsid w:val="002312CD"/>
    <w:rsid w:val="002316ED"/>
    <w:rsid w:val="00232160"/>
    <w:rsid w:val="00235776"/>
    <w:rsid w:val="002369B0"/>
    <w:rsid w:val="00240128"/>
    <w:rsid w:val="00240D2C"/>
    <w:rsid w:val="002412BF"/>
    <w:rsid w:val="0024205C"/>
    <w:rsid w:val="002427B6"/>
    <w:rsid w:val="0024453E"/>
    <w:rsid w:val="00245187"/>
    <w:rsid w:val="00245C1E"/>
    <w:rsid w:val="00247473"/>
    <w:rsid w:val="00252756"/>
    <w:rsid w:val="0025303A"/>
    <w:rsid w:val="00254EE1"/>
    <w:rsid w:val="00255BC7"/>
    <w:rsid w:val="0025714D"/>
    <w:rsid w:val="0026057F"/>
    <w:rsid w:val="00261B8F"/>
    <w:rsid w:val="00262ECE"/>
    <w:rsid w:val="00263E03"/>
    <w:rsid w:val="0026696D"/>
    <w:rsid w:val="00267C04"/>
    <w:rsid w:val="00271D71"/>
    <w:rsid w:val="00271DF4"/>
    <w:rsid w:val="0027324D"/>
    <w:rsid w:val="002739D0"/>
    <w:rsid w:val="0027440A"/>
    <w:rsid w:val="00277C98"/>
    <w:rsid w:val="002820D4"/>
    <w:rsid w:val="00282B80"/>
    <w:rsid w:val="00284DA1"/>
    <w:rsid w:val="00286F54"/>
    <w:rsid w:val="00290762"/>
    <w:rsid w:val="002912FE"/>
    <w:rsid w:val="00296B3A"/>
    <w:rsid w:val="00297704"/>
    <w:rsid w:val="00297B43"/>
    <w:rsid w:val="002A653E"/>
    <w:rsid w:val="002B00CA"/>
    <w:rsid w:val="002B2B67"/>
    <w:rsid w:val="002B2EC6"/>
    <w:rsid w:val="002B3CEB"/>
    <w:rsid w:val="002B53A6"/>
    <w:rsid w:val="002B559C"/>
    <w:rsid w:val="002B65E6"/>
    <w:rsid w:val="002B731E"/>
    <w:rsid w:val="002C0212"/>
    <w:rsid w:val="002C022A"/>
    <w:rsid w:val="002C22FA"/>
    <w:rsid w:val="002C2CD2"/>
    <w:rsid w:val="002C370B"/>
    <w:rsid w:val="002C38DC"/>
    <w:rsid w:val="002C614B"/>
    <w:rsid w:val="002C64BC"/>
    <w:rsid w:val="002C677E"/>
    <w:rsid w:val="002C6970"/>
    <w:rsid w:val="002C7A0F"/>
    <w:rsid w:val="002D2565"/>
    <w:rsid w:val="002D38D9"/>
    <w:rsid w:val="002D4309"/>
    <w:rsid w:val="002D45F0"/>
    <w:rsid w:val="002D4FF7"/>
    <w:rsid w:val="002D687B"/>
    <w:rsid w:val="002D7277"/>
    <w:rsid w:val="002E0FE6"/>
    <w:rsid w:val="002E1437"/>
    <w:rsid w:val="002E1913"/>
    <w:rsid w:val="002E22E7"/>
    <w:rsid w:val="002E2757"/>
    <w:rsid w:val="002E2C7A"/>
    <w:rsid w:val="002E5831"/>
    <w:rsid w:val="002E58E0"/>
    <w:rsid w:val="002F2523"/>
    <w:rsid w:val="002F67C9"/>
    <w:rsid w:val="003005FC"/>
    <w:rsid w:val="0030086E"/>
    <w:rsid w:val="00300F0D"/>
    <w:rsid w:val="0030131E"/>
    <w:rsid w:val="003015EF"/>
    <w:rsid w:val="00303079"/>
    <w:rsid w:val="00303142"/>
    <w:rsid w:val="003035F0"/>
    <w:rsid w:val="003042B5"/>
    <w:rsid w:val="00305E80"/>
    <w:rsid w:val="00310608"/>
    <w:rsid w:val="00314924"/>
    <w:rsid w:val="003153DD"/>
    <w:rsid w:val="00315F89"/>
    <w:rsid w:val="00316C22"/>
    <w:rsid w:val="00323E97"/>
    <w:rsid w:val="00323F22"/>
    <w:rsid w:val="003247F0"/>
    <w:rsid w:val="00327473"/>
    <w:rsid w:val="00327F5A"/>
    <w:rsid w:val="003325EA"/>
    <w:rsid w:val="003332E4"/>
    <w:rsid w:val="00335968"/>
    <w:rsid w:val="00337D8B"/>
    <w:rsid w:val="00337F28"/>
    <w:rsid w:val="003435F6"/>
    <w:rsid w:val="00346FF2"/>
    <w:rsid w:val="003476A9"/>
    <w:rsid w:val="003524B6"/>
    <w:rsid w:val="00357022"/>
    <w:rsid w:val="003624EF"/>
    <w:rsid w:val="0036499E"/>
    <w:rsid w:val="00366A14"/>
    <w:rsid w:val="0037153F"/>
    <w:rsid w:val="00372987"/>
    <w:rsid w:val="00372AD1"/>
    <w:rsid w:val="00375767"/>
    <w:rsid w:val="0037705B"/>
    <w:rsid w:val="0038006C"/>
    <w:rsid w:val="003805F9"/>
    <w:rsid w:val="00381390"/>
    <w:rsid w:val="00383C1D"/>
    <w:rsid w:val="003858A2"/>
    <w:rsid w:val="00385958"/>
    <w:rsid w:val="00385A3A"/>
    <w:rsid w:val="00386F7C"/>
    <w:rsid w:val="003878FD"/>
    <w:rsid w:val="00390642"/>
    <w:rsid w:val="0039462D"/>
    <w:rsid w:val="00394E79"/>
    <w:rsid w:val="003973D9"/>
    <w:rsid w:val="003A1B11"/>
    <w:rsid w:val="003A2F78"/>
    <w:rsid w:val="003A38AD"/>
    <w:rsid w:val="003A3DE1"/>
    <w:rsid w:val="003A3F9C"/>
    <w:rsid w:val="003A4A3E"/>
    <w:rsid w:val="003A5ABC"/>
    <w:rsid w:val="003A66D0"/>
    <w:rsid w:val="003A71AA"/>
    <w:rsid w:val="003B5783"/>
    <w:rsid w:val="003C077E"/>
    <w:rsid w:val="003C08E5"/>
    <w:rsid w:val="003C1CD9"/>
    <w:rsid w:val="003C3744"/>
    <w:rsid w:val="003C6F10"/>
    <w:rsid w:val="003D2419"/>
    <w:rsid w:val="003D48DA"/>
    <w:rsid w:val="003D5352"/>
    <w:rsid w:val="003D54B8"/>
    <w:rsid w:val="003D6410"/>
    <w:rsid w:val="003D7042"/>
    <w:rsid w:val="003E0A26"/>
    <w:rsid w:val="003E2D61"/>
    <w:rsid w:val="003E3124"/>
    <w:rsid w:val="003E3481"/>
    <w:rsid w:val="003E3E57"/>
    <w:rsid w:val="003F0042"/>
    <w:rsid w:val="003F0E0E"/>
    <w:rsid w:val="003F3A3D"/>
    <w:rsid w:val="003F5A95"/>
    <w:rsid w:val="003F6070"/>
    <w:rsid w:val="003F7AD1"/>
    <w:rsid w:val="003F7B1D"/>
    <w:rsid w:val="004005C2"/>
    <w:rsid w:val="00400F3E"/>
    <w:rsid w:val="00401ECE"/>
    <w:rsid w:val="00402CFC"/>
    <w:rsid w:val="004065F8"/>
    <w:rsid w:val="004074F3"/>
    <w:rsid w:val="00407BA9"/>
    <w:rsid w:val="0041047D"/>
    <w:rsid w:val="00411A42"/>
    <w:rsid w:val="0041216A"/>
    <w:rsid w:val="00413DD0"/>
    <w:rsid w:val="00414511"/>
    <w:rsid w:val="00414623"/>
    <w:rsid w:val="00414D32"/>
    <w:rsid w:val="004160CB"/>
    <w:rsid w:val="00416844"/>
    <w:rsid w:val="004168D0"/>
    <w:rsid w:val="00416F25"/>
    <w:rsid w:val="00420761"/>
    <w:rsid w:val="00423DFD"/>
    <w:rsid w:val="00432EA0"/>
    <w:rsid w:val="004332CC"/>
    <w:rsid w:val="00433481"/>
    <w:rsid w:val="00434037"/>
    <w:rsid w:val="004400AB"/>
    <w:rsid w:val="004413FE"/>
    <w:rsid w:val="00441498"/>
    <w:rsid w:val="004414A5"/>
    <w:rsid w:val="0044181A"/>
    <w:rsid w:val="00441FCE"/>
    <w:rsid w:val="004420C2"/>
    <w:rsid w:val="00442473"/>
    <w:rsid w:val="00443A7B"/>
    <w:rsid w:val="00447F2A"/>
    <w:rsid w:val="0045211E"/>
    <w:rsid w:val="0045270A"/>
    <w:rsid w:val="004527F7"/>
    <w:rsid w:val="00454111"/>
    <w:rsid w:val="00454DA2"/>
    <w:rsid w:val="00457A32"/>
    <w:rsid w:val="00460361"/>
    <w:rsid w:val="00461CF5"/>
    <w:rsid w:val="00462F2F"/>
    <w:rsid w:val="00463A6B"/>
    <w:rsid w:val="00464C78"/>
    <w:rsid w:val="00465FDE"/>
    <w:rsid w:val="004662B1"/>
    <w:rsid w:val="004701EE"/>
    <w:rsid w:val="00471051"/>
    <w:rsid w:val="00471284"/>
    <w:rsid w:val="00474941"/>
    <w:rsid w:val="0047694A"/>
    <w:rsid w:val="00480A8D"/>
    <w:rsid w:val="00483192"/>
    <w:rsid w:val="004865E7"/>
    <w:rsid w:val="00491277"/>
    <w:rsid w:val="00495CF0"/>
    <w:rsid w:val="00497088"/>
    <w:rsid w:val="004A0C12"/>
    <w:rsid w:val="004A27D7"/>
    <w:rsid w:val="004A2A2D"/>
    <w:rsid w:val="004A321D"/>
    <w:rsid w:val="004A3AF0"/>
    <w:rsid w:val="004A50D0"/>
    <w:rsid w:val="004A7688"/>
    <w:rsid w:val="004B055C"/>
    <w:rsid w:val="004B1AFD"/>
    <w:rsid w:val="004B1EDF"/>
    <w:rsid w:val="004B20CB"/>
    <w:rsid w:val="004B4D2F"/>
    <w:rsid w:val="004C3F5D"/>
    <w:rsid w:val="004C5FD9"/>
    <w:rsid w:val="004C646E"/>
    <w:rsid w:val="004C66D9"/>
    <w:rsid w:val="004D09C3"/>
    <w:rsid w:val="004D0DBC"/>
    <w:rsid w:val="004D10D6"/>
    <w:rsid w:val="004D14F7"/>
    <w:rsid w:val="004D22D1"/>
    <w:rsid w:val="004D25B6"/>
    <w:rsid w:val="004D304B"/>
    <w:rsid w:val="004D3226"/>
    <w:rsid w:val="004D40B6"/>
    <w:rsid w:val="004D467A"/>
    <w:rsid w:val="004D4FFE"/>
    <w:rsid w:val="004D5C32"/>
    <w:rsid w:val="004D653E"/>
    <w:rsid w:val="004D658B"/>
    <w:rsid w:val="004E0102"/>
    <w:rsid w:val="004E387C"/>
    <w:rsid w:val="004E3971"/>
    <w:rsid w:val="004E3ECC"/>
    <w:rsid w:val="004E420E"/>
    <w:rsid w:val="004E5544"/>
    <w:rsid w:val="004F127A"/>
    <w:rsid w:val="004F1514"/>
    <w:rsid w:val="004F1E94"/>
    <w:rsid w:val="004F2CD4"/>
    <w:rsid w:val="004F54C4"/>
    <w:rsid w:val="005024B4"/>
    <w:rsid w:val="00502F51"/>
    <w:rsid w:val="005034E5"/>
    <w:rsid w:val="00504391"/>
    <w:rsid w:val="00504AE5"/>
    <w:rsid w:val="005068AD"/>
    <w:rsid w:val="00507718"/>
    <w:rsid w:val="005103EC"/>
    <w:rsid w:val="005145B9"/>
    <w:rsid w:val="005179B5"/>
    <w:rsid w:val="005200E8"/>
    <w:rsid w:val="0052142C"/>
    <w:rsid w:val="005217F5"/>
    <w:rsid w:val="00523179"/>
    <w:rsid w:val="0052578C"/>
    <w:rsid w:val="00527D7E"/>
    <w:rsid w:val="005324A2"/>
    <w:rsid w:val="005326CA"/>
    <w:rsid w:val="00534440"/>
    <w:rsid w:val="005349BE"/>
    <w:rsid w:val="00534F9C"/>
    <w:rsid w:val="00535D1A"/>
    <w:rsid w:val="00537248"/>
    <w:rsid w:val="005379BC"/>
    <w:rsid w:val="005442DB"/>
    <w:rsid w:val="00551C64"/>
    <w:rsid w:val="00554C8E"/>
    <w:rsid w:val="00557EDA"/>
    <w:rsid w:val="00562440"/>
    <w:rsid w:val="00565274"/>
    <w:rsid w:val="00565712"/>
    <w:rsid w:val="00566216"/>
    <w:rsid w:val="005670A1"/>
    <w:rsid w:val="005670BD"/>
    <w:rsid w:val="00570346"/>
    <w:rsid w:val="00573855"/>
    <w:rsid w:val="00573D55"/>
    <w:rsid w:val="0057606D"/>
    <w:rsid w:val="00585DB5"/>
    <w:rsid w:val="00586346"/>
    <w:rsid w:val="0058717B"/>
    <w:rsid w:val="00590622"/>
    <w:rsid w:val="00593077"/>
    <w:rsid w:val="005954CA"/>
    <w:rsid w:val="0059599A"/>
    <w:rsid w:val="005A206E"/>
    <w:rsid w:val="005A291B"/>
    <w:rsid w:val="005A3798"/>
    <w:rsid w:val="005A3EA0"/>
    <w:rsid w:val="005A3F9B"/>
    <w:rsid w:val="005A7453"/>
    <w:rsid w:val="005A7A57"/>
    <w:rsid w:val="005B1B1D"/>
    <w:rsid w:val="005B2516"/>
    <w:rsid w:val="005B2988"/>
    <w:rsid w:val="005B2A8E"/>
    <w:rsid w:val="005B2F04"/>
    <w:rsid w:val="005B38B5"/>
    <w:rsid w:val="005B3963"/>
    <w:rsid w:val="005B4710"/>
    <w:rsid w:val="005B4CD4"/>
    <w:rsid w:val="005B5FD2"/>
    <w:rsid w:val="005B7C78"/>
    <w:rsid w:val="005C206F"/>
    <w:rsid w:val="005C613C"/>
    <w:rsid w:val="005D29E1"/>
    <w:rsid w:val="005D4E37"/>
    <w:rsid w:val="005D4EED"/>
    <w:rsid w:val="005D511C"/>
    <w:rsid w:val="005D57C7"/>
    <w:rsid w:val="005D658E"/>
    <w:rsid w:val="005E0DF7"/>
    <w:rsid w:val="005E2605"/>
    <w:rsid w:val="005E2C89"/>
    <w:rsid w:val="005E2EDE"/>
    <w:rsid w:val="005E6F29"/>
    <w:rsid w:val="005F06BE"/>
    <w:rsid w:val="005F0E61"/>
    <w:rsid w:val="005F344F"/>
    <w:rsid w:val="005F4059"/>
    <w:rsid w:val="005F4636"/>
    <w:rsid w:val="005F4FBF"/>
    <w:rsid w:val="005F5B98"/>
    <w:rsid w:val="005F764A"/>
    <w:rsid w:val="00605620"/>
    <w:rsid w:val="00607985"/>
    <w:rsid w:val="00613F45"/>
    <w:rsid w:val="00615415"/>
    <w:rsid w:val="00615DDA"/>
    <w:rsid w:val="00624106"/>
    <w:rsid w:val="006241C2"/>
    <w:rsid w:val="006258AF"/>
    <w:rsid w:val="006267F3"/>
    <w:rsid w:val="00626EC8"/>
    <w:rsid w:val="00627D5D"/>
    <w:rsid w:val="0063243E"/>
    <w:rsid w:val="00632CFC"/>
    <w:rsid w:val="006355B2"/>
    <w:rsid w:val="00635F47"/>
    <w:rsid w:val="0063742F"/>
    <w:rsid w:val="0064111F"/>
    <w:rsid w:val="00641314"/>
    <w:rsid w:val="00641DE4"/>
    <w:rsid w:val="00642920"/>
    <w:rsid w:val="00643439"/>
    <w:rsid w:val="00644286"/>
    <w:rsid w:val="00644BD7"/>
    <w:rsid w:val="006461B9"/>
    <w:rsid w:val="00646CCD"/>
    <w:rsid w:val="0064703D"/>
    <w:rsid w:val="00651BF4"/>
    <w:rsid w:val="0065549C"/>
    <w:rsid w:val="00656328"/>
    <w:rsid w:val="00657ED6"/>
    <w:rsid w:val="00660661"/>
    <w:rsid w:val="00662A6F"/>
    <w:rsid w:val="006659F7"/>
    <w:rsid w:val="00673109"/>
    <w:rsid w:val="00673677"/>
    <w:rsid w:val="006757CC"/>
    <w:rsid w:val="00675C51"/>
    <w:rsid w:val="00677C9D"/>
    <w:rsid w:val="00681B12"/>
    <w:rsid w:val="0068257E"/>
    <w:rsid w:val="00684829"/>
    <w:rsid w:val="00685183"/>
    <w:rsid w:val="0069353E"/>
    <w:rsid w:val="00693B2F"/>
    <w:rsid w:val="00696A84"/>
    <w:rsid w:val="006A0763"/>
    <w:rsid w:val="006A1DDC"/>
    <w:rsid w:val="006A47AA"/>
    <w:rsid w:val="006A615C"/>
    <w:rsid w:val="006A7D54"/>
    <w:rsid w:val="006B070D"/>
    <w:rsid w:val="006B0E4F"/>
    <w:rsid w:val="006B0F5D"/>
    <w:rsid w:val="006B293D"/>
    <w:rsid w:val="006B46E9"/>
    <w:rsid w:val="006B7D50"/>
    <w:rsid w:val="006C1386"/>
    <w:rsid w:val="006C3C92"/>
    <w:rsid w:val="006C46BA"/>
    <w:rsid w:val="006D0999"/>
    <w:rsid w:val="006D2211"/>
    <w:rsid w:val="006D3676"/>
    <w:rsid w:val="006D3C99"/>
    <w:rsid w:val="006D3CF4"/>
    <w:rsid w:val="006D6CF1"/>
    <w:rsid w:val="006D761D"/>
    <w:rsid w:val="006E242D"/>
    <w:rsid w:val="006E2940"/>
    <w:rsid w:val="006E30BC"/>
    <w:rsid w:val="006E3589"/>
    <w:rsid w:val="006E3DB9"/>
    <w:rsid w:val="006E62CF"/>
    <w:rsid w:val="006F396E"/>
    <w:rsid w:val="006F3CB1"/>
    <w:rsid w:val="00700376"/>
    <w:rsid w:val="007004B5"/>
    <w:rsid w:val="007016F8"/>
    <w:rsid w:val="00703E3F"/>
    <w:rsid w:val="00704C91"/>
    <w:rsid w:val="00706247"/>
    <w:rsid w:val="00710042"/>
    <w:rsid w:val="00722283"/>
    <w:rsid w:val="00723BE1"/>
    <w:rsid w:val="00723F38"/>
    <w:rsid w:val="00725B40"/>
    <w:rsid w:val="007337CC"/>
    <w:rsid w:val="00733C33"/>
    <w:rsid w:val="00733D0C"/>
    <w:rsid w:val="00733E3C"/>
    <w:rsid w:val="0073493D"/>
    <w:rsid w:val="00736D64"/>
    <w:rsid w:val="00740559"/>
    <w:rsid w:val="00741CD8"/>
    <w:rsid w:val="007425B0"/>
    <w:rsid w:val="007432F0"/>
    <w:rsid w:val="00744433"/>
    <w:rsid w:val="00745B11"/>
    <w:rsid w:val="00747096"/>
    <w:rsid w:val="007501D4"/>
    <w:rsid w:val="00751441"/>
    <w:rsid w:val="00756883"/>
    <w:rsid w:val="00757765"/>
    <w:rsid w:val="00760457"/>
    <w:rsid w:val="007609DD"/>
    <w:rsid w:val="007624C0"/>
    <w:rsid w:val="00762EE2"/>
    <w:rsid w:val="007646EF"/>
    <w:rsid w:val="00770282"/>
    <w:rsid w:val="00770A98"/>
    <w:rsid w:val="00772F49"/>
    <w:rsid w:val="00773B13"/>
    <w:rsid w:val="00774160"/>
    <w:rsid w:val="00774AAF"/>
    <w:rsid w:val="00776DE9"/>
    <w:rsid w:val="00777B20"/>
    <w:rsid w:val="00777EBB"/>
    <w:rsid w:val="007928DC"/>
    <w:rsid w:val="0079325E"/>
    <w:rsid w:val="00793AD6"/>
    <w:rsid w:val="00793B26"/>
    <w:rsid w:val="00794278"/>
    <w:rsid w:val="0079518B"/>
    <w:rsid w:val="00796CD7"/>
    <w:rsid w:val="00797BA0"/>
    <w:rsid w:val="007A0475"/>
    <w:rsid w:val="007A2964"/>
    <w:rsid w:val="007A3761"/>
    <w:rsid w:val="007A5197"/>
    <w:rsid w:val="007B0B27"/>
    <w:rsid w:val="007B3CE6"/>
    <w:rsid w:val="007C0205"/>
    <w:rsid w:val="007C29A2"/>
    <w:rsid w:val="007C2D89"/>
    <w:rsid w:val="007C3FB3"/>
    <w:rsid w:val="007C6176"/>
    <w:rsid w:val="007C6344"/>
    <w:rsid w:val="007C6420"/>
    <w:rsid w:val="007C77BC"/>
    <w:rsid w:val="007C784A"/>
    <w:rsid w:val="007C784F"/>
    <w:rsid w:val="007D3C48"/>
    <w:rsid w:val="007D47A0"/>
    <w:rsid w:val="007D47F6"/>
    <w:rsid w:val="007D4E09"/>
    <w:rsid w:val="007D5D59"/>
    <w:rsid w:val="007D6EEA"/>
    <w:rsid w:val="007E045E"/>
    <w:rsid w:val="007E3711"/>
    <w:rsid w:val="007E3F85"/>
    <w:rsid w:val="007E7DA4"/>
    <w:rsid w:val="007F04B9"/>
    <w:rsid w:val="007F14F2"/>
    <w:rsid w:val="007F3428"/>
    <w:rsid w:val="007F55E0"/>
    <w:rsid w:val="007F5D7B"/>
    <w:rsid w:val="007F7807"/>
    <w:rsid w:val="00802313"/>
    <w:rsid w:val="00811883"/>
    <w:rsid w:val="008121ED"/>
    <w:rsid w:val="00812211"/>
    <w:rsid w:val="00813AA8"/>
    <w:rsid w:val="00814467"/>
    <w:rsid w:val="00815DD3"/>
    <w:rsid w:val="008219BC"/>
    <w:rsid w:val="00823273"/>
    <w:rsid w:val="00823C96"/>
    <w:rsid w:val="008242C6"/>
    <w:rsid w:val="00824706"/>
    <w:rsid w:val="00825593"/>
    <w:rsid w:val="008275BD"/>
    <w:rsid w:val="00831DF0"/>
    <w:rsid w:val="00832112"/>
    <w:rsid w:val="008336BD"/>
    <w:rsid w:val="0083451A"/>
    <w:rsid w:val="00840AEA"/>
    <w:rsid w:val="00840D6D"/>
    <w:rsid w:val="008416EC"/>
    <w:rsid w:val="00842522"/>
    <w:rsid w:val="008463A9"/>
    <w:rsid w:val="00860221"/>
    <w:rsid w:val="00863313"/>
    <w:rsid w:val="00867776"/>
    <w:rsid w:val="00867F2C"/>
    <w:rsid w:val="00871E8B"/>
    <w:rsid w:val="00874541"/>
    <w:rsid w:val="0087518A"/>
    <w:rsid w:val="00875227"/>
    <w:rsid w:val="0087642C"/>
    <w:rsid w:val="0087735E"/>
    <w:rsid w:val="008809E4"/>
    <w:rsid w:val="0088160C"/>
    <w:rsid w:val="00883035"/>
    <w:rsid w:val="0088344E"/>
    <w:rsid w:val="0088414C"/>
    <w:rsid w:val="0088777B"/>
    <w:rsid w:val="008908C1"/>
    <w:rsid w:val="00890A00"/>
    <w:rsid w:val="0089192D"/>
    <w:rsid w:val="00892338"/>
    <w:rsid w:val="00893B19"/>
    <w:rsid w:val="0089575F"/>
    <w:rsid w:val="00895B1D"/>
    <w:rsid w:val="00896DCA"/>
    <w:rsid w:val="008A08E3"/>
    <w:rsid w:val="008A09F1"/>
    <w:rsid w:val="008A0F5C"/>
    <w:rsid w:val="008A1A50"/>
    <w:rsid w:val="008A31E3"/>
    <w:rsid w:val="008A3432"/>
    <w:rsid w:val="008A3ECE"/>
    <w:rsid w:val="008A4D9A"/>
    <w:rsid w:val="008B49B6"/>
    <w:rsid w:val="008B7768"/>
    <w:rsid w:val="008B7EDA"/>
    <w:rsid w:val="008C080B"/>
    <w:rsid w:val="008C6C2B"/>
    <w:rsid w:val="008C705B"/>
    <w:rsid w:val="008D2CF6"/>
    <w:rsid w:val="008D2D3F"/>
    <w:rsid w:val="008D30A8"/>
    <w:rsid w:val="008D4C55"/>
    <w:rsid w:val="008D4F32"/>
    <w:rsid w:val="008D7C2D"/>
    <w:rsid w:val="008E0581"/>
    <w:rsid w:val="008E1470"/>
    <w:rsid w:val="008E16A5"/>
    <w:rsid w:val="008E29C6"/>
    <w:rsid w:val="008E669F"/>
    <w:rsid w:val="008E79BD"/>
    <w:rsid w:val="008F1BC0"/>
    <w:rsid w:val="008F3EF9"/>
    <w:rsid w:val="008F5EF0"/>
    <w:rsid w:val="008F6A04"/>
    <w:rsid w:val="008F7749"/>
    <w:rsid w:val="00902574"/>
    <w:rsid w:val="00902DC2"/>
    <w:rsid w:val="00904F30"/>
    <w:rsid w:val="009059F3"/>
    <w:rsid w:val="009062D6"/>
    <w:rsid w:val="00907DB9"/>
    <w:rsid w:val="009108CF"/>
    <w:rsid w:val="009120AA"/>
    <w:rsid w:val="00912FD5"/>
    <w:rsid w:val="009160C0"/>
    <w:rsid w:val="00920E18"/>
    <w:rsid w:val="009215E8"/>
    <w:rsid w:val="009223A0"/>
    <w:rsid w:val="00922AD0"/>
    <w:rsid w:val="0092346F"/>
    <w:rsid w:val="009255D9"/>
    <w:rsid w:val="00930ACF"/>
    <w:rsid w:val="00932FAD"/>
    <w:rsid w:val="00935461"/>
    <w:rsid w:val="009411AF"/>
    <w:rsid w:val="00942E36"/>
    <w:rsid w:val="009432BF"/>
    <w:rsid w:val="009450DA"/>
    <w:rsid w:val="009459E3"/>
    <w:rsid w:val="00946516"/>
    <w:rsid w:val="00951787"/>
    <w:rsid w:val="00953B9A"/>
    <w:rsid w:val="00954F8C"/>
    <w:rsid w:val="00955588"/>
    <w:rsid w:val="009570F0"/>
    <w:rsid w:val="00963D3C"/>
    <w:rsid w:val="009640CF"/>
    <w:rsid w:val="009650C0"/>
    <w:rsid w:val="00965569"/>
    <w:rsid w:val="00970EE6"/>
    <w:rsid w:val="00971A27"/>
    <w:rsid w:val="00972F47"/>
    <w:rsid w:val="00974130"/>
    <w:rsid w:val="00974A44"/>
    <w:rsid w:val="00975AD6"/>
    <w:rsid w:val="00976245"/>
    <w:rsid w:val="00982279"/>
    <w:rsid w:val="0098256D"/>
    <w:rsid w:val="009837C9"/>
    <w:rsid w:val="00985B9C"/>
    <w:rsid w:val="00987276"/>
    <w:rsid w:val="00987388"/>
    <w:rsid w:val="009924BF"/>
    <w:rsid w:val="00992EEA"/>
    <w:rsid w:val="00994352"/>
    <w:rsid w:val="0099458D"/>
    <w:rsid w:val="00995DDC"/>
    <w:rsid w:val="00996BD8"/>
    <w:rsid w:val="009A04CD"/>
    <w:rsid w:val="009A06C5"/>
    <w:rsid w:val="009A16AE"/>
    <w:rsid w:val="009A255F"/>
    <w:rsid w:val="009A3BEE"/>
    <w:rsid w:val="009A3EA1"/>
    <w:rsid w:val="009A5D7A"/>
    <w:rsid w:val="009A6A70"/>
    <w:rsid w:val="009A6B77"/>
    <w:rsid w:val="009A7125"/>
    <w:rsid w:val="009A7651"/>
    <w:rsid w:val="009A7C82"/>
    <w:rsid w:val="009B24F2"/>
    <w:rsid w:val="009B44BF"/>
    <w:rsid w:val="009B6068"/>
    <w:rsid w:val="009C1084"/>
    <w:rsid w:val="009C1114"/>
    <w:rsid w:val="009C23DB"/>
    <w:rsid w:val="009C3794"/>
    <w:rsid w:val="009C46E7"/>
    <w:rsid w:val="009C554A"/>
    <w:rsid w:val="009C5556"/>
    <w:rsid w:val="009D007C"/>
    <w:rsid w:val="009D0718"/>
    <w:rsid w:val="009D22DD"/>
    <w:rsid w:val="009D6311"/>
    <w:rsid w:val="009D71C3"/>
    <w:rsid w:val="009E06A1"/>
    <w:rsid w:val="009E21FD"/>
    <w:rsid w:val="009E27D2"/>
    <w:rsid w:val="009E4E24"/>
    <w:rsid w:val="009F0F9F"/>
    <w:rsid w:val="009F19C0"/>
    <w:rsid w:val="009F40F3"/>
    <w:rsid w:val="009F617D"/>
    <w:rsid w:val="00A017C6"/>
    <w:rsid w:val="00A020F8"/>
    <w:rsid w:val="00A02BE5"/>
    <w:rsid w:val="00A0316E"/>
    <w:rsid w:val="00A04952"/>
    <w:rsid w:val="00A10242"/>
    <w:rsid w:val="00A1689F"/>
    <w:rsid w:val="00A179C3"/>
    <w:rsid w:val="00A17D56"/>
    <w:rsid w:val="00A202FB"/>
    <w:rsid w:val="00A24589"/>
    <w:rsid w:val="00A24675"/>
    <w:rsid w:val="00A26141"/>
    <w:rsid w:val="00A303E1"/>
    <w:rsid w:val="00A30C87"/>
    <w:rsid w:val="00A31A4F"/>
    <w:rsid w:val="00A326D6"/>
    <w:rsid w:val="00A32EAC"/>
    <w:rsid w:val="00A33150"/>
    <w:rsid w:val="00A34178"/>
    <w:rsid w:val="00A35A4E"/>
    <w:rsid w:val="00A35DC7"/>
    <w:rsid w:val="00A37E79"/>
    <w:rsid w:val="00A40FC7"/>
    <w:rsid w:val="00A42B37"/>
    <w:rsid w:val="00A43196"/>
    <w:rsid w:val="00A44797"/>
    <w:rsid w:val="00A464FE"/>
    <w:rsid w:val="00A47A95"/>
    <w:rsid w:val="00A53489"/>
    <w:rsid w:val="00A54FA0"/>
    <w:rsid w:val="00A55F80"/>
    <w:rsid w:val="00A56001"/>
    <w:rsid w:val="00A56648"/>
    <w:rsid w:val="00A60BDA"/>
    <w:rsid w:val="00A626B6"/>
    <w:rsid w:val="00A66A3F"/>
    <w:rsid w:val="00A7186F"/>
    <w:rsid w:val="00A73CBC"/>
    <w:rsid w:val="00A74B57"/>
    <w:rsid w:val="00A81743"/>
    <w:rsid w:val="00A92C1B"/>
    <w:rsid w:val="00A94187"/>
    <w:rsid w:val="00A95181"/>
    <w:rsid w:val="00A96B21"/>
    <w:rsid w:val="00AA07E8"/>
    <w:rsid w:val="00AA1C1B"/>
    <w:rsid w:val="00AA20F4"/>
    <w:rsid w:val="00AA32CE"/>
    <w:rsid w:val="00AA708C"/>
    <w:rsid w:val="00AA7F88"/>
    <w:rsid w:val="00AB10E9"/>
    <w:rsid w:val="00AB20A3"/>
    <w:rsid w:val="00AB2F5D"/>
    <w:rsid w:val="00AB388D"/>
    <w:rsid w:val="00AB563E"/>
    <w:rsid w:val="00AC4869"/>
    <w:rsid w:val="00AD0215"/>
    <w:rsid w:val="00AD25C3"/>
    <w:rsid w:val="00AD504F"/>
    <w:rsid w:val="00AD6199"/>
    <w:rsid w:val="00AE1208"/>
    <w:rsid w:val="00AE1A95"/>
    <w:rsid w:val="00AF2BE0"/>
    <w:rsid w:val="00AF3664"/>
    <w:rsid w:val="00AF4B54"/>
    <w:rsid w:val="00AF4F65"/>
    <w:rsid w:val="00B00493"/>
    <w:rsid w:val="00B008D7"/>
    <w:rsid w:val="00B02190"/>
    <w:rsid w:val="00B055C8"/>
    <w:rsid w:val="00B05E9E"/>
    <w:rsid w:val="00B07B0D"/>
    <w:rsid w:val="00B1273C"/>
    <w:rsid w:val="00B138ED"/>
    <w:rsid w:val="00B20078"/>
    <w:rsid w:val="00B21920"/>
    <w:rsid w:val="00B21F88"/>
    <w:rsid w:val="00B227C0"/>
    <w:rsid w:val="00B22C98"/>
    <w:rsid w:val="00B24C5C"/>
    <w:rsid w:val="00B24EAA"/>
    <w:rsid w:val="00B24F21"/>
    <w:rsid w:val="00B26237"/>
    <w:rsid w:val="00B30DC1"/>
    <w:rsid w:val="00B312EA"/>
    <w:rsid w:val="00B3256D"/>
    <w:rsid w:val="00B3307D"/>
    <w:rsid w:val="00B341B3"/>
    <w:rsid w:val="00B34DE2"/>
    <w:rsid w:val="00B36EA9"/>
    <w:rsid w:val="00B410AA"/>
    <w:rsid w:val="00B41309"/>
    <w:rsid w:val="00B41628"/>
    <w:rsid w:val="00B46685"/>
    <w:rsid w:val="00B4796D"/>
    <w:rsid w:val="00B5003E"/>
    <w:rsid w:val="00B50160"/>
    <w:rsid w:val="00B5044D"/>
    <w:rsid w:val="00B5054E"/>
    <w:rsid w:val="00B5250B"/>
    <w:rsid w:val="00B552DA"/>
    <w:rsid w:val="00B6000A"/>
    <w:rsid w:val="00B6057D"/>
    <w:rsid w:val="00B610FA"/>
    <w:rsid w:val="00B627A8"/>
    <w:rsid w:val="00B63FC4"/>
    <w:rsid w:val="00B64239"/>
    <w:rsid w:val="00B64E37"/>
    <w:rsid w:val="00B65E94"/>
    <w:rsid w:val="00B667F6"/>
    <w:rsid w:val="00B67455"/>
    <w:rsid w:val="00B6757F"/>
    <w:rsid w:val="00B715B6"/>
    <w:rsid w:val="00B71801"/>
    <w:rsid w:val="00B72A5B"/>
    <w:rsid w:val="00B734AE"/>
    <w:rsid w:val="00B73951"/>
    <w:rsid w:val="00B74546"/>
    <w:rsid w:val="00B74D4B"/>
    <w:rsid w:val="00B76C09"/>
    <w:rsid w:val="00B81268"/>
    <w:rsid w:val="00B82668"/>
    <w:rsid w:val="00B82735"/>
    <w:rsid w:val="00B8273B"/>
    <w:rsid w:val="00B847A1"/>
    <w:rsid w:val="00B86626"/>
    <w:rsid w:val="00B87292"/>
    <w:rsid w:val="00B879DB"/>
    <w:rsid w:val="00B90C45"/>
    <w:rsid w:val="00B90FCD"/>
    <w:rsid w:val="00B925CC"/>
    <w:rsid w:val="00BA328C"/>
    <w:rsid w:val="00BA3AF9"/>
    <w:rsid w:val="00BA445D"/>
    <w:rsid w:val="00BA4575"/>
    <w:rsid w:val="00BA491C"/>
    <w:rsid w:val="00BA4B45"/>
    <w:rsid w:val="00BA5FF8"/>
    <w:rsid w:val="00BA615B"/>
    <w:rsid w:val="00BA7FA7"/>
    <w:rsid w:val="00BB0394"/>
    <w:rsid w:val="00BB18F4"/>
    <w:rsid w:val="00BB2041"/>
    <w:rsid w:val="00BB341B"/>
    <w:rsid w:val="00BB5A34"/>
    <w:rsid w:val="00BB6DE0"/>
    <w:rsid w:val="00BC0762"/>
    <w:rsid w:val="00BC0B21"/>
    <w:rsid w:val="00BC489B"/>
    <w:rsid w:val="00BC5C2C"/>
    <w:rsid w:val="00BD0982"/>
    <w:rsid w:val="00BD237A"/>
    <w:rsid w:val="00BD3D77"/>
    <w:rsid w:val="00BD40D8"/>
    <w:rsid w:val="00BD52E6"/>
    <w:rsid w:val="00BD6FD8"/>
    <w:rsid w:val="00BE03C7"/>
    <w:rsid w:val="00BE0982"/>
    <w:rsid w:val="00BE2036"/>
    <w:rsid w:val="00BE25B7"/>
    <w:rsid w:val="00BE25F6"/>
    <w:rsid w:val="00BE3AA5"/>
    <w:rsid w:val="00BE5019"/>
    <w:rsid w:val="00BE51D1"/>
    <w:rsid w:val="00BF5159"/>
    <w:rsid w:val="00BF5F93"/>
    <w:rsid w:val="00BF7787"/>
    <w:rsid w:val="00C0280D"/>
    <w:rsid w:val="00C02926"/>
    <w:rsid w:val="00C02BB1"/>
    <w:rsid w:val="00C03365"/>
    <w:rsid w:val="00C04D14"/>
    <w:rsid w:val="00C0759D"/>
    <w:rsid w:val="00C07840"/>
    <w:rsid w:val="00C13276"/>
    <w:rsid w:val="00C1340E"/>
    <w:rsid w:val="00C13B55"/>
    <w:rsid w:val="00C13D6B"/>
    <w:rsid w:val="00C16665"/>
    <w:rsid w:val="00C16771"/>
    <w:rsid w:val="00C176E0"/>
    <w:rsid w:val="00C207F5"/>
    <w:rsid w:val="00C20B53"/>
    <w:rsid w:val="00C22F05"/>
    <w:rsid w:val="00C2354A"/>
    <w:rsid w:val="00C237EF"/>
    <w:rsid w:val="00C30DF5"/>
    <w:rsid w:val="00C30F3D"/>
    <w:rsid w:val="00C33825"/>
    <w:rsid w:val="00C360C3"/>
    <w:rsid w:val="00C3647B"/>
    <w:rsid w:val="00C3671D"/>
    <w:rsid w:val="00C37890"/>
    <w:rsid w:val="00C402AF"/>
    <w:rsid w:val="00C44032"/>
    <w:rsid w:val="00C453A1"/>
    <w:rsid w:val="00C461EC"/>
    <w:rsid w:val="00C46C2F"/>
    <w:rsid w:val="00C47F7B"/>
    <w:rsid w:val="00C518BF"/>
    <w:rsid w:val="00C5370E"/>
    <w:rsid w:val="00C60361"/>
    <w:rsid w:val="00C60ED0"/>
    <w:rsid w:val="00C6598D"/>
    <w:rsid w:val="00C67139"/>
    <w:rsid w:val="00C706A4"/>
    <w:rsid w:val="00C7253B"/>
    <w:rsid w:val="00C7288D"/>
    <w:rsid w:val="00C77E6E"/>
    <w:rsid w:val="00C82482"/>
    <w:rsid w:val="00C86555"/>
    <w:rsid w:val="00C90FAB"/>
    <w:rsid w:val="00C91D63"/>
    <w:rsid w:val="00C94392"/>
    <w:rsid w:val="00C97556"/>
    <w:rsid w:val="00CA1CEE"/>
    <w:rsid w:val="00CA44C2"/>
    <w:rsid w:val="00CA549E"/>
    <w:rsid w:val="00CB29D0"/>
    <w:rsid w:val="00CB7655"/>
    <w:rsid w:val="00CB7F9D"/>
    <w:rsid w:val="00CC0BCF"/>
    <w:rsid w:val="00CC1FE6"/>
    <w:rsid w:val="00CC34B9"/>
    <w:rsid w:val="00CC4695"/>
    <w:rsid w:val="00CD0628"/>
    <w:rsid w:val="00CD1A07"/>
    <w:rsid w:val="00CD2E05"/>
    <w:rsid w:val="00CD7578"/>
    <w:rsid w:val="00CD7CB9"/>
    <w:rsid w:val="00CD7FE7"/>
    <w:rsid w:val="00CE5842"/>
    <w:rsid w:val="00CE67E0"/>
    <w:rsid w:val="00CF1E81"/>
    <w:rsid w:val="00CF3EF8"/>
    <w:rsid w:val="00CF6A30"/>
    <w:rsid w:val="00CF70AB"/>
    <w:rsid w:val="00CF7FA2"/>
    <w:rsid w:val="00D001F8"/>
    <w:rsid w:val="00D02090"/>
    <w:rsid w:val="00D027D3"/>
    <w:rsid w:val="00D0425E"/>
    <w:rsid w:val="00D068DA"/>
    <w:rsid w:val="00D11B5E"/>
    <w:rsid w:val="00D12AA9"/>
    <w:rsid w:val="00D1594B"/>
    <w:rsid w:val="00D20C3A"/>
    <w:rsid w:val="00D2119E"/>
    <w:rsid w:val="00D2215E"/>
    <w:rsid w:val="00D2505F"/>
    <w:rsid w:val="00D2650D"/>
    <w:rsid w:val="00D27342"/>
    <w:rsid w:val="00D3059B"/>
    <w:rsid w:val="00D30FBB"/>
    <w:rsid w:val="00D36CDB"/>
    <w:rsid w:val="00D41F25"/>
    <w:rsid w:val="00D437F2"/>
    <w:rsid w:val="00D45FB3"/>
    <w:rsid w:val="00D463AC"/>
    <w:rsid w:val="00D47FC3"/>
    <w:rsid w:val="00D53680"/>
    <w:rsid w:val="00D53717"/>
    <w:rsid w:val="00D54388"/>
    <w:rsid w:val="00D560E6"/>
    <w:rsid w:val="00D60046"/>
    <w:rsid w:val="00D602C2"/>
    <w:rsid w:val="00D6095E"/>
    <w:rsid w:val="00D619FA"/>
    <w:rsid w:val="00D62ED0"/>
    <w:rsid w:val="00D62F6E"/>
    <w:rsid w:val="00D630E7"/>
    <w:rsid w:val="00D64A5D"/>
    <w:rsid w:val="00D657CF"/>
    <w:rsid w:val="00D6663C"/>
    <w:rsid w:val="00D66B80"/>
    <w:rsid w:val="00D7174E"/>
    <w:rsid w:val="00D71C28"/>
    <w:rsid w:val="00D71FFB"/>
    <w:rsid w:val="00D72743"/>
    <w:rsid w:val="00D729B4"/>
    <w:rsid w:val="00D74C38"/>
    <w:rsid w:val="00D76274"/>
    <w:rsid w:val="00D77482"/>
    <w:rsid w:val="00D82295"/>
    <w:rsid w:val="00D90590"/>
    <w:rsid w:val="00D92EE7"/>
    <w:rsid w:val="00D97D57"/>
    <w:rsid w:val="00DA0D3B"/>
    <w:rsid w:val="00DA40F9"/>
    <w:rsid w:val="00DA48A2"/>
    <w:rsid w:val="00DA5736"/>
    <w:rsid w:val="00DA7B36"/>
    <w:rsid w:val="00DB1C25"/>
    <w:rsid w:val="00DB4AF8"/>
    <w:rsid w:val="00DB52CE"/>
    <w:rsid w:val="00DB5D88"/>
    <w:rsid w:val="00DB7956"/>
    <w:rsid w:val="00DC2210"/>
    <w:rsid w:val="00DC3E49"/>
    <w:rsid w:val="00DC486A"/>
    <w:rsid w:val="00DC6211"/>
    <w:rsid w:val="00DC6417"/>
    <w:rsid w:val="00DC749D"/>
    <w:rsid w:val="00DD0FA0"/>
    <w:rsid w:val="00DD428D"/>
    <w:rsid w:val="00DD48E5"/>
    <w:rsid w:val="00DD518E"/>
    <w:rsid w:val="00DE33FE"/>
    <w:rsid w:val="00DE7A28"/>
    <w:rsid w:val="00DE7C2B"/>
    <w:rsid w:val="00DF5694"/>
    <w:rsid w:val="00DF7816"/>
    <w:rsid w:val="00E0079F"/>
    <w:rsid w:val="00E12054"/>
    <w:rsid w:val="00E1597C"/>
    <w:rsid w:val="00E15C86"/>
    <w:rsid w:val="00E17246"/>
    <w:rsid w:val="00E209B5"/>
    <w:rsid w:val="00E2225A"/>
    <w:rsid w:val="00E22269"/>
    <w:rsid w:val="00E23619"/>
    <w:rsid w:val="00E2623D"/>
    <w:rsid w:val="00E26464"/>
    <w:rsid w:val="00E335B5"/>
    <w:rsid w:val="00E34528"/>
    <w:rsid w:val="00E34972"/>
    <w:rsid w:val="00E37614"/>
    <w:rsid w:val="00E37865"/>
    <w:rsid w:val="00E432EB"/>
    <w:rsid w:val="00E44949"/>
    <w:rsid w:val="00E4541B"/>
    <w:rsid w:val="00E47252"/>
    <w:rsid w:val="00E47E20"/>
    <w:rsid w:val="00E50AA0"/>
    <w:rsid w:val="00E51122"/>
    <w:rsid w:val="00E51443"/>
    <w:rsid w:val="00E51DF7"/>
    <w:rsid w:val="00E530CD"/>
    <w:rsid w:val="00E53A21"/>
    <w:rsid w:val="00E53C48"/>
    <w:rsid w:val="00E5410F"/>
    <w:rsid w:val="00E54765"/>
    <w:rsid w:val="00E55665"/>
    <w:rsid w:val="00E56C33"/>
    <w:rsid w:val="00E56F7F"/>
    <w:rsid w:val="00E57C34"/>
    <w:rsid w:val="00E602E9"/>
    <w:rsid w:val="00E6271F"/>
    <w:rsid w:val="00E63284"/>
    <w:rsid w:val="00E664B3"/>
    <w:rsid w:val="00E672A3"/>
    <w:rsid w:val="00E763D0"/>
    <w:rsid w:val="00E80300"/>
    <w:rsid w:val="00E80AE4"/>
    <w:rsid w:val="00E81B60"/>
    <w:rsid w:val="00E830ED"/>
    <w:rsid w:val="00E857CE"/>
    <w:rsid w:val="00E878D3"/>
    <w:rsid w:val="00E929A0"/>
    <w:rsid w:val="00E92C58"/>
    <w:rsid w:val="00E93D5A"/>
    <w:rsid w:val="00E940D9"/>
    <w:rsid w:val="00E94821"/>
    <w:rsid w:val="00E9538A"/>
    <w:rsid w:val="00E95521"/>
    <w:rsid w:val="00E9564D"/>
    <w:rsid w:val="00E96474"/>
    <w:rsid w:val="00E977AB"/>
    <w:rsid w:val="00EA0656"/>
    <w:rsid w:val="00EA0E16"/>
    <w:rsid w:val="00EA16DA"/>
    <w:rsid w:val="00EA2375"/>
    <w:rsid w:val="00EA2E5D"/>
    <w:rsid w:val="00EA4364"/>
    <w:rsid w:val="00EB3D20"/>
    <w:rsid w:val="00EB454C"/>
    <w:rsid w:val="00EB559B"/>
    <w:rsid w:val="00EB5AD4"/>
    <w:rsid w:val="00EB642E"/>
    <w:rsid w:val="00EB6C6F"/>
    <w:rsid w:val="00EB77C7"/>
    <w:rsid w:val="00EB7C8A"/>
    <w:rsid w:val="00EC0110"/>
    <w:rsid w:val="00EC035A"/>
    <w:rsid w:val="00EC102E"/>
    <w:rsid w:val="00EC2935"/>
    <w:rsid w:val="00EC3892"/>
    <w:rsid w:val="00EC41E8"/>
    <w:rsid w:val="00EC5E2C"/>
    <w:rsid w:val="00EC6E05"/>
    <w:rsid w:val="00EC7399"/>
    <w:rsid w:val="00ED0DDF"/>
    <w:rsid w:val="00ED1CEB"/>
    <w:rsid w:val="00ED3849"/>
    <w:rsid w:val="00ED41E5"/>
    <w:rsid w:val="00ED43AA"/>
    <w:rsid w:val="00ED58BB"/>
    <w:rsid w:val="00ED5E6E"/>
    <w:rsid w:val="00EE1300"/>
    <w:rsid w:val="00EE1951"/>
    <w:rsid w:val="00EE1DDB"/>
    <w:rsid w:val="00EE2CEB"/>
    <w:rsid w:val="00EE3BBA"/>
    <w:rsid w:val="00EE5114"/>
    <w:rsid w:val="00EE6285"/>
    <w:rsid w:val="00EE6D6F"/>
    <w:rsid w:val="00EF0ED7"/>
    <w:rsid w:val="00EF16BA"/>
    <w:rsid w:val="00EF274D"/>
    <w:rsid w:val="00EF2AAA"/>
    <w:rsid w:val="00EF49D9"/>
    <w:rsid w:val="00EF5B8A"/>
    <w:rsid w:val="00EF5FD8"/>
    <w:rsid w:val="00EF7032"/>
    <w:rsid w:val="00EF7961"/>
    <w:rsid w:val="00F012A1"/>
    <w:rsid w:val="00F01658"/>
    <w:rsid w:val="00F0252E"/>
    <w:rsid w:val="00F0365C"/>
    <w:rsid w:val="00F03771"/>
    <w:rsid w:val="00F0478F"/>
    <w:rsid w:val="00F04AD0"/>
    <w:rsid w:val="00F06290"/>
    <w:rsid w:val="00F1001F"/>
    <w:rsid w:val="00F11844"/>
    <w:rsid w:val="00F12784"/>
    <w:rsid w:val="00F12D87"/>
    <w:rsid w:val="00F14323"/>
    <w:rsid w:val="00F173F2"/>
    <w:rsid w:val="00F20D1E"/>
    <w:rsid w:val="00F245A4"/>
    <w:rsid w:val="00F258FB"/>
    <w:rsid w:val="00F274D0"/>
    <w:rsid w:val="00F27C19"/>
    <w:rsid w:val="00F27F65"/>
    <w:rsid w:val="00F31F75"/>
    <w:rsid w:val="00F324D7"/>
    <w:rsid w:val="00F35097"/>
    <w:rsid w:val="00F3568E"/>
    <w:rsid w:val="00F3619A"/>
    <w:rsid w:val="00F36D3F"/>
    <w:rsid w:val="00F4034A"/>
    <w:rsid w:val="00F44BBB"/>
    <w:rsid w:val="00F45AB8"/>
    <w:rsid w:val="00F47F34"/>
    <w:rsid w:val="00F53308"/>
    <w:rsid w:val="00F534B8"/>
    <w:rsid w:val="00F53729"/>
    <w:rsid w:val="00F54237"/>
    <w:rsid w:val="00F54528"/>
    <w:rsid w:val="00F60EEC"/>
    <w:rsid w:val="00F6127F"/>
    <w:rsid w:val="00F61944"/>
    <w:rsid w:val="00F61D93"/>
    <w:rsid w:val="00F6299F"/>
    <w:rsid w:val="00F6334D"/>
    <w:rsid w:val="00F637A3"/>
    <w:rsid w:val="00F64E96"/>
    <w:rsid w:val="00F67050"/>
    <w:rsid w:val="00F74587"/>
    <w:rsid w:val="00F74DEB"/>
    <w:rsid w:val="00F75F90"/>
    <w:rsid w:val="00F77FB1"/>
    <w:rsid w:val="00F82179"/>
    <w:rsid w:val="00F824EA"/>
    <w:rsid w:val="00F83A2B"/>
    <w:rsid w:val="00F850A4"/>
    <w:rsid w:val="00F85313"/>
    <w:rsid w:val="00F85A04"/>
    <w:rsid w:val="00F8610E"/>
    <w:rsid w:val="00F871BC"/>
    <w:rsid w:val="00F90E5E"/>
    <w:rsid w:val="00F964B2"/>
    <w:rsid w:val="00FA18C9"/>
    <w:rsid w:val="00FA4056"/>
    <w:rsid w:val="00FB0662"/>
    <w:rsid w:val="00FB0791"/>
    <w:rsid w:val="00FB22B3"/>
    <w:rsid w:val="00FB2A23"/>
    <w:rsid w:val="00FB33CF"/>
    <w:rsid w:val="00FB3B15"/>
    <w:rsid w:val="00FB3B27"/>
    <w:rsid w:val="00FB3D92"/>
    <w:rsid w:val="00FB4BAC"/>
    <w:rsid w:val="00FC3879"/>
    <w:rsid w:val="00FC4AEA"/>
    <w:rsid w:val="00FC730F"/>
    <w:rsid w:val="00FD2A21"/>
    <w:rsid w:val="00FD3188"/>
    <w:rsid w:val="00FD350F"/>
    <w:rsid w:val="00FD3B60"/>
    <w:rsid w:val="00FD40BE"/>
    <w:rsid w:val="00FD4C29"/>
    <w:rsid w:val="00FD5C95"/>
    <w:rsid w:val="00FE279A"/>
    <w:rsid w:val="00FE2C21"/>
    <w:rsid w:val="00FE3E37"/>
    <w:rsid w:val="00FE42B8"/>
    <w:rsid w:val="00FE4526"/>
    <w:rsid w:val="00FE46D1"/>
    <w:rsid w:val="00FE4B02"/>
    <w:rsid w:val="00FF0136"/>
    <w:rsid w:val="00FF0ED5"/>
    <w:rsid w:val="00FF22B7"/>
    <w:rsid w:val="00FF2948"/>
    <w:rsid w:val="00FF4D32"/>
    <w:rsid w:val="00FF5C6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41F654"/>
  <w15:chartTrackingRefBased/>
  <w15:docId w15:val="{212F1FEF-0C6C-4362-AA6A-5200216D5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6CF1"/>
    <w:pPr>
      <w:tabs>
        <w:tab w:val="left" w:pos="567"/>
        <w:tab w:val="left" w:pos="1134"/>
        <w:tab w:val="left" w:pos="1701"/>
        <w:tab w:val="left" w:pos="2268"/>
      </w:tabs>
      <w:spacing w:after="0" w:line="240" w:lineRule="auto"/>
      <w:jc w:val="both"/>
    </w:pPr>
    <w:rPr>
      <w:rFonts w:ascii="Times New Roman" w:hAnsi="Times New Roman" w:cs="Times New Roman"/>
      <w:kern w:val="0"/>
      <w:lang w:val="en-US"/>
      <w14:ligatures w14:val="none"/>
    </w:rPr>
  </w:style>
  <w:style w:type="paragraph" w:styleId="Heading1">
    <w:name w:val="heading 1"/>
    <w:basedOn w:val="Normal"/>
    <w:next w:val="Heading2"/>
    <w:link w:val="Heading1Char"/>
    <w:uiPriority w:val="9"/>
    <w:qFormat/>
    <w:rsid w:val="00076F1E"/>
    <w:pPr>
      <w:keepNext/>
      <w:keepLines/>
      <w:numPr>
        <w:numId w:val="5"/>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076F1E"/>
    <w:pPr>
      <w:keepNext/>
      <w:keepLines/>
      <w:numPr>
        <w:ilvl w:val="1"/>
        <w:numId w:val="5"/>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076F1E"/>
    <w:pPr>
      <w:keepNext/>
      <w:keepLines/>
      <w:numPr>
        <w:ilvl w:val="2"/>
        <w:numId w:val="5"/>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076F1E"/>
    <w:pPr>
      <w:keepNext/>
      <w:numPr>
        <w:ilvl w:val="3"/>
        <w:numId w:val="5"/>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076F1E"/>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semiHidden/>
    <w:rsid w:val="00076F1E"/>
    <w:pPr>
      <w:keepNext/>
      <w:keepLines/>
      <w:numPr>
        <w:ilvl w:val="5"/>
        <w:numId w:val="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076F1E"/>
    <w:pPr>
      <w:keepNext/>
      <w:keepLines/>
      <w:widowControl w:val="0"/>
      <w:numPr>
        <w:ilvl w:val="6"/>
        <w:numId w:val="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076F1E"/>
    <w:pPr>
      <w:keepNext/>
      <w:keepLines/>
      <w:widowControl w:val="0"/>
      <w:numPr>
        <w:ilvl w:val="7"/>
        <w:numId w:val="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076F1E"/>
    <w:pPr>
      <w:keepNext/>
      <w:widowControl w:val="0"/>
      <w:numPr>
        <w:ilvl w:val="8"/>
        <w:numId w:val="6"/>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076F1E"/>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076F1E"/>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076F1E"/>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076F1E"/>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076F1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076F1E"/>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076F1E"/>
    <w:rPr>
      <w:vertAlign w:val="superscript"/>
    </w:rPr>
  </w:style>
  <w:style w:type="paragraph" w:customStyle="1" w:styleId="Footnote">
    <w:name w:val="Footnote"/>
    <w:basedOn w:val="FootnoteText"/>
    <w:qFormat/>
    <w:rsid w:val="00076F1E"/>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1"/>
      </w:numPr>
      <w:spacing w:before="120" w:after="120"/>
    </w:pPr>
    <w:rPr>
      <w:lang w:val="en-CA"/>
    </w:rPr>
  </w:style>
  <w:style w:type="character" w:customStyle="1" w:styleId="Heading2Char">
    <w:name w:val="Heading 2 Char"/>
    <w:basedOn w:val="DefaultParagraphFont"/>
    <w:link w:val="Heading2"/>
    <w:uiPriority w:val="9"/>
    <w:rsid w:val="00076F1E"/>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076F1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76F1E"/>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076F1E"/>
    <w:pPr>
      <w:tabs>
        <w:tab w:val="center" w:pos="4680"/>
        <w:tab w:val="right" w:pos="9360"/>
      </w:tabs>
    </w:pPr>
    <w:rPr>
      <w:sz w:val="20"/>
    </w:rPr>
  </w:style>
  <w:style w:type="character" w:customStyle="1" w:styleId="FooterChar">
    <w:name w:val="Footer Char"/>
    <w:basedOn w:val="DefaultParagraphFont"/>
    <w:link w:val="Footer"/>
    <w:uiPriority w:val="99"/>
    <w:rsid w:val="00076F1E"/>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076F1E"/>
    <w:rPr>
      <w:rFonts w:ascii="Times New Roman" w:eastAsiaTheme="majorEastAsia" w:hAnsi="Times New Roman" w:cs="Times New Roman"/>
      <w:b/>
      <w:bCs/>
      <w:kern w:val="0"/>
      <w:lang w:val="en-US"/>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076F1E"/>
    <w:pPr>
      <w:spacing w:after="240"/>
    </w:pPr>
    <w:rPr>
      <w:b/>
      <w:sz w:val="28"/>
    </w:rPr>
  </w:style>
  <w:style w:type="paragraph" w:customStyle="1" w:styleId="Para3">
    <w:name w:val="Para 3"/>
    <w:basedOn w:val="Normal"/>
    <w:qFormat/>
    <w:rsid w:val="002B00CA"/>
    <w:pPr>
      <w:numPr>
        <w:numId w:val="2"/>
      </w:numPr>
      <w:spacing w:before="120" w:after="120"/>
      <w:ind w:left="1134" w:firstLine="0"/>
    </w:pPr>
  </w:style>
  <w:style w:type="character" w:customStyle="1" w:styleId="Heading4Char">
    <w:name w:val="Heading 4 Char"/>
    <w:basedOn w:val="DefaultParagraphFont"/>
    <w:link w:val="Heading4"/>
    <w:uiPriority w:val="9"/>
    <w:rsid w:val="00076F1E"/>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076F1E"/>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076F1E"/>
    <w:rPr>
      <w:sz w:val="16"/>
      <w:szCs w:val="16"/>
    </w:rPr>
  </w:style>
  <w:style w:type="paragraph" w:styleId="CommentText">
    <w:name w:val="annotation text"/>
    <w:basedOn w:val="Normal"/>
    <w:link w:val="CommentTextChar"/>
    <w:uiPriority w:val="99"/>
    <w:rsid w:val="00076F1E"/>
    <w:rPr>
      <w:sz w:val="20"/>
      <w:szCs w:val="20"/>
    </w:rPr>
  </w:style>
  <w:style w:type="character" w:customStyle="1" w:styleId="CommentTextChar">
    <w:name w:val="Comment Text Char"/>
    <w:basedOn w:val="DefaultParagraphFont"/>
    <w:link w:val="CommentText"/>
    <w:uiPriority w:val="99"/>
    <w:rsid w:val="00076F1E"/>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076F1E"/>
    <w:rPr>
      <w:b/>
      <w:bCs/>
    </w:rPr>
  </w:style>
  <w:style w:type="character" w:customStyle="1" w:styleId="CommentSubjectChar">
    <w:name w:val="Comment Subject Char"/>
    <w:basedOn w:val="CommentTextChar"/>
    <w:link w:val="CommentSubject"/>
    <w:uiPriority w:val="99"/>
    <w:semiHidden/>
    <w:rsid w:val="00076F1E"/>
    <w:rPr>
      <w:rFonts w:ascii="Times New Roman" w:eastAsia="SimSun" w:hAnsi="Times New Roman" w:cs="Times New Roman"/>
      <w:b/>
      <w:bCs/>
      <w:kern w:val="0"/>
      <w:sz w:val="20"/>
      <w:szCs w:val="20"/>
      <w:lang w:val="en-US"/>
      <w14:ligatures w14:val="none"/>
    </w:rPr>
  </w:style>
  <w:style w:type="paragraph" w:customStyle="1" w:styleId="Para10">
    <w:name w:val="Para1"/>
    <w:basedOn w:val="Normal"/>
    <w:link w:val="Para1Char"/>
    <w:rsid w:val="00554C8E"/>
    <w:pPr>
      <w:spacing w:before="120" w:after="120"/>
    </w:pPr>
    <w:rPr>
      <w:snapToGrid w:val="0"/>
      <w:szCs w:val="18"/>
    </w:rPr>
  </w:style>
  <w:style w:type="character" w:customStyle="1" w:styleId="Para1Char">
    <w:name w:val="Para1 Char"/>
    <w:link w:val="Para10"/>
    <w:locked/>
    <w:rsid w:val="00554C8E"/>
    <w:rPr>
      <w:rFonts w:ascii="Times New Roman" w:eastAsia="Times New Roman" w:hAnsi="Times New Roman" w:cs="Times New Roman"/>
      <w:snapToGrid w:val="0"/>
      <w:kern w:val="0"/>
      <w:szCs w:val="18"/>
      <w:lang w:val="en-GB"/>
      <w14:ligatures w14:val="none"/>
    </w:rPr>
  </w:style>
  <w:style w:type="paragraph" w:styleId="ListParagraph">
    <w:name w:val="List Paragraph"/>
    <w:basedOn w:val="Normal"/>
    <w:link w:val="ListParagraphChar"/>
    <w:uiPriority w:val="34"/>
    <w:qFormat/>
    <w:rsid w:val="00076F1E"/>
    <w:pPr>
      <w:numPr>
        <w:numId w:val="7"/>
      </w:numPr>
      <w:contextualSpacing/>
    </w:pPr>
  </w:style>
  <w:style w:type="character" w:styleId="Hyperlink">
    <w:name w:val="Hyperlink"/>
    <w:basedOn w:val="DefaultParagraphFont"/>
    <w:uiPriority w:val="99"/>
    <w:unhideWhenUsed/>
    <w:rsid w:val="00076F1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80ABB"/>
    <w:pPr>
      <w:spacing w:after="160" w:line="240" w:lineRule="exact"/>
    </w:pPr>
    <w:rPr>
      <w:rFonts w:asciiTheme="minorHAnsi" w:eastAsiaTheme="minorHAnsi" w:hAnsiTheme="minorHAnsi" w:cstheme="minorBidi"/>
      <w:kern w:val="2"/>
      <w:vertAlign w:val="superscript"/>
      <w:lang w:val="en-CA"/>
      <w14:ligatures w14:val="standardContextual"/>
    </w:rPr>
  </w:style>
  <w:style w:type="paragraph" w:customStyle="1" w:styleId="pf0">
    <w:name w:val="pf0"/>
    <w:basedOn w:val="Normal"/>
    <w:rsid w:val="00E50AA0"/>
    <w:pPr>
      <w:spacing w:before="100" w:beforeAutospacing="1" w:after="100" w:afterAutospacing="1"/>
      <w:jc w:val="left"/>
    </w:pPr>
    <w:rPr>
      <w:sz w:val="24"/>
      <w:lang w:val="nl-BE" w:eastAsia="nl-BE"/>
    </w:rPr>
  </w:style>
  <w:style w:type="paragraph" w:styleId="BalloonText">
    <w:name w:val="Balloon Text"/>
    <w:basedOn w:val="Normal"/>
    <w:link w:val="BalloonTextChar"/>
    <w:uiPriority w:val="99"/>
    <w:semiHidden/>
    <w:unhideWhenUsed/>
    <w:rsid w:val="00EF5B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5B8A"/>
    <w:rPr>
      <w:rFonts w:ascii="Segoe UI" w:eastAsia="Times New Roman" w:hAnsi="Segoe UI" w:cs="Segoe UI"/>
      <w:kern w:val="0"/>
      <w:sz w:val="18"/>
      <w:szCs w:val="18"/>
      <w:lang w:val="en-GB"/>
      <w14:ligatures w14:val="none"/>
    </w:rPr>
  </w:style>
  <w:style w:type="paragraph" w:styleId="Revision">
    <w:name w:val="Revision"/>
    <w:hidden/>
    <w:uiPriority w:val="99"/>
    <w:semiHidden/>
    <w:rsid w:val="005B4710"/>
    <w:pPr>
      <w:spacing w:after="0" w:line="240" w:lineRule="auto"/>
    </w:pPr>
    <w:rPr>
      <w:rFonts w:ascii="Times New Roman" w:eastAsia="Times New Roman" w:hAnsi="Times New Roman" w:cs="Times New Roman"/>
      <w:kern w:val="0"/>
      <w:szCs w:val="24"/>
      <w:lang w:val="en-GB"/>
      <w14:ligatures w14:val="none"/>
    </w:rPr>
  </w:style>
  <w:style w:type="character" w:styleId="UnresolvedMention">
    <w:name w:val="Unresolved Mention"/>
    <w:basedOn w:val="DefaultParagraphFont"/>
    <w:uiPriority w:val="99"/>
    <w:semiHidden/>
    <w:unhideWhenUsed/>
    <w:rsid w:val="00423DFD"/>
    <w:rPr>
      <w:color w:val="605E5C"/>
      <w:shd w:val="clear" w:color="auto" w:fill="E1DFDD"/>
    </w:rPr>
  </w:style>
  <w:style w:type="character" w:customStyle="1" w:styleId="normaltextrun">
    <w:name w:val="normaltextrun"/>
    <w:basedOn w:val="DefaultParagraphFont"/>
    <w:rsid w:val="00074C7F"/>
  </w:style>
  <w:style w:type="character" w:customStyle="1" w:styleId="ListParagraphChar">
    <w:name w:val="List Paragraph Char"/>
    <w:link w:val="ListParagraph"/>
    <w:uiPriority w:val="34"/>
    <w:qFormat/>
    <w:locked/>
    <w:rsid w:val="00074C7F"/>
    <w:rPr>
      <w:rFonts w:ascii="Times New Roman" w:hAnsi="Times New Roman" w:cs="Times New Roman"/>
      <w:kern w:val="0"/>
      <w:lang w:val="en-US"/>
      <w14:ligatures w14:val="none"/>
    </w:rPr>
  </w:style>
  <w:style w:type="paragraph" w:customStyle="1" w:styleId="Default">
    <w:name w:val="Default"/>
    <w:rsid w:val="00741CD8"/>
    <w:pPr>
      <w:autoSpaceDE w:val="0"/>
      <w:autoSpaceDN w:val="0"/>
      <w:adjustRightInd w:val="0"/>
      <w:spacing w:after="0" w:line="240" w:lineRule="auto"/>
    </w:pPr>
    <w:rPr>
      <w:rFonts w:ascii="Times New Roman" w:eastAsiaTheme="minorEastAsia" w:hAnsi="Times New Roman" w:cs="Times New Roman"/>
      <w:color w:val="000000"/>
      <w:kern w:val="0"/>
      <w:sz w:val="24"/>
      <w:szCs w:val="24"/>
      <w:lang w:val="nl-BE"/>
      <w14:ligatures w14:val="none"/>
    </w:rPr>
  </w:style>
  <w:style w:type="character" w:styleId="FollowedHyperlink">
    <w:name w:val="FollowedHyperlink"/>
    <w:basedOn w:val="DefaultParagraphFont"/>
    <w:uiPriority w:val="99"/>
    <w:semiHidden/>
    <w:unhideWhenUsed/>
    <w:rsid w:val="00985B9C"/>
    <w:rPr>
      <w:color w:val="954F72" w:themeColor="followedHyperlink"/>
      <w:u w:val="single"/>
    </w:rPr>
  </w:style>
  <w:style w:type="character" w:customStyle="1" w:styleId="ui-provider">
    <w:name w:val="ui-provider"/>
    <w:basedOn w:val="DefaultParagraphFont"/>
    <w:rsid w:val="00262ECE"/>
  </w:style>
  <w:style w:type="paragraph" w:customStyle="1" w:styleId="AEDistrNormal">
    <w:name w:val="AE_DistrNormal"/>
    <w:basedOn w:val="Normal"/>
    <w:unhideWhenUsed/>
    <w:rsid w:val="00076F1E"/>
    <w:pPr>
      <w:jc w:val="left"/>
    </w:pPr>
    <w:rPr>
      <w:lang w:val="en-GB"/>
    </w:rPr>
  </w:style>
  <w:style w:type="paragraph" w:customStyle="1" w:styleId="AASmallLogo">
    <w:name w:val="AA_SmallLogo"/>
    <w:basedOn w:val="AEDistrNormal"/>
    <w:unhideWhenUsed/>
    <w:rsid w:val="00076F1E"/>
    <w:pPr>
      <w:spacing w:before="40"/>
    </w:pPr>
    <w:rPr>
      <w:sz w:val="4"/>
    </w:rPr>
  </w:style>
  <w:style w:type="paragraph" w:customStyle="1" w:styleId="ABSymbol">
    <w:name w:val="AB_Symbol"/>
    <w:basedOn w:val="Normal"/>
    <w:qFormat/>
    <w:rsid w:val="00076F1E"/>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076F1E"/>
    <w:rPr>
      <w:lang w:val="en-GB"/>
    </w:rPr>
  </w:style>
  <w:style w:type="paragraph" w:customStyle="1" w:styleId="ACLargeLogo">
    <w:name w:val="AC_LargeLogo"/>
    <w:basedOn w:val="AFCorNotNormal"/>
    <w:next w:val="Normal"/>
    <w:unhideWhenUsed/>
    <w:rsid w:val="00076F1E"/>
    <w:pPr>
      <w:spacing w:before="120"/>
      <w:contextualSpacing/>
      <w:jc w:val="left"/>
    </w:pPr>
    <w:rPr>
      <w:sz w:val="8"/>
    </w:rPr>
  </w:style>
  <w:style w:type="paragraph" w:customStyle="1" w:styleId="AEDistrNormal6pt">
    <w:name w:val="AE_DistrNormal6pt"/>
    <w:basedOn w:val="AEDistrNormal"/>
    <w:next w:val="AFCorNotNormal"/>
    <w:unhideWhenUsed/>
    <w:qFormat/>
    <w:rsid w:val="00076F1E"/>
    <w:pPr>
      <w:spacing w:before="120"/>
    </w:pPr>
  </w:style>
  <w:style w:type="paragraph" w:customStyle="1" w:styleId="AENormal">
    <w:name w:val="AE_Normal"/>
    <w:basedOn w:val="Normal"/>
    <w:rsid w:val="00076F1E"/>
    <w:rPr>
      <w:lang w:val="en-GB"/>
    </w:rPr>
  </w:style>
  <w:style w:type="paragraph" w:customStyle="1" w:styleId="AFCorNot12Bold">
    <w:name w:val="AF_CorNot12Bold"/>
    <w:basedOn w:val="AFCorNotNormal"/>
    <w:next w:val="AFCorNotNormal"/>
    <w:unhideWhenUsed/>
    <w:qFormat/>
    <w:rsid w:val="00076F1E"/>
    <w:pPr>
      <w:jc w:val="left"/>
    </w:pPr>
    <w:rPr>
      <w:b/>
      <w:sz w:val="24"/>
    </w:rPr>
  </w:style>
  <w:style w:type="paragraph" w:customStyle="1" w:styleId="AFCorNotBold">
    <w:name w:val="AF_CorNotBold"/>
    <w:basedOn w:val="AFCorNotNormal"/>
    <w:next w:val="AFCorNotNormal"/>
    <w:unhideWhenUsed/>
    <w:qFormat/>
    <w:rsid w:val="00076F1E"/>
    <w:rPr>
      <w:b/>
    </w:rPr>
  </w:style>
  <w:style w:type="paragraph" w:customStyle="1" w:styleId="AISpacer">
    <w:name w:val="AI_Spacer"/>
    <w:next w:val="Normal"/>
    <w:unhideWhenUsed/>
    <w:qFormat/>
    <w:rsid w:val="00076F1E"/>
    <w:pPr>
      <w:spacing w:after="0" w:line="240" w:lineRule="auto"/>
    </w:pPr>
    <w:rPr>
      <w:rFonts w:ascii="Times New Roman" w:hAnsi="Times New Roman" w:cs="Times New Roman"/>
      <w:kern w:val="0"/>
      <w:sz w:val="2"/>
      <w:lang w:val="en-GB"/>
      <w14:ligatures w14:val="none"/>
    </w:rPr>
  </w:style>
  <w:style w:type="paragraph" w:customStyle="1" w:styleId="CBDAgendaItem">
    <w:name w:val="CBD_AgendaItem"/>
    <w:basedOn w:val="Normal"/>
    <w:qFormat/>
    <w:rsid w:val="00076F1E"/>
    <w:pPr>
      <w:keepNext/>
      <w:keepLines/>
      <w:spacing w:before="240" w:after="120"/>
      <w:jc w:val="left"/>
    </w:pPr>
    <w:rPr>
      <w:b/>
      <w:sz w:val="24"/>
    </w:rPr>
  </w:style>
  <w:style w:type="paragraph" w:customStyle="1" w:styleId="CBDNormal">
    <w:name w:val="CBD_Normal"/>
    <w:unhideWhenUsed/>
    <w:qFormat/>
    <w:rsid w:val="00076F1E"/>
    <w:pPr>
      <w:tabs>
        <w:tab w:val="left" w:pos="567"/>
        <w:tab w:val="left" w:pos="1134"/>
        <w:tab w:val="left" w:pos="1701"/>
        <w:tab w:val="left" w:pos="2268"/>
        <w:tab w:val="left" w:pos="2835"/>
        <w:tab w:val="left" w:pos="3402"/>
      </w:tabs>
      <w:spacing w:after="0" w:line="240" w:lineRule="auto"/>
      <w:jc w:val="both"/>
    </w:pPr>
    <w:rPr>
      <w:rFonts w:ascii="Times New Roman" w:hAnsi="Times New Roman" w:cs="Times New Roman"/>
      <w:kern w:val="0"/>
      <w:lang w:val="en-US"/>
      <w14:ligatures w14:val="none"/>
    </w:rPr>
  </w:style>
  <w:style w:type="paragraph" w:customStyle="1" w:styleId="CBDAnnex">
    <w:name w:val="CBD_Annex"/>
    <w:basedOn w:val="CBDNormal"/>
    <w:next w:val="Normal"/>
    <w:qFormat/>
    <w:rsid w:val="00076F1E"/>
    <w:pPr>
      <w:keepNext/>
      <w:keepLines/>
      <w:spacing w:after="240"/>
      <w:jc w:val="left"/>
    </w:pPr>
    <w:rPr>
      <w:b/>
      <w:sz w:val="28"/>
      <w:lang w:val="en-GB" w:bidi="ar-SY"/>
    </w:rPr>
  </w:style>
  <w:style w:type="paragraph" w:customStyle="1" w:styleId="CBDDesicionAnnex">
    <w:name w:val="CBD_DesicionAnnex"/>
    <w:basedOn w:val="CBDNormal"/>
    <w:next w:val="Normal"/>
    <w:qFormat/>
    <w:rsid w:val="00076F1E"/>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076F1E"/>
    <w:pPr>
      <w:spacing w:after="120"/>
      <w:ind w:left="567"/>
    </w:pPr>
  </w:style>
  <w:style w:type="paragraph" w:customStyle="1" w:styleId="CBDFigureTitle">
    <w:name w:val="CBD_FigureTitle"/>
    <w:basedOn w:val="CBDNormal"/>
    <w:next w:val="Normal"/>
    <w:qFormat/>
    <w:rsid w:val="00076F1E"/>
    <w:pPr>
      <w:keepNext/>
      <w:keepLines/>
      <w:spacing w:before="120" w:after="60"/>
      <w:ind w:left="567"/>
      <w:jc w:val="left"/>
    </w:pPr>
    <w:rPr>
      <w:b/>
    </w:rPr>
  </w:style>
  <w:style w:type="paragraph" w:customStyle="1" w:styleId="CBDFooter">
    <w:name w:val="CBD_Footer"/>
    <w:basedOn w:val="CBDNormal"/>
    <w:qFormat/>
    <w:rsid w:val="00076F1E"/>
    <w:rPr>
      <w:sz w:val="20"/>
    </w:rPr>
  </w:style>
  <w:style w:type="paragraph" w:customStyle="1" w:styleId="CBDFootnoteText">
    <w:name w:val="CBD_Footnote_Text"/>
    <w:basedOn w:val="CBDNormal"/>
    <w:qFormat/>
    <w:rsid w:val="00076F1E"/>
    <w:pPr>
      <w:jc w:val="left"/>
    </w:pPr>
    <w:rPr>
      <w:sz w:val="18"/>
    </w:rPr>
  </w:style>
  <w:style w:type="paragraph" w:customStyle="1" w:styleId="CBDH1">
    <w:name w:val="CBD_H1"/>
    <w:basedOn w:val="CBDNormal"/>
    <w:qFormat/>
    <w:rsid w:val="00076F1E"/>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076F1E"/>
    <w:pPr>
      <w:numPr>
        <w:numId w:val="3"/>
      </w:numPr>
      <w:tabs>
        <w:tab w:val="left" w:pos="3969"/>
      </w:tabs>
      <w:spacing w:before="120" w:after="120"/>
    </w:pPr>
    <w:rPr>
      <w:lang w:val="en-GB"/>
    </w:rPr>
  </w:style>
  <w:style w:type="paragraph" w:customStyle="1" w:styleId="CBDH2">
    <w:name w:val="CBD_H2"/>
    <w:basedOn w:val="CBDNormalNumber"/>
    <w:qFormat/>
    <w:rsid w:val="00076F1E"/>
    <w:pPr>
      <w:keepNext/>
      <w:keepLines/>
      <w:numPr>
        <w:numId w:val="0"/>
      </w:numPr>
      <w:ind w:left="567" w:hanging="567"/>
    </w:pPr>
    <w:rPr>
      <w:b/>
      <w:sz w:val="24"/>
    </w:rPr>
  </w:style>
  <w:style w:type="paragraph" w:customStyle="1" w:styleId="CBDH3">
    <w:name w:val="CBD_H3"/>
    <w:basedOn w:val="CBDNormal"/>
    <w:qFormat/>
    <w:rsid w:val="00076F1E"/>
    <w:pPr>
      <w:keepNext/>
      <w:keepLines/>
      <w:spacing w:before="120" w:after="120"/>
      <w:ind w:left="567" w:hanging="567"/>
      <w:jc w:val="left"/>
    </w:pPr>
    <w:rPr>
      <w:b/>
    </w:rPr>
  </w:style>
  <w:style w:type="paragraph" w:customStyle="1" w:styleId="CBDH4">
    <w:name w:val="CBD_H4"/>
    <w:basedOn w:val="CBDNormal"/>
    <w:rsid w:val="00076F1E"/>
    <w:pPr>
      <w:keepNext/>
      <w:keepLines/>
      <w:spacing w:before="120" w:after="120"/>
      <w:ind w:left="567" w:hanging="567"/>
      <w:jc w:val="left"/>
    </w:pPr>
    <w:rPr>
      <w:b/>
    </w:rPr>
  </w:style>
  <w:style w:type="paragraph" w:customStyle="1" w:styleId="CBDH5">
    <w:name w:val="CBD_H5"/>
    <w:basedOn w:val="CBDNormal"/>
    <w:qFormat/>
    <w:rsid w:val="00076F1E"/>
    <w:pPr>
      <w:keepNext/>
      <w:keepLines/>
      <w:spacing w:before="120" w:after="120"/>
      <w:ind w:left="567" w:hanging="567"/>
      <w:jc w:val="left"/>
    </w:pPr>
    <w:rPr>
      <w:i/>
    </w:rPr>
  </w:style>
  <w:style w:type="paragraph" w:customStyle="1" w:styleId="CBDHeader">
    <w:name w:val="CBD_Header"/>
    <w:basedOn w:val="CBDNormal"/>
    <w:next w:val="CBDFooter"/>
    <w:qFormat/>
    <w:rsid w:val="00076F1E"/>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076F1E"/>
    <w:pPr>
      <w:numPr>
        <w:numId w:val="3"/>
      </w:numPr>
    </w:pPr>
  </w:style>
  <w:style w:type="numbering" w:customStyle="1" w:styleId="CBDHeadings">
    <w:name w:val="CBD_Headings"/>
    <w:basedOn w:val="ListCBD"/>
    <w:uiPriority w:val="99"/>
    <w:rsid w:val="00076F1E"/>
    <w:pPr>
      <w:numPr>
        <w:numId w:val="4"/>
      </w:numPr>
    </w:pPr>
  </w:style>
  <w:style w:type="paragraph" w:customStyle="1" w:styleId="CBDNormalNoNumber">
    <w:name w:val="CBD_Normal_NoNumber"/>
    <w:basedOn w:val="CBDNormal"/>
    <w:qFormat/>
    <w:rsid w:val="00076F1E"/>
    <w:pPr>
      <w:spacing w:after="120"/>
      <w:ind w:left="567"/>
    </w:pPr>
  </w:style>
  <w:style w:type="paragraph" w:customStyle="1" w:styleId="CBDSubTitle">
    <w:name w:val="CBD_SubTitle"/>
    <w:basedOn w:val="CBDNormal"/>
    <w:qFormat/>
    <w:rsid w:val="00076F1E"/>
    <w:pPr>
      <w:keepNext/>
      <w:keepLines/>
      <w:spacing w:before="240" w:after="240"/>
      <w:ind w:left="567"/>
      <w:jc w:val="left"/>
    </w:pPr>
    <w:rPr>
      <w:b/>
      <w:lang w:val="en-GB"/>
    </w:rPr>
  </w:style>
  <w:style w:type="paragraph" w:customStyle="1" w:styleId="CBDTableNormal">
    <w:name w:val="CBD_TableNormal"/>
    <w:basedOn w:val="CBDNormal"/>
    <w:qFormat/>
    <w:rsid w:val="00076F1E"/>
    <w:pPr>
      <w:spacing w:before="40" w:after="80"/>
      <w:jc w:val="left"/>
    </w:pPr>
    <w:rPr>
      <w:sz w:val="20"/>
    </w:rPr>
  </w:style>
  <w:style w:type="paragraph" w:customStyle="1" w:styleId="CBDTableTitle">
    <w:name w:val="CBD_TableTitle"/>
    <w:basedOn w:val="CBDNormal"/>
    <w:qFormat/>
    <w:rsid w:val="00076F1E"/>
    <w:pPr>
      <w:keepNext/>
      <w:keepLines/>
      <w:spacing w:before="120" w:after="60"/>
      <w:ind w:left="567"/>
      <w:jc w:val="left"/>
    </w:pPr>
    <w:rPr>
      <w:b/>
    </w:rPr>
  </w:style>
  <w:style w:type="paragraph" w:customStyle="1" w:styleId="CBDTitle">
    <w:name w:val="CBD_Title"/>
    <w:basedOn w:val="CBDNormal"/>
    <w:next w:val="CBDSubTitle"/>
    <w:qFormat/>
    <w:rsid w:val="00076F1E"/>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076F1E"/>
    <w:rPr>
      <w:rFonts w:ascii="Times New Roma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076F1E"/>
    <w:rPr>
      <w:rFonts w:ascii="Times New Roma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076F1E"/>
    <w:rPr>
      <w:rFonts w:ascii="Times New Roma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076F1E"/>
    <w:rPr>
      <w:rFonts w:ascii="Times New Roman" w:hAnsi="Times New Roman" w:cs="Times New Roman"/>
      <w:snapToGrid w:val="0"/>
      <w:kern w:val="0"/>
      <w:u w:val="single"/>
      <w:lang w:val="en-US"/>
      <w14:ligatures w14:val="none"/>
    </w:rPr>
  </w:style>
  <w:style w:type="paragraph" w:styleId="List">
    <w:name w:val="List"/>
    <w:basedOn w:val="Normal"/>
    <w:semiHidden/>
    <w:rsid w:val="00076F1E"/>
    <w:pPr>
      <w:contextualSpacing/>
    </w:pPr>
  </w:style>
  <w:style w:type="table" w:customStyle="1" w:styleId="TableGrid2">
    <w:name w:val="Table Grid2"/>
    <w:basedOn w:val="TableNormal"/>
    <w:next w:val="TableGrid"/>
    <w:uiPriority w:val="39"/>
    <w:qFormat/>
    <w:rsid w:val="006D6CF1"/>
    <w:pPr>
      <w:spacing w:after="0" w:line="240" w:lineRule="auto"/>
    </w:pPr>
    <w:rPr>
      <w:rFonts w:eastAsiaTheme="minorEastAsia"/>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21">
    <w:name w:val="style21"/>
    <w:basedOn w:val="DefaultParagraphFont"/>
    <w:rsid w:val="00BD3D77"/>
    <w:rPr>
      <w:b w:val="0"/>
      <w:bCs w:val="0"/>
      <w:i w:val="0"/>
      <w:iCs w:val="0"/>
      <w:color w:val="00008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4877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information/adm-fi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lherme.patury\Downloads\template-sbi-04%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30ED630-060D-4E90-9730-AD92AF39AFDB}">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6AD59198-7182-486C-A62B-35E72CD8C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template-sbi-04 (1)</Template>
  <TotalTime>778</TotalTime>
  <Pages>9</Pages>
  <Words>6711</Words>
  <Characters>1753</Characters>
  <Application>Microsoft Office Word</Application>
  <DocSecurity>0</DocSecurity>
  <Lines>14</Lines>
  <Paragraphs>16</Paragraphs>
  <ScaleCrop>false</ScaleCrop>
  <HeadingPairs>
    <vt:vector size="2" baseType="variant">
      <vt:variant>
        <vt:lpstr>Title</vt:lpstr>
      </vt:variant>
      <vt:variant>
        <vt:i4>1</vt:i4>
      </vt:variant>
    </vt:vector>
  </HeadingPairs>
  <TitlesOfParts>
    <vt:vector size="1" baseType="lpstr">
      <vt:lpstr>9</vt:lpstr>
    </vt:vector>
  </TitlesOfParts>
  <Company/>
  <LinksUpToDate>false</LinksUpToDate>
  <CharactersWithSpaces>8448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dc:title>
  <dc:subject>CBD/COP/16/3-CBD/CP/MOP/11/4-CBD/NP/MOP/5/4</dc:subject>
  <dc:creator>guilherme.patury</dc:creator>
  <cp:keywords/>
  <dc:description/>
  <cp:lastModifiedBy>Mariko Nishi</cp:lastModifiedBy>
  <cp:revision>20</cp:revision>
  <cp:lastPrinted>2024-09-10T13:48:00Z</cp:lastPrinted>
  <dcterms:created xsi:type="dcterms:W3CDTF">2024-10-09T00:07:00Z</dcterms:created>
  <dcterms:modified xsi:type="dcterms:W3CDTF">2024-10-10T20:36:00Z</dcterms:modified>
</cp:coreProperties>
</file>