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E5B93" w14:paraId="6BB442E6" w14:textId="77777777" w:rsidTr="008A1499">
        <w:trPr>
          <w:trHeight w:val="850"/>
        </w:trPr>
        <w:tc>
          <w:tcPr>
            <w:tcW w:w="975" w:type="dxa"/>
            <w:vAlign w:val="bottom"/>
          </w:tcPr>
          <w:p w14:paraId="1852727B" w14:textId="53410242" w:rsidR="008A1499" w:rsidRPr="000E5B93" w:rsidRDefault="09FD6686" w:rsidP="008A1499">
            <w:pPr>
              <w:pStyle w:val="AASmallLogo"/>
            </w:pPr>
            <w:r w:rsidRPr="000E5B93">
              <w:t xml:space="preserve"> </w:t>
            </w:r>
            <w:r w:rsidR="008A1499" w:rsidRPr="000E5B93">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0E5B93">
              <w:t xml:space="preserve"> </w:t>
            </w:r>
          </w:p>
          <w:p w14:paraId="2DFE8498" w14:textId="77777777" w:rsidR="008A1499" w:rsidRPr="000E5B93" w:rsidRDefault="008A1499" w:rsidP="008A1499">
            <w:pPr>
              <w:pStyle w:val="AASmallLogo"/>
            </w:pPr>
          </w:p>
        </w:tc>
        <w:tc>
          <w:tcPr>
            <w:tcW w:w="1434" w:type="dxa"/>
            <w:noWrap/>
            <w:vAlign w:val="bottom"/>
          </w:tcPr>
          <w:p w14:paraId="18317FA2" w14:textId="77777777" w:rsidR="008A1499" w:rsidRPr="000E5B93" w:rsidRDefault="008A1499" w:rsidP="008A1499">
            <w:pPr>
              <w:pStyle w:val="AASmallLogo"/>
            </w:pPr>
            <w:r w:rsidRPr="000E5B93">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0E5B93">
              <w:t xml:space="preserve"> </w:t>
            </w:r>
          </w:p>
          <w:p w14:paraId="3DFA171C" w14:textId="77777777" w:rsidR="008A1499" w:rsidRPr="000E5B93" w:rsidRDefault="008A1499" w:rsidP="008A1499">
            <w:pPr>
              <w:pStyle w:val="AASmallLogo"/>
            </w:pPr>
          </w:p>
        </w:tc>
        <w:tc>
          <w:tcPr>
            <w:tcW w:w="8073" w:type="dxa"/>
            <w:vAlign w:val="bottom"/>
          </w:tcPr>
          <w:p w14:paraId="3E555BEC" w14:textId="7A444877" w:rsidR="008A1499" w:rsidRPr="000E5B93" w:rsidRDefault="008A1499" w:rsidP="001E3285">
            <w:pPr>
              <w:pStyle w:val="ABSymbol"/>
            </w:pPr>
            <w:r w:rsidRPr="000E5B93">
              <w:rPr>
                <w:sz w:val="40"/>
              </w:rPr>
              <w:t>CBD</w:t>
            </w:r>
            <w:r w:rsidRPr="000E5B93">
              <w:t>/</w:t>
            </w:r>
            <w:r w:rsidR="003522EC" w:rsidRPr="000E5B93">
              <w:t>IMP</w:t>
            </w:r>
            <w:r w:rsidR="00595199" w:rsidRPr="000E5B93">
              <w:t>/</w:t>
            </w:r>
            <w:r w:rsidR="003522EC" w:rsidRPr="000E5B93">
              <w:t>OM</w:t>
            </w:r>
            <w:r w:rsidR="00595199" w:rsidRPr="000E5B93">
              <w:t>/202</w:t>
            </w:r>
            <w:r w:rsidR="002A0781" w:rsidRPr="000E5B93">
              <w:t>6</w:t>
            </w:r>
            <w:r w:rsidR="00595199" w:rsidRPr="000E5B93">
              <w:t>/</w:t>
            </w:r>
            <w:r w:rsidR="00204CFF" w:rsidRPr="000E5B93">
              <w:t>1</w:t>
            </w:r>
            <w:r w:rsidR="00595199" w:rsidRPr="000E5B93">
              <w:t>/</w:t>
            </w:r>
            <w:r w:rsidR="006155B6" w:rsidRPr="00511E68">
              <w:t>3</w:t>
            </w:r>
          </w:p>
        </w:tc>
      </w:tr>
    </w:tbl>
    <w:p w14:paraId="7D776D68" w14:textId="77777777" w:rsidR="008A1499" w:rsidRPr="000E5B9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E5B93" w14:paraId="35C535EB" w14:textId="77777777" w:rsidTr="008A1499">
        <w:trPr>
          <w:trHeight w:val="1814"/>
        </w:trPr>
        <w:tc>
          <w:tcPr>
            <w:tcW w:w="7370" w:type="dxa"/>
          </w:tcPr>
          <w:p w14:paraId="69AD38B9" w14:textId="77777777" w:rsidR="008A1499" w:rsidRPr="000E5B93" w:rsidRDefault="008A1499" w:rsidP="008A1499">
            <w:pPr>
              <w:pStyle w:val="ACLargeLogo"/>
            </w:pPr>
            <w:r w:rsidRPr="000E5B93">
              <w:rPr>
                <w:noProof/>
              </w:rPr>
              <w:drawing>
                <wp:inline distT="0" distB="0" distL="0" distR="0" wp14:anchorId="1D9194BA" wp14:editId="7503779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0E5B93">
              <w:t xml:space="preserve"> </w:t>
            </w:r>
          </w:p>
          <w:p w14:paraId="3565FA7B" w14:textId="77777777" w:rsidR="008A1499" w:rsidRPr="000E5B93" w:rsidRDefault="008A1499" w:rsidP="008A1499">
            <w:pPr>
              <w:pStyle w:val="ACLargeLogo"/>
            </w:pPr>
          </w:p>
        </w:tc>
        <w:tc>
          <w:tcPr>
            <w:tcW w:w="3112" w:type="dxa"/>
          </w:tcPr>
          <w:p w14:paraId="24472264" w14:textId="77777777" w:rsidR="008A1499" w:rsidRPr="000E5B93" w:rsidRDefault="008A1499" w:rsidP="008A1499">
            <w:pPr>
              <w:pStyle w:val="AEDistrNormal"/>
            </w:pPr>
            <w:r w:rsidRPr="000E5B93">
              <w:t xml:space="preserve">Distr.: General </w:t>
            </w:r>
          </w:p>
          <w:p w14:paraId="57FF2AC5" w14:textId="289CF21F" w:rsidR="008A1499" w:rsidRPr="000E5B93" w:rsidRDefault="00CA4027" w:rsidP="008A1499">
            <w:pPr>
              <w:pStyle w:val="AEDistrNormal"/>
            </w:pPr>
            <w:r w:rsidRPr="000E5B93">
              <w:t>21</w:t>
            </w:r>
            <w:r w:rsidR="003522EC" w:rsidRPr="000E5B93">
              <w:t xml:space="preserve"> August</w:t>
            </w:r>
            <w:r w:rsidR="00595199" w:rsidRPr="000E5B93">
              <w:t xml:space="preserve"> 202</w:t>
            </w:r>
            <w:r w:rsidR="00705EFA" w:rsidRPr="000E5B93">
              <w:t>6</w:t>
            </w:r>
          </w:p>
          <w:p w14:paraId="7318BC9A" w14:textId="3063AF2C" w:rsidR="008A1499" w:rsidRPr="000E5B93" w:rsidRDefault="008A1499" w:rsidP="008A1499">
            <w:pPr>
              <w:pStyle w:val="AEDistrNormal6pt"/>
            </w:pPr>
            <w:r w:rsidRPr="000E5B93">
              <w:t>English</w:t>
            </w:r>
            <w:r w:rsidR="00AF04B7" w:rsidRPr="000E5B93">
              <w:t xml:space="preserve"> only</w:t>
            </w:r>
          </w:p>
          <w:p w14:paraId="17085583" w14:textId="77777777" w:rsidR="008A1499" w:rsidRPr="000E5B93" w:rsidRDefault="008A1499" w:rsidP="008A1499">
            <w:pPr>
              <w:pStyle w:val="AEDistrNormal6pt"/>
            </w:pPr>
          </w:p>
        </w:tc>
      </w:tr>
    </w:tbl>
    <w:p w14:paraId="69B23C1B" w14:textId="77777777" w:rsidR="008A1499" w:rsidRPr="000E5B9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E5B93" w14:paraId="50C6226F" w14:textId="77777777" w:rsidTr="00600871">
        <w:trPr>
          <w:trHeight w:val="1329"/>
        </w:trPr>
        <w:tc>
          <w:tcPr>
            <w:tcW w:w="6094" w:type="dxa"/>
          </w:tcPr>
          <w:p w14:paraId="75B8B970" w14:textId="695EC392" w:rsidR="004252BB" w:rsidRPr="000E5B93" w:rsidRDefault="00705EFA" w:rsidP="00C05838">
            <w:pPr>
              <w:pStyle w:val="AFCorN12Bold"/>
            </w:pPr>
            <w:r w:rsidRPr="000E5B93">
              <w:rPr>
                <w:rFonts w:asciiTheme="majorBidi" w:eastAsia="Times New Roman" w:hAnsiTheme="majorBidi" w:cstheme="majorBidi"/>
                <w:bCs/>
                <w:sz w:val="22"/>
                <w:lang w:eastAsia="en-ZA"/>
              </w:rPr>
              <w:t>Kunming dialogue on collective progress in the implementation of the Kunming-Montreal Global Biodiversity Framework in support of the global review</w:t>
            </w:r>
          </w:p>
          <w:p w14:paraId="3548EABF" w14:textId="77777777" w:rsidR="008A1499" w:rsidRPr="000E5B93" w:rsidRDefault="00705EFA" w:rsidP="00B51CE7">
            <w:pPr>
              <w:pStyle w:val="AFCorNNormal"/>
              <w:rPr>
                <w:snapToGrid w:val="0"/>
                <w:kern w:val="22"/>
              </w:rPr>
            </w:pPr>
            <w:r w:rsidRPr="000E5B93">
              <w:t>Kunming</w:t>
            </w:r>
            <w:r w:rsidR="004252BB" w:rsidRPr="000E5B93">
              <w:t xml:space="preserve">, </w:t>
            </w:r>
            <w:r w:rsidR="00241CEC" w:rsidRPr="000E5B93">
              <w:t xml:space="preserve">China, </w:t>
            </w:r>
            <w:r w:rsidRPr="000E5B93">
              <w:t>7</w:t>
            </w:r>
            <w:r w:rsidR="005B3DEC" w:rsidRPr="000E5B93">
              <w:t>–</w:t>
            </w:r>
            <w:r w:rsidRPr="000E5B93">
              <w:rPr>
                <w:snapToGrid w:val="0"/>
                <w:kern w:val="22"/>
              </w:rPr>
              <w:t>9</w:t>
            </w:r>
            <w:r w:rsidR="004252BB" w:rsidRPr="000E5B93">
              <w:rPr>
                <w:snapToGrid w:val="0"/>
                <w:kern w:val="22"/>
              </w:rPr>
              <w:t xml:space="preserve"> </w:t>
            </w:r>
            <w:r w:rsidRPr="000E5B93">
              <w:rPr>
                <w:snapToGrid w:val="0"/>
                <w:kern w:val="22"/>
              </w:rPr>
              <w:t xml:space="preserve">September </w:t>
            </w:r>
            <w:r w:rsidR="006C2E47" w:rsidRPr="000E5B93">
              <w:rPr>
                <w:snapToGrid w:val="0"/>
                <w:kern w:val="22"/>
              </w:rPr>
              <w:t>2026</w:t>
            </w:r>
          </w:p>
          <w:p w14:paraId="1EF0DFA9" w14:textId="77777777" w:rsidR="007534DC" w:rsidRDefault="00CA4027" w:rsidP="00A5675D">
            <w:pPr>
              <w:pStyle w:val="AFCorNNormal"/>
            </w:pPr>
            <w:r w:rsidRPr="000E5B93">
              <w:rPr>
                <w:snapToGrid w:val="0"/>
                <w:kern w:val="22"/>
              </w:rPr>
              <w:t>Item 3</w:t>
            </w:r>
            <w:r w:rsidR="007534DC" w:rsidRPr="000E5B93">
              <w:rPr>
                <w:snapToGrid w:val="0"/>
                <w:kern w:val="22"/>
              </w:rPr>
              <w:t xml:space="preserve"> (a) of the provisional agenda</w:t>
            </w:r>
            <w:r w:rsidR="00107E71" w:rsidRPr="000E5B93">
              <w:rPr>
                <w:rStyle w:val="FootnoteReference"/>
                <w:snapToGrid w:val="0"/>
                <w:kern w:val="22"/>
              </w:rPr>
              <w:footnoteReference w:customMarkFollows="1" w:id="2"/>
              <w:t>*</w:t>
            </w:r>
          </w:p>
          <w:p w14:paraId="786AB8AB" w14:textId="31556726" w:rsidR="00F205B0" w:rsidRPr="00600871" w:rsidRDefault="00F205B0" w:rsidP="00A5675D">
            <w:pPr>
              <w:pStyle w:val="AFCorNNormal"/>
              <w:rPr>
                <w:b/>
                <w:bCs/>
                <w:snapToGrid w:val="0"/>
                <w:kern w:val="22"/>
              </w:rPr>
            </w:pPr>
            <w:r w:rsidRPr="00600871">
              <w:rPr>
                <w:b/>
                <w:bCs/>
              </w:rPr>
              <w:t>Group discussions</w:t>
            </w:r>
          </w:p>
        </w:tc>
        <w:tc>
          <w:tcPr>
            <w:tcW w:w="4388" w:type="dxa"/>
          </w:tcPr>
          <w:p w14:paraId="313B7361" w14:textId="77777777" w:rsidR="008A1499" w:rsidRPr="000E5B93" w:rsidRDefault="008A1499" w:rsidP="008A1499">
            <w:pPr>
              <w:pStyle w:val="CBDNormal"/>
              <w:jc w:val="left"/>
            </w:pPr>
          </w:p>
        </w:tc>
      </w:tr>
    </w:tbl>
    <w:p w14:paraId="5C23E021" w14:textId="557B0689" w:rsidR="00C9161D" w:rsidRPr="000E5B93" w:rsidRDefault="00C84D38" w:rsidP="00494A69">
      <w:pPr>
        <w:pStyle w:val="CBDTitle"/>
      </w:pPr>
      <w:sdt>
        <w:sdtPr>
          <w:alias w:val="Title"/>
          <w:tag w:val=""/>
          <w:id w:val="772832786"/>
          <w:placeholder>
            <w:docPart w:val="C32B74B3A6244AF0979CD55DC8F5F27C"/>
          </w:placeholder>
          <w:dataBinding w:prefixMappings="xmlns:ns0='http://purl.org/dc/elements/1.1/' xmlns:ns1='http://schemas.openxmlformats.org/package/2006/metadata/core-properties' " w:xpath="/ns1:coreProperties[1]/ns0:title[1]" w:storeItemID="{6C3C8BC8-F283-45AE-878A-BAB7291924A1}"/>
          <w:text/>
        </w:sdtPr>
        <w:sdtEndPr/>
        <w:sdtContent>
          <w:r w:rsidR="00494A69" w:rsidRPr="000E5B93">
            <w:t>Scope and coverage</w:t>
          </w:r>
        </w:sdtContent>
      </w:sdt>
      <w:r w:rsidR="00494A69" w:rsidRPr="00600871">
        <w:t xml:space="preserve"> </w:t>
      </w:r>
    </w:p>
    <w:p w14:paraId="2937D17A" w14:textId="6BB69826" w:rsidR="005E6585" w:rsidRPr="000E5B93" w:rsidRDefault="005E6585" w:rsidP="002A1C24">
      <w:pPr>
        <w:pStyle w:val="CBDH1"/>
      </w:pPr>
      <w:r w:rsidRPr="000E5B93">
        <w:t>I.</w:t>
      </w:r>
      <w:r w:rsidRPr="000E5B93">
        <w:tab/>
        <w:t>Purpose of the session</w:t>
      </w:r>
    </w:p>
    <w:p w14:paraId="5D6BF6E2" w14:textId="367FA0C3" w:rsidR="005E6585" w:rsidRPr="00600871" w:rsidRDefault="005E6585" w:rsidP="005E6585">
      <w:pPr>
        <w:pStyle w:val="CBDNormalNumber"/>
        <w:numPr>
          <w:ilvl w:val="0"/>
          <w:numId w:val="20"/>
        </w:numPr>
        <w:ind w:left="567"/>
      </w:pPr>
      <w:r w:rsidRPr="00600871">
        <w:t>The purpose of th</w:t>
      </w:r>
      <w:r w:rsidR="00CE6B40">
        <w:t>e</w:t>
      </w:r>
      <w:r w:rsidRPr="00600871">
        <w:t xml:space="preserve"> </w:t>
      </w:r>
      <w:r w:rsidR="00CE6B40">
        <w:t xml:space="preserve">present </w:t>
      </w:r>
      <w:r w:rsidRPr="00600871">
        <w:t xml:space="preserve">session is to discuss how the </w:t>
      </w:r>
      <w:r w:rsidR="00565D18" w:rsidRPr="00600871">
        <w:t xml:space="preserve">Kunming-Montreal Global Biodiversity </w:t>
      </w:r>
      <w:r w:rsidRPr="00600871">
        <w:t xml:space="preserve">Framework has been taken up by Parties and others and what needs to be done to address the gaps in the collective scope and coverage of the national targets and </w:t>
      </w:r>
      <w:r w:rsidR="0022625B">
        <w:t xml:space="preserve">other </w:t>
      </w:r>
      <w:r w:rsidRPr="00600871">
        <w:t>commitments made to date</w:t>
      </w:r>
      <w:r w:rsidR="0013126A" w:rsidRPr="00600871">
        <w:t>,</w:t>
      </w:r>
      <w:r w:rsidRPr="00600871">
        <w:t xml:space="preserve"> as identified in the global report </w:t>
      </w:r>
      <w:bookmarkStart w:id="0" w:name="_Hlk238455666"/>
      <w:r w:rsidR="00F21056" w:rsidRPr="00600871">
        <w:t xml:space="preserve">on collective progress in the implementation of the Framework </w:t>
      </w:r>
      <w:bookmarkEnd w:id="0"/>
      <w:r w:rsidRPr="00600871">
        <w:t>and by the Subsidiary Body on Scientific, Technical and Technological Advice and the Subsidiary Body on Implementation</w:t>
      </w:r>
      <w:r w:rsidR="00E363CD" w:rsidRPr="00600871">
        <w:t>.</w:t>
      </w:r>
      <w:r w:rsidR="000E5B93">
        <w:t xml:space="preserve"> </w:t>
      </w:r>
    </w:p>
    <w:p w14:paraId="11EB1379" w14:textId="1C6D0381" w:rsidR="005E6585" w:rsidRPr="000E5B93" w:rsidRDefault="005E6585" w:rsidP="005E6585">
      <w:pPr>
        <w:pStyle w:val="CBDH1"/>
      </w:pPr>
      <w:r w:rsidRPr="000E5B93">
        <w:t>II.</w:t>
      </w:r>
      <w:r w:rsidRPr="000E5B93">
        <w:tab/>
        <w:t xml:space="preserve">Introduction </w:t>
      </w:r>
    </w:p>
    <w:p w14:paraId="0256B47F" w14:textId="5C0748C6" w:rsidR="005E6585" w:rsidRPr="00600871" w:rsidRDefault="005E6585" w:rsidP="005E6585">
      <w:pPr>
        <w:pStyle w:val="CBDNormalNumber"/>
        <w:numPr>
          <w:ilvl w:val="0"/>
          <w:numId w:val="20"/>
        </w:numPr>
        <w:ind w:left="567"/>
      </w:pPr>
      <w:r w:rsidRPr="00600871">
        <w:t xml:space="preserve">The </w:t>
      </w:r>
      <w:r w:rsidR="00C5790D" w:rsidRPr="00600871">
        <w:t xml:space="preserve">Kunming-Montreal Global Biodiversity </w:t>
      </w:r>
      <w:r w:rsidRPr="00600871">
        <w:t xml:space="preserve">Framework was adopted with the aim of catalysing, enabling and galvanizing urgent and transformative action by Governments and all of society to halt and reverse biodiversity loss. </w:t>
      </w:r>
      <w:r w:rsidR="00340776" w:rsidRPr="00600871">
        <w:t>However, b</w:t>
      </w:r>
      <w:r w:rsidRPr="00600871">
        <w:t>ased on the findings of the global report</w:t>
      </w:r>
      <w:r w:rsidR="00340776" w:rsidRPr="00600871">
        <w:t xml:space="preserve"> on collective progress in the implementation of the Framework</w:t>
      </w:r>
      <w:r w:rsidRPr="00600871">
        <w:t xml:space="preserve">, </w:t>
      </w:r>
      <w:r w:rsidR="0040280A">
        <w:t>uptake of</w:t>
      </w:r>
      <w:r w:rsidRPr="00600871">
        <w:t xml:space="preserve"> the targets of the Framework </w:t>
      </w:r>
      <w:r w:rsidR="00340776" w:rsidRPr="00600871">
        <w:t xml:space="preserve">by countries and other actors </w:t>
      </w:r>
      <w:r w:rsidR="00B97CC5">
        <w:t>has been</w:t>
      </w:r>
      <w:r w:rsidRPr="00600871">
        <w:t xml:space="preserve"> uneven. While significant efforts have been made to adopt or set national targets and other commitments to support the implementation of the Framework</w:t>
      </w:r>
      <w:r w:rsidR="00180043" w:rsidRPr="00600871">
        <w:t>,</w:t>
      </w:r>
      <w:r w:rsidRPr="00600871">
        <w:t xml:space="preserve"> the</w:t>
      </w:r>
      <w:r w:rsidR="00FF237E" w:rsidRPr="00600871">
        <w:t>ir</w:t>
      </w:r>
      <w:r w:rsidRPr="00600871">
        <w:t xml:space="preserve"> collective scope and coverage</w:t>
      </w:r>
      <w:r w:rsidR="000E5B93">
        <w:t xml:space="preserve"> </w:t>
      </w:r>
      <w:r w:rsidRPr="00600871">
        <w:t>do not match the aspirations set out in the Framework. For the targets of the Framework to be met</w:t>
      </w:r>
      <w:r w:rsidR="007F5FFB" w:rsidRPr="00600871">
        <w:t>,</w:t>
      </w:r>
      <w:r w:rsidRPr="00600871">
        <w:t xml:space="preserve"> this misalignment will need to be addressed. For example, the global targets related to restoration, protected areas, subsidy reform and finance will not be met unless </w:t>
      </w:r>
      <w:r w:rsidR="00C51C0B" w:rsidRPr="00600871">
        <w:t xml:space="preserve">efforts are made to scale up </w:t>
      </w:r>
      <w:r w:rsidRPr="00600871">
        <w:t xml:space="preserve">the collective scope and coverage of </w:t>
      </w:r>
      <w:r w:rsidR="00C92F97">
        <w:t xml:space="preserve">relevant </w:t>
      </w:r>
      <w:r w:rsidRPr="00600871">
        <w:t xml:space="preserve">national targets and other commitments. A major issue for the further implementation of the Framework is therefore to identify options for scaling up collective commitments and action. </w:t>
      </w:r>
    </w:p>
    <w:p w14:paraId="53570DB4" w14:textId="1E7FC141" w:rsidR="005E6585" w:rsidRPr="000E5B93" w:rsidRDefault="005E6585" w:rsidP="005E6585">
      <w:pPr>
        <w:pStyle w:val="CBDH1"/>
      </w:pPr>
      <w:r w:rsidRPr="000E5B93">
        <w:lastRenderedPageBreak/>
        <w:t>III.</w:t>
      </w:r>
      <w:r w:rsidRPr="000E5B93">
        <w:tab/>
      </w:r>
      <w:r w:rsidRPr="00BF6080">
        <w:t xml:space="preserve">Relevant </w:t>
      </w:r>
      <w:r w:rsidR="000E5B93" w:rsidRPr="00600871">
        <w:t>key</w:t>
      </w:r>
      <w:r w:rsidRPr="000E5B93">
        <w:t xml:space="preserve"> messages from the global report and links with the seventh meeting of the Subsidiary Body on Implementation</w:t>
      </w:r>
    </w:p>
    <w:p w14:paraId="4DB59A9E" w14:textId="4039C269" w:rsidR="005E6585" w:rsidRPr="00600871" w:rsidRDefault="005E6585" w:rsidP="00600871">
      <w:pPr>
        <w:pStyle w:val="CBDNormalNumber"/>
        <w:keepNext/>
        <w:numPr>
          <w:ilvl w:val="0"/>
          <w:numId w:val="20"/>
        </w:numPr>
        <w:ind w:left="567"/>
      </w:pPr>
      <w:r w:rsidRPr="00600871">
        <w:t>The relevant main message</w:t>
      </w:r>
      <w:r w:rsidRPr="000E5B93">
        <w:rPr>
          <w:rStyle w:val="FootnoteReference"/>
        </w:rPr>
        <w:footnoteReference w:id="3"/>
      </w:r>
      <w:r w:rsidRPr="00600871">
        <w:t xml:space="preserve"> from the global report on collective progress in the implementation of the Kunming-Montreal Global Biodiversity Framework is: </w:t>
      </w:r>
    </w:p>
    <w:p w14:paraId="4AF98347" w14:textId="26258E9E" w:rsidR="005E6585" w:rsidRPr="000E5B93" w:rsidRDefault="005E6585" w:rsidP="00600871">
      <w:pPr>
        <w:pStyle w:val="CBDNormalNumber"/>
        <w:keepNext/>
        <w:tabs>
          <w:tab w:val="clear" w:pos="567"/>
        </w:tabs>
        <w:ind w:left="1134" w:right="856"/>
      </w:pPr>
      <w:r w:rsidRPr="000E5B93">
        <w:t xml:space="preserve">Key message 1: </w:t>
      </w:r>
      <w:r w:rsidR="00430D3F" w:rsidRPr="00BD72D5">
        <w:t>s</w:t>
      </w:r>
      <w:r w:rsidRPr="00BD72D5">
        <w:t>cope and coverage</w:t>
      </w:r>
    </w:p>
    <w:p w14:paraId="612E1980" w14:textId="77777777" w:rsidR="005E6585" w:rsidRPr="000E5B93" w:rsidRDefault="005E6585" w:rsidP="005E6585">
      <w:pPr>
        <w:pStyle w:val="CBDNormalNumber"/>
        <w:tabs>
          <w:tab w:val="clear" w:pos="567"/>
        </w:tabs>
        <w:ind w:left="1134" w:right="855"/>
      </w:pPr>
      <w:r w:rsidRPr="000E5B93">
        <w:t xml:space="preserve">The Framework has garnered strong political will and commitment. However, there are gaps between the collective scope of the national targets and the scope of the global targets of the Framework. Strengthening political will and commitment would enable these gaps in scope and ambition to be addressed and overcome. </w:t>
      </w:r>
    </w:p>
    <w:p w14:paraId="4095341E" w14:textId="29783824" w:rsidR="005E6585" w:rsidRPr="00600871" w:rsidRDefault="00986A72" w:rsidP="0017258E">
      <w:pPr>
        <w:pStyle w:val="CBDNormalNumber"/>
        <w:numPr>
          <w:ilvl w:val="0"/>
          <w:numId w:val="20"/>
        </w:numPr>
        <w:ind w:left="567"/>
      </w:pPr>
      <w:r w:rsidRPr="00600871">
        <w:t xml:space="preserve">The </w:t>
      </w:r>
      <w:r w:rsidR="007C68E3" w:rsidRPr="000E5B93">
        <w:t>recommendation</w:t>
      </w:r>
      <w:r w:rsidR="007C68E3" w:rsidRPr="00600871">
        <w:t xml:space="preserve"> on p</w:t>
      </w:r>
      <w:r w:rsidR="007C68E3" w:rsidRPr="000E5B93">
        <w:t xml:space="preserve">lanning, monitoring, reporting and review: global review of collective progress in the implementation of the Kunming-Montreal Global Biodiversity Framework of the Subsidiary </w:t>
      </w:r>
      <w:r w:rsidR="007C68E3" w:rsidRPr="00CA4317">
        <w:t xml:space="preserve">Body on Implementation </w:t>
      </w:r>
      <w:r w:rsidR="00594854" w:rsidRPr="00CA4317">
        <w:t xml:space="preserve">(to be issued as </w:t>
      </w:r>
      <w:r w:rsidR="005E6585" w:rsidRPr="00600871">
        <w:t>recommendation</w:t>
      </w:r>
      <w:r w:rsidR="000E5B93" w:rsidRPr="00CA4317">
        <w:t xml:space="preserve"> </w:t>
      </w:r>
      <w:r w:rsidR="005E6585" w:rsidRPr="00600871">
        <w:t>7/1</w:t>
      </w:r>
      <w:r w:rsidR="0017258E" w:rsidRPr="00600871">
        <w:t>)</w:t>
      </w:r>
      <w:r w:rsidR="005E6585" w:rsidRPr="00600871">
        <w:t xml:space="preserve">, under the </w:t>
      </w:r>
      <w:r w:rsidR="0072087D" w:rsidRPr="00600871">
        <w:t>section entitled</w:t>
      </w:r>
      <w:r w:rsidR="005E6585" w:rsidRPr="00600871">
        <w:t xml:space="preserve"> </w:t>
      </w:r>
      <w:r w:rsidR="0072087D" w:rsidRPr="00600871">
        <w:t>“</w:t>
      </w:r>
      <w:r w:rsidR="005E6585" w:rsidRPr="00600871">
        <w:t>scope and coverage</w:t>
      </w:r>
      <w:r w:rsidR="005B2CBB">
        <w:t>”</w:t>
      </w:r>
      <w:r w:rsidR="00E21D3D">
        <w:t xml:space="preserve"> (</w:t>
      </w:r>
      <w:hyperlink r:id="rId15" w:history="1">
        <w:r w:rsidR="00E21D3D" w:rsidRPr="001722DA">
          <w:rPr>
            <w:rStyle w:val="Hyperlink"/>
          </w:rPr>
          <w:t>CBD/SBI/7/L.10</w:t>
        </w:r>
      </w:hyperlink>
      <w:r w:rsidR="00E21D3D">
        <w:t xml:space="preserve">, draft </w:t>
      </w:r>
      <w:r w:rsidR="002D1D56">
        <w:t>decision</w:t>
      </w:r>
      <w:r w:rsidR="00E21D3D">
        <w:t xml:space="preserve"> A, para. 5 (a))</w:t>
      </w:r>
      <w:r w:rsidR="005E6585" w:rsidRPr="00600871">
        <w:t>,</w:t>
      </w:r>
      <w:r w:rsidR="005E6585" w:rsidRPr="00600871" w:rsidDel="00460A21">
        <w:t xml:space="preserve"> </w:t>
      </w:r>
      <w:r w:rsidR="005E6585" w:rsidRPr="00600871">
        <w:t xml:space="preserve">contains text </w:t>
      </w:r>
      <w:r w:rsidR="006A7143" w:rsidRPr="00600871">
        <w:t xml:space="preserve">that </w:t>
      </w:r>
      <w:r w:rsidR="005E6585" w:rsidRPr="00600871">
        <w:t xml:space="preserve">could help </w:t>
      </w:r>
      <w:r w:rsidR="006A7143" w:rsidRPr="00600871">
        <w:t xml:space="preserve">to </w:t>
      </w:r>
      <w:r w:rsidR="005E6585" w:rsidRPr="00600871">
        <w:t xml:space="preserve">inform discussions on this topic. </w:t>
      </w:r>
      <w:r w:rsidR="00D67A38">
        <w:t>For ease of reference, t</w:t>
      </w:r>
      <w:r w:rsidR="005E6585" w:rsidRPr="00600871">
        <w:t>he relevant text is reproduced in annex</w:t>
      </w:r>
      <w:r w:rsidR="002A1C24" w:rsidRPr="00600871">
        <w:t> II</w:t>
      </w:r>
      <w:r w:rsidR="005E6585" w:rsidRPr="00600871">
        <w:t>.</w:t>
      </w:r>
    </w:p>
    <w:p w14:paraId="36FD3CF7" w14:textId="41EFE2D3" w:rsidR="005E6585" w:rsidRPr="000E5B93" w:rsidRDefault="005E6585" w:rsidP="005E6585">
      <w:pPr>
        <w:pStyle w:val="CBDH1"/>
        <w:rPr>
          <w:b w:val="0"/>
          <w:bCs/>
        </w:rPr>
      </w:pPr>
      <w:r w:rsidRPr="000E5B93">
        <w:t>IV.</w:t>
      </w:r>
      <w:r w:rsidRPr="000E5B93">
        <w:tab/>
        <w:t>Guiding questions</w:t>
      </w:r>
    </w:p>
    <w:p w14:paraId="2C188FF2" w14:textId="1C6F005F" w:rsidR="005E6585" w:rsidRPr="000E5B93" w:rsidRDefault="005E6585" w:rsidP="005E6585">
      <w:pPr>
        <w:pStyle w:val="CBDNormalNumber"/>
        <w:numPr>
          <w:ilvl w:val="0"/>
          <w:numId w:val="20"/>
        </w:numPr>
        <w:ind w:left="567"/>
      </w:pPr>
      <w:r w:rsidRPr="00600871">
        <w:t>The guiding questions for the sessions of the dialogue on this topic are:</w:t>
      </w:r>
    </w:p>
    <w:p w14:paraId="455703F1" w14:textId="7F5CE298" w:rsidR="005E6585" w:rsidRPr="00600871" w:rsidRDefault="005E6585" w:rsidP="005E6585">
      <w:pPr>
        <w:pStyle w:val="CBDNormalNumber"/>
        <w:numPr>
          <w:ilvl w:val="1"/>
          <w:numId w:val="20"/>
        </w:numPr>
      </w:pPr>
      <w:r w:rsidRPr="00600871">
        <w:t>Question 1</w:t>
      </w:r>
      <w:r w:rsidR="004231CA" w:rsidRPr="00600871">
        <w:t>:</w:t>
      </w:r>
      <w:r w:rsidRPr="00600871">
        <w:t xml:space="preserve"> </w:t>
      </w:r>
      <w:r w:rsidR="00137477">
        <w:t>H</w:t>
      </w:r>
      <w:r w:rsidRPr="00600871">
        <w:t>ow has your country or organi</w:t>
      </w:r>
      <w:r w:rsidR="006A7143" w:rsidRPr="00600871">
        <w:t>z</w:t>
      </w:r>
      <w:r w:rsidRPr="00600871">
        <w:t>ation reflected the targets of the Framework in your national targets, commitments or planning processes and activities</w:t>
      </w:r>
      <w:r w:rsidR="00E233FE" w:rsidRPr="00600871">
        <w:t>,</w:t>
      </w:r>
      <w:r w:rsidRPr="00600871">
        <w:t xml:space="preserve"> and how </w:t>
      </w:r>
      <w:r w:rsidR="009E5567" w:rsidRPr="00600871">
        <w:t>w</w:t>
      </w:r>
      <w:r w:rsidR="009E5567">
        <w:t>ere</w:t>
      </w:r>
      <w:r w:rsidR="009E5567" w:rsidRPr="00600871">
        <w:t xml:space="preserve"> </w:t>
      </w:r>
      <w:r w:rsidRPr="00600871">
        <w:t>the</w:t>
      </w:r>
      <w:r w:rsidR="00E233FE" w:rsidRPr="00600871">
        <w:t>ir</w:t>
      </w:r>
      <w:r w:rsidRPr="00600871">
        <w:t xml:space="preserve"> scope and coverage determined? </w:t>
      </w:r>
      <w:r w:rsidR="00C16358">
        <w:t xml:space="preserve">What are the underlying causes </w:t>
      </w:r>
      <w:r w:rsidR="00B13314">
        <w:t>of the</w:t>
      </w:r>
      <w:r w:rsidRPr="00600871">
        <w:t xml:space="preserve"> gaps in the scope and coverage identified in the global report? </w:t>
      </w:r>
    </w:p>
    <w:p w14:paraId="21A84C58" w14:textId="77777777" w:rsidR="00317B34" w:rsidRDefault="005E6585" w:rsidP="005E6585">
      <w:pPr>
        <w:pStyle w:val="CBDNormalNumber"/>
        <w:numPr>
          <w:ilvl w:val="1"/>
          <w:numId w:val="20"/>
        </w:numPr>
        <w:sectPr w:rsidR="00317B34" w:rsidSect="00FB031E">
          <w:headerReference w:type="even" r:id="rId16"/>
          <w:headerReference w:type="default" r:id="rId17"/>
          <w:footerReference w:type="even" r:id="rId18"/>
          <w:footerReference w:type="default" r:id="rId19"/>
          <w:headerReference w:type="first" r:id="rId20"/>
          <w:pgSz w:w="12240" w:h="15840"/>
          <w:pgMar w:top="1134" w:right="1134" w:bottom="1134" w:left="1134" w:header="709" w:footer="709" w:gutter="0"/>
          <w:cols w:space="708"/>
          <w:titlePg/>
          <w:docGrid w:linePitch="360"/>
        </w:sectPr>
      </w:pPr>
      <w:r w:rsidRPr="00600871">
        <w:t>Question 2</w:t>
      </w:r>
      <w:r w:rsidR="006F3903" w:rsidRPr="00600871">
        <w:t>:</w:t>
      </w:r>
      <w:r w:rsidRPr="00600871">
        <w:t xml:space="preserve"> </w:t>
      </w:r>
      <w:r w:rsidR="00137477">
        <w:t>W</w:t>
      </w:r>
      <w:r w:rsidR="004A7869" w:rsidRPr="00600871">
        <w:t xml:space="preserve">hat are some approaches for addressing </w:t>
      </w:r>
      <w:r w:rsidR="00E511C0" w:rsidRPr="00600871">
        <w:t xml:space="preserve">the </w:t>
      </w:r>
      <w:r w:rsidRPr="00600871">
        <w:t>gaps between the collective scope of the national targets and the scope of the global targets of the Framework</w:t>
      </w:r>
      <w:r w:rsidR="00E511C0" w:rsidRPr="00600871">
        <w:t xml:space="preserve"> </w:t>
      </w:r>
      <w:r w:rsidR="001D2E3C">
        <w:t>i</w:t>
      </w:r>
      <w:r w:rsidR="00E511C0" w:rsidRPr="00600871">
        <w:t>dentified in the global report</w:t>
      </w:r>
      <w:r w:rsidRPr="00600871">
        <w:t>? If it is not possible to update national targets, commitments or planning processes to account for these gaps</w:t>
      </w:r>
      <w:r w:rsidR="00446B3A" w:rsidRPr="00600871">
        <w:t>,</w:t>
      </w:r>
      <w:r w:rsidRPr="00600871">
        <w:t xml:space="preserve"> what other </w:t>
      </w:r>
      <w:r w:rsidR="00951B1D" w:rsidRPr="00600871">
        <w:t>steps</w:t>
      </w:r>
      <w:r w:rsidRPr="00600871">
        <w:t xml:space="preserve"> could be taken to address them</w:t>
      </w:r>
      <w:r w:rsidR="00951B1D" w:rsidRPr="00600871">
        <w:t>,</w:t>
      </w:r>
      <w:r w:rsidRPr="00600871">
        <w:t xml:space="preserve"> and how could such efforts be collectively measured or assessed to inform further reviews of progress?</w:t>
      </w:r>
      <w:r w:rsidR="000E5B93">
        <w:t xml:space="preserve"> </w:t>
      </w:r>
    </w:p>
    <w:p w14:paraId="363F03E7" w14:textId="7717B78B" w:rsidR="005E6585" w:rsidRPr="00600871" w:rsidRDefault="005E6585" w:rsidP="00317B34">
      <w:pPr>
        <w:pStyle w:val="CBDNormalNumber"/>
        <w:ind w:left="1134"/>
      </w:pPr>
    </w:p>
    <w:p w14:paraId="1C6DC4A4" w14:textId="63E9347F" w:rsidR="00C332A9" w:rsidRPr="000E5B93" w:rsidRDefault="005E6585" w:rsidP="00600871">
      <w:pPr>
        <w:pStyle w:val="CBDAnnex"/>
      </w:pPr>
      <w:r w:rsidRPr="000E5B93">
        <w:br w:type="page"/>
      </w:r>
      <w:r w:rsidRPr="000E5B93">
        <w:lastRenderedPageBreak/>
        <w:t xml:space="preserve">Annex </w:t>
      </w:r>
      <w:r w:rsidR="002A1C24" w:rsidRPr="000E5B93">
        <w:t>I</w:t>
      </w:r>
    </w:p>
    <w:p w14:paraId="2A85761B" w14:textId="288B52AF" w:rsidR="005E6585" w:rsidRPr="000E5B93" w:rsidRDefault="005E6585" w:rsidP="00600871">
      <w:pPr>
        <w:pStyle w:val="CBDAnnex"/>
      </w:pPr>
      <w:r w:rsidRPr="00BE7DE7">
        <w:t>Relevant text from the</w:t>
      </w:r>
      <w:r w:rsidRPr="000E5B93">
        <w:t xml:space="preserve"> conclusion section of the </w:t>
      </w:r>
      <w:r w:rsidR="00430D3F" w:rsidRPr="000E5B93">
        <w:t xml:space="preserve">draft </w:t>
      </w:r>
      <w:r w:rsidRPr="000E5B93">
        <w:t xml:space="preserve">global report </w:t>
      </w:r>
      <w:r w:rsidR="001B5592" w:rsidRPr="000E5B93">
        <w:t xml:space="preserve">on </w:t>
      </w:r>
      <w:r w:rsidRPr="000E5B93">
        <w:t>collective progress in the implementation of the Kunming-Montreal Global Biodiversity Framework</w:t>
      </w:r>
      <w:r w:rsidR="00F45035" w:rsidRPr="000E5B93">
        <w:rPr>
          <w:rStyle w:val="FootnoteReference"/>
        </w:rPr>
        <w:footnoteReference w:customMarkFollows="1" w:id="4"/>
        <w:t>*</w:t>
      </w:r>
    </w:p>
    <w:p w14:paraId="5D10C4B2" w14:textId="03EFC8A9" w:rsidR="005E6585" w:rsidRPr="000E5B93" w:rsidRDefault="005E6585" w:rsidP="005E6585">
      <w:pPr>
        <w:pStyle w:val="CBDH3"/>
        <w:ind w:firstLine="0"/>
        <w:rPr>
          <w:rFonts w:eastAsia="Times New Roman"/>
          <w:b w:val="0"/>
          <w:bCs/>
        </w:rPr>
      </w:pPr>
      <w:r w:rsidRPr="000E5B93">
        <w:rPr>
          <w:rFonts w:eastAsia="Times New Roman"/>
          <w:b w:val="0"/>
          <w:bCs/>
        </w:rPr>
        <w:t xml:space="preserve">Key message 1: </w:t>
      </w:r>
      <w:r w:rsidR="00F45035" w:rsidRPr="00AB2F72">
        <w:rPr>
          <w:rFonts w:eastAsia="Times New Roman"/>
          <w:b w:val="0"/>
          <w:bCs/>
        </w:rPr>
        <w:t>s</w:t>
      </w:r>
      <w:r w:rsidRPr="00AB2F72">
        <w:rPr>
          <w:rFonts w:eastAsia="Times New Roman"/>
          <w:b w:val="0"/>
          <w:bCs/>
        </w:rPr>
        <w:t>cope and coverage</w:t>
      </w:r>
    </w:p>
    <w:p w14:paraId="6756C72A" w14:textId="77777777" w:rsidR="005E6585" w:rsidRPr="00600871" w:rsidRDefault="005E6585" w:rsidP="00600871">
      <w:pPr>
        <w:pStyle w:val="CBDDesicionAnnex"/>
        <w:spacing w:before="120"/>
        <w:ind w:left="1134"/>
        <w:rPr>
          <w:rFonts w:eastAsia="Aptos"/>
          <w:b w:val="0"/>
          <w:bCs w:val="0"/>
          <w:i/>
          <w:iCs/>
          <w:sz w:val="22"/>
        </w:rPr>
      </w:pPr>
      <w:r w:rsidRPr="00600871">
        <w:rPr>
          <w:rFonts w:eastAsia="Aptos"/>
          <w:b w:val="0"/>
          <w:bCs w:val="0"/>
          <w:i/>
          <w:iCs/>
          <w:sz w:val="22"/>
        </w:rPr>
        <w:t xml:space="preserve">The Framework has garnered strong political will and commitment. However, there are gaps between the collective scope of the national targets and the scope of the global targets of the Framework. Strengthening political will and commitment would enable these gaps in scope and ambition to be addressed and overcome. </w:t>
      </w:r>
    </w:p>
    <w:p w14:paraId="072382AF" w14:textId="20F1C101" w:rsidR="005E6585" w:rsidRPr="000E5B93" w:rsidRDefault="005E6585" w:rsidP="005E6585">
      <w:pPr>
        <w:pStyle w:val="CBDDesicionText"/>
        <w:rPr>
          <w:rFonts w:asciiTheme="majorBidi" w:hAnsiTheme="majorBidi" w:cstheme="majorBidi"/>
        </w:rPr>
      </w:pPr>
      <w:r w:rsidRPr="000E5B93">
        <w:rPr>
          <w:rFonts w:asciiTheme="majorBidi" w:hAnsiTheme="majorBidi" w:cstheme="majorBidi"/>
        </w:rPr>
        <w:t xml:space="preserve">By the time of the preparation of this report, 162 Parties (82 per cent) had set national targets aligned with the Framework, with each Party addressing on average 22 of the 23 global targets. This contrasts strongly with the Aichi Biodiversity Targets: by the time of the final review in 2020, only </w:t>
      </w:r>
      <w:r w:rsidR="000E5B93" w:rsidRPr="00600871">
        <w:rPr>
          <w:rFonts w:asciiTheme="majorBidi" w:hAnsiTheme="majorBidi" w:cstheme="majorBidi"/>
        </w:rPr>
        <w:t>about</w:t>
      </w:r>
      <w:r w:rsidRPr="000E5B93">
        <w:rPr>
          <w:rFonts w:asciiTheme="majorBidi" w:hAnsiTheme="majorBidi" w:cstheme="majorBidi"/>
        </w:rPr>
        <w:t xml:space="preserve"> half of Parties had set national targets aligned with the global </w:t>
      </w:r>
      <w:r w:rsidRPr="001540BD">
        <w:rPr>
          <w:rFonts w:asciiTheme="majorBidi" w:hAnsiTheme="majorBidi" w:cstheme="majorBidi"/>
        </w:rPr>
        <w:t xml:space="preserve">targets </w:t>
      </w:r>
      <w:r w:rsidRPr="001540BD">
        <w:rPr>
          <w:rFonts w:asciiTheme="majorBidi" w:hAnsiTheme="majorBidi" w:cstheme="majorBidi"/>
        </w:rPr>
        <w:fldChar w:fldCharType="begin"/>
      </w:r>
      <w:r w:rsidRPr="001540BD">
        <w:rPr>
          <w:rFonts w:asciiTheme="majorBidi" w:hAnsiTheme="majorBidi" w:cstheme="majorBidi"/>
        </w:rPr>
        <w:instrText xml:space="preserve"> ADDIN ZOTERO_ITEM CSL_CITATION {"citationID":"eJrD9Q8i","properties":{"unsorted":false,"formattedCitation":"(CBD, 2020)","plainCitation":"(CBD, 2020)","noteIndex":0},"citationItems":[{"id":7542,"uris":["http://zotero.org/groups/6112985/items/3QWMWEBQ"],"itemData":{"id":7542,"type":"report","citation-key":"secretariatoftheconventiononbiologicaldiversityGlobalBiodiversityOutlook2020","publisher":"Secretariat of the Convention on Biological Diversity","publisher-place":"Montreal","title":"Fifth edition of the Global Biodiversity Outlook","title-short":"GBO5","URL":"https://www.cbd.int/gbo","author":[{"family":"CBD","given":""}],"accessed":{"date-parts":[["2026",4,17]]},"issued":{"date-parts":[["2020"]]}}}],"schema":"https://github.com/citation-style-language/schema/raw/master/csl-citation.json"} </w:instrText>
      </w:r>
      <w:r w:rsidRPr="001540BD">
        <w:rPr>
          <w:rFonts w:asciiTheme="majorBidi" w:hAnsiTheme="majorBidi" w:cstheme="majorBidi"/>
        </w:rPr>
        <w:fldChar w:fldCharType="separate"/>
      </w:r>
      <w:r w:rsidRPr="001540BD">
        <w:rPr>
          <w:rFonts w:asciiTheme="majorBidi" w:hAnsiTheme="majorBidi" w:cstheme="majorBidi"/>
        </w:rPr>
        <w:t>(CBD, 2020)</w:t>
      </w:r>
      <w:r w:rsidRPr="001540BD">
        <w:rPr>
          <w:rFonts w:asciiTheme="majorBidi" w:hAnsiTheme="majorBidi" w:cstheme="majorBidi"/>
        </w:rPr>
        <w:fldChar w:fldCharType="end"/>
      </w:r>
      <w:r w:rsidRPr="001540BD">
        <w:rPr>
          <w:rFonts w:asciiTheme="majorBidi" w:hAnsiTheme="majorBidi" w:cstheme="majorBidi"/>
        </w:rPr>
        <w:t>.</w:t>
      </w:r>
      <w:r w:rsidRPr="000E5B93">
        <w:rPr>
          <w:rFonts w:asciiTheme="majorBidi" w:hAnsiTheme="majorBidi" w:cstheme="majorBidi"/>
        </w:rPr>
        <w:t xml:space="preserve"> Additionally, more than 100 actors other than national </w:t>
      </w:r>
      <w:r w:rsidRPr="003866DA">
        <w:rPr>
          <w:rFonts w:asciiTheme="majorBidi" w:hAnsiTheme="majorBidi" w:cstheme="majorBidi"/>
        </w:rPr>
        <w:t>G</w:t>
      </w:r>
      <w:r w:rsidRPr="000E5B93">
        <w:rPr>
          <w:rFonts w:asciiTheme="majorBidi" w:hAnsiTheme="majorBidi" w:cstheme="majorBidi"/>
        </w:rPr>
        <w:t>overnments submitted commitments through the portal established for this purpose in time for them to be considered in the preparation of this report</w:t>
      </w:r>
      <w:r w:rsidR="00623DBC">
        <w:rPr>
          <w:rFonts w:asciiTheme="majorBidi" w:hAnsiTheme="majorBidi" w:cstheme="majorBidi"/>
        </w:rPr>
        <w:t>,</w:t>
      </w:r>
      <w:r w:rsidRPr="000E5B93">
        <w:rPr>
          <w:rFonts w:asciiTheme="majorBidi" w:hAnsiTheme="majorBidi" w:cstheme="majorBidi"/>
        </w:rPr>
        <w:t xml:space="preserve"> and the number of submissions continues to increase</w:t>
      </w:r>
      <w:r w:rsidR="00C6725D">
        <w:rPr>
          <w:rFonts w:asciiTheme="majorBidi" w:hAnsiTheme="majorBidi" w:cstheme="majorBidi"/>
        </w:rPr>
        <w:t>.</w:t>
      </w:r>
      <w:r w:rsidRPr="000E5B93">
        <w:rPr>
          <w:rFonts w:asciiTheme="majorBidi" w:hAnsiTheme="majorBidi" w:cstheme="majorBidi"/>
          <w:vertAlign w:val="superscript"/>
        </w:rPr>
        <w:footnoteReference w:id="5"/>
      </w:r>
      <w:r w:rsidRPr="000E5B93">
        <w:rPr>
          <w:rFonts w:asciiTheme="majorBidi" w:hAnsiTheme="majorBidi" w:cstheme="majorBidi"/>
        </w:rPr>
        <w:t xml:space="preserve"> Despite this high level of engagement, many of </w:t>
      </w:r>
      <w:r w:rsidRPr="00A20157">
        <w:rPr>
          <w:rFonts w:asciiTheme="majorBidi" w:hAnsiTheme="majorBidi" w:cstheme="majorBidi"/>
        </w:rPr>
        <w:t xml:space="preserve">the </w:t>
      </w:r>
      <w:r w:rsidR="000E5B93" w:rsidRPr="00600871">
        <w:rPr>
          <w:rFonts w:asciiTheme="majorBidi" w:hAnsiTheme="majorBidi" w:cstheme="majorBidi"/>
        </w:rPr>
        <w:t>key</w:t>
      </w:r>
      <w:r w:rsidRPr="000E5B93">
        <w:rPr>
          <w:rFonts w:asciiTheme="majorBidi" w:hAnsiTheme="majorBidi" w:cstheme="majorBidi"/>
        </w:rPr>
        <w:t xml:space="preserve"> elements making up the global targets are not addressed or are weakly reflected in the national targets submitted by Parties. </w:t>
      </w:r>
    </w:p>
    <w:p w14:paraId="43B37D77" w14:textId="3A6E42ED" w:rsidR="00E30DE0" w:rsidRPr="000E5B93" w:rsidRDefault="005E6585" w:rsidP="00B878E2">
      <w:pPr>
        <w:pStyle w:val="CBDDesicionText"/>
        <w:rPr>
          <w:rFonts w:asciiTheme="majorBidi" w:hAnsiTheme="majorBidi" w:cstheme="majorBidi"/>
        </w:rPr>
      </w:pPr>
      <w:r w:rsidRPr="00BF50F9">
        <w:rPr>
          <w:rFonts w:asciiTheme="majorBidi" w:hAnsiTheme="majorBidi" w:cstheme="majorBidi"/>
        </w:rPr>
        <w:t xml:space="preserve">National targets aligned with Targets 4, </w:t>
      </w:r>
      <w:r w:rsidR="00E30DE0" w:rsidRPr="00600871">
        <w:rPr>
          <w:rFonts w:asciiTheme="majorBidi" w:hAnsiTheme="majorBidi" w:cstheme="majorBidi"/>
        </w:rPr>
        <w:t xml:space="preserve">5, </w:t>
      </w:r>
      <w:r w:rsidRPr="00BF50F9">
        <w:rPr>
          <w:rFonts w:asciiTheme="majorBidi" w:hAnsiTheme="majorBidi" w:cstheme="majorBidi"/>
        </w:rPr>
        <w:t>8</w:t>
      </w:r>
      <w:r w:rsidR="00E30DE0" w:rsidRPr="00600871">
        <w:rPr>
          <w:rFonts w:asciiTheme="majorBidi" w:hAnsiTheme="majorBidi" w:cstheme="majorBidi"/>
        </w:rPr>
        <w:t>, 9, 10</w:t>
      </w:r>
      <w:r w:rsidRPr="00BF50F9">
        <w:rPr>
          <w:rFonts w:asciiTheme="majorBidi" w:hAnsiTheme="majorBidi" w:cstheme="majorBidi"/>
        </w:rPr>
        <w:t xml:space="preserve"> and 11 of the Framework, followed by Targets </w:t>
      </w:r>
      <w:r w:rsidR="00B878E2" w:rsidRPr="00BF50F9">
        <w:rPr>
          <w:rFonts w:asciiTheme="majorBidi" w:hAnsiTheme="majorBidi" w:cstheme="majorBidi"/>
        </w:rPr>
        <w:t>2, 3, 6, 7, 12, 13, 17 and 21</w:t>
      </w:r>
      <w:r w:rsidRPr="00BF50F9">
        <w:rPr>
          <w:rFonts w:asciiTheme="majorBidi" w:hAnsiTheme="majorBidi" w:cstheme="majorBidi"/>
        </w:rPr>
        <w:t xml:space="preserve">, were assessed to have the highest coverage of the elements of the global targets. National targets aligned with Targets </w:t>
      </w:r>
      <w:r w:rsidR="00B878E2" w:rsidRPr="00BF50F9">
        <w:rPr>
          <w:rFonts w:asciiTheme="majorBidi" w:hAnsiTheme="majorBidi" w:cstheme="majorBidi"/>
        </w:rPr>
        <w:t>1, 14, 15, 16, 18, 19, 20, 22 and 23</w:t>
      </w:r>
      <w:r w:rsidRPr="00BF50F9">
        <w:rPr>
          <w:rFonts w:asciiTheme="majorBidi" w:hAnsiTheme="majorBidi" w:cstheme="majorBidi"/>
        </w:rPr>
        <w:t xml:space="preserve"> of the Framework demonstrate the lowest coverage of the elements of the global targets. The specific coverage of different elements in national targets varies greatly between global targets.</w:t>
      </w:r>
    </w:p>
    <w:p w14:paraId="0E479A64" w14:textId="330A46DB" w:rsidR="005E6585" w:rsidRPr="000E5B93" w:rsidRDefault="005E6585" w:rsidP="005E6585">
      <w:pPr>
        <w:pStyle w:val="CBDDesicionText"/>
        <w:rPr>
          <w:rFonts w:asciiTheme="majorBidi" w:hAnsiTheme="majorBidi" w:cstheme="majorBidi"/>
        </w:rPr>
      </w:pPr>
      <w:r w:rsidRPr="000E5B93">
        <w:rPr>
          <w:rFonts w:asciiTheme="majorBidi" w:hAnsiTheme="majorBidi" w:cstheme="majorBidi"/>
        </w:rPr>
        <w:t xml:space="preserve">In general, the targets and target elements related to biodiversity conservation and sustainable use are addressed more comprehensively in national targets than those related to the indirect drivers of biodiversity loss. Targets and elements related to mainstreaming biodiversity, sustainable consumption, resource mobilization, incentives and subsidies, participation and participatory processes, equitable governance, land and resource </w:t>
      </w:r>
      <w:r w:rsidRPr="00FE40EC">
        <w:rPr>
          <w:rFonts w:asciiTheme="majorBidi" w:hAnsiTheme="majorBidi" w:cstheme="majorBidi"/>
        </w:rPr>
        <w:t>rights, gender responsiveness,</w:t>
      </w:r>
      <w:r w:rsidRPr="000E5B93">
        <w:rPr>
          <w:rFonts w:asciiTheme="majorBidi" w:hAnsiTheme="majorBidi" w:cstheme="majorBidi"/>
        </w:rPr>
        <w:t xml:space="preserve"> policy coherence and means of implementation are less consistently addressed. Marine, coastal and inland water ecosystems are also underrepresented relative to terrestrial ecosystems. Cross-cutting issues, such as the contributions and rights of indigenous peoples and local communities, women and youth; whole-of-government and whole-of-society approaches; human rights-based approaches, gender, intergenerational equity, and other considerations in </w:t>
      </w:r>
      <w:r w:rsidRPr="00956C4D">
        <w:rPr>
          <w:rFonts w:asciiTheme="majorBidi" w:hAnsiTheme="majorBidi" w:cstheme="majorBidi"/>
        </w:rPr>
        <w:t>Section C</w:t>
      </w:r>
      <w:r w:rsidRPr="000E5B93">
        <w:rPr>
          <w:rFonts w:asciiTheme="majorBidi" w:hAnsiTheme="majorBidi" w:cstheme="majorBidi"/>
        </w:rPr>
        <w:t xml:space="preserve"> are often missing in the descriptions included with the national targets, national biodiversity strategies and action plans and national reports. </w:t>
      </w:r>
    </w:p>
    <w:p w14:paraId="6BFAA672" w14:textId="2C4D0159" w:rsidR="005E6585" w:rsidRPr="000E5B93" w:rsidRDefault="005E6585" w:rsidP="005E6585">
      <w:pPr>
        <w:pStyle w:val="CBDH3"/>
        <w:rPr>
          <w:b w:val="0"/>
          <w:bCs/>
          <w:i/>
          <w:iCs/>
          <w:snapToGrid w:val="0"/>
          <w:sz w:val="24"/>
          <w:szCs w:val="24"/>
        </w:rPr>
      </w:pPr>
      <w:r w:rsidRPr="000E5B93">
        <w:rPr>
          <w:b w:val="0"/>
          <w:bCs/>
          <w:i/>
          <w:iCs/>
          <w:snapToGrid w:val="0"/>
          <w:sz w:val="24"/>
          <w:szCs w:val="24"/>
        </w:rPr>
        <w:tab/>
        <w:t>Possible non-prescriptive approaches</w:t>
      </w:r>
    </w:p>
    <w:p w14:paraId="09D0657E" w14:textId="2139793E" w:rsidR="005E6585" w:rsidRPr="000E5B93" w:rsidRDefault="005E6585" w:rsidP="005E6585">
      <w:pPr>
        <w:pStyle w:val="CBDDesicionText"/>
        <w:numPr>
          <w:ilvl w:val="0"/>
          <w:numId w:val="65"/>
        </w:numPr>
        <w:ind w:left="567" w:firstLine="0"/>
        <w:rPr>
          <w:rFonts w:asciiTheme="majorBidi" w:hAnsiTheme="majorBidi" w:cstheme="majorBidi"/>
        </w:rPr>
      </w:pPr>
      <w:r w:rsidRPr="000E5B93">
        <w:rPr>
          <w:rFonts w:asciiTheme="majorBidi" w:hAnsiTheme="majorBidi" w:cstheme="majorBidi"/>
        </w:rPr>
        <w:t xml:space="preserve">Without diverting resources from implementation, Parties could adjust targets and strengthen actions to better address specific targets or elements of the global targets that are not fully reflected. National policy could be reviewed and further developed as necessary with reference to the full scope of the associated global targets, to identify potential areas where stronger and more comprehensive national commitments could fill the gaps and overcome challenges in collective implementation and ambition. Different options may be considered depending on national circumstances, for example, Parties that have not yet updated </w:t>
      </w:r>
      <w:r w:rsidR="007A0A39" w:rsidRPr="007A0A39">
        <w:rPr>
          <w:rFonts w:asciiTheme="majorBidi" w:hAnsiTheme="majorBidi" w:cstheme="majorBidi"/>
        </w:rPr>
        <w:t>national biodiversity strateg</w:t>
      </w:r>
      <w:r w:rsidR="007A0A39">
        <w:rPr>
          <w:rFonts w:asciiTheme="majorBidi" w:hAnsiTheme="majorBidi" w:cstheme="majorBidi"/>
        </w:rPr>
        <w:t>ies</w:t>
      </w:r>
      <w:r w:rsidR="007A0A39" w:rsidRPr="007A0A39">
        <w:rPr>
          <w:rFonts w:asciiTheme="majorBidi" w:hAnsiTheme="majorBidi" w:cstheme="majorBidi"/>
        </w:rPr>
        <w:t xml:space="preserve"> and action plan</w:t>
      </w:r>
      <w:r w:rsidR="007A0A39">
        <w:rPr>
          <w:rFonts w:asciiTheme="majorBidi" w:hAnsiTheme="majorBidi" w:cstheme="majorBidi"/>
        </w:rPr>
        <w:t>s</w:t>
      </w:r>
      <w:r w:rsidRPr="000E5B93">
        <w:rPr>
          <w:rFonts w:asciiTheme="majorBidi" w:hAnsiTheme="majorBidi" w:cstheme="majorBidi"/>
        </w:rPr>
        <w:t xml:space="preserve"> and/or targets could make greater efforts to align with the scope and ambition of global targets, with adequate means of implementation; Parties could review and </w:t>
      </w:r>
      <w:r w:rsidRPr="000E5B93">
        <w:rPr>
          <w:rFonts w:asciiTheme="majorBidi" w:hAnsiTheme="majorBidi" w:cstheme="majorBidi"/>
        </w:rPr>
        <w:lastRenderedPageBreak/>
        <w:t xml:space="preserve">adjust targets, if this </w:t>
      </w:r>
      <w:r w:rsidR="003F04F4">
        <w:rPr>
          <w:rFonts w:asciiTheme="majorBidi" w:hAnsiTheme="majorBidi" w:cstheme="majorBidi"/>
        </w:rPr>
        <w:t xml:space="preserve">is </w:t>
      </w:r>
      <w:r w:rsidRPr="000E5B93">
        <w:rPr>
          <w:rFonts w:asciiTheme="majorBidi" w:hAnsiTheme="majorBidi" w:cstheme="majorBidi"/>
        </w:rPr>
        <w:t>in accordance with national circumstances, but without taking resources or focus away from implementation; or Parties could keep their already updated targets but strengthen their actions to better address specific targets or target elements where gaps in collective scope and ambition have been identified.</w:t>
      </w:r>
    </w:p>
    <w:p w14:paraId="1AD252D7" w14:textId="34ED050F" w:rsidR="005E6585" w:rsidRPr="000E5B93" w:rsidRDefault="005E6585" w:rsidP="005E6585">
      <w:pPr>
        <w:pStyle w:val="CBDDesicionText"/>
        <w:numPr>
          <w:ilvl w:val="0"/>
          <w:numId w:val="65"/>
        </w:numPr>
        <w:ind w:left="567" w:firstLine="0"/>
        <w:rPr>
          <w:rFonts w:asciiTheme="majorBidi" w:hAnsiTheme="majorBidi" w:cstheme="majorBidi"/>
        </w:rPr>
      </w:pPr>
      <w:r w:rsidRPr="000E5B93">
        <w:rPr>
          <w:rFonts w:asciiTheme="majorBidi" w:hAnsiTheme="majorBidi" w:cstheme="majorBidi"/>
        </w:rPr>
        <w:t xml:space="preserve">Multi-stakeholder platforms, coalitions, partnerships, initiatives and other forms of cooperation and collaboration could be scaled up and replicated, to support higher ambition and implementation, sustained engagement, communication, awareness, education and advocacy, thus broadening the commitment to the Framework, </w:t>
      </w:r>
      <w:proofErr w:type="gramStart"/>
      <w:r w:rsidRPr="000E5B93">
        <w:rPr>
          <w:rFonts w:asciiTheme="majorBidi" w:hAnsiTheme="majorBidi" w:cstheme="majorBidi"/>
        </w:rPr>
        <w:t>in particular for</w:t>
      </w:r>
      <w:proofErr w:type="gramEnd"/>
      <w:r w:rsidRPr="000E5B93">
        <w:rPr>
          <w:rFonts w:asciiTheme="majorBidi" w:hAnsiTheme="majorBidi" w:cstheme="majorBidi"/>
        </w:rPr>
        <w:t xml:space="preserve"> underrepresented targets and elements.</w:t>
      </w:r>
    </w:p>
    <w:p w14:paraId="11C0C133" w14:textId="32320C51" w:rsidR="005E6585" w:rsidRPr="000E5B93" w:rsidRDefault="005E6585" w:rsidP="005E6585">
      <w:pPr>
        <w:pStyle w:val="CBDDesicionText"/>
        <w:numPr>
          <w:ilvl w:val="0"/>
          <w:numId w:val="65"/>
        </w:numPr>
        <w:ind w:left="567" w:firstLine="0"/>
        <w:rPr>
          <w:rFonts w:asciiTheme="majorBidi" w:hAnsiTheme="majorBidi" w:cstheme="majorBidi"/>
        </w:rPr>
      </w:pPr>
      <w:r w:rsidRPr="000E5B93">
        <w:rPr>
          <w:rFonts w:asciiTheme="majorBidi" w:hAnsiTheme="majorBidi" w:cstheme="majorBidi"/>
        </w:rPr>
        <w:t xml:space="preserve">To support a broader scope in their national strategies and in particular action plans, Parties could focus on addressing </w:t>
      </w:r>
      <w:r w:rsidR="000E5B93" w:rsidRPr="00600871">
        <w:rPr>
          <w:rFonts w:asciiTheme="majorBidi" w:hAnsiTheme="majorBidi" w:cstheme="majorBidi"/>
        </w:rPr>
        <w:t>key</w:t>
      </w:r>
      <w:r w:rsidRPr="000E5B93">
        <w:rPr>
          <w:rFonts w:asciiTheme="majorBidi" w:hAnsiTheme="majorBidi" w:cstheme="majorBidi"/>
        </w:rPr>
        <w:t xml:space="preserve"> barriers related to the means of implementation, policy coherence and environmental governance, participation and engagement of actors other than national Governments, and data and knowledge gaps. </w:t>
      </w:r>
    </w:p>
    <w:p w14:paraId="2AC072C2" w14:textId="77777777" w:rsidR="005E6585" w:rsidRPr="000E5B93" w:rsidRDefault="005E6585" w:rsidP="005E6585">
      <w:pPr>
        <w:pStyle w:val="CBDNormalNumber"/>
        <w:rPr>
          <w:b/>
          <w:bCs/>
          <w:lang w:eastAsia="en-CA"/>
        </w:rPr>
      </w:pPr>
    </w:p>
    <w:p w14:paraId="33FF3CEA" w14:textId="77777777" w:rsidR="005E6585" w:rsidRPr="000E5B93" w:rsidRDefault="005E6585" w:rsidP="005E6585">
      <w:pPr>
        <w:tabs>
          <w:tab w:val="clear" w:pos="567"/>
          <w:tab w:val="clear" w:pos="1134"/>
          <w:tab w:val="clear" w:pos="1701"/>
          <w:tab w:val="clear" w:pos="2268"/>
        </w:tabs>
        <w:jc w:val="left"/>
        <w:rPr>
          <w:b/>
          <w:bCs/>
          <w:lang w:eastAsia="en-CA"/>
        </w:rPr>
      </w:pPr>
      <w:r w:rsidRPr="000E5B93">
        <w:rPr>
          <w:b/>
          <w:bCs/>
          <w:lang w:eastAsia="en-CA"/>
        </w:rPr>
        <w:br w:type="page"/>
      </w:r>
    </w:p>
    <w:p w14:paraId="02505924" w14:textId="03E7D982" w:rsidR="00C332A9" w:rsidRPr="000E5B93" w:rsidRDefault="005E6585" w:rsidP="00600871">
      <w:pPr>
        <w:pStyle w:val="CBDAnnex"/>
        <w:rPr>
          <w:lang w:eastAsia="en-CA"/>
        </w:rPr>
      </w:pPr>
      <w:r w:rsidRPr="000E5B93">
        <w:lastRenderedPageBreak/>
        <w:t>Annex</w:t>
      </w:r>
      <w:r w:rsidRPr="000E5B93">
        <w:rPr>
          <w:lang w:eastAsia="en-CA"/>
        </w:rPr>
        <w:t xml:space="preserve"> </w:t>
      </w:r>
      <w:r w:rsidR="002A1C24" w:rsidRPr="000E5B93">
        <w:rPr>
          <w:lang w:eastAsia="en-CA"/>
        </w:rPr>
        <w:t>II</w:t>
      </w:r>
    </w:p>
    <w:p w14:paraId="61D0BEF0" w14:textId="6836125C" w:rsidR="005E6585" w:rsidRPr="000E5B93" w:rsidRDefault="005E6585" w:rsidP="00600871">
      <w:pPr>
        <w:pStyle w:val="CBDAnnex"/>
        <w:rPr>
          <w:lang w:eastAsia="en-CA"/>
        </w:rPr>
      </w:pPr>
      <w:r w:rsidRPr="000E5B93">
        <w:rPr>
          <w:lang w:eastAsia="en-CA"/>
        </w:rPr>
        <w:t xml:space="preserve">Relevant text from </w:t>
      </w:r>
      <w:r w:rsidR="00043662" w:rsidRPr="000E5B93">
        <w:rPr>
          <w:lang w:eastAsia="en-CA"/>
        </w:rPr>
        <w:t xml:space="preserve">draft decision A on the global review of collective progress in the implementation of the Kunming-Montreal Global Biodiversity Framework, as contained in </w:t>
      </w:r>
      <w:r w:rsidR="009D238A" w:rsidRPr="000E5B93">
        <w:t xml:space="preserve">document </w:t>
      </w:r>
      <w:hyperlink r:id="rId21" w:history="1">
        <w:r w:rsidR="009D238A" w:rsidRPr="000E5B93">
          <w:rPr>
            <w:rStyle w:val="Hyperlink"/>
          </w:rPr>
          <w:t>CBD/SBI/7/L.10</w:t>
        </w:r>
      </w:hyperlink>
      <w:r w:rsidR="009D238A" w:rsidRPr="000E5B93">
        <w:t xml:space="preserve"> </w:t>
      </w:r>
      <w:r w:rsidRPr="000E5B93">
        <w:rPr>
          <w:lang w:eastAsia="en-CA"/>
        </w:rPr>
        <w:t>of the Subsidiary Body on Implementation</w:t>
      </w:r>
      <w:r w:rsidR="009D238A" w:rsidRPr="000E5B93">
        <w:rPr>
          <w:rStyle w:val="FootnoteReference"/>
          <w:lang w:eastAsia="en-CA"/>
        </w:rPr>
        <w:footnoteReference w:customMarkFollows="1" w:id="6"/>
        <w:t>*</w:t>
      </w:r>
    </w:p>
    <w:p w14:paraId="23A98B50" w14:textId="77777777" w:rsidR="006C69D3" w:rsidRPr="000E5B93" w:rsidRDefault="006C69D3" w:rsidP="00600871">
      <w:pPr>
        <w:pStyle w:val="CBDDesicionText"/>
        <w:rPr>
          <w:rFonts w:asciiTheme="majorBidi" w:hAnsiTheme="majorBidi" w:cstheme="majorBidi"/>
          <w:i/>
          <w:iCs/>
        </w:rPr>
      </w:pPr>
      <w:r w:rsidRPr="00600871">
        <w:rPr>
          <w:rFonts w:asciiTheme="majorBidi" w:hAnsiTheme="majorBidi" w:cstheme="majorBidi"/>
          <w:i/>
          <w:iCs/>
        </w:rPr>
        <w:t>The Conference of the Parties</w:t>
      </w:r>
      <w:r w:rsidRPr="000E5B93">
        <w:rPr>
          <w:rFonts w:asciiTheme="majorBidi" w:hAnsiTheme="majorBidi" w:cstheme="majorBidi"/>
        </w:rPr>
        <w:t>,</w:t>
      </w:r>
    </w:p>
    <w:p w14:paraId="1D077968" w14:textId="130B5648" w:rsidR="006C69D3" w:rsidRPr="000E5B93" w:rsidRDefault="006C69D3" w:rsidP="00600871">
      <w:pPr>
        <w:pStyle w:val="CBDDesicionText"/>
        <w:rPr>
          <w:rFonts w:asciiTheme="majorBidi" w:hAnsiTheme="majorBidi" w:cstheme="majorBidi"/>
        </w:rPr>
      </w:pPr>
      <w:r w:rsidRPr="00600871">
        <w:rPr>
          <w:rFonts w:asciiTheme="majorBidi" w:hAnsiTheme="majorBidi" w:cstheme="majorBidi"/>
        </w:rPr>
        <w:t>…</w:t>
      </w:r>
    </w:p>
    <w:p w14:paraId="1CF744E4" w14:textId="7D6B3713" w:rsidR="00EF5AF4" w:rsidRPr="000E5B93" w:rsidRDefault="005E6585" w:rsidP="00600871">
      <w:pPr>
        <w:pStyle w:val="CBDDesicionText"/>
        <w:rPr>
          <w:rFonts w:asciiTheme="majorBidi" w:hAnsiTheme="majorBidi" w:cstheme="majorBidi"/>
        </w:rPr>
      </w:pPr>
      <w:r w:rsidRPr="00600871">
        <w:rPr>
          <w:rFonts w:asciiTheme="majorBidi" w:hAnsiTheme="majorBidi" w:cstheme="majorBidi"/>
        </w:rPr>
        <w:t>5</w:t>
      </w:r>
      <w:r w:rsidR="00EF5AF4" w:rsidRPr="000E5B93">
        <w:rPr>
          <w:rFonts w:asciiTheme="majorBidi" w:hAnsiTheme="majorBidi" w:cstheme="majorBidi"/>
        </w:rPr>
        <w:t>.</w:t>
      </w:r>
      <w:r w:rsidR="00EF5AF4" w:rsidRPr="000E5B93">
        <w:rPr>
          <w:rFonts w:asciiTheme="majorBidi" w:hAnsiTheme="majorBidi" w:cstheme="majorBidi"/>
        </w:rPr>
        <w:tab/>
      </w:r>
      <w:r w:rsidR="00EF5AF4" w:rsidRPr="00600871">
        <w:rPr>
          <w:rFonts w:asciiTheme="majorBidi" w:hAnsiTheme="majorBidi" w:cstheme="majorBidi"/>
          <w:i/>
          <w:iCs/>
        </w:rPr>
        <w:t>Highlights</w:t>
      </w:r>
      <w:r w:rsidR="00EF5AF4" w:rsidRPr="000E5B93">
        <w:rPr>
          <w:rFonts w:asciiTheme="majorBidi" w:hAnsiTheme="majorBidi" w:cstheme="majorBidi"/>
        </w:rPr>
        <w:t xml:space="preserve"> the fact that, as indicated in the global report, the review has revealed both progress and gaps in implementation, in particular:</w:t>
      </w:r>
    </w:p>
    <w:p w14:paraId="2039E68A" w14:textId="6D936747" w:rsidR="005E6585" w:rsidRPr="00600871" w:rsidRDefault="005E6585" w:rsidP="00600871">
      <w:pPr>
        <w:pStyle w:val="CBDDesicionText"/>
        <w:tabs>
          <w:tab w:val="left" w:pos="1418"/>
          <w:tab w:val="left" w:pos="1985"/>
        </w:tabs>
        <w:rPr>
          <w:rFonts w:asciiTheme="majorBidi" w:hAnsiTheme="majorBidi" w:cstheme="majorBidi"/>
        </w:rPr>
      </w:pPr>
      <w:r w:rsidRPr="00600871">
        <w:rPr>
          <w:rFonts w:asciiTheme="majorBidi" w:hAnsiTheme="majorBidi" w:cstheme="majorBidi"/>
        </w:rPr>
        <w:t>(a)</w:t>
      </w:r>
      <w:r w:rsidRPr="00600871">
        <w:rPr>
          <w:rFonts w:asciiTheme="majorBidi" w:hAnsiTheme="majorBidi" w:cstheme="majorBidi"/>
        </w:rPr>
        <w:tab/>
        <w:t>Scope and coverage</w:t>
      </w:r>
    </w:p>
    <w:p w14:paraId="684DFE71" w14:textId="77777777" w:rsidR="005E6585" w:rsidRPr="000E5B93" w:rsidRDefault="005E6585" w:rsidP="00600871">
      <w:pPr>
        <w:pStyle w:val="CBDDesicionText"/>
        <w:tabs>
          <w:tab w:val="clear" w:pos="1701"/>
          <w:tab w:val="left" w:pos="1985"/>
        </w:tabs>
        <w:ind w:left="1548" w:hanging="414"/>
        <w:rPr>
          <w:rFonts w:asciiTheme="majorBidi" w:hAnsiTheme="majorBidi" w:cstheme="majorBidi"/>
        </w:rPr>
      </w:pPr>
      <w:r w:rsidRPr="000E5B93">
        <w:rPr>
          <w:rFonts w:asciiTheme="majorBidi" w:hAnsiTheme="majorBidi" w:cstheme="majorBidi"/>
        </w:rPr>
        <w:t>(</w:t>
      </w:r>
      <w:proofErr w:type="spellStart"/>
      <w:r w:rsidRPr="000E5B93">
        <w:rPr>
          <w:rFonts w:asciiTheme="majorBidi" w:hAnsiTheme="majorBidi" w:cstheme="majorBidi"/>
        </w:rPr>
        <w:t>i</w:t>
      </w:r>
      <w:proofErr w:type="spellEnd"/>
      <w:r w:rsidRPr="000E5B93">
        <w:rPr>
          <w:rFonts w:asciiTheme="majorBidi" w:hAnsiTheme="majorBidi" w:cstheme="majorBidi"/>
        </w:rPr>
        <w:t>)</w:t>
      </w:r>
      <w:r w:rsidRPr="000E5B93">
        <w:rPr>
          <w:rFonts w:asciiTheme="majorBidi" w:hAnsiTheme="majorBidi" w:cstheme="majorBidi"/>
        </w:rPr>
        <w:tab/>
        <w:t>Parties have collectively set national targets that had a higher level of scope and coverage of Targets 4, 5, 8, 9, 10 and 11 of the Framework, an intermediate level of scope and coverage of Targets 2, 3, 6, 7, 12, 13, 17 and 21 and a lower level of scope and coverage of Targets 1, 14, 15, 16, 18, 19, 20, 22 and 23;</w:t>
      </w:r>
    </w:p>
    <w:p w14:paraId="13272BBE" w14:textId="570BADFD" w:rsidR="005E6585" w:rsidRPr="000E5B93" w:rsidRDefault="005E6585" w:rsidP="00600871">
      <w:pPr>
        <w:pStyle w:val="CBDDesicionText"/>
        <w:tabs>
          <w:tab w:val="clear" w:pos="1701"/>
          <w:tab w:val="left" w:pos="1985"/>
        </w:tabs>
        <w:ind w:left="1548" w:hanging="414"/>
        <w:rPr>
          <w:rFonts w:asciiTheme="majorBidi" w:hAnsiTheme="majorBidi" w:cstheme="majorBidi"/>
        </w:rPr>
      </w:pPr>
      <w:r w:rsidRPr="000E5B93">
        <w:rPr>
          <w:rFonts w:asciiTheme="majorBidi" w:hAnsiTheme="majorBidi" w:cstheme="majorBidi"/>
        </w:rPr>
        <w:t>(ii)</w:t>
      </w:r>
      <w:r w:rsidRPr="000E5B93">
        <w:rPr>
          <w:rFonts w:asciiTheme="majorBidi" w:hAnsiTheme="majorBidi" w:cstheme="majorBidi"/>
        </w:rPr>
        <w:tab/>
        <w:t xml:space="preserve">The consideration of marine, coastal and inland water ecosystems, issues related to the drivers of biodiversity loss and issues related to [section C of the Framework, in particular] [whole-of-government and whole-of-society approaches, including participation, the engagement of actors other than national Governments, </w:t>
      </w:r>
      <w:r w:rsidRPr="00320CA0">
        <w:rPr>
          <w:rFonts w:asciiTheme="majorBidi" w:hAnsiTheme="majorBidi" w:cstheme="majorBidi"/>
        </w:rPr>
        <w:t>gender responsiveness,</w:t>
      </w:r>
      <w:r w:rsidRPr="000E5B93">
        <w:rPr>
          <w:rFonts w:asciiTheme="majorBidi" w:hAnsiTheme="majorBidi" w:cstheme="majorBidi"/>
        </w:rPr>
        <w:t xml:space="preserve"> equitable governance and mainstreaming], has been less addressed in national biodiversity strategies and action plans, national targets and national reports;</w:t>
      </w:r>
    </w:p>
    <w:p w14:paraId="16422FB6" w14:textId="6B8F9298" w:rsidR="0055249B" w:rsidRPr="000E5B93" w:rsidRDefault="0055249B" w:rsidP="00600871">
      <w:pPr>
        <w:pStyle w:val="CBDDesicionText"/>
        <w:rPr>
          <w:rFonts w:asciiTheme="majorBidi" w:hAnsiTheme="majorBidi" w:cstheme="majorBidi"/>
        </w:rPr>
      </w:pPr>
      <w:r w:rsidRPr="000E5B93">
        <w:rPr>
          <w:rFonts w:asciiTheme="majorBidi" w:hAnsiTheme="majorBidi" w:cstheme="majorBidi"/>
        </w:rPr>
        <w:t>…</w:t>
      </w:r>
    </w:p>
    <w:p w14:paraId="60C5C0B5" w14:textId="77777777" w:rsidR="005E6585" w:rsidRPr="000E5B93" w:rsidRDefault="005E6585" w:rsidP="005E6585">
      <w:pPr>
        <w:pStyle w:val="CBDH3"/>
        <w:ind w:firstLine="0"/>
        <w:rPr>
          <w:b w:val="0"/>
          <w:bCs/>
        </w:rPr>
      </w:pPr>
      <w:r w:rsidRPr="000E5B93">
        <w:rPr>
          <w:snapToGrid w:val="0"/>
        </w:rPr>
        <w:t>Enhancing scope and coverage</w:t>
      </w:r>
    </w:p>
    <w:p w14:paraId="1D7ED1CC" w14:textId="77777777" w:rsidR="005E6585" w:rsidRPr="000E5B93" w:rsidRDefault="005E6585" w:rsidP="00600871">
      <w:pPr>
        <w:pStyle w:val="CBDDesicionText"/>
        <w:rPr>
          <w:rFonts w:asciiTheme="majorBidi" w:hAnsiTheme="majorBidi" w:cstheme="majorBidi"/>
        </w:rPr>
      </w:pPr>
      <w:r w:rsidRPr="000E5B93">
        <w:rPr>
          <w:rFonts w:asciiTheme="majorBidi" w:hAnsiTheme="majorBidi" w:cstheme="majorBidi"/>
        </w:rPr>
        <w:t>20.</w:t>
      </w:r>
      <w:r w:rsidRPr="000E5B93">
        <w:rPr>
          <w:rFonts w:asciiTheme="majorBidi" w:hAnsiTheme="majorBidi" w:cstheme="majorBidi"/>
        </w:rPr>
        <w:tab/>
      </w:r>
      <w:r w:rsidRPr="000E5B93">
        <w:rPr>
          <w:rFonts w:asciiTheme="majorBidi" w:hAnsiTheme="majorBidi" w:cstheme="majorBidi"/>
          <w:i/>
          <w:iCs/>
        </w:rPr>
        <w:t>Urges</w:t>
      </w:r>
      <w:r w:rsidRPr="000E5B93">
        <w:rPr>
          <w:rFonts w:asciiTheme="majorBidi" w:hAnsiTheme="majorBidi" w:cstheme="majorBidi"/>
        </w:rPr>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commitments under Articles 6 and 26 of the Convention, and, where relevant and in accordance with national circumstances, priorities and capabilities, take into account the gaps, challenges, barriers and opportunities identified in the global report, in particular those in paragraph 5 of the present decision;</w:t>
      </w:r>
    </w:p>
    <w:p w14:paraId="2543441F" w14:textId="77777777" w:rsidR="005E6585" w:rsidRPr="000E5B93" w:rsidRDefault="005E6585" w:rsidP="00600871">
      <w:pPr>
        <w:pStyle w:val="CBDDesicionText"/>
        <w:rPr>
          <w:rFonts w:asciiTheme="majorBidi" w:hAnsiTheme="majorBidi" w:cstheme="majorBidi"/>
        </w:rPr>
      </w:pPr>
      <w:r w:rsidRPr="000E5B93">
        <w:rPr>
          <w:rFonts w:asciiTheme="majorBidi" w:hAnsiTheme="majorBidi" w:cstheme="majorBidi"/>
        </w:rPr>
        <w:t>21.</w:t>
      </w:r>
      <w:r w:rsidRPr="000E5B93">
        <w:rPr>
          <w:rFonts w:asciiTheme="majorBidi" w:hAnsiTheme="majorBidi" w:cstheme="majorBidi"/>
        </w:rPr>
        <w:tab/>
      </w:r>
      <w:r w:rsidRPr="000E5B93">
        <w:rPr>
          <w:rFonts w:asciiTheme="majorBidi" w:hAnsiTheme="majorBidi" w:cstheme="majorBidi"/>
          <w:i/>
          <w:iCs/>
        </w:rPr>
        <w:t>Encourages</w:t>
      </w:r>
      <w:r w:rsidRPr="000E5B93">
        <w:rPr>
          <w:rFonts w:asciiTheme="majorBidi" w:hAnsiTheme="majorBidi" w:cstheme="majorBidi"/>
        </w:rPr>
        <w:t xml:space="preserve"> Parties who have not already done so, on a voluntary basis, to develop, through inclusive processes, national biodiversity finance plans or similar instruments, capacity-building plans and monitoring plans to guide effective implementation in accordance with national circumstances, priorities and capabilities;</w:t>
      </w:r>
    </w:p>
    <w:p w14:paraId="209917E7" w14:textId="682C4471" w:rsidR="005E6585" w:rsidRPr="000E5B93" w:rsidRDefault="005E6585" w:rsidP="00600871">
      <w:pPr>
        <w:pStyle w:val="CBDDesicionText"/>
        <w:rPr>
          <w:rFonts w:asciiTheme="majorBidi" w:hAnsiTheme="majorBidi" w:cstheme="majorBidi"/>
        </w:rPr>
      </w:pPr>
      <w:r w:rsidRPr="000E5B93">
        <w:rPr>
          <w:rFonts w:asciiTheme="majorBidi" w:hAnsiTheme="majorBidi" w:cstheme="majorBidi"/>
        </w:rPr>
        <w:t>[22.</w:t>
      </w:r>
      <w:r w:rsidRPr="000E5B93">
        <w:rPr>
          <w:rFonts w:asciiTheme="majorBidi" w:hAnsiTheme="majorBidi" w:cstheme="majorBidi"/>
        </w:rPr>
        <w:tab/>
        <w:t>[</w:t>
      </w:r>
      <w:r w:rsidRPr="000E5B93">
        <w:rPr>
          <w:rFonts w:asciiTheme="majorBidi" w:hAnsiTheme="majorBidi" w:cstheme="majorBidi"/>
          <w:i/>
          <w:iCs/>
        </w:rPr>
        <w:t>Invites</w:t>
      </w:r>
      <w:r w:rsidRPr="000E5B93">
        <w:rPr>
          <w:rFonts w:asciiTheme="majorBidi" w:hAnsiTheme="majorBidi" w:cstheme="majorBidi"/>
        </w:rPr>
        <w:t>][</w:t>
      </w:r>
      <w:r w:rsidRPr="000E5B93">
        <w:rPr>
          <w:rFonts w:asciiTheme="majorBidi" w:hAnsiTheme="majorBidi" w:cstheme="majorBidi"/>
          <w:i/>
          <w:iCs/>
        </w:rPr>
        <w:t>Also encourages</w:t>
      </w:r>
      <w:r w:rsidRPr="000E5B93">
        <w:rPr>
          <w:rFonts w:asciiTheme="majorBidi" w:hAnsiTheme="majorBidi" w:cstheme="majorBidi"/>
        </w:rPr>
        <w:t>][</w:t>
      </w:r>
      <w:r w:rsidRPr="000E5B93">
        <w:rPr>
          <w:rFonts w:asciiTheme="majorBidi" w:hAnsiTheme="majorBidi" w:cstheme="majorBidi"/>
          <w:i/>
          <w:iCs/>
        </w:rPr>
        <w:t>Welcomes</w:t>
      </w:r>
      <w:r w:rsidRPr="000E5B93">
        <w:rPr>
          <w:rFonts w:asciiTheme="majorBidi" w:hAnsiTheme="majorBidi" w:cstheme="majorBidi"/>
        </w:rPr>
        <w:t xml:space="preserve">] Parties [that wish to do so], [on a voluntary basis and] in accordance with national circumstances, priorities and capabilities, to strengthen their commitments and the scope and coverage [of their targets][of the targets of the Framework], [including] through their national biodiversity strategy and action plan and/or national targets, as appropriate and where relevant, [noting that the gaps are described in paragraph 5][in particular on Targets 1, 14, 15, 16, 18, 19, 20, 22 and 23, the consideration of marine, coastal and inland water ecosystems, and issues related to the drivers of biodiversity loss and issues related to [section C of the Framework, in particular] [whole-of-government and whole-of-society approaches, including participation, the engagement of actors other than national Governments, </w:t>
      </w:r>
      <w:r w:rsidRPr="008122BB">
        <w:rPr>
          <w:rFonts w:asciiTheme="majorBidi" w:hAnsiTheme="majorBidi" w:cstheme="majorBidi"/>
        </w:rPr>
        <w:t>gender responsiveness</w:t>
      </w:r>
      <w:r w:rsidRPr="000E5B93">
        <w:rPr>
          <w:rFonts w:asciiTheme="majorBidi" w:hAnsiTheme="majorBidi" w:cstheme="majorBidi"/>
        </w:rPr>
        <w:t xml:space="preserve">, equitable governance and mainstreaming], as these are noted as gaps in </w:t>
      </w:r>
      <w:r w:rsidRPr="000E5B93">
        <w:rPr>
          <w:rFonts w:asciiTheme="majorBidi" w:hAnsiTheme="majorBidi" w:cstheme="majorBidi"/>
        </w:rPr>
        <w:lastRenderedPageBreak/>
        <w:t>paragraph 5],[while recognizing that the extent and pace at which developing country Parties are able to do so depends[, in part,] on the availability of adequate, predictable, timely and easily accessible means of implementation, and] while ensuring that such development or revision does not divert attention or resources away from actions to implement the Framework;]</w:t>
      </w:r>
    </w:p>
    <w:p w14:paraId="2C36CD10" w14:textId="77777777" w:rsidR="005E6585" w:rsidRPr="000E5B93" w:rsidRDefault="005E6585" w:rsidP="00600871">
      <w:pPr>
        <w:pStyle w:val="CBDDesicionText"/>
        <w:rPr>
          <w:rFonts w:asciiTheme="majorBidi" w:hAnsiTheme="majorBidi" w:cstheme="majorBidi"/>
        </w:rPr>
      </w:pPr>
      <w:r w:rsidRPr="000E5B93">
        <w:rPr>
          <w:rFonts w:asciiTheme="majorBidi" w:hAnsiTheme="majorBidi" w:cstheme="majorBidi"/>
        </w:rPr>
        <w:t>[22 Alt.</w:t>
      </w:r>
      <w:r w:rsidRPr="000E5B93">
        <w:rPr>
          <w:rFonts w:asciiTheme="majorBidi" w:hAnsiTheme="majorBidi" w:cstheme="majorBidi"/>
        </w:rPr>
        <w:tab/>
      </w:r>
      <w:r w:rsidRPr="000E5B93">
        <w:rPr>
          <w:rFonts w:asciiTheme="majorBidi" w:hAnsiTheme="majorBidi" w:cstheme="majorBidi"/>
          <w:i/>
          <w:iCs/>
        </w:rPr>
        <w:t>Recognizes</w:t>
      </w:r>
      <w:r w:rsidRPr="000E5B93">
        <w:rPr>
          <w:rFonts w:asciiTheme="majorBidi" w:hAnsiTheme="majorBidi" w:cstheme="majorBidi"/>
        </w:rPr>
        <w:t xml:space="preserve"> that Parties that wish to do so, and in accordance with national circumstances, priorities and capabilities, may further strengthen their commitments towards implementation of the Framework through national instruments as appropriate and where relevant, noting the gaps described in paragraph 5 above, while further recognizing that the extent and pace at which developing country Parties are able to do so depends on the availability of adequate, predictable, timely and easily accessible means of implementation, and while ensuring that such development or revision does not divert attention or resources away from actions to implement the Framework;]</w:t>
      </w:r>
    </w:p>
    <w:p w14:paraId="3D2820B5" w14:textId="6391D5B6" w:rsidR="00EF2B31" w:rsidRPr="000E5B93" w:rsidRDefault="00EF2B31" w:rsidP="00600871">
      <w:pPr>
        <w:pStyle w:val="CBDDesicionText"/>
        <w:rPr>
          <w:rFonts w:asciiTheme="majorBidi" w:hAnsiTheme="majorBidi" w:cstheme="majorBidi"/>
        </w:rPr>
      </w:pPr>
      <w:r w:rsidRPr="000E5B93">
        <w:rPr>
          <w:rFonts w:asciiTheme="majorBidi" w:hAnsiTheme="majorBidi" w:cstheme="majorBidi"/>
        </w:rPr>
        <w:t>…</w:t>
      </w:r>
    </w:p>
    <w:p w14:paraId="723B936A" w14:textId="4A0A6F6D" w:rsidR="00E578ED" w:rsidRPr="00600871" w:rsidRDefault="00DA16E9" w:rsidP="00003D6D">
      <w:pPr>
        <w:pStyle w:val="Para1"/>
        <w:numPr>
          <w:ilvl w:val="0"/>
          <w:numId w:val="0"/>
        </w:numPr>
        <w:ind w:left="567"/>
        <w:jc w:val="center"/>
        <w:rPr>
          <w:lang w:eastAsia="zh-CN"/>
        </w:rPr>
      </w:pPr>
      <w:r w:rsidRPr="000E5B93">
        <w:t>__________</w:t>
      </w:r>
    </w:p>
    <w:sectPr w:rsidR="00E578ED" w:rsidRPr="00600871" w:rsidSect="00317B34">
      <w:footnotePr>
        <w:numRestart w:val="eachSect"/>
      </w:footnotePr>
      <w:type w:val="continuous"/>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CB76A" w14:textId="77777777" w:rsidR="00C84D38" w:rsidRPr="000E5B93" w:rsidRDefault="00C84D38" w:rsidP="00CF1848">
      <w:r w:rsidRPr="000E5B93">
        <w:separator/>
      </w:r>
    </w:p>
  </w:endnote>
  <w:endnote w:type="continuationSeparator" w:id="0">
    <w:p w14:paraId="4E9F03DA" w14:textId="77777777" w:rsidR="00C84D38" w:rsidRPr="000E5B93" w:rsidRDefault="00C84D38" w:rsidP="00CF1848">
      <w:r w:rsidRPr="000E5B93">
        <w:continuationSeparator/>
      </w:r>
    </w:p>
  </w:endnote>
  <w:endnote w:type="continuationNotice" w:id="1">
    <w:p w14:paraId="1AF844D7" w14:textId="77777777" w:rsidR="00C84D38" w:rsidRPr="000E5B93" w:rsidRDefault="00C84D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9C665F" w14:textId="77777777" w:rsidR="00D75CA6" w:rsidRPr="000E5B93" w:rsidRDefault="00D75CA6" w:rsidP="00D75CA6">
            <w:pPr>
              <w:pStyle w:val="Footer"/>
              <w:jc w:val="left"/>
            </w:pPr>
            <w:r w:rsidRPr="000E5B93">
              <w:rPr>
                <w:szCs w:val="20"/>
              </w:rPr>
              <w:fldChar w:fldCharType="begin"/>
            </w:r>
            <w:r w:rsidRPr="000E5B93">
              <w:rPr>
                <w:szCs w:val="20"/>
              </w:rPr>
              <w:instrText xml:space="preserve"> PAGE </w:instrText>
            </w:r>
            <w:r w:rsidRPr="000E5B93">
              <w:rPr>
                <w:szCs w:val="20"/>
              </w:rPr>
              <w:fldChar w:fldCharType="separate"/>
            </w:r>
            <w:r w:rsidRPr="000E5B93">
              <w:rPr>
                <w:noProof/>
                <w:szCs w:val="20"/>
              </w:rPr>
              <w:t>2</w:t>
            </w:r>
            <w:r w:rsidRPr="000E5B93">
              <w:rPr>
                <w:szCs w:val="20"/>
              </w:rPr>
              <w:fldChar w:fldCharType="end"/>
            </w:r>
            <w:r w:rsidRPr="000E5B93">
              <w:rPr>
                <w:szCs w:val="20"/>
              </w:rPr>
              <w:t>/</w:t>
            </w:r>
            <w:r w:rsidRPr="000E5B93">
              <w:rPr>
                <w:szCs w:val="20"/>
              </w:rPr>
              <w:fldChar w:fldCharType="begin"/>
            </w:r>
            <w:r w:rsidRPr="000E5B93">
              <w:rPr>
                <w:szCs w:val="20"/>
              </w:rPr>
              <w:instrText xml:space="preserve"> NUMPAGES  </w:instrText>
            </w:r>
            <w:r w:rsidRPr="000E5B93">
              <w:rPr>
                <w:szCs w:val="20"/>
              </w:rPr>
              <w:fldChar w:fldCharType="separate"/>
            </w:r>
            <w:r w:rsidRPr="000E5B93">
              <w:rPr>
                <w:noProof/>
                <w:szCs w:val="20"/>
              </w:rPr>
              <w:t>2</w:t>
            </w:r>
            <w:r w:rsidRPr="000E5B9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76F8379" w14:textId="77777777" w:rsidR="00D75CA6" w:rsidRPr="000E5B93" w:rsidRDefault="00D75CA6" w:rsidP="00D41ADD">
        <w:pPr>
          <w:pStyle w:val="Footer"/>
          <w:jc w:val="right"/>
        </w:pPr>
        <w:r w:rsidRPr="000E5B93">
          <w:rPr>
            <w:szCs w:val="20"/>
          </w:rPr>
          <w:fldChar w:fldCharType="begin"/>
        </w:r>
        <w:r w:rsidRPr="000E5B93">
          <w:rPr>
            <w:szCs w:val="20"/>
          </w:rPr>
          <w:instrText xml:space="preserve"> PAGE </w:instrText>
        </w:r>
        <w:r w:rsidRPr="000E5B93">
          <w:rPr>
            <w:szCs w:val="20"/>
          </w:rPr>
          <w:fldChar w:fldCharType="separate"/>
        </w:r>
        <w:r w:rsidRPr="000E5B93">
          <w:rPr>
            <w:szCs w:val="20"/>
          </w:rPr>
          <w:t>2</w:t>
        </w:r>
        <w:r w:rsidRPr="000E5B93">
          <w:rPr>
            <w:szCs w:val="20"/>
          </w:rPr>
          <w:fldChar w:fldCharType="end"/>
        </w:r>
        <w:r w:rsidRPr="000E5B93">
          <w:rPr>
            <w:szCs w:val="20"/>
          </w:rPr>
          <w:t>/</w:t>
        </w:r>
        <w:r w:rsidRPr="000E5B93">
          <w:rPr>
            <w:szCs w:val="20"/>
          </w:rPr>
          <w:fldChar w:fldCharType="begin"/>
        </w:r>
        <w:r w:rsidRPr="000E5B93">
          <w:rPr>
            <w:szCs w:val="20"/>
          </w:rPr>
          <w:instrText xml:space="preserve"> NUMPAGES  </w:instrText>
        </w:r>
        <w:r w:rsidRPr="000E5B93">
          <w:rPr>
            <w:szCs w:val="20"/>
          </w:rPr>
          <w:fldChar w:fldCharType="separate"/>
        </w:r>
        <w:r w:rsidRPr="000E5B93">
          <w:rPr>
            <w:szCs w:val="20"/>
          </w:rPr>
          <w:t>3</w:t>
        </w:r>
        <w:r w:rsidRPr="000E5B9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A30A1" w14:textId="77777777" w:rsidR="00C84D38" w:rsidRPr="000E5B93" w:rsidRDefault="00C84D38" w:rsidP="00CF1848">
      <w:r w:rsidRPr="000E5B93">
        <w:separator/>
      </w:r>
    </w:p>
  </w:footnote>
  <w:footnote w:type="continuationSeparator" w:id="0">
    <w:p w14:paraId="72B08388" w14:textId="77777777" w:rsidR="00C84D38" w:rsidRPr="000E5B93" w:rsidRDefault="00C84D38" w:rsidP="00CF1848">
      <w:r w:rsidRPr="000E5B93">
        <w:continuationSeparator/>
      </w:r>
    </w:p>
  </w:footnote>
  <w:footnote w:type="continuationNotice" w:id="1">
    <w:p w14:paraId="05379E81" w14:textId="77777777" w:rsidR="00C84D38" w:rsidRPr="000E5B93" w:rsidRDefault="00C84D38"/>
  </w:footnote>
  <w:footnote w:id="2">
    <w:p w14:paraId="7344DD09" w14:textId="54C46CB2" w:rsidR="00107E71" w:rsidRPr="000E5B93" w:rsidRDefault="00107E71">
      <w:pPr>
        <w:pStyle w:val="FootnoteText"/>
      </w:pPr>
      <w:r w:rsidRPr="000E5B93">
        <w:rPr>
          <w:rStyle w:val="FootnoteReference"/>
        </w:rPr>
        <w:t>*</w:t>
      </w:r>
      <w:r w:rsidRPr="000E5B93">
        <w:t xml:space="preserve"> </w:t>
      </w:r>
      <w:hyperlink r:id="rId1" w:history="1">
        <w:r w:rsidRPr="000E5B93">
          <w:rPr>
            <w:rStyle w:val="Hyperlink"/>
          </w:rPr>
          <w:t>CBD/IMP/OM/2026/1/1</w:t>
        </w:r>
      </w:hyperlink>
      <w:r w:rsidRPr="000E5B93">
        <w:t xml:space="preserve">. </w:t>
      </w:r>
    </w:p>
  </w:footnote>
  <w:footnote w:id="3">
    <w:p w14:paraId="02E3F9F5" w14:textId="1BCE1B14" w:rsidR="005E6585" w:rsidRPr="000E5B93" w:rsidRDefault="005E6585">
      <w:pPr>
        <w:pStyle w:val="FootnoteText"/>
      </w:pPr>
      <w:r w:rsidRPr="000E5B93">
        <w:rPr>
          <w:rStyle w:val="FootnoteReference"/>
        </w:rPr>
        <w:footnoteRef/>
      </w:r>
      <w:r w:rsidRPr="000E5B93">
        <w:t xml:space="preserve"> </w:t>
      </w:r>
      <w:r w:rsidR="00E363CD" w:rsidRPr="000E5B93">
        <w:t>For ease of reference, t</w:t>
      </w:r>
      <w:r w:rsidRPr="000E5B93">
        <w:t>he complete text of the key message is provided in annex</w:t>
      </w:r>
      <w:r w:rsidR="00E363CD" w:rsidRPr="000E5B93">
        <w:t> </w:t>
      </w:r>
      <w:r w:rsidR="002A1C24" w:rsidRPr="000E5B93">
        <w:t>I</w:t>
      </w:r>
      <w:r w:rsidRPr="000E5B93">
        <w:t>.</w:t>
      </w:r>
    </w:p>
  </w:footnote>
  <w:footnote w:id="4">
    <w:p w14:paraId="28AF9CF1" w14:textId="25459571" w:rsidR="00F45035" w:rsidRPr="000E5B93" w:rsidRDefault="00F45035">
      <w:pPr>
        <w:pStyle w:val="FootnoteText"/>
      </w:pPr>
      <w:r w:rsidRPr="000E5B93">
        <w:rPr>
          <w:rStyle w:val="FootnoteReference"/>
        </w:rPr>
        <w:t>*</w:t>
      </w:r>
      <w:r w:rsidRPr="000E5B93">
        <w:t xml:space="preserve"> The full text of the draft global report on collective progress in the implementation of the Kunming-Montreal Global Biodiversity Framework is available in document </w:t>
      </w:r>
      <w:hyperlink r:id="rId2" w:history="1">
        <w:r w:rsidRPr="000E5B93">
          <w:rPr>
            <w:rStyle w:val="Hyperlink"/>
          </w:rPr>
          <w:t>CBD/SBSTTA/28/2/Add.1/Rev.1</w:t>
        </w:r>
      </w:hyperlink>
      <w:r w:rsidR="007B21AC" w:rsidRPr="000E5B93">
        <w:t>,</w:t>
      </w:r>
      <w:r w:rsidRPr="000E5B93">
        <w:t xml:space="preserve"> </w:t>
      </w:r>
      <w:r w:rsidR="007B21AC" w:rsidRPr="000E5B93">
        <w:t>while t</w:t>
      </w:r>
      <w:r w:rsidRPr="000E5B93">
        <w:t xml:space="preserve">he summary, conclusions and key messages of the global report are available in document </w:t>
      </w:r>
      <w:hyperlink r:id="rId3" w:history="1">
        <w:r w:rsidRPr="000E5B93">
          <w:rPr>
            <w:rStyle w:val="Hyperlink"/>
          </w:rPr>
          <w:t>CBD/SBSTTA/28/2/Add.3-CBD/SBI/7/2/Add.1</w:t>
        </w:r>
      </w:hyperlink>
      <w:r w:rsidRPr="000E5B93">
        <w:t>. The final report will be issued as a document of the seventeenth meeting of the Conference of the Parties.</w:t>
      </w:r>
    </w:p>
  </w:footnote>
  <w:footnote w:id="5">
    <w:p w14:paraId="5B2519FA" w14:textId="7DCB267F" w:rsidR="005E6585" w:rsidRPr="000E5B93" w:rsidRDefault="005E6585" w:rsidP="005E6585">
      <w:pPr>
        <w:pStyle w:val="FootnoteText"/>
      </w:pPr>
      <w:r w:rsidRPr="000E5B93">
        <w:rPr>
          <w:rStyle w:val="FootnoteReference"/>
        </w:rPr>
        <w:footnoteRef/>
      </w:r>
      <w:r w:rsidRPr="000E5B93">
        <w:t xml:space="preserve"> </w:t>
      </w:r>
      <w:r w:rsidR="0056150F" w:rsidRPr="00956C4D">
        <w:t>See</w:t>
      </w:r>
      <w:r w:rsidR="0056150F" w:rsidRPr="000E5B93">
        <w:t xml:space="preserve"> </w:t>
      </w:r>
      <w:hyperlink r:id="rId4" w:history="1">
        <w:r w:rsidR="0056150F" w:rsidRPr="000E5B93">
          <w:rPr>
            <w:rStyle w:val="Hyperlink"/>
          </w:rPr>
          <w:t>https://ort.cbd.int/stakeholders/commitments</w:t>
        </w:r>
      </w:hyperlink>
      <w:r w:rsidR="00423A89" w:rsidRPr="000E5B93">
        <w:t>.</w:t>
      </w:r>
      <w:r w:rsidR="0029580B" w:rsidRPr="000E5B93">
        <w:t xml:space="preserve"> </w:t>
      </w:r>
    </w:p>
  </w:footnote>
  <w:footnote w:id="6">
    <w:p w14:paraId="5E29E294" w14:textId="1D73D53B" w:rsidR="009D238A" w:rsidRPr="000E5B93" w:rsidRDefault="009D238A">
      <w:pPr>
        <w:pStyle w:val="FootnoteText"/>
      </w:pPr>
      <w:r w:rsidRPr="000E5B93">
        <w:rPr>
          <w:rStyle w:val="FootnoteReference"/>
        </w:rPr>
        <w:t>*</w:t>
      </w:r>
      <w:r w:rsidRPr="000E5B93">
        <w:t xml:space="preserve"> The text in the present annex has been lifted from document </w:t>
      </w:r>
      <w:hyperlink r:id="rId5" w:history="1">
        <w:r w:rsidRPr="000E5B93">
          <w:rPr>
            <w:rStyle w:val="Hyperlink"/>
          </w:rPr>
          <w:t>CBD/SBI/7/L.10</w:t>
        </w:r>
      </w:hyperlink>
      <w:r w:rsidRPr="000E5B93">
        <w:t>, without change</w:t>
      </w:r>
      <w:r w:rsidR="008478FA" w:rsidRPr="000E5B93">
        <w:t>s</w:t>
      </w:r>
      <w:r w:rsidRPr="000E5B93">
        <w:t xml:space="preserve">, and </w:t>
      </w:r>
      <w:r w:rsidR="00BC35B4" w:rsidRPr="000E5B93">
        <w:t xml:space="preserve">will be issued </w:t>
      </w:r>
      <w:r w:rsidRPr="000E5B93">
        <w:t>as recommendation</w:t>
      </w:r>
      <w:r w:rsidR="00BC35B4" w:rsidRPr="000E5B93">
        <w:t> </w:t>
      </w:r>
      <w:r w:rsidRPr="000E5B93">
        <w:t>7/1 of the Subsidiary Body on Implementation</w:t>
      </w:r>
      <w:r w:rsidR="00BC35B4" w:rsidRPr="000E5B93">
        <w:t xml:space="preserve"> after formal editing</w:t>
      </w:r>
      <w:r w:rsidRPr="000E5B93">
        <w:t xml:space="preserve">. It is provided for information only and is not for discussion or negotiation during the dialogue. It should also be noted that document </w:t>
      </w:r>
      <w:hyperlink r:id="rId6" w:history="1">
        <w:r w:rsidRPr="000E5B93">
          <w:rPr>
            <w:rStyle w:val="Hyperlink"/>
          </w:rPr>
          <w:t>CBD/SBI/7/L.10</w:t>
        </w:r>
      </w:hyperlink>
      <w:r w:rsidRPr="000E5B93">
        <w:t xml:space="preserve"> incorporates the text of recommendation 28/1 of the Subsidiary Body on Scientific, Technical and Technological Advice.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FE2A" w14:textId="4A5D0052" w:rsidR="00534681" w:rsidRPr="000E5B93" w:rsidRDefault="00C84D38" w:rsidP="006155B6">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A4027" w:rsidRPr="000E5B93">
          <w:rPr>
            <w:szCs w:val="20"/>
          </w:rPr>
          <w:t>CBD/IMP/OM/2026/1/3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A961160" w14:textId="2E728711" w:rsidR="009505C9" w:rsidRPr="000E5B93" w:rsidRDefault="00CA4027" w:rsidP="007C4951">
        <w:pPr>
          <w:pStyle w:val="Header"/>
          <w:spacing w:after="240"/>
          <w:jc w:val="right"/>
        </w:pPr>
        <w:r w:rsidRPr="000E5B93">
          <w:t>CBD/IMP/OM/2026/1/3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0D73" w14:textId="77777777" w:rsidR="009848F8" w:rsidRPr="000E5B93" w:rsidRDefault="009848F8" w:rsidP="00395152">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9308D"/>
    <w:multiLevelType w:val="hybridMultilevel"/>
    <w:tmpl w:val="1DDCCEFC"/>
    <w:lvl w:ilvl="0" w:tplc="1CB481FC">
      <w:numFmt w:val="none"/>
      <w:lvlText w:val=""/>
      <w:lvlJc w:val="left"/>
      <w:pPr>
        <w:tabs>
          <w:tab w:val="num" w:pos="360"/>
        </w:tabs>
      </w:pPr>
    </w:lvl>
    <w:lvl w:ilvl="1" w:tplc="2D58F382">
      <w:start w:val="1"/>
      <w:numFmt w:val="lowerLetter"/>
      <w:lvlText w:val="%2."/>
      <w:lvlJc w:val="left"/>
      <w:pPr>
        <w:ind w:left="1440" w:hanging="360"/>
      </w:pPr>
    </w:lvl>
    <w:lvl w:ilvl="2" w:tplc="79D6687C">
      <w:start w:val="1"/>
      <w:numFmt w:val="lowerRoman"/>
      <w:lvlText w:val="%3."/>
      <w:lvlJc w:val="right"/>
      <w:pPr>
        <w:ind w:left="2160" w:hanging="180"/>
      </w:pPr>
    </w:lvl>
    <w:lvl w:ilvl="3" w:tplc="EDCC60D8">
      <w:start w:val="1"/>
      <w:numFmt w:val="decimal"/>
      <w:lvlText w:val="%4."/>
      <w:lvlJc w:val="left"/>
      <w:pPr>
        <w:ind w:left="2880" w:hanging="360"/>
      </w:pPr>
    </w:lvl>
    <w:lvl w:ilvl="4" w:tplc="CC404D7A">
      <w:start w:val="1"/>
      <w:numFmt w:val="lowerLetter"/>
      <w:lvlText w:val="%5."/>
      <w:lvlJc w:val="left"/>
      <w:pPr>
        <w:ind w:left="3600" w:hanging="360"/>
      </w:pPr>
    </w:lvl>
    <w:lvl w:ilvl="5" w:tplc="D876CC1E">
      <w:start w:val="1"/>
      <w:numFmt w:val="lowerRoman"/>
      <w:lvlText w:val="%6."/>
      <w:lvlJc w:val="right"/>
      <w:pPr>
        <w:ind w:left="4320" w:hanging="180"/>
      </w:pPr>
    </w:lvl>
    <w:lvl w:ilvl="6" w:tplc="1F9CEBC6">
      <w:start w:val="1"/>
      <w:numFmt w:val="decimal"/>
      <w:lvlText w:val="%7."/>
      <w:lvlJc w:val="left"/>
      <w:pPr>
        <w:ind w:left="5040" w:hanging="360"/>
      </w:pPr>
    </w:lvl>
    <w:lvl w:ilvl="7" w:tplc="A0627112">
      <w:start w:val="1"/>
      <w:numFmt w:val="lowerLetter"/>
      <w:lvlText w:val="%8."/>
      <w:lvlJc w:val="left"/>
      <w:pPr>
        <w:ind w:left="5760" w:hanging="360"/>
      </w:pPr>
    </w:lvl>
    <w:lvl w:ilvl="8" w:tplc="4FC806B2">
      <w:start w:val="1"/>
      <w:numFmt w:val="lowerRoman"/>
      <w:lvlText w:val="%9."/>
      <w:lvlJc w:val="right"/>
      <w:pPr>
        <w:ind w:left="6480" w:hanging="180"/>
      </w:pPr>
    </w:lvl>
  </w:abstractNum>
  <w:abstractNum w:abstractNumId="11" w15:restartNumberingAfterBreak="0">
    <w:nsid w:val="28AA8809"/>
    <w:multiLevelType w:val="hybridMultilevel"/>
    <w:tmpl w:val="4BC8B52C"/>
    <w:lvl w:ilvl="0" w:tplc="F2E4D496">
      <w:numFmt w:val="none"/>
      <w:lvlText w:val=""/>
      <w:lvlJc w:val="left"/>
      <w:pPr>
        <w:tabs>
          <w:tab w:val="num" w:pos="360"/>
        </w:tabs>
      </w:pPr>
    </w:lvl>
    <w:lvl w:ilvl="1" w:tplc="186676DE">
      <w:start w:val="1"/>
      <w:numFmt w:val="lowerLetter"/>
      <w:lvlText w:val="%2."/>
      <w:lvlJc w:val="left"/>
      <w:pPr>
        <w:ind w:left="1440" w:hanging="360"/>
      </w:pPr>
    </w:lvl>
    <w:lvl w:ilvl="2" w:tplc="85F8E91A">
      <w:start w:val="1"/>
      <w:numFmt w:val="lowerRoman"/>
      <w:lvlText w:val="%3."/>
      <w:lvlJc w:val="right"/>
      <w:pPr>
        <w:ind w:left="2160" w:hanging="180"/>
      </w:pPr>
    </w:lvl>
    <w:lvl w:ilvl="3" w:tplc="10A87D06">
      <w:start w:val="1"/>
      <w:numFmt w:val="decimal"/>
      <w:lvlText w:val="%4."/>
      <w:lvlJc w:val="left"/>
      <w:pPr>
        <w:ind w:left="2880" w:hanging="360"/>
      </w:pPr>
    </w:lvl>
    <w:lvl w:ilvl="4" w:tplc="D946E928">
      <w:start w:val="1"/>
      <w:numFmt w:val="lowerLetter"/>
      <w:lvlText w:val="%5."/>
      <w:lvlJc w:val="left"/>
      <w:pPr>
        <w:ind w:left="3600" w:hanging="360"/>
      </w:pPr>
    </w:lvl>
    <w:lvl w:ilvl="5" w:tplc="6A827F94">
      <w:start w:val="1"/>
      <w:numFmt w:val="lowerRoman"/>
      <w:lvlText w:val="%6."/>
      <w:lvlJc w:val="right"/>
      <w:pPr>
        <w:ind w:left="4320" w:hanging="180"/>
      </w:pPr>
    </w:lvl>
    <w:lvl w:ilvl="6" w:tplc="E9E0D982">
      <w:start w:val="1"/>
      <w:numFmt w:val="decimal"/>
      <w:lvlText w:val="%7."/>
      <w:lvlJc w:val="left"/>
      <w:pPr>
        <w:ind w:left="5040" w:hanging="360"/>
      </w:pPr>
    </w:lvl>
    <w:lvl w:ilvl="7" w:tplc="D2C44AEE">
      <w:start w:val="1"/>
      <w:numFmt w:val="lowerLetter"/>
      <w:lvlText w:val="%8."/>
      <w:lvlJc w:val="left"/>
      <w:pPr>
        <w:ind w:left="5760" w:hanging="360"/>
      </w:pPr>
    </w:lvl>
    <w:lvl w:ilvl="8" w:tplc="1368FE44">
      <w:start w:val="1"/>
      <w:numFmt w:val="lowerRoman"/>
      <w:lvlText w:val="%9."/>
      <w:lvlJc w:val="right"/>
      <w:pPr>
        <w:ind w:left="6480" w:hanging="180"/>
      </w:pPr>
    </w:lvl>
  </w:abstractNum>
  <w:abstractNum w:abstractNumId="12" w15:restartNumberingAfterBreak="0">
    <w:nsid w:val="29491013"/>
    <w:multiLevelType w:val="hybridMultilevel"/>
    <w:tmpl w:val="0CBCFEFA"/>
    <w:lvl w:ilvl="0" w:tplc="5B4C03D0">
      <w:numFmt w:val="none"/>
      <w:lvlText w:val=""/>
      <w:lvlJc w:val="left"/>
      <w:pPr>
        <w:tabs>
          <w:tab w:val="num" w:pos="360"/>
        </w:tabs>
      </w:pPr>
    </w:lvl>
    <w:lvl w:ilvl="1" w:tplc="BD107DE4">
      <w:start w:val="1"/>
      <w:numFmt w:val="lowerLetter"/>
      <w:lvlText w:val="%2."/>
      <w:lvlJc w:val="left"/>
      <w:pPr>
        <w:ind w:left="1440" w:hanging="360"/>
      </w:pPr>
    </w:lvl>
    <w:lvl w:ilvl="2" w:tplc="32CE84B8">
      <w:start w:val="1"/>
      <w:numFmt w:val="lowerRoman"/>
      <w:lvlText w:val="%3."/>
      <w:lvlJc w:val="right"/>
      <w:pPr>
        <w:ind w:left="2160" w:hanging="180"/>
      </w:pPr>
    </w:lvl>
    <w:lvl w:ilvl="3" w:tplc="F8EC35CE">
      <w:start w:val="1"/>
      <w:numFmt w:val="decimal"/>
      <w:lvlText w:val="%4."/>
      <w:lvlJc w:val="left"/>
      <w:pPr>
        <w:ind w:left="2880" w:hanging="360"/>
      </w:pPr>
    </w:lvl>
    <w:lvl w:ilvl="4" w:tplc="6C6CE6BC">
      <w:start w:val="1"/>
      <w:numFmt w:val="lowerLetter"/>
      <w:lvlText w:val="%5."/>
      <w:lvlJc w:val="left"/>
      <w:pPr>
        <w:ind w:left="3600" w:hanging="360"/>
      </w:pPr>
    </w:lvl>
    <w:lvl w:ilvl="5" w:tplc="6DFCFDC2">
      <w:start w:val="1"/>
      <w:numFmt w:val="lowerRoman"/>
      <w:lvlText w:val="%6."/>
      <w:lvlJc w:val="right"/>
      <w:pPr>
        <w:ind w:left="4320" w:hanging="180"/>
      </w:pPr>
    </w:lvl>
    <w:lvl w:ilvl="6" w:tplc="AAB42A70">
      <w:start w:val="1"/>
      <w:numFmt w:val="decimal"/>
      <w:lvlText w:val="%7."/>
      <w:lvlJc w:val="left"/>
      <w:pPr>
        <w:ind w:left="5040" w:hanging="360"/>
      </w:pPr>
    </w:lvl>
    <w:lvl w:ilvl="7" w:tplc="5D96D482">
      <w:start w:val="1"/>
      <w:numFmt w:val="lowerLetter"/>
      <w:lvlText w:val="%8."/>
      <w:lvlJc w:val="left"/>
      <w:pPr>
        <w:ind w:left="5760" w:hanging="360"/>
      </w:pPr>
    </w:lvl>
    <w:lvl w:ilvl="8" w:tplc="0F62A002">
      <w:start w:val="1"/>
      <w:numFmt w:val="lowerRoman"/>
      <w:lvlText w:val="%9."/>
      <w:lvlJc w:val="right"/>
      <w:pPr>
        <w:ind w:left="6480" w:hanging="180"/>
      </w:pPr>
    </w:lvl>
  </w:abstractNum>
  <w:abstractNum w:abstractNumId="13" w15:restartNumberingAfterBreak="0">
    <w:nsid w:val="2F3C431C"/>
    <w:multiLevelType w:val="hybridMultilevel"/>
    <w:tmpl w:val="9A5412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D9329B"/>
    <w:multiLevelType w:val="multilevel"/>
    <w:tmpl w:val="1EE0E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8E3F80"/>
    <w:multiLevelType w:val="hybridMultilevel"/>
    <w:tmpl w:val="442CE324"/>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16" w15:restartNumberingAfterBreak="0">
    <w:nsid w:val="33697134"/>
    <w:multiLevelType w:val="multilevel"/>
    <w:tmpl w:val="5B7E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EC25DA"/>
    <w:multiLevelType w:val="hybridMultilevel"/>
    <w:tmpl w:val="51D8661C"/>
    <w:lvl w:ilvl="0" w:tplc="A3F0BABA">
      <w:numFmt w:val="none"/>
      <w:lvlText w:val=""/>
      <w:lvlJc w:val="left"/>
      <w:pPr>
        <w:tabs>
          <w:tab w:val="num" w:pos="360"/>
        </w:tabs>
      </w:pPr>
    </w:lvl>
    <w:lvl w:ilvl="1" w:tplc="2C10B290">
      <w:start w:val="1"/>
      <w:numFmt w:val="lowerLetter"/>
      <w:lvlText w:val="%2."/>
      <w:lvlJc w:val="left"/>
      <w:pPr>
        <w:ind w:left="1440" w:hanging="360"/>
      </w:pPr>
    </w:lvl>
    <w:lvl w:ilvl="2" w:tplc="EB106A0E">
      <w:start w:val="1"/>
      <w:numFmt w:val="lowerRoman"/>
      <w:lvlText w:val="%3."/>
      <w:lvlJc w:val="right"/>
      <w:pPr>
        <w:ind w:left="2160" w:hanging="180"/>
      </w:pPr>
    </w:lvl>
    <w:lvl w:ilvl="3" w:tplc="F18AE466">
      <w:start w:val="1"/>
      <w:numFmt w:val="decimal"/>
      <w:lvlText w:val="%4."/>
      <w:lvlJc w:val="left"/>
      <w:pPr>
        <w:ind w:left="2880" w:hanging="360"/>
      </w:pPr>
    </w:lvl>
    <w:lvl w:ilvl="4" w:tplc="AD5630B2">
      <w:start w:val="1"/>
      <w:numFmt w:val="lowerLetter"/>
      <w:lvlText w:val="%5."/>
      <w:lvlJc w:val="left"/>
      <w:pPr>
        <w:ind w:left="3600" w:hanging="360"/>
      </w:pPr>
    </w:lvl>
    <w:lvl w:ilvl="5" w:tplc="A30C90C6">
      <w:start w:val="1"/>
      <w:numFmt w:val="lowerRoman"/>
      <w:lvlText w:val="%6."/>
      <w:lvlJc w:val="right"/>
      <w:pPr>
        <w:ind w:left="4320" w:hanging="180"/>
      </w:pPr>
    </w:lvl>
    <w:lvl w:ilvl="6" w:tplc="A0F2CB6C">
      <w:start w:val="1"/>
      <w:numFmt w:val="decimal"/>
      <w:lvlText w:val="%7."/>
      <w:lvlJc w:val="left"/>
      <w:pPr>
        <w:ind w:left="5040" w:hanging="360"/>
      </w:pPr>
    </w:lvl>
    <w:lvl w:ilvl="7" w:tplc="9156107C">
      <w:start w:val="1"/>
      <w:numFmt w:val="lowerLetter"/>
      <w:lvlText w:val="%8."/>
      <w:lvlJc w:val="left"/>
      <w:pPr>
        <w:ind w:left="5760" w:hanging="360"/>
      </w:pPr>
    </w:lvl>
    <w:lvl w:ilvl="8" w:tplc="C03AE716">
      <w:start w:val="1"/>
      <w:numFmt w:val="lowerRoman"/>
      <w:lvlText w:val="%9."/>
      <w:lvlJc w:val="right"/>
      <w:pPr>
        <w:ind w:left="6480" w:hanging="180"/>
      </w:pPr>
    </w:lvl>
  </w:abstractNum>
  <w:abstractNum w:abstractNumId="18" w15:restartNumberingAfterBreak="0">
    <w:nsid w:val="3B2DB934"/>
    <w:multiLevelType w:val="hybridMultilevel"/>
    <w:tmpl w:val="E634E9A8"/>
    <w:lvl w:ilvl="0" w:tplc="6C520386">
      <w:start w:val="1"/>
      <w:numFmt w:val="decimal"/>
      <w:lvlText w:val="%1."/>
      <w:lvlJc w:val="left"/>
      <w:pPr>
        <w:ind w:left="720" w:hanging="360"/>
      </w:pPr>
    </w:lvl>
    <w:lvl w:ilvl="1" w:tplc="6884F108">
      <w:start w:val="1"/>
      <w:numFmt w:val="lowerLetter"/>
      <w:lvlText w:val="%2."/>
      <w:lvlJc w:val="left"/>
      <w:pPr>
        <w:ind w:left="1440" w:hanging="360"/>
      </w:pPr>
    </w:lvl>
    <w:lvl w:ilvl="2" w:tplc="53122F04">
      <w:start w:val="1"/>
      <w:numFmt w:val="lowerRoman"/>
      <w:lvlText w:val="%3."/>
      <w:lvlJc w:val="right"/>
      <w:pPr>
        <w:ind w:left="2160" w:hanging="180"/>
      </w:pPr>
    </w:lvl>
    <w:lvl w:ilvl="3" w:tplc="10ACDE16">
      <w:start w:val="1"/>
      <w:numFmt w:val="decimal"/>
      <w:lvlText w:val="%4."/>
      <w:lvlJc w:val="left"/>
      <w:pPr>
        <w:ind w:left="2880" w:hanging="360"/>
      </w:pPr>
    </w:lvl>
    <w:lvl w:ilvl="4" w:tplc="9E86E7F2">
      <w:start w:val="1"/>
      <w:numFmt w:val="lowerLetter"/>
      <w:lvlText w:val="%5."/>
      <w:lvlJc w:val="left"/>
      <w:pPr>
        <w:ind w:left="3600" w:hanging="360"/>
      </w:pPr>
    </w:lvl>
    <w:lvl w:ilvl="5" w:tplc="E266E8E2">
      <w:start w:val="1"/>
      <w:numFmt w:val="lowerRoman"/>
      <w:lvlText w:val="%6."/>
      <w:lvlJc w:val="right"/>
      <w:pPr>
        <w:ind w:left="4320" w:hanging="180"/>
      </w:pPr>
    </w:lvl>
    <w:lvl w:ilvl="6" w:tplc="CB2273E6">
      <w:start w:val="1"/>
      <w:numFmt w:val="decimal"/>
      <w:lvlText w:val="%7."/>
      <w:lvlJc w:val="left"/>
      <w:pPr>
        <w:ind w:left="5040" w:hanging="360"/>
      </w:pPr>
    </w:lvl>
    <w:lvl w:ilvl="7" w:tplc="E0220BEE">
      <w:start w:val="1"/>
      <w:numFmt w:val="lowerLetter"/>
      <w:lvlText w:val="%8."/>
      <w:lvlJc w:val="left"/>
      <w:pPr>
        <w:ind w:left="5760" w:hanging="360"/>
      </w:pPr>
    </w:lvl>
    <w:lvl w:ilvl="8" w:tplc="0EEE3124">
      <w:start w:val="1"/>
      <w:numFmt w:val="lowerRoman"/>
      <w:lvlText w:val="%9."/>
      <w:lvlJc w:val="right"/>
      <w:pPr>
        <w:ind w:left="6480" w:hanging="180"/>
      </w:pPr>
    </w:lvl>
  </w:abstractNum>
  <w:abstractNum w:abstractNumId="19" w15:restartNumberingAfterBreak="0">
    <w:nsid w:val="3C527C7C"/>
    <w:multiLevelType w:val="hybridMultilevel"/>
    <w:tmpl w:val="B62C6488"/>
    <w:lvl w:ilvl="0" w:tplc="36442C08">
      <w:start w:val="1"/>
      <w:numFmt w:val="lowerLetter"/>
      <w:lvlText w:val="(%1)"/>
      <w:lvlJc w:val="left"/>
      <w:pPr>
        <w:ind w:left="2160" w:hanging="360"/>
      </w:pPr>
    </w:lvl>
    <w:lvl w:ilvl="1" w:tplc="8FAC5D54">
      <w:start w:val="1"/>
      <w:numFmt w:val="lowerLetter"/>
      <w:lvlText w:val="%2."/>
      <w:lvlJc w:val="left"/>
      <w:pPr>
        <w:ind w:left="2880" w:hanging="360"/>
      </w:pPr>
    </w:lvl>
    <w:lvl w:ilvl="2" w:tplc="EAAA1CC2">
      <w:start w:val="1"/>
      <w:numFmt w:val="lowerRoman"/>
      <w:lvlText w:val="%3."/>
      <w:lvlJc w:val="right"/>
      <w:pPr>
        <w:ind w:left="3600" w:hanging="180"/>
      </w:pPr>
    </w:lvl>
    <w:lvl w:ilvl="3" w:tplc="931E4C80">
      <w:start w:val="1"/>
      <w:numFmt w:val="decimal"/>
      <w:lvlText w:val="%4."/>
      <w:lvlJc w:val="left"/>
      <w:pPr>
        <w:ind w:left="4320" w:hanging="360"/>
      </w:pPr>
    </w:lvl>
    <w:lvl w:ilvl="4" w:tplc="2F1A3EE0">
      <w:start w:val="1"/>
      <w:numFmt w:val="lowerLetter"/>
      <w:lvlText w:val="%5."/>
      <w:lvlJc w:val="left"/>
      <w:pPr>
        <w:ind w:left="5040" w:hanging="360"/>
      </w:pPr>
    </w:lvl>
    <w:lvl w:ilvl="5" w:tplc="9052286A">
      <w:start w:val="1"/>
      <w:numFmt w:val="lowerRoman"/>
      <w:lvlText w:val="%6."/>
      <w:lvlJc w:val="right"/>
      <w:pPr>
        <w:ind w:left="5760" w:hanging="180"/>
      </w:pPr>
    </w:lvl>
    <w:lvl w:ilvl="6" w:tplc="C762AC6A">
      <w:start w:val="1"/>
      <w:numFmt w:val="decimal"/>
      <w:lvlText w:val="%7."/>
      <w:lvlJc w:val="left"/>
      <w:pPr>
        <w:ind w:left="6480" w:hanging="360"/>
      </w:pPr>
    </w:lvl>
    <w:lvl w:ilvl="7" w:tplc="DEA4F110">
      <w:start w:val="1"/>
      <w:numFmt w:val="lowerLetter"/>
      <w:lvlText w:val="%8."/>
      <w:lvlJc w:val="left"/>
      <w:pPr>
        <w:ind w:left="7200" w:hanging="360"/>
      </w:pPr>
    </w:lvl>
    <w:lvl w:ilvl="8" w:tplc="82B85068">
      <w:start w:val="1"/>
      <w:numFmt w:val="lowerRoman"/>
      <w:lvlText w:val="%9."/>
      <w:lvlJc w:val="right"/>
      <w:pPr>
        <w:ind w:left="792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lvlText w:val="%1."/>
      <w:lvlJc w:val="left"/>
      <w:pPr>
        <w:ind w:left="9073"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DF4D6CE"/>
    <w:multiLevelType w:val="hybridMultilevel"/>
    <w:tmpl w:val="E91C72B2"/>
    <w:lvl w:ilvl="0" w:tplc="9BBC21D2">
      <w:numFmt w:val="none"/>
      <w:lvlText w:val=""/>
      <w:lvlJc w:val="left"/>
      <w:pPr>
        <w:tabs>
          <w:tab w:val="num" w:pos="360"/>
        </w:tabs>
      </w:pPr>
    </w:lvl>
    <w:lvl w:ilvl="1" w:tplc="E2DEDB1C">
      <w:start w:val="1"/>
      <w:numFmt w:val="lowerLetter"/>
      <w:lvlText w:val="%2."/>
      <w:lvlJc w:val="left"/>
      <w:pPr>
        <w:ind w:left="1440" w:hanging="360"/>
      </w:pPr>
    </w:lvl>
    <w:lvl w:ilvl="2" w:tplc="695EC632">
      <w:start w:val="1"/>
      <w:numFmt w:val="lowerRoman"/>
      <w:lvlText w:val="%3."/>
      <w:lvlJc w:val="right"/>
      <w:pPr>
        <w:ind w:left="2160" w:hanging="180"/>
      </w:pPr>
    </w:lvl>
    <w:lvl w:ilvl="3" w:tplc="29CA9F2A">
      <w:start w:val="1"/>
      <w:numFmt w:val="decimal"/>
      <w:lvlText w:val="%4."/>
      <w:lvlJc w:val="left"/>
      <w:pPr>
        <w:ind w:left="2880" w:hanging="360"/>
      </w:pPr>
    </w:lvl>
    <w:lvl w:ilvl="4" w:tplc="9014D202">
      <w:start w:val="1"/>
      <w:numFmt w:val="lowerLetter"/>
      <w:lvlText w:val="%5."/>
      <w:lvlJc w:val="left"/>
      <w:pPr>
        <w:ind w:left="3600" w:hanging="360"/>
      </w:pPr>
    </w:lvl>
    <w:lvl w:ilvl="5" w:tplc="13307620">
      <w:start w:val="1"/>
      <w:numFmt w:val="lowerRoman"/>
      <w:lvlText w:val="%6."/>
      <w:lvlJc w:val="right"/>
      <w:pPr>
        <w:ind w:left="4320" w:hanging="180"/>
      </w:pPr>
    </w:lvl>
    <w:lvl w:ilvl="6" w:tplc="08A863FA">
      <w:start w:val="1"/>
      <w:numFmt w:val="decimal"/>
      <w:lvlText w:val="%7."/>
      <w:lvlJc w:val="left"/>
      <w:pPr>
        <w:ind w:left="5040" w:hanging="360"/>
      </w:pPr>
    </w:lvl>
    <w:lvl w:ilvl="7" w:tplc="C5A26932">
      <w:start w:val="1"/>
      <w:numFmt w:val="lowerLetter"/>
      <w:lvlText w:val="%8."/>
      <w:lvlJc w:val="left"/>
      <w:pPr>
        <w:ind w:left="5760" w:hanging="360"/>
      </w:pPr>
    </w:lvl>
    <w:lvl w:ilvl="8" w:tplc="00D08DB0">
      <w:start w:val="1"/>
      <w:numFmt w:val="lowerRoman"/>
      <w:lvlText w:val="%9."/>
      <w:lvlJc w:val="right"/>
      <w:pPr>
        <w:ind w:left="6480" w:hanging="180"/>
      </w:pPr>
    </w:lvl>
  </w:abstractNum>
  <w:abstractNum w:abstractNumId="2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D943BEE"/>
    <w:multiLevelType w:val="multilevel"/>
    <w:tmpl w:val="222A08B4"/>
    <w:numStyleLink w:val="ListCBD"/>
  </w:abstractNum>
  <w:abstractNum w:abstractNumId="25" w15:restartNumberingAfterBreak="0">
    <w:nsid w:val="606894FF"/>
    <w:multiLevelType w:val="multilevel"/>
    <w:tmpl w:val="B210B4EC"/>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69163969">
    <w:abstractNumId w:val="10"/>
  </w:num>
  <w:num w:numId="2" w16cid:durableId="714306168">
    <w:abstractNumId w:val="22"/>
  </w:num>
  <w:num w:numId="3" w16cid:durableId="1433891696">
    <w:abstractNumId w:val="12"/>
  </w:num>
  <w:num w:numId="4" w16cid:durableId="1710950649">
    <w:abstractNumId w:val="17"/>
  </w:num>
  <w:num w:numId="5" w16cid:durableId="234750263">
    <w:abstractNumId w:val="11"/>
  </w:num>
  <w:num w:numId="6" w16cid:durableId="156112463">
    <w:abstractNumId w:val="18"/>
  </w:num>
  <w:num w:numId="7" w16cid:durableId="2063288556">
    <w:abstractNumId w:val="19"/>
  </w:num>
  <w:num w:numId="8" w16cid:durableId="1706444531">
    <w:abstractNumId w:val="25"/>
  </w:num>
  <w:num w:numId="9" w16cid:durableId="830828777">
    <w:abstractNumId w:val="23"/>
  </w:num>
  <w:num w:numId="10" w16cid:durableId="1858829">
    <w:abstractNumId w:val="20"/>
  </w:num>
  <w:num w:numId="11" w16cid:durableId="1333221471">
    <w:abstractNumId w:val="27"/>
  </w:num>
  <w:num w:numId="12" w16cid:durableId="1072390599">
    <w:abstractNumId w:val="28"/>
  </w:num>
  <w:num w:numId="13" w16cid:durableId="607395260">
    <w:abstractNumId w:val="9"/>
  </w:num>
  <w:num w:numId="14" w16cid:durableId="98110136">
    <w:abstractNumId w:val="7"/>
  </w:num>
  <w:num w:numId="15" w16cid:durableId="920676582">
    <w:abstractNumId w:val="6"/>
  </w:num>
  <w:num w:numId="16" w16cid:durableId="447286378">
    <w:abstractNumId w:val="5"/>
  </w:num>
  <w:num w:numId="17" w16cid:durableId="1532258362">
    <w:abstractNumId w:val="4"/>
  </w:num>
  <w:num w:numId="18" w16cid:durableId="960385107">
    <w:abstractNumId w:val="21"/>
  </w:num>
  <w:num w:numId="19" w16cid:durableId="893932166">
    <w:abstractNumId w:val="26"/>
  </w:num>
  <w:num w:numId="20" w16cid:durableId="323945383">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21" w16cid:durableId="549001642">
    <w:abstractNumId w:val="8"/>
  </w:num>
  <w:num w:numId="22" w16cid:durableId="381753418">
    <w:abstractNumId w:val="3"/>
  </w:num>
  <w:num w:numId="23" w16cid:durableId="442072021">
    <w:abstractNumId w:val="2"/>
  </w:num>
  <w:num w:numId="24" w16cid:durableId="1182670226">
    <w:abstractNumId w:val="1"/>
  </w:num>
  <w:num w:numId="25" w16cid:durableId="1989898484">
    <w:abstractNumId w:val="0"/>
  </w:num>
  <w:num w:numId="26" w16cid:durableId="1515728077">
    <w:abstractNumId w:val="24"/>
  </w:num>
  <w:num w:numId="27" w16cid:durableId="1954557849">
    <w:abstractNumId w:val="24"/>
  </w:num>
  <w:num w:numId="28" w16cid:durableId="26418860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09079794">
    <w:abstractNumId w:val="24"/>
  </w:num>
  <w:num w:numId="30" w16cid:durableId="1883787069">
    <w:abstractNumId w:val="13"/>
  </w:num>
  <w:num w:numId="31" w16cid:durableId="1546408084">
    <w:abstractNumId w:val="23"/>
  </w:num>
  <w:num w:numId="32" w16cid:durableId="316423535">
    <w:abstractNumId w:val="23"/>
  </w:num>
  <w:num w:numId="33" w16cid:durableId="743530410">
    <w:abstractNumId w:val="23"/>
  </w:num>
  <w:num w:numId="34" w16cid:durableId="2041853787">
    <w:abstractNumId w:val="24"/>
  </w:num>
  <w:num w:numId="35" w16cid:durableId="579028786">
    <w:abstractNumId w:val="24"/>
  </w:num>
  <w:num w:numId="36" w16cid:durableId="553781046">
    <w:abstractNumId w:val="24"/>
  </w:num>
  <w:num w:numId="37" w16cid:durableId="995576190">
    <w:abstractNumId w:val="24"/>
  </w:num>
  <w:num w:numId="38" w16cid:durableId="1979724190">
    <w:abstractNumId w:val="24"/>
  </w:num>
  <w:num w:numId="39" w16cid:durableId="1040276941">
    <w:abstractNumId w:val="16"/>
  </w:num>
  <w:num w:numId="40" w16cid:durableId="1539588560">
    <w:abstractNumId w:val="24"/>
  </w:num>
  <w:num w:numId="41" w16cid:durableId="151875433">
    <w:abstractNumId w:val="14"/>
  </w:num>
  <w:num w:numId="42" w16cid:durableId="480780394">
    <w:abstractNumId w:val="24"/>
  </w:num>
  <w:num w:numId="43" w16cid:durableId="1604920512">
    <w:abstractNumId w:val="24"/>
  </w:num>
  <w:num w:numId="44" w16cid:durableId="1193692887">
    <w:abstractNumId w:val="24"/>
  </w:num>
  <w:num w:numId="45" w16cid:durableId="139348683">
    <w:abstractNumId w:val="24"/>
  </w:num>
  <w:num w:numId="46" w16cid:durableId="181017398">
    <w:abstractNumId w:val="24"/>
  </w:num>
  <w:num w:numId="47" w16cid:durableId="67699379">
    <w:abstractNumId w:val="24"/>
  </w:num>
  <w:num w:numId="48" w16cid:durableId="1700738434">
    <w:abstractNumId w:val="24"/>
  </w:num>
  <w:num w:numId="49" w16cid:durableId="589656741">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0" w16cid:durableId="242226873">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1" w16cid:durableId="906301955">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2" w16cid:durableId="79916413">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3" w16cid:durableId="1303733870">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4" w16cid:durableId="1663461867">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5" w16cid:durableId="727461910">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6" w16cid:durableId="1916936550">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7" w16cid:durableId="1395620988">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8" w16cid:durableId="1344897021">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9" w16cid:durableId="1694646568">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0" w16cid:durableId="1824815934">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1" w16cid:durableId="1099109238">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2" w16cid:durableId="1351377551">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3" w16cid:durableId="1569341849">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4" w16cid:durableId="188109922">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5" w16cid:durableId="850337628">
    <w:abstractNumId w:val="1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02F3"/>
    <w:rsid w:val="000011F5"/>
    <w:rsid w:val="000017D9"/>
    <w:rsid w:val="00003D6D"/>
    <w:rsid w:val="0000464D"/>
    <w:rsid w:val="00004A5B"/>
    <w:rsid w:val="00005819"/>
    <w:rsid w:val="00005921"/>
    <w:rsid w:val="00005C79"/>
    <w:rsid w:val="000063F7"/>
    <w:rsid w:val="00006B27"/>
    <w:rsid w:val="00006D9D"/>
    <w:rsid w:val="000075D7"/>
    <w:rsid w:val="00007D30"/>
    <w:rsid w:val="00007DCC"/>
    <w:rsid w:val="00010316"/>
    <w:rsid w:val="00010B0C"/>
    <w:rsid w:val="00011263"/>
    <w:rsid w:val="00011570"/>
    <w:rsid w:val="00012143"/>
    <w:rsid w:val="00012157"/>
    <w:rsid w:val="00013ED1"/>
    <w:rsid w:val="00013FE0"/>
    <w:rsid w:val="00015298"/>
    <w:rsid w:val="000155A7"/>
    <w:rsid w:val="00016FC4"/>
    <w:rsid w:val="00017333"/>
    <w:rsid w:val="00017954"/>
    <w:rsid w:val="00021F4A"/>
    <w:rsid w:val="0002281F"/>
    <w:rsid w:val="00022C95"/>
    <w:rsid w:val="0002308A"/>
    <w:rsid w:val="00023D32"/>
    <w:rsid w:val="000253A9"/>
    <w:rsid w:val="00025E58"/>
    <w:rsid w:val="00025EA3"/>
    <w:rsid w:val="000261DA"/>
    <w:rsid w:val="00026663"/>
    <w:rsid w:val="0002678C"/>
    <w:rsid w:val="000268BA"/>
    <w:rsid w:val="00027BAC"/>
    <w:rsid w:val="00030857"/>
    <w:rsid w:val="0003335F"/>
    <w:rsid w:val="00033898"/>
    <w:rsid w:val="0003626D"/>
    <w:rsid w:val="00037AF9"/>
    <w:rsid w:val="00041458"/>
    <w:rsid w:val="000414BD"/>
    <w:rsid w:val="00041D7B"/>
    <w:rsid w:val="000424FA"/>
    <w:rsid w:val="00042592"/>
    <w:rsid w:val="00042BDB"/>
    <w:rsid w:val="00043662"/>
    <w:rsid w:val="0004459E"/>
    <w:rsid w:val="00044860"/>
    <w:rsid w:val="00044B6D"/>
    <w:rsid w:val="00044C57"/>
    <w:rsid w:val="00044F52"/>
    <w:rsid w:val="0004608E"/>
    <w:rsid w:val="00046DBB"/>
    <w:rsid w:val="00047272"/>
    <w:rsid w:val="00051E0D"/>
    <w:rsid w:val="00052E7A"/>
    <w:rsid w:val="000536E1"/>
    <w:rsid w:val="00054159"/>
    <w:rsid w:val="000557D3"/>
    <w:rsid w:val="00055E38"/>
    <w:rsid w:val="0005616C"/>
    <w:rsid w:val="000572B0"/>
    <w:rsid w:val="00060759"/>
    <w:rsid w:val="00061B7E"/>
    <w:rsid w:val="00062982"/>
    <w:rsid w:val="00062E86"/>
    <w:rsid w:val="0006374D"/>
    <w:rsid w:val="00064CDF"/>
    <w:rsid w:val="00066411"/>
    <w:rsid w:val="00066620"/>
    <w:rsid w:val="000675EF"/>
    <w:rsid w:val="00067776"/>
    <w:rsid w:val="000715BC"/>
    <w:rsid w:val="0007171B"/>
    <w:rsid w:val="00071D67"/>
    <w:rsid w:val="00072134"/>
    <w:rsid w:val="00073A37"/>
    <w:rsid w:val="00074225"/>
    <w:rsid w:val="000748DD"/>
    <w:rsid w:val="0007590E"/>
    <w:rsid w:val="000768F4"/>
    <w:rsid w:val="00076D6C"/>
    <w:rsid w:val="00076F20"/>
    <w:rsid w:val="0008118E"/>
    <w:rsid w:val="000812A3"/>
    <w:rsid w:val="00081393"/>
    <w:rsid w:val="00082535"/>
    <w:rsid w:val="000831D7"/>
    <w:rsid w:val="0008440D"/>
    <w:rsid w:val="000857B8"/>
    <w:rsid w:val="00085D94"/>
    <w:rsid w:val="00086005"/>
    <w:rsid w:val="000860DF"/>
    <w:rsid w:val="00087E4D"/>
    <w:rsid w:val="0009023C"/>
    <w:rsid w:val="00090772"/>
    <w:rsid w:val="00090BAC"/>
    <w:rsid w:val="00090DDC"/>
    <w:rsid w:val="00091A9E"/>
    <w:rsid w:val="00091D45"/>
    <w:rsid w:val="00091F02"/>
    <w:rsid w:val="00094A93"/>
    <w:rsid w:val="00094BB5"/>
    <w:rsid w:val="000951E1"/>
    <w:rsid w:val="00096358"/>
    <w:rsid w:val="00096468"/>
    <w:rsid w:val="00097324"/>
    <w:rsid w:val="000A0185"/>
    <w:rsid w:val="000A068B"/>
    <w:rsid w:val="000A0A36"/>
    <w:rsid w:val="000A102E"/>
    <w:rsid w:val="000A271A"/>
    <w:rsid w:val="000A27FA"/>
    <w:rsid w:val="000A2E22"/>
    <w:rsid w:val="000A3551"/>
    <w:rsid w:val="000A55FE"/>
    <w:rsid w:val="000B01D9"/>
    <w:rsid w:val="000B1324"/>
    <w:rsid w:val="000B3846"/>
    <w:rsid w:val="000B39A6"/>
    <w:rsid w:val="000B4FC4"/>
    <w:rsid w:val="000B5802"/>
    <w:rsid w:val="000B5D32"/>
    <w:rsid w:val="000B7137"/>
    <w:rsid w:val="000B79BF"/>
    <w:rsid w:val="000C19ED"/>
    <w:rsid w:val="000C1EB8"/>
    <w:rsid w:val="000C2617"/>
    <w:rsid w:val="000C2BC3"/>
    <w:rsid w:val="000C308F"/>
    <w:rsid w:val="000C371A"/>
    <w:rsid w:val="000C3ABF"/>
    <w:rsid w:val="000C3B67"/>
    <w:rsid w:val="000C4DEF"/>
    <w:rsid w:val="000C5B30"/>
    <w:rsid w:val="000C6054"/>
    <w:rsid w:val="000C68F5"/>
    <w:rsid w:val="000C70A2"/>
    <w:rsid w:val="000C7BBC"/>
    <w:rsid w:val="000D0F68"/>
    <w:rsid w:val="000D0FE8"/>
    <w:rsid w:val="000D1F89"/>
    <w:rsid w:val="000D2129"/>
    <w:rsid w:val="000D3B90"/>
    <w:rsid w:val="000D3BA8"/>
    <w:rsid w:val="000D4EB8"/>
    <w:rsid w:val="000D5A7D"/>
    <w:rsid w:val="000D5D92"/>
    <w:rsid w:val="000D6166"/>
    <w:rsid w:val="000D6AC3"/>
    <w:rsid w:val="000D737A"/>
    <w:rsid w:val="000D79F3"/>
    <w:rsid w:val="000E11BB"/>
    <w:rsid w:val="000E14D1"/>
    <w:rsid w:val="000E32A7"/>
    <w:rsid w:val="000E351F"/>
    <w:rsid w:val="000E46C2"/>
    <w:rsid w:val="000E57EE"/>
    <w:rsid w:val="000E5B93"/>
    <w:rsid w:val="000E5C98"/>
    <w:rsid w:val="000E673A"/>
    <w:rsid w:val="000E6B64"/>
    <w:rsid w:val="000E6F10"/>
    <w:rsid w:val="000E6F53"/>
    <w:rsid w:val="000E71FF"/>
    <w:rsid w:val="000E74A8"/>
    <w:rsid w:val="000E7EA9"/>
    <w:rsid w:val="000F0147"/>
    <w:rsid w:val="000F09BD"/>
    <w:rsid w:val="000F158B"/>
    <w:rsid w:val="000F3143"/>
    <w:rsid w:val="000F321E"/>
    <w:rsid w:val="000F3D37"/>
    <w:rsid w:val="000F46F8"/>
    <w:rsid w:val="000F56A8"/>
    <w:rsid w:val="000F5F7F"/>
    <w:rsid w:val="000F6689"/>
    <w:rsid w:val="000F74F5"/>
    <w:rsid w:val="000F777E"/>
    <w:rsid w:val="000F78FC"/>
    <w:rsid w:val="000F7AD5"/>
    <w:rsid w:val="000F7B45"/>
    <w:rsid w:val="000F7E09"/>
    <w:rsid w:val="0010085D"/>
    <w:rsid w:val="00101C8C"/>
    <w:rsid w:val="0010337F"/>
    <w:rsid w:val="00103C3A"/>
    <w:rsid w:val="00104E5E"/>
    <w:rsid w:val="00105284"/>
    <w:rsid w:val="00105372"/>
    <w:rsid w:val="0010539F"/>
    <w:rsid w:val="001054A6"/>
    <w:rsid w:val="00105ED4"/>
    <w:rsid w:val="001061BB"/>
    <w:rsid w:val="001063BC"/>
    <w:rsid w:val="00106846"/>
    <w:rsid w:val="00107052"/>
    <w:rsid w:val="001072B7"/>
    <w:rsid w:val="001077E0"/>
    <w:rsid w:val="001078A1"/>
    <w:rsid w:val="00107E71"/>
    <w:rsid w:val="00111944"/>
    <w:rsid w:val="001128FF"/>
    <w:rsid w:val="00113B90"/>
    <w:rsid w:val="001141BE"/>
    <w:rsid w:val="0011460C"/>
    <w:rsid w:val="00114632"/>
    <w:rsid w:val="00116BBC"/>
    <w:rsid w:val="00117A6D"/>
    <w:rsid w:val="00120900"/>
    <w:rsid w:val="00121CF6"/>
    <w:rsid w:val="00122E3A"/>
    <w:rsid w:val="00125485"/>
    <w:rsid w:val="00125BA8"/>
    <w:rsid w:val="00125CFC"/>
    <w:rsid w:val="00126A93"/>
    <w:rsid w:val="00126C95"/>
    <w:rsid w:val="0012773C"/>
    <w:rsid w:val="00130560"/>
    <w:rsid w:val="00130871"/>
    <w:rsid w:val="00130AB2"/>
    <w:rsid w:val="0013126A"/>
    <w:rsid w:val="001312AD"/>
    <w:rsid w:val="00131477"/>
    <w:rsid w:val="00131A59"/>
    <w:rsid w:val="00131E7A"/>
    <w:rsid w:val="00132128"/>
    <w:rsid w:val="00132D66"/>
    <w:rsid w:val="00134846"/>
    <w:rsid w:val="0013523D"/>
    <w:rsid w:val="0013547E"/>
    <w:rsid w:val="00136385"/>
    <w:rsid w:val="00136F0C"/>
    <w:rsid w:val="001370C4"/>
    <w:rsid w:val="001371A6"/>
    <w:rsid w:val="00137477"/>
    <w:rsid w:val="001374F1"/>
    <w:rsid w:val="00137AAE"/>
    <w:rsid w:val="001403EB"/>
    <w:rsid w:val="00141008"/>
    <w:rsid w:val="00141E68"/>
    <w:rsid w:val="00142652"/>
    <w:rsid w:val="00144E52"/>
    <w:rsid w:val="00145831"/>
    <w:rsid w:val="00146241"/>
    <w:rsid w:val="00146B87"/>
    <w:rsid w:val="001513F6"/>
    <w:rsid w:val="001519B7"/>
    <w:rsid w:val="00151A0E"/>
    <w:rsid w:val="00152540"/>
    <w:rsid w:val="00153E97"/>
    <w:rsid w:val="001540BD"/>
    <w:rsid w:val="0015573F"/>
    <w:rsid w:val="00155A7D"/>
    <w:rsid w:val="00157B5D"/>
    <w:rsid w:val="00160FFD"/>
    <w:rsid w:val="00161425"/>
    <w:rsid w:val="00163556"/>
    <w:rsid w:val="00163813"/>
    <w:rsid w:val="001656A3"/>
    <w:rsid w:val="00166AFC"/>
    <w:rsid w:val="00167270"/>
    <w:rsid w:val="001675CD"/>
    <w:rsid w:val="00167643"/>
    <w:rsid w:val="00167DB1"/>
    <w:rsid w:val="00170874"/>
    <w:rsid w:val="00172122"/>
    <w:rsid w:val="0017258E"/>
    <w:rsid w:val="00172AF6"/>
    <w:rsid w:val="0017426B"/>
    <w:rsid w:val="00176CEE"/>
    <w:rsid w:val="0017762A"/>
    <w:rsid w:val="001777C5"/>
    <w:rsid w:val="00177CF8"/>
    <w:rsid w:val="00180043"/>
    <w:rsid w:val="00181020"/>
    <w:rsid w:val="00182FE9"/>
    <w:rsid w:val="00183288"/>
    <w:rsid w:val="001838E7"/>
    <w:rsid w:val="001839A9"/>
    <w:rsid w:val="0018472B"/>
    <w:rsid w:val="00184AA8"/>
    <w:rsid w:val="0018640B"/>
    <w:rsid w:val="00186DD8"/>
    <w:rsid w:val="001874DC"/>
    <w:rsid w:val="00187C71"/>
    <w:rsid w:val="00190C59"/>
    <w:rsid w:val="00190F3D"/>
    <w:rsid w:val="00191121"/>
    <w:rsid w:val="00191684"/>
    <w:rsid w:val="00193348"/>
    <w:rsid w:val="001937F7"/>
    <w:rsid w:val="00193A6B"/>
    <w:rsid w:val="00193C22"/>
    <w:rsid w:val="0019480C"/>
    <w:rsid w:val="0019538F"/>
    <w:rsid w:val="00196183"/>
    <w:rsid w:val="00196770"/>
    <w:rsid w:val="001A0376"/>
    <w:rsid w:val="001A16C0"/>
    <w:rsid w:val="001A1F3D"/>
    <w:rsid w:val="001A2457"/>
    <w:rsid w:val="001A2D9E"/>
    <w:rsid w:val="001A35EC"/>
    <w:rsid w:val="001A537C"/>
    <w:rsid w:val="001A646C"/>
    <w:rsid w:val="001A6DEA"/>
    <w:rsid w:val="001A76CD"/>
    <w:rsid w:val="001A7B33"/>
    <w:rsid w:val="001B06C1"/>
    <w:rsid w:val="001B0E24"/>
    <w:rsid w:val="001B1149"/>
    <w:rsid w:val="001B13FE"/>
    <w:rsid w:val="001B1897"/>
    <w:rsid w:val="001B2156"/>
    <w:rsid w:val="001B2AC7"/>
    <w:rsid w:val="001B2B29"/>
    <w:rsid w:val="001B41B7"/>
    <w:rsid w:val="001B44DA"/>
    <w:rsid w:val="001B5592"/>
    <w:rsid w:val="001B575C"/>
    <w:rsid w:val="001B5B19"/>
    <w:rsid w:val="001B62DE"/>
    <w:rsid w:val="001C1095"/>
    <w:rsid w:val="001C2ABA"/>
    <w:rsid w:val="001C2D23"/>
    <w:rsid w:val="001C3278"/>
    <w:rsid w:val="001C67CA"/>
    <w:rsid w:val="001D1F67"/>
    <w:rsid w:val="001D2412"/>
    <w:rsid w:val="001D2798"/>
    <w:rsid w:val="001D2848"/>
    <w:rsid w:val="001D2E3C"/>
    <w:rsid w:val="001D591C"/>
    <w:rsid w:val="001D5F7F"/>
    <w:rsid w:val="001D68C3"/>
    <w:rsid w:val="001D68E0"/>
    <w:rsid w:val="001D6E94"/>
    <w:rsid w:val="001D7389"/>
    <w:rsid w:val="001E114C"/>
    <w:rsid w:val="001E3285"/>
    <w:rsid w:val="001E32DA"/>
    <w:rsid w:val="001E3771"/>
    <w:rsid w:val="001E3BAB"/>
    <w:rsid w:val="001E5260"/>
    <w:rsid w:val="001E5403"/>
    <w:rsid w:val="001E5568"/>
    <w:rsid w:val="001E57D2"/>
    <w:rsid w:val="001E5EA9"/>
    <w:rsid w:val="001E6676"/>
    <w:rsid w:val="001E6687"/>
    <w:rsid w:val="001E6930"/>
    <w:rsid w:val="001E6EEF"/>
    <w:rsid w:val="001E7201"/>
    <w:rsid w:val="001E76E4"/>
    <w:rsid w:val="001F235A"/>
    <w:rsid w:val="001F244A"/>
    <w:rsid w:val="001F2824"/>
    <w:rsid w:val="001F5741"/>
    <w:rsid w:val="001F5BBB"/>
    <w:rsid w:val="001F5CC3"/>
    <w:rsid w:val="001F5D72"/>
    <w:rsid w:val="001F6504"/>
    <w:rsid w:val="001F6C13"/>
    <w:rsid w:val="00200541"/>
    <w:rsid w:val="002006F0"/>
    <w:rsid w:val="00201850"/>
    <w:rsid w:val="00202BC0"/>
    <w:rsid w:val="00202E57"/>
    <w:rsid w:val="00203102"/>
    <w:rsid w:val="00204084"/>
    <w:rsid w:val="00204CFF"/>
    <w:rsid w:val="00205A07"/>
    <w:rsid w:val="00206443"/>
    <w:rsid w:val="00206D6B"/>
    <w:rsid w:val="002070E2"/>
    <w:rsid w:val="00210BD4"/>
    <w:rsid w:val="00210F8C"/>
    <w:rsid w:val="00213723"/>
    <w:rsid w:val="00213901"/>
    <w:rsid w:val="00214E7E"/>
    <w:rsid w:val="002154CA"/>
    <w:rsid w:val="002156FE"/>
    <w:rsid w:val="00215A5A"/>
    <w:rsid w:val="0021646E"/>
    <w:rsid w:val="002175F9"/>
    <w:rsid w:val="00217767"/>
    <w:rsid w:val="00220CF3"/>
    <w:rsid w:val="00220E3B"/>
    <w:rsid w:val="00220F8A"/>
    <w:rsid w:val="00221D7A"/>
    <w:rsid w:val="00222F85"/>
    <w:rsid w:val="002240F2"/>
    <w:rsid w:val="00224A28"/>
    <w:rsid w:val="00225455"/>
    <w:rsid w:val="0022625B"/>
    <w:rsid w:val="002263FD"/>
    <w:rsid w:val="00226679"/>
    <w:rsid w:val="0022677E"/>
    <w:rsid w:val="0022742A"/>
    <w:rsid w:val="00227F3F"/>
    <w:rsid w:val="002302EE"/>
    <w:rsid w:val="00230338"/>
    <w:rsid w:val="00230535"/>
    <w:rsid w:val="00231DF9"/>
    <w:rsid w:val="00232DF4"/>
    <w:rsid w:val="00232F5E"/>
    <w:rsid w:val="00234181"/>
    <w:rsid w:val="00234AC4"/>
    <w:rsid w:val="00235310"/>
    <w:rsid w:val="00235446"/>
    <w:rsid w:val="00236CBB"/>
    <w:rsid w:val="0023766C"/>
    <w:rsid w:val="00237ABC"/>
    <w:rsid w:val="00237C41"/>
    <w:rsid w:val="00237D54"/>
    <w:rsid w:val="002402F8"/>
    <w:rsid w:val="00240869"/>
    <w:rsid w:val="00241CEC"/>
    <w:rsid w:val="00242F94"/>
    <w:rsid w:val="00243A45"/>
    <w:rsid w:val="00245C19"/>
    <w:rsid w:val="0024651A"/>
    <w:rsid w:val="002467AB"/>
    <w:rsid w:val="002531C4"/>
    <w:rsid w:val="00254AB2"/>
    <w:rsid w:val="0025534D"/>
    <w:rsid w:val="002575E9"/>
    <w:rsid w:val="00260C5B"/>
    <w:rsid w:val="00261A78"/>
    <w:rsid w:val="002634C8"/>
    <w:rsid w:val="00264589"/>
    <w:rsid w:val="0026501C"/>
    <w:rsid w:val="0026514D"/>
    <w:rsid w:val="00265D61"/>
    <w:rsid w:val="00266AAC"/>
    <w:rsid w:val="00266C9F"/>
    <w:rsid w:val="00267A06"/>
    <w:rsid w:val="00267A63"/>
    <w:rsid w:val="00267FF5"/>
    <w:rsid w:val="00270403"/>
    <w:rsid w:val="00271EB1"/>
    <w:rsid w:val="00272AD3"/>
    <w:rsid w:val="002737C4"/>
    <w:rsid w:val="002749D7"/>
    <w:rsid w:val="00275523"/>
    <w:rsid w:val="002762DD"/>
    <w:rsid w:val="00276580"/>
    <w:rsid w:val="00276E18"/>
    <w:rsid w:val="00280A0E"/>
    <w:rsid w:val="00280DE9"/>
    <w:rsid w:val="00281565"/>
    <w:rsid w:val="002842F6"/>
    <w:rsid w:val="00284CF6"/>
    <w:rsid w:val="00284E08"/>
    <w:rsid w:val="00284EAE"/>
    <w:rsid w:val="002863C6"/>
    <w:rsid w:val="002901CB"/>
    <w:rsid w:val="00293689"/>
    <w:rsid w:val="00293D06"/>
    <w:rsid w:val="00293D95"/>
    <w:rsid w:val="002947BE"/>
    <w:rsid w:val="002952CD"/>
    <w:rsid w:val="0029580B"/>
    <w:rsid w:val="00296510"/>
    <w:rsid w:val="00296F9E"/>
    <w:rsid w:val="00297C14"/>
    <w:rsid w:val="002A0781"/>
    <w:rsid w:val="002A09E0"/>
    <w:rsid w:val="002A1B41"/>
    <w:rsid w:val="002A1C24"/>
    <w:rsid w:val="002A6DFD"/>
    <w:rsid w:val="002A7EB4"/>
    <w:rsid w:val="002B07E6"/>
    <w:rsid w:val="002B09F0"/>
    <w:rsid w:val="002B19BF"/>
    <w:rsid w:val="002B2CB3"/>
    <w:rsid w:val="002B3216"/>
    <w:rsid w:val="002B338F"/>
    <w:rsid w:val="002B43ED"/>
    <w:rsid w:val="002B47C4"/>
    <w:rsid w:val="002B548D"/>
    <w:rsid w:val="002B5CC3"/>
    <w:rsid w:val="002B5D0E"/>
    <w:rsid w:val="002B6F85"/>
    <w:rsid w:val="002B71DE"/>
    <w:rsid w:val="002C117A"/>
    <w:rsid w:val="002C15AF"/>
    <w:rsid w:val="002C160B"/>
    <w:rsid w:val="002C25CA"/>
    <w:rsid w:val="002C3784"/>
    <w:rsid w:val="002C3917"/>
    <w:rsid w:val="002C438F"/>
    <w:rsid w:val="002C441E"/>
    <w:rsid w:val="002C492F"/>
    <w:rsid w:val="002C4C74"/>
    <w:rsid w:val="002C53C8"/>
    <w:rsid w:val="002C5756"/>
    <w:rsid w:val="002C5794"/>
    <w:rsid w:val="002C6524"/>
    <w:rsid w:val="002C6532"/>
    <w:rsid w:val="002C70C7"/>
    <w:rsid w:val="002C728E"/>
    <w:rsid w:val="002D1D56"/>
    <w:rsid w:val="002D20E3"/>
    <w:rsid w:val="002D2388"/>
    <w:rsid w:val="002D2D0D"/>
    <w:rsid w:val="002D39A0"/>
    <w:rsid w:val="002D3DA4"/>
    <w:rsid w:val="002D50A0"/>
    <w:rsid w:val="002D519E"/>
    <w:rsid w:val="002D5868"/>
    <w:rsid w:val="002D58EC"/>
    <w:rsid w:val="002D5993"/>
    <w:rsid w:val="002D5F4F"/>
    <w:rsid w:val="002E1732"/>
    <w:rsid w:val="002E1BDC"/>
    <w:rsid w:val="002E219D"/>
    <w:rsid w:val="002E24F2"/>
    <w:rsid w:val="002E29FB"/>
    <w:rsid w:val="002E35B6"/>
    <w:rsid w:val="002E3F2A"/>
    <w:rsid w:val="002E44BA"/>
    <w:rsid w:val="002E4BE0"/>
    <w:rsid w:val="002E5E7C"/>
    <w:rsid w:val="002E6A00"/>
    <w:rsid w:val="002E739C"/>
    <w:rsid w:val="002E74B5"/>
    <w:rsid w:val="002E7579"/>
    <w:rsid w:val="002E77DE"/>
    <w:rsid w:val="002F056B"/>
    <w:rsid w:val="002F0852"/>
    <w:rsid w:val="002F0F9B"/>
    <w:rsid w:val="002F1384"/>
    <w:rsid w:val="002F2392"/>
    <w:rsid w:val="002F23EA"/>
    <w:rsid w:val="002F25D1"/>
    <w:rsid w:val="002F27FF"/>
    <w:rsid w:val="002F288B"/>
    <w:rsid w:val="002F2B53"/>
    <w:rsid w:val="002F3E34"/>
    <w:rsid w:val="002F4CBD"/>
    <w:rsid w:val="002F4E3E"/>
    <w:rsid w:val="002F52E6"/>
    <w:rsid w:val="002F5382"/>
    <w:rsid w:val="002F5F4C"/>
    <w:rsid w:val="002F6EDB"/>
    <w:rsid w:val="002F7BFE"/>
    <w:rsid w:val="002F7D44"/>
    <w:rsid w:val="002F7E82"/>
    <w:rsid w:val="002F7FF0"/>
    <w:rsid w:val="00300164"/>
    <w:rsid w:val="003008FE"/>
    <w:rsid w:val="0030169D"/>
    <w:rsid w:val="003022B0"/>
    <w:rsid w:val="0030247D"/>
    <w:rsid w:val="0030418A"/>
    <w:rsid w:val="00304435"/>
    <w:rsid w:val="003048F2"/>
    <w:rsid w:val="003060EB"/>
    <w:rsid w:val="00306381"/>
    <w:rsid w:val="00306704"/>
    <w:rsid w:val="00307C18"/>
    <w:rsid w:val="00307C33"/>
    <w:rsid w:val="00307C78"/>
    <w:rsid w:val="003104B7"/>
    <w:rsid w:val="00310789"/>
    <w:rsid w:val="00311553"/>
    <w:rsid w:val="00312113"/>
    <w:rsid w:val="00312983"/>
    <w:rsid w:val="003146C6"/>
    <w:rsid w:val="003153EB"/>
    <w:rsid w:val="00315541"/>
    <w:rsid w:val="003165AB"/>
    <w:rsid w:val="003169E5"/>
    <w:rsid w:val="00317544"/>
    <w:rsid w:val="00317B34"/>
    <w:rsid w:val="003209F6"/>
    <w:rsid w:val="00320CA0"/>
    <w:rsid w:val="003215F9"/>
    <w:rsid w:val="00321985"/>
    <w:rsid w:val="003219A7"/>
    <w:rsid w:val="00321B10"/>
    <w:rsid w:val="003223BB"/>
    <w:rsid w:val="0032321A"/>
    <w:rsid w:val="00323E9D"/>
    <w:rsid w:val="00324372"/>
    <w:rsid w:val="00324471"/>
    <w:rsid w:val="003244B4"/>
    <w:rsid w:val="00324695"/>
    <w:rsid w:val="003261CB"/>
    <w:rsid w:val="003263B0"/>
    <w:rsid w:val="003266C0"/>
    <w:rsid w:val="00326F47"/>
    <w:rsid w:val="0032787C"/>
    <w:rsid w:val="00330F7B"/>
    <w:rsid w:val="00332C4C"/>
    <w:rsid w:val="00332D52"/>
    <w:rsid w:val="00332F88"/>
    <w:rsid w:val="0033302A"/>
    <w:rsid w:val="003335C0"/>
    <w:rsid w:val="00333616"/>
    <w:rsid w:val="003336C7"/>
    <w:rsid w:val="00334A30"/>
    <w:rsid w:val="0033523C"/>
    <w:rsid w:val="003359B2"/>
    <w:rsid w:val="00335D44"/>
    <w:rsid w:val="00335FA1"/>
    <w:rsid w:val="0034020A"/>
    <w:rsid w:val="00340776"/>
    <w:rsid w:val="003409FD"/>
    <w:rsid w:val="00341024"/>
    <w:rsid w:val="0034164F"/>
    <w:rsid w:val="00343501"/>
    <w:rsid w:val="003460A3"/>
    <w:rsid w:val="003461F6"/>
    <w:rsid w:val="00346900"/>
    <w:rsid w:val="0034747A"/>
    <w:rsid w:val="00347C7E"/>
    <w:rsid w:val="00347D15"/>
    <w:rsid w:val="003504B3"/>
    <w:rsid w:val="003507B4"/>
    <w:rsid w:val="00351205"/>
    <w:rsid w:val="003520DB"/>
    <w:rsid w:val="003522EC"/>
    <w:rsid w:val="00352910"/>
    <w:rsid w:val="003548EA"/>
    <w:rsid w:val="00356852"/>
    <w:rsid w:val="003572E9"/>
    <w:rsid w:val="003572F4"/>
    <w:rsid w:val="00357B0D"/>
    <w:rsid w:val="003614D1"/>
    <w:rsid w:val="00361D38"/>
    <w:rsid w:val="00362C0A"/>
    <w:rsid w:val="0036373C"/>
    <w:rsid w:val="0036380A"/>
    <w:rsid w:val="003641CC"/>
    <w:rsid w:val="00366298"/>
    <w:rsid w:val="0037024D"/>
    <w:rsid w:val="00370E0B"/>
    <w:rsid w:val="0037175D"/>
    <w:rsid w:val="00372543"/>
    <w:rsid w:val="00372E48"/>
    <w:rsid w:val="00372F74"/>
    <w:rsid w:val="00373463"/>
    <w:rsid w:val="00373694"/>
    <w:rsid w:val="00373714"/>
    <w:rsid w:val="0037397F"/>
    <w:rsid w:val="003747D3"/>
    <w:rsid w:val="00375E61"/>
    <w:rsid w:val="00377143"/>
    <w:rsid w:val="0038014B"/>
    <w:rsid w:val="00383C9F"/>
    <w:rsid w:val="0038489F"/>
    <w:rsid w:val="00385430"/>
    <w:rsid w:val="003866DA"/>
    <w:rsid w:val="003869F4"/>
    <w:rsid w:val="00386C50"/>
    <w:rsid w:val="00387B20"/>
    <w:rsid w:val="00387DF5"/>
    <w:rsid w:val="00390C07"/>
    <w:rsid w:val="00391F07"/>
    <w:rsid w:val="003929DD"/>
    <w:rsid w:val="00392DA6"/>
    <w:rsid w:val="00392DAA"/>
    <w:rsid w:val="00393636"/>
    <w:rsid w:val="003939C7"/>
    <w:rsid w:val="00393EDA"/>
    <w:rsid w:val="00395152"/>
    <w:rsid w:val="0039547F"/>
    <w:rsid w:val="0039587E"/>
    <w:rsid w:val="00396A4F"/>
    <w:rsid w:val="00397C5C"/>
    <w:rsid w:val="00397F7A"/>
    <w:rsid w:val="00397FF0"/>
    <w:rsid w:val="003A0925"/>
    <w:rsid w:val="003A0A59"/>
    <w:rsid w:val="003A1500"/>
    <w:rsid w:val="003A1BF0"/>
    <w:rsid w:val="003A1E67"/>
    <w:rsid w:val="003A3C86"/>
    <w:rsid w:val="003A3E61"/>
    <w:rsid w:val="003A409D"/>
    <w:rsid w:val="003A4B22"/>
    <w:rsid w:val="003A54AA"/>
    <w:rsid w:val="003A5A7E"/>
    <w:rsid w:val="003A63C4"/>
    <w:rsid w:val="003A655F"/>
    <w:rsid w:val="003A76A0"/>
    <w:rsid w:val="003B06B6"/>
    <w:rsid w:val="003B09C2"/>
    <w:rsid w:val="003B1268"/>
    <w:rsid w:val="003B1BA0"/>
    <w:rsid w:val="003B20E7"/>
    <w:rsid w:val="003B219C"/>
    <w:rsid w:val="003B231E"/>
    <w:rsid w:val="003B2D9E"/>
    <w:rsid w:val="003B3B36"/>
    <w:rsid w:val="003B4122"/>
    <w:rsid w:val="003B47F4"/>
    <w:rsid w:val="003B53BE"/>
    <w:rsid w:val="003B5E06"/>
    <w:rsid w:val="003B6FB9"/>
    <w:rsid w:val="003C00FD"/>
    <w:rsid w:val="003C0427"/>
    <w:rsid w:val="003C15A5"/>
    <w:rsid w:val="003C1A61"/>
    <w:rsid w:val="003C253F"/>
    <w:rsid w:val="003C2E93"/>
    <w:rsid w:val="003C345A"/>
    <w:rsid w:val="003C3811"/>
    <w:rsid w:val="003C429D"/>
    <w:rsid w:val="003C5355"/>
    <w:rsid w:val="003C5C62"/>
    <w:rsid w:val="003C762F"/>
    <w:rsid w:val="003C7793"/>
    <w:rsid w:val="003D05FF"/>
    <w:rsid w:val="003D06DA"/>
    <w:rsid w:val="003D0F51"/>
    <w:rsid w:val="003D20C0"/>
    <w:rsid w:val="003D39D2"/>
    <w:rsid w:val="003D3CDC"/>
    <w:rsid w:val="003D4C06"/>
    <w:rsid w:val="003D7D47"/>
    <w:rsid w:val="003D7D68"/>
    <w:rsid w:val="003E1A22"/>
    <w:rsid w:val="003E3092"/>
    <w:rsid w:val="003E3E1C"/>
    <w:rsid w:val="003E3EC9"/>
    <w:rsid w:val="003E598C"/>
    <w:rsid w:val="003E5B64"/>
    <w:rsid w:val="003E5D26"/>
    <w:rsid w:val="003E64A5"/>
    <w:rsid w:val="003E665F"/>
    <w:rsid w:val="003E68B7"/>
    <w:rsid w:val="003E72CD"/>
    <w:rsid w:val="003E73FE"/>
    <w:rsid w:val="003E797E"/>
    <w:rsid w:val="003E79E5"/>
    <w:rsid w:val="003E7E4F"/>
    <w:rsid w:val="003E7F68"/>
    <w:rsid w:val="003F04F4"/>
    <w:rsid w:val="003F060E"/>
    <w:rsid w:val="003F0723"/>
    <w:rsid w:val="003F090D"/>
    <w:rsid w:val="003F21D9"/>
    <w:rsid w:val="003F27CE"/>
    <w:rsid w:val="003F30BF"/>
    <w:rsid w:val="003F350F"/>
    <w:rsid w:val="003F3BCC"/>
    <w:rsid w:val="003F3F3A"/>
    <w:rsid w:val="003F474F"/>
    <w:rsid w:val="003F4943"/>
    <w:rsid w:val="003F50C5"/>
    <w:rsid w:val="003F6226"/>
    <w:rsid w:val="003F6570"/>
    <w:rsid w:val="003F6FBE"/>
    <w:rsid w:val="003F7224"/>
    <w:rsid w:val="00400263"/>
    <w:rsid w:val="00401FD9"/>
    <w:rsid w:val="0040280A"/>
    <w:rsid w:val="00402B7A"/>
    <w:rsid w:val="0040318A"/>
    <w:rsid w:val="004035CB"/>
    <w:rsid w:val="00403FDE"/>
    <w:rsid w:val="0040453B"/>
    <w:rsid w:val="004049AB"/>
    <w:rsid w:val="00405509"/>
    <w:rsid w:val="00406854"/>
    <w:rsid w:val="0040732F"/>
    <w:rsid w:val="0041033A"/>
    <w:rsid w:val="004111E0"/>
    <w:rsid w:val="004128B0"/>
    <w:rsid w:val="004132B9"/>
    <w:rsid w:val="00413C9D"/>
    <w:rsid w:val="004141AB"/>
    <w:rsid w:val="00414E9A"/>
    <w:rsid w:val="00414F26"/>
    <w:rsid w:val="00415186"/>
    <w:rsid w:val="00416CE8"/>
    <w:rsid w:val="00420C14"/>
    <w:rsid w:val="00420C5F"/>
    <w:rsid w:val="00421100"/>
    <w:rsid w:val="00421435"/>
    <w:rsid w:val="00422119"/>
    <w:rsid w:val="00422F3E"/>
    <w:rsid w:val="004231CA"/>
    <w:rsid w:val="00423323"/>
    <w:rsid w:val="00423A89"/>
    <w:rsid w:val="00424C87"/>
    <w:rsid w:val="004252BB"/>
    <w:rsid w:val="00425AA2"/>
    <w:rsid w:val="00425DB8"/>
    <w:rsid w:val="00427D21"/>
    <w:rsid w:val="00427E2C"/>
    <w:rsid w:val="00427F29"/>
    <w:rsid w:val="004304B8"/>
    <w:rsid w:val="0043061D"/>
    <w:rsid w:val="004308D9"/>
    <w:rsid w:val="00430D3F"/>
    <w:rsid w:val="00431D24"/>
    <w:rsid w:val="00431DCA"/>
    <w:rsid w:val="00435320"/>
    <w:rsid w:val="0043594A"/>
    <w:rsid w:val="00436D92"/>
    <w:rsid w:val="00437EE4"/>
    <w:rsid w:val="00440804"/>
    <w:rsid w:val="004413F1"/>
    <w:rsid w:val="004419BC"/>
    <w:rsid w:val="00442704"/>
    <w:rsid w:val="00443320"/>
    <w:rsid w:val="0044339B"/>
    <w:rsid w:val="0044346D"/>
    <w:rsid w:val="00443FAA"/>
    <w:rsid w:val="004456A6"/>
    <w:rsid w:val="00445A72"/>
    <w:rsid w:val="00445B1F"/>
    <w:rsid w:val="00446B3A"/>
    <w:rsid w:val="00447012"/>
    <w:rsid w:val="0044753A"/>
    <w:rsid w:val="00447D46"/>
    <w:rsid w:val="00447F4A"/>
    <w:rsid w:val="00450046"/>
    <w:rsid w:val="00451173"/>
    <w:rsid w:val="004511E7"/>
    <w:rsid w:val="004512E3"/>
    <w:rsid w:val="00451FF7"/>
    <w:rsid w:val="00452511"/>
    <w:rsid w:val="004539C2"/>
    <w:rsid w:val="004555B3"/>
    <w:rsid w:val="0045641A"/>
    <w:rsid w:val="00456F67"/>
    <w:rsid w:val="00460088"/>
    <w:rsid w:val="00460338"/>
    <w:rsid w:val="004612FD"/>
    <w:rsid w:val="00461D09"/>
    <w:rsid w:val="00462480"/>
    <w:rsid w:val="00462790"/>
    <w:rsid w:val="00462937"/>
    <w:rsid w:val="0046363F"/>
    <w:rsid w:val="00463772"/>
    <w:rsid w:val="00464099"/>
    <w:rsid w:val="004642F0"/>
    <w:rsid w:val="004644C2"/>
    <w:rsid w:val="0046454D"/>
    <w:rsid w:val="00465974"/>
    <w:rsid w:val="00466A47"/>
    <w:rsid w:val="004672B4"/>
    <w:rsid w:val="00467F9C"/>
    <w:rsid w:val="00470010"/>
    <w:rsid w:val="00470513"/>
    <w:rsid w:val="00470A31"/>
    <w:rsid w:val="00470DDF"/>
    <w:rsid w:val="0047146C"/>
    <w:rsid w:val="00471503"/>
    <w:rsid w:val="00472760"/>
    <w:rsid w:val="00472902"/>
    <w:rsid w:val="00472BFD"/>
    <w:rsid w:val="004737F5"/>
    <w:rsid w:val="00474317"/>
    <w:rsid w:val="00474E81"/>
    <w:rsid w:val="004777BB"/>
    <w:rsid w:val="00477C5A"/>
    <w:rsid w:val="00477FCE"/>
    <w:rsid w:val="0047D553"/>
    <w:rsid w:val="00480159"/>
    <w:rsid w:val="00480583"/>
    <w:rsid w:val="00481E0A"/>
    <w:rsid w:val="0048299B"/>
    <w:rsid w:val="004840E1"/>
    <w:rsid w:val="004849B1"/>
    <w:rsid w:val="00484C88"/>
    <w:rsid w:val="00485071"/>
    <w:rsid w:val="00487052"/>
    <w:rsid w:val="00487804"/>
    <w:rsid w:val="0049065A"/>
    <w:rsid w:val="004913ED"/>
    <w:rsid w:val="00491A49"/>
    <w:rsid w:val="004935F0"/>
    <w:rsid w:val="00493F4D"/>
    <w:rsid w:val="00494053"/>
    <w:rsid w:val="00494650"/>
    <w:rsid w:val="00494A69"/>
    <w:rsid w:val="004A131E"/>
    <w:rsid w:val="004A160B"/>
    <w:rsid w:val="004A1AC2"/>
    <w:rsid w:val="004A1AD3"/>
    <w:rsid w:val="004A20D9"/>
    <w:rsid w:val="004A2C6E"/>
    <w:rsid w:val="004A31C8"/>
    <w:rsid w:val="004A3450"/>
    <w:rsid w:val="004A3762"/>
    <w:rsid w:val="004A3865"/>
    <w:rsid w:val="004A451E"/>
    <w:rsid w:val="004A4A9A"/>
    <w:rsid w:val="004A5754"/>
    <w:rsid w:val="004A70FA"/>
    <w:rsid w:val="004A717B"/>
    <w:rsid w:val="004A7869"/>
    <w:rsid w:val="004A7C2B"/>
    <w:rsid w:val="004B0B73"/>
    <w:rsid w:val="004B0E36"/>
    <w:rsid w:val="004B1A63"/>
    <w:rsid w:val="004B25D4"/>
    <w:rsid w:val="004B2786"/>
    <w:rsid w:val="004B27CF"/>
    <w:rsid w:val="004B3398"/>
    <w:rsid w:val="004B484C"/>
    <w:rsid w:val="004B775B"/>
    <w:rsid w:val="004C07A8"/>
    <w:rsid w:val="004C09C5"/>
    <w:rsid w:val="004C2802"/>
    <w:rsid w:val="004C2A11"/>
    <w:rsid w:val="004C3A2D"/>
    <w:rsid w:val="004C536B"/>
    <w:rsid w:val="004C5C0C"/>
    <w:rsid w:val="004C6163"/>
    <w:rsid w:val="004C71E4"/>
    <w:rsid w:val="004C72A1"/>
    <w:rsid w:val="004D0010"/>
    <w:rsid w:val="004D082A"/>
    <w:rsid w:val="004D1749"/>
    <w:rsid w:val="004D1A1D"/>
    <w:rsid w:val="004D2530"/>
    <w:rsid w:val="004D374D"/>
    <w:rsid w:val="004D7EB8"/>
    <w:rsid w:val="004E0CF6"/>
    <w:rsid w:val="004E1ACF"/>
    <w:rsid w:val="004E356B"/>
    <w:rsid w:val="004E53EE"/>
    <w:rsid w:val="004E5452"/>
    <w:rsid w:val="004E700E"/>
    <w:rsid w:val="004E79B7"/>
    <w:rsid w:val="004F0D9B"/>
    <w:rsid w:val="004F1CBD"/>
    <w:rsid w:val="004F3109"/>
    <w:rsid w:val="004F392D"/>
    <w:rsid w:val="004F3A87"/>
    <w:rsid w:val="004F3CB0"/>
    <w:rsid w:val="004F469B"/>
    <w:rsid w:val="004F49A3"/>
    <w:rsid w:val="004F4E54"/>
    <w:rsid w:val="004F6C4E"/>
    <w:rsid w:val="004F6E2D"/>
    <w:rsid w:val="004F74D6"/>
    <w:rsid w:val="004F7EC4"/>
    <w:rsid w:val="00500F33"/>
    <w:rsid w:val="00501017"/>
    <w:rsid w:val="005013D8"/>
    <w:rsid w:val="00502054"/>
    <w:rsid w:val="005022B8"/>
    <w:rsid w:val="005037A0"/>
    <w:rsid w:val="005037D7"/>
    <w:rsid w:val="00503AAC"/>
    <w:rsid w:val="00503C6A"/>
    <w:rsid w:val="00503F98"/>
    <w:rsid w:val="00506193"/>
    <w:rsid w:val="0051006C"/>
    <w:rsid w:val="005110B7"/>
    <w:rsid w:val="00511720"/>
    <w:rsid w:val="00512284"/>
    <w:rsid w:val="00512AB6"/>
    <w:rsid w:val="00512AC6"/>
    <w:rsid w:val="0051319F"/>
    <w:rsid w:val="00513AC0"/>
    <w:rsid w:val="00514668"/>
    <w:rsid w:val="00515873"/>
    <w:rsid w:val="00516B7D"/>
    <w:rsid w:val="00520CB3"/>
    <w:rsid w:val="00522A21"/>
    <w:rsid w:val="00522B29"/>
    <w:rsid w:val="00523086"/>
    <w:rsid w:val="00523AED"/>
    <w:rsid w:val="005242AA"/>
    <w:rsid w:val="0052489C"/>
    <w:rsid w:val="005249B3"/>
    <w:rsid w:val="00525423"/>
    <w:rsid w:val="00525919"/>
    <w:rsid w:val="00525C2F"/>
    <w:rsid w:val="00525D09"/>
    <w:rsid w:val="00526745"/>
    <w:rsid w:val="00526E29"/>
    <w:rsid w:val="00527F0E"/>
    <w:rsid w:val="005324D5"/>
    <w:rsid w:val="005325A0"/>
    <w:rsid w:val="00534308"/>
    <w:rsid w:val="00534681"/>
    <w:rsid w:val="00534F39"/>
    <w:rsid w:val="005353BF"/>
    <w:rsid w:val="005359A3"/>
    <w:rsid w:val="00535AF2"/>
    <w:rsid w:val="00536307"/>
    <w:rsid w:val="005363A7"/>
    <w:rsid w:val="0053688D"/>
    <w:rsid w:val="00536D1C"/>
    <w:rsid w:val="00536DBD"/>
    <w:rsid w:val="00537580"/>
    <w:rsid w:val="00537EA4"/>
    <w:rsid w:val="00540312"/>
    <w:rsid w:val="00540F32"/>
    <w:rsid w:val="00540FAA"/>
    <w:rsid w:val="005419A3"/>
    <w:rsid w:val="00543CCD"/>
    <w:rsid w:val="0054427D"/>
    <w:rsid w:val="0054699C"/>
    <w:rsid w:val="00546C42"/>
    <w:rsid w:val="00546E8E"/>
    <w:rsid w:val="005478ED"/>
    <w:rsid w:val="00547E28"/>
    <w:rsid w:val="00547EA9"/>
    <w:rsid w:val="00550955"/>
    <w:rsid w:val="005509AF"/>
    <w:rsid w:val="00551186"/>
    <w:rsid w:val="00551C7B"/>
    <w:rsid w:val="0055209C"/>
    <w:rsid w:val="0055249B"/>
    <w:rsid w:val="005527D5"/>
    <w:rsid w:val="00552AB0"/>
    <w:rsid w:val="00552EF0"/>
    <w:rsid w:val="00553EA6"/>
    <w:rsid w:val="005546E6"/>
    <w:rsid w:val="00556A60"/>
    <w:rsid w:val="0056068E"/>
    <w:rsid w:val="00560B3B"/>
    <w:rsid w:val="00560FC5"/>
    <w:rsid w:val="005610B8"/>
    <w:rsid w:val="005611A5"/>
    <w:rsid w:val="0056150F"/>
    <w:rsid w:val="00561950"/>
    <w:rsid w:val="00561C68"/>
    <w:rsid w:val="0056267A"/>
    <w:rsid w:val="00563360"/>
    <w:rsid w:val="00563442"/>
    <w:rsid w:val="00563A64"/>
    <w:rsid w:val="00565B42"/>
    <w:rsid w:val="00565D18"/>
    <w:rsid w:val="00570493"/>
    <w:rsid w:val="00570A40"/>
    <w:rsid w:val="00571024"/>
    <w:rsid w:val="005710A0"/>
    <w:rsid w:val="00571E62"/>
    <w:rsid w:val="0057229E"/>
    <w:rsid w:val="0057318C"/>
    <w:rsid w:val="00573D49"/>
    <w:rsid w:val="0057489B"/>
    <w:rsid w:val="00574CA9"/>
    <w:rsid w:val="005751F7"/>
    <w:rsid w:val="0057526A"/>
    <w:rsid w:val="00575805"/>
    <w:rsid w:val="00575A77"/>
    <w:rsid w:val="0057629F"/>
    <w:rsid w:val="005762D7"/>
    <w:rsid w:val="0057713B"/>
    <w:rsid w:val="00577BFC"/>
    <w:rsid w:val="00577D17"/>
    <w:rsid w:val="005803A1"/>
    <w:rsid w:val="00580A91"/>
    <w:rsid w:val="00581FB5"/>
    <w:rsid w:val="0058417C"/>
    <w:rsid w:val="0058664C"/>
    <w:rsid w:val="0058763D"/>
    <w:rsid w:val="00587B12"/>
    <w:rsid w:val="00587B3C"/>
    <w:rsid w:val="0059238C"/>
    <w:rsid w:val="00592CDB"/>
    <w:rsid w:val="00592E63"/>
    <w:rsid w:val="00593B66"/>
    <w:rsid w:val="005944EF"/>
    <w:rsid w:val="005944FF"/>
    <w:rsid w:val="00594854"/>
    <w:rsid w:val="00595040"/>
    <w:rsid w:val="00595199"/>
    <w:rsid w:val="00595E58"/>
    <w:rsid w:val="0059624A"/>
    <w:rsid w:val="00596899"/>
    <w:rsid w:val="005969B4"/>
    <w:rsid w:val="00597558"/>
    <w:rsid w:val="005A05DD"/>
    <w:rsid w:val="005A064D"/>
    <w:rsid w:val="005A086A"/>
    <w:rsid w:val="005A0CCF"/>
    <w:rsid w:val="005A1B69"/>
    <w:rsid w:val="005A267E"/>
    <w:rsid w:val="005A2822"/>
    <w:rsid w:val="005A3D80"/>
    <w:rsid w:val="005A4CBE"/>
    <w:rsid w:val="005A6684"/>
    <w:rsid w:val="005B074A"/>
    <w:rsid w:val="005B23E9"/>
    <w:rsid w:val="005B29B7"/>
    <w:rsid w:val="005B2CBB"/>
    <w:rsid w:val="005B3171"/>
    <w:rsid w:val="005B35E2"/>
    <w:rsid w:val="005B3DEC"/>
    <w:rsid w:val="005B3E8D"/>
    <w:rsid w:val="005B53C4"/>
    <w:rsid w:val="005B58E6"/>
    <w:rsid w:val="005B5A16"/>
    <w:rsid w:val="005B5EFD"/>
    <w:rsid w:val="005B64A2"/>
    <w:rsid w:val="005B65E7"/>
    <w:rsid w:val="005B759F"/>
    <w:rsid w:val="005C022B"/>
    <w:rsid w:val="005C1297"/>
    <w:rsid w:val="005C188E"/>
    <w:rsid w:val="005C2A03"/>
    <w:rsid w:val="005C2D26"/>
    <w:rsid w:val="005C3BE3"/>
    <w:rsid w:val="005C40EA"/>
    <w:rsid w:val="005C4CE6"/>
    <w:rsid w:val="005C667C"/>
    <w:rsid w:val="005C6783"/>
    <w:rsid w:val="005C7C3F"/>
    <w:rsid w:val="005C7F54"/>
    <w:rsid w:val="005D0824"/>
    <w:rsid w:val="005D0FBF"/>
    <w:rsid w:val="005D1933"/>
    <w:rsid w:val="005D2B17"/>
    <w:rsid w:val="005D5C99"/>
    <w:rsid w:val="005D648B"/>
    <w:rsid w:val="005D655F"/>
    <w:rsid w:val="005D7F5E"/>
    <w:rsid w:val="005E086D"/>
    <w:rsid w:val="005E2EA3"/>
    <w:rsid w:val="005E3193"/>
    <w:rsid w:val="005E41CC"/>
    <w:rsid w:val="005E4DC5"/>
    <w:rsid w:val="005E4E2A"/>
    <w:rsid w:val="005E54CC"/>
    <w:rsid w:val="005E6585"/>
    <w:rsid w:val="005E6729"/>
    <w:rsid w:val="005E77B6"/>
    <w:rsid w:val="005F03E1"/>
    <w:rsid w:val="005F04CD"/>
    <w:rsid w:val="005F0E9B"/>
    <w:rsid w:val="005F0F91"/>
    <w:rsid w:val="005F4860"/>
    <w:rsid w:val="005F5800"/>
    <w:rsid w:val="005F62D9"/>
    <w:rsid w:val="005F63B8"/>
    <w:rsid w:val="005F7F25"/>
    <w:rsid w:val="005F7FDF"/>
    <w:rsid w:val="00600871"/>
    <w:rsid w:val="006009BB"/>
    <w:rsid w:val="00600E78"/>
    <w:rsid w:val="00602B31"/>
    <w:rsid w:val="006033BA"/>
    <w:rsid w:val="00603E7C"/>
    <w:rsid w:val="006040E5"/>
    <w:rsid w:val="00604389"/>
    <w:rsid w:val="00604946"/>
    <w:rsid w:val="0060522E"/>
    <w:rsid w:val="00605790"/>
    <w:rsid w:val="0060642E"/>
    <w:rsid w:val="006073D9"/>
    <w:rsid w:val="00610085"/>
    <w:rsid w:val="0061010A"/>
    <w:rsid w:val="00610459"/>
    <w:rsid w:val="00611648"/>
    <w:rsid w:val="00611C66"/>
    <w:rsid w:val="00611EB4"/>
    <w:rsid w:val="006122BA"/>
    <w:rsid w:val="00612352"/>
    <w:rsid w:val="00612D03"/>
    <w:rsid w:val="00612E52"/>
    <w:rsid w:val="006136E4"/>
    <w:rsid w:val="0061446D"/>
    <w:rsid w:val="00614C62"/>
    <w:rsid w:val="0061528B"/>
    <w:rsid w:val="006155B6"/>
    <w:rsid w:val="006157FE"/>
    <w:rsid w:val="00616A0D"/>
    <w:rsid w:val="00620053"/>
    <w:rsid w:val="00621C43"/>
    <w:rsid w:val="00622B1B"/>
    <w:rsid w:val="00623DBC"/>
    <w:rsid w:val="00623F55"/>
    <w:rsid w:val="00624D3F"/>
    <w:rsid w:val="00624DF8"/>
    <w:rsid w:val="0062678D"/>
    <w:rsid w:val="00626E52"/>
    <w:rsid w:val="00626FBC"/>
    <w:rsid w:val="0062714E"/>
    <w:rsid w:val="006275E9"/>
    <w:rsid w:val="0063034D"/>
    <w:rsid w:val="00630355"/>
    <w:rsid w:val="00630372"/>
    <w:rsid w:val="00631E34"/>
    <w:rsid w:val="00632045"/>
    <w:rsid w:val="00632C66"/>
    <w:rsid w:val="0063345F"/>
    <w:rsid w:val="00633690"/>
    <w:rsid w:val="00633CAA"/>
    <w:rsid w:val="00633D99"/>
    <w:rsid w:val="006343FB"/>
    <w:rsid w:val="006355FC"/>
    <w:rsid w:val="00635712"/>
    <w:rsid w:val="0063721B"/>
    <w:rsid w:val="00637ABE"/>
    <w:rsid w:val="00640D0D"/>
    <w:rsid w:val="00640EF3"/>
    <w:rsid w:val="00641F2B"/>
    <w:rsid w:val="00642E19"/>
    <w:rsid w:val="00644546"/>
    <w:rsid w:val="0064502B"/>
    <w:rsid w:val="006456C4"/>
    <w:rsid w:val="006459D6"/>
    <w:rsid w:val="00645B71"/>
    <w:rsid w:val="00645DFA"/>
    <w:rsid w:val="00645E62"/>
    <w:rsid w:val="00646134"/>
    <w:rsid w:val="00646318"/>
    <w:rsid w:val="0064668B"/>
    <w:rsid w:val="00646A67"/>
    <w:rsid w:val="00646FC4"/>
    <w:rsid w:val="00647111"/>
    <w:rsid w:val="006478BF"/>
    <w:rsid w:val="00647DA7"/>
    <w:rsid w:val="00647FCB"/>
    <w:rsid w:val="0065049D"/>
    <w:rsid w:val="006509A7"/>
    <w:rsid w:val="006520E4"/>
    <w:rsid w:val="00653501"/>
    <w:rsid w:val="00654875"/>
    <w:rsid w:val="006561C3"/>
    <w:rsid w:val="00656353"/>
    <w:rsid w:val="0065666E"/>
    <w:rsid w:val="00656763"/>
    <w:rsid w:val="00657A23"/>
    <w:rsid w:val="00657B7E"/>
    <w:rsid w:val="00657C78"/>
    <w:rsid w:val="00661F75"/>
    <w:rsid w:val="006656A8"/>
    <w:rsid w:val="00665E7C"/>
    <w:rsid w:val="00666E31"/>
    <w:rsid w:val="00670F87"/>
    <w:rsid w:val="006713E3"/>
    <w:rsid w:val="006728E3"/>
    <w:rsid w:val="0067339B"/>
    <w:rsid w:val="006746EC"/>
    <w:rsid w:val="00675321"/>
    <w:rsid w:val="00675B71"/>
    <w:rsid w:val="00676749"/>
    <w:rsid w:val="0067789C"/>
    <w:rsid w:val="00680E5A"/>
    <w:rsid w:val="0068250D"/>
    <w:rsid w:val="00683544"/>
    <w:rsid w:val="00683888"/>
    <w:rsid w:val="00683D8C"/>
    <w:rsid w:val="00684ACD"/>
    <w:rsid w:val="006853F9"/>
    <w:rsid w:val="00686356"/>
    <w:rsid w:val="00686908"/>
    <w:rsid w:val="00686A5F"/>
    <w:rsid w:val="00690507"/>
    <w:rsid w:val="0069178B"/>
    <w:rsid w:val="006920F1"/>
    <w:rsid w:val="006928E8"/>
    <w:rsid w:val="006930FE"/>
    <w:rsid w:val="0069350A"/>
    <w:rsid w:val="00693B91"/>
    <w:rsid w:val="006944E3"/>
    <w:rsid w:val="00694E03"/>
    <w:rsid w:val="00695267"/>
    <w:rsid w:val="00695C8B"/>
    <w:rsid w:val="0069615F"/>
    <w:rsid w:val="00696B01"/>
    <w:rsid w:val="00696E6B"/>
    <w:rsid w:val="006972F9"/>
    <w:rsid w:val="00697411"/>
    <w:rsid w:val="0069745A"/>
    <w:rsid w:val="006975BE"/>
    <w:rsid w:val="006A103D"/>
    <w:rsid w:val="006A222C"/>
    <w:rsid w:val="006A27AB"/>
    <w:rsid w:val="006A30BF"/>
    <w:rsid w:val="006A3EEE"/>
    <w:rsid w:val="006A44B9"/>
    <w:rsid w:val="006A4972"/>
    <w:rsid w:val="006A5764"/>
    <w:rsid w:val="006A6040"/>
    <w:rsid w:val="006A6516"/>
    <w:rsid w:val="006A7143"/>
    <w:rsid w:val="006A73C1"/>
    <w:rsid w:val="006B0EE6"/>
    <w:rsid w:val="006B101D"/>
    <w:rsid w:val="006B11E4"/>
    <w:rsid w:val="006B1DB8"/>
    <w:rsid w:val="006B1ECC"/>
    <w:rsid w:val="006B2290"/>
    <w:rsid w:val="006B274A"/>
    <w:rsid w:val="006B3F64"/>
    <w:rsid w:val="006B4084"/>
    <w:rsid w:val="006B40C6"/>
    <w:rsid w:val="006B46C4"/>
    <w:rsid w:val="006B5EC3"/>
    <w:rsid w:val="006B5FFD"/>
    <w:rsid w:val="006B6087"/>
    <w:rsid w:val="006B6175"/>
    <w:rsid w:val="006B68B8"/>
    <w:rsid w:val="006B731E"/>
    <w:rsid w:val="006BF26F"/>
    <w:rsid w:val="006C0FC5"/>
    <w:rsid w:val="006C14FE"/>
    <w:rsid w:val="006C2B6F"/>
    <w:rsid w:val="006C2E47"/>
    <w:rsid w:val="006C40AD"/>
    <w:rsid w:val="006C4559"/>
    <w:rsid w:val="006C49EC"/>
    <w:rsid w:val="006C4D49"/>
    <w:rsid w:val="006C583E"/>
    <w:rsid w:val="006C593F"/>
    <w:rsid w:val="006C595D"/>
    <w:rsid w:val="006C645A"/>
    <w:rsid w:val="006C69D3"/>
    <w:rsid w:val="006C6E4E"/>
    <w:rsid w:val="006C76CB"/>
    <w:rsid w:val="006D011B"/>
    <w:rsid w:val="006D0154"/>
    <w:rsid w:val="006D0AC6"/>
    <w:rsid w:val="006D0C31"/>
    <w:rsid w:val="006D0E68"/>
    <w:rsid w:val="006D0ED8"/>
    <w:rsid w:val="006D1734"/>
    <w:rsid w:val="006D2275"/>
    <w:rsid w:val="006D2C7D"/>
    <w:rsid w:val="006D4605"/>
    <w:rsid w:val="006D4C5B"/>
    <w:rsid w:val="006D4DAB"/>
    <w:rsid w:val="006D4EE1"/>
    <w:rsid w:val="006D5437"/>
    <w:rsid w:val="006D566D"/>
    <w:rsid w:val="006D5927"/>
    <w:rsid w:val="006D6E08"/>
    <w:rsid w:val="006D727A"/>
    <w:rsid w:val="006E0879"/>
    <w:rsid w:val="006E13AB"/>
    <w:rsid w:val="006E223C"/>
    <w:rsid w:val="006E3184"/>
    <w:rsid w:val="006E3CF2"/>
    <w:rsid w:val="006E4908"/>
    <w:rsid w:val="006E6330"/>
    <w:rsid w:val="006E69B0"/>
    <w:rsid w:val="006E722F"/>
    <w:rsid w:val="006E7AE6"/>
    <w:rsid w:val="006E7EF8"/>
    <w:rsid w:val="006F014B"/>
    <w:rsid w:val="006F0CF5"/>
    <w:rsid w:val="006F0ED3"/>
    <w:rsid w:val="006F15F2"/>
    <w:rsid w:val="006F3903"/>
    <w:rsid w:val="006F470A"/>
    <w:rsid w:val="006F494C"/>
    <w:rsid w:val="006F4D8A"/>
    <w:rsid w:val="006F53E9"/>
    <w:rsid w:val="006F61EE"/>
    <w:rsid w:val="006F6938"/>
    <w:rsid w:val="006F75F3"/>
    <w:rsid w:val="006F7927"/>
    <w:rsid w:val="00701D4D"/>
    <w:rsid w:val="00702C6B"/>
    <w:rsid w:val="00702D65"/>
    <w:rsid w:val="00703E34"/>
    <w:rsid w:val="007047DD"/>
    <w:rsid w:val="00704987"/>
    <w:rsid w:val="00705EFA"/>
    <w:rsid w:val="00711614"/>
    <w:rsid w:val="00711E48"/>
    <w:rsid w:val="00712800"/>
    <w:rsid w:val="0071321D"/>
    <w:rsid w:val="007134EA"/>
    <w:rsid w:val="00713DAA"/>
    <w:rsid w:val="00713DD9"/>
    <w:rsid w:val="007140D2"/>
    <w:rsid w:val="007145C3"/>
    <w:rsid w:val="00714932"/>
    <w:rsid w:val="0071520C"/>
    <w:rsid w:val="007156C7"/>
    <w:rsid w:val="00715A69"/>
    <w:rsid w:val="00715F5B"/>
    <w:rsid w:val="0071759B"/>
    <w:rsid w:val="00717906"/>
    <w:rsid w:val="00717D88"/>
    <w:rsid w:val="00720229"/>
    <w:rsid w:val="0072073D"/>
    <w:rsid w:val="0072087D"/>
    <w:rsid w:val="00721518"/>
    <w:rsid w:val="00721F77"/>
    <w:rsid w:val="00722932"/>
    <w:rsid w:val="00722E4A"/>
    <w:rsid w:val="007237A0"/>
    <w:rsid w:val="00724F65"/>
    <w:rsid w:val="007260A1"/>
    <w:rsid w:val="0072683D"/>
    <w:rsid w:val="00726A43"/>
    <w:rsid w:val="00727AF1"/>
    <w:rsid w:val="00727C92"/>
    <w:rsid w:val="00730E6D"/>
    <w:rsid w:val="00731055"/>
    <w:rsid w:val="007312AE"/>
    <w:rsid w:val="00731A75"/>
    <w:rsid w:val="00733159"/>
    <w:rsid w:val="007367FA"/>
    <w:rsid w:val="00737A78"/>
    <w:rsid w:val="0074056A"/>
    <w:rsid w:val="0074106F"/>
    <w:rsid w:val="007410F8"/>
    <w:rsid w:val="007413F7"/>
    <w:rsid w:val="007418BB"/>
    <w:rsid w:val="00741EA2"/>
    <w:rsid w:val="00742191"/>
    <w:rsid w:val="00742373"/>
    <w:rsid w:val="00743550"/>
    <w:rsid w:val="007446C4"/>
    <w:rsid w:val="0074482A"/>
    <w:rsid w:val="007449EA"/>
    <w:rsid w:val="00744F5E"/>
    <w:rsid w:val="00745F3D"/>
    <w:rsid w:val="00746BF8"/>
    <w:rsid w:val="00746E16"/>
    <w:rsid w:val="00750D65"/>
    <w:rsid w:val="00750E7B"/>
    <w:rsid w:val="00751134"/>
    <w:rsid w:val="00751948"/>
    <w:rsid w:val="00751976"/>
    <w:rsid w:val="0075239A"/>
    <w:rsid w:val="007525B0"/>
    <w:rsid w:val="00753004"/>
    <w:rsid w:val="007534DC"/>
    <w:rsid w:val="00753604"/>
    <w:rsid w:val="00753D13"/>
    <w:rsid w:val="00753E47"/>
    <w:rsid w:val="007544C8"/>
    <w:rsid w:val="00754D46"/>
    <w:rsid w:val="0075524A"/>
    <w:rsid w:val="00757675"/>
    <w:rsid w:val="00760C92"/>
    <w:rsid w:val="00763D61"/>
    <w:rsid w:val="0076426E"/>
    <w:rsid w:val="00764A7F"/>
    <w:rsid w:val="00765765"/>
    <w:rsid w:val="00765AE5"/>
    <w:rsid w:val="00767123"/>
    <w:rsid w:val="00767623"/>
    <w:rsid w:val="00770861"/>
    <w:rsid w:val="00772536"/>
    <w:rsid w:val="007726BE"/>
    <w:rsid w:val="00773181"/>
    <w:rsid w:val="0077362A"/>
    <w:rsid w:val="00773AFA"/>
    <w:rsid w:val="007764AB"/>
    <w:rsid w:val="00776E2F"/>
    <w:rsid w:val="00776EAD"/>
    <w:rsid w:val="0077706D"/>
    <w:rsid w:val="0078048D"/>
    <w:rsid w:val="00780D7C"/>
    <w:rsid w:val="00780F45"/>
    <w:rsid w:val="007812FF"/>
    <w:rsid w:val="00781A54"/>
    <w:rsid w:val="00782339"/>
    <w:rsid w:val="00782D9B"/>
    <w:rsid w:val="00785060"/>
    <w:rsid w:val="00786056"/>
    <w:rsid w:val="007864CB"/>
    <w:rsid w:val="00787178"/>
    <w:rsid w:val="00787C2C"/>
    <w:rsid w:val="0079186F"/>
    <w:rsid w:val="0079246C"/>
    <w:rsid w:val="00792E62"/>
    <w:rsid w:val="007942D3"/>
    <w:rsid w:val="00795F98"/>
    <w:rsid w:val="0079769B"/>
    <w:rsid w:val="007A0A39"/>
    <w:rsid w:val="007A0AFB"/>
    <w:rsid w:val="007A1950"/>
    <w:rsid w:val="007A2282"/>
    <w:rsid w:val="007A2CEE"/>
    <w:rsid w:val="007A2DE8"/>
    <w:rsid w:val="007A3030"/>
    <w:rsid w:val="007A447D"/>
    <w:rsid w:val="007A465B"/>
    <w:rsid w:val="007A5533"/>
    <w:rsid w:val="007B0DAA"/>
    <w:rsid w:val="007B2099"/>
    <w:rsid w:val="007B21AC"/>
    <w:rsid w:val="007B3903"/>
    <w:rsid w:val="007B441D"/>
    <w:rsid w:val="007B57FD"/>
    <w:rsid w:val="007B6C09"/>
    <w:rsid w:val="007B7741"/>
    <w:rsid w:val="007B7794"/>
    <w:rsid w:val="007B7B4C"/>
    <w:rsid w:val="007C04DF"/>
    <w:rsid w:val="007C08E7"/>
    <w:rsid w:val="007C130C"/>
    <w:rsid w:val="007C19EE"/>
    <w:rsid w:val="007C1DC5"/>
    <w:rsid w:val="007C2886"/>
    <w:rsid w:val="007C2F90"/>
    <w:rsid w:val="007C313A"/>
    <w:rsid w:val="007C31BE"/>
    <w:rsid w:val="007C4951"/>
    <w:rsid w:val="007C519D"/>
    <w:rsid w:val="007C6279"/>
    <w:rsid w:val="007C68E3"/>
    <w:rsid w:val="007C6A11"/>
    <w:rsid w:val="007C7085"/>
    <w:rsid w:val="007C7836"/>
    <w:rsid w:val="007C796C"/>
    <w:rsid w:val="007D045B"/>
    <w:rsid w:val="007D1038"/>
    <w:rsid w:val="007D271A"/>
    <w:rsid w:val="007D29EE"/>
    <w:rsid w:val="007D3F72"/>
    <w:rsid w:val="007D48C1"/>
    <w:rsid w:val="007D4AE7"/>
    <w:rsid w:val="007D5C9B"/>
    <w:rsid w:val="007D5F14"/>
    <w:rsid w:val="007D7463"/>
    <w:rsid w:val="007D78D9"/>
    <w:rsid w:val="007D7B30"/>
    <w:rsid w:val="007E0762"/>
    <w:rsid w:val="007E09DA"/>
    <w:rsid w:val="007E0F8A"/>
    <w:rsid w:val="007E240F"/>
    <w:rsid w:val="007E2895"/>
    <w:rsid w:val="007E2BB8"/>
    <w:rsid w:val="007E3BFC"/>
    <w:rsid w:val="007E4056"/>
    <w:rsid w:val="007E40CC"/>
    <w:rsid w:val="007E46F4"/>
    <w:rsid w:val="007E570B"/>
    <w:rsid w:val="007E5840"/>
    <w:rsid w:val="007E5F75"/>
    <w:rsid w:val="007E64ED"/>
    <w:rsid w:val="007E715D"/>
    <w:rsid w:val="007E72A2"/>
    <w:rsid w:val="007E7555"/>
    <w:rsid w:val="007E7AA2"/>
    <w:rsid w:val="007E7BA5"/>
    <w:rsid w:val="007F0BF0"/>
    <w:rsid w:val="007F1BDB"/>
    <w:rsid w:val="007F1E01"/>
    <w:rsid w:val="007F1E9D"/>
    <w:rsid w:val="007F31C6"/>
    <w:rsid w:val="007F3483"/>
    <w:rsid w:val="007F3518"/>
    <w:rsid w:val="007F36D3"/>
    <w:rsid w:val="007F4BEA"/>
    <w:rsid w:val="007F5CAF"/>
    <w:rsid w:val="007F5FFB"/>
    <w:rsid w:val="007F718D"/>
    <w:rsid w:val="007F73D0"/>
    <w:rsid w:val="007F742E"/>
    <w:rsid w:val="007F7845"/>
    <w:rsid w:val="00801045"/>
    <w:rsid w:val="00801FAD"/>
    <w:rsid w:val="008022C5"/>
    <w:rsid w:val="008035E1"/>
    <w:rsid w:val="00803CAA"/>
    <w:rsid w:val="008047A3"/>
    <w:rsid w:val="00807033"/>
    <w:rsid w:val="00807EDA"/>
    <w:rsid w:val="008106C1"/>
    <w:rsid w:val="00810B17"/>
    <w:rsid w:val="00810FFF"/>
    <w:rsid w:val="008118DE"/>
    <w:rsid w:val="008122B4"/>
    <w:rsid w:val="008122BB"/>
    <w:rsid w:val="008126D6"/>
    <w:rsid w:val="00812866"/>
    <w:rsid w:val="008134E9"/>
    <w:rsid w:val="00813600"/>
    <w:rsid w:val="00815CE2"/>
    <w:rsid w:val="008178B6"/>
    <w:rsid w:val="008204DF"/>
    <w:rsid w:val="00820ED3"/>
    <w:rsid w:val="00821555"/>
    <w:rsid w:val="0082159B"/>
    <w:rsid w:val="008222F2"/>
    <w:rsid w:val="00823E60"/>
    <w:rsid w:val="00825AFB"/>
    <w:rsid w:val="00825DAF"/>
    <w:rsid w:val="00827126"/>
    <w:rsid w:val="0082748E"/>
    <w:rsid w:val="008275A3"/>
    <w:rsid w:val="0082777C"/>
    <w:rsid w:val="008279F1"/>
    <w:rsid w:val="0083128A"/>
    <w:rsid w:val="008313D1"/>
    <w:rsid w:val="0083157C"/>
    <w:rsid w:val="00831772"/>
    <w:rsid w:val="00831EFD"/>
    <w:rsid w:val="0083242A"/>
    <w:rsid w:val="0083290F"/>
    <w:rsid w:val="00832ED4"/>
    <w:rsid w:val="00834377"/>
    <w:rsid w:val="008346F8"/>
    <w:rsid w:val="00834705"/>
    <w:rsid w:val="00835244"/>
    <w:rsid w:val="00835C61"/>
    <w:rsid w:val="00836855"/>
    <w:rsid w:val="00837247"/>
    <w:rsid w:val="008373AE"/>
    <w:rsid w:val="008402B8"/>
    <w:rsid w:val="00842358"/>
    <w:rsid w:val="00843EF6"/>
    <w:rsid w:val="00844776"/>
    <w:rsid w:val="008447F9"/>
    <w:rsid w:val="008450C6"/>
    <w:rsid w:val="00845115"/>
    <w:rsid w:val="008451D1"/>
    <w:rsid w:val="0084707E"/>
    <w:rsid w:val="008478FA"/>
    <w:rsid w:val="00847B9E"/>
    <w:rsid w:val="00851583"/>
    <w:rsid w:val="008516AD"/>
    <w:rsid w:val="00853A39"/>
    <w:rsid w:val="00853DCF"/>
    <w:rsid w:val="00855EB7"/>
    <w:rsid w:val="00860326"/>
    <w:rsid w:val="0086179B"/>
    <w:rsid w:val="00865B74"/>
    <w:rsid w:val="00865D29"/>
    <w:rsid w:val="00866432"/>
    <w:rsid w:val="00866589"/>
    <w:rsid w:val="0086696A"/>
    <w:rsid w:val="00867637"/>
    <w:rsid w:val="00870BFC"/>
    <w:rsid w:val="0087152F"/>
    <w:rsid w:val="00872FB6"/>
    <w:rsid w:val="00873546"/>
    <w:rsid w:val="00875D16"/>
    <w:rsid w:val="0087676E"/>
    <w:rsid w:val="00876F2D"/>
    <w:rsid w:val="008774CD"/>
    <w:rsid w:val="00877AAB"/>
    <w:rsid w:val="00877F05"/>
    <w:rsid w:val="0088119B"/>
    <w:rsid w:val="00881DB2"/>
    <w:rsid w:val="008821CA"/>
    <w:rsid w:val="00882833"/>
    <w:rsid w:val="008849F2"/>
    <w:rsid w:val="008851A8"/>
    <w:rsid w:val="008856C2"/>
    <w:rsid w:val="00885A8C"/>
    <w:rsid w:val="00886B8D"/>
    <w:rsid w:val="00886E9F"/>
    <w:rsid w:val="00886ECC"/>
    <w:rsid w:val="00887BC3"/>
    <w:rsid w:val="00891C0E"/>
    <w:rsid w:val="008926C1"/>
    <w:rsid w:val="00892A2C"/>
    <w:rsid w:val="00893A8B"/>
    <w:rsid w:val="00893FF3"/>
    <w:rsid w:val="00894A8F"/>
    <w:rsid w:val="00895249"/>
    <w:rsid w:val="0089547F"/>
    <w:rsid w:val="0089702A"/>
    <w:rsid w:val="008974F0"/>
    <w:rsid w:val="00897CCB"/>
    <w:rsid w:val="008A0D20"/>
    <w:rsid w:val="008A0E60"/>
    <w:rsid w:val="008A1436"/>
    <w:rsid w:val="008A1499"/>
    <w:rsid w:val="008A1571"/>
    <w:rsid w:val="008A2CF4"/>
    <w:rsid w:val="008A2F88"/>
    <w:rsid w:val="008A3B70"/>
    <w:rsid w:val="008A4907"/>
    <w:rsid w:val="008A541B"/>
    <w:rsid w:val="008A5994"/>
    <w:rsid w:val="008A665E"/>
    <w:rsid w:val="008A6781"/>
    <w:rsid w:val="008A7712"/>
    <w:rsid w:val="008A79B8"/>
    <w:rsid w:val="008A7AC4"/>
    <w:rsid w:val="008A7CED"/>
    <w:rsid w:val="008B012A"/>
    <w:rsid w:val="008B237D"/>
    <w:rsid w:val="008B245E"/>
    <w:rsid w:val="008B34C0"/>
    <w:rsid w:val="008B419F"/>
    <w:rsid w:val="008B4E8B"/>
    <w:rsid w:val="008B65EC"/>
    <w:rsid w:val="008B7D3E"/>
    <w:rsid w:val="008C10F0"/>
    <w:rsid w:val="008C1652"/>
    <w:rsid w:val="008C1A4D"/>
    <w:rsid w:val="008C2FF0"/>
    <w:rsid w:val="008C3214"/>
    <w:rsid w:val="008C3678"/>
    <w:rsid w:val="008C4D9F"/>
    <w:rsid w:val="008C5681"/>
    <w:rsid w:val="008C5933"/>
    <w:rsid w:val="008C5E00"/>
    <w:rsid w:val="008C6D73"/>
    <w:rsid w:val="008C769A"/>
    <w:rsid w:val="008D00F9"/>
    <w:rsid w:val="008D09D8"/>
    <w:rsid w:val="008D0C9A"/>
    <w:rsid w:val="008D16A4"/>
    <w:rsid w:val="008D207C"/>
    <w:rsid w:val="008D41B9"/>
    <w:rsid w:val="008D4C1A"/>
    <w:rsid w:val="008D580E"/>
    <w:rsid w:val="008E0484"/>
    <w:rsid w:val="008E243D"/>
    <w:rsid w:val="008E2E26"/>
    <w:rsid w:val="008E4AEC"/>
    <w:rsid w:val="008E697B"/>
    <w:rsid w:val="008F0394"/>
    <w:rsid w:val="008F087E"/>
    <w:rsid w:val="008F13F1"/>
    <w:rsid w:val="008F2D94"/>
    <w:rsid w:val="008F4F3B"/>
    <w:rsid w:val="008F5D0D"/>
    <w:rsid w:val="008F6006"/>
    <w:rsid w:val="008F67E3"/>
    <w:rsid w:val="008F69B6"/>
    <w:rsid w:val="008F7E31"/>
    <w:rsid w:val="00900D35"/>
    <w:rsid w:val="00903337"/>
    <w:rsid w:val="00903B82"/>
    <w:rsid w:val="00903EC5"/>
    <w:rsid w:val="009058FA"/>
    <w:rsid w:val="00906D29"/>
    <w:rsid w:val="00906E17"/>
    <w:rsid w:val="009076C6"/>
    <w:rsid w:val="0091074F"/>
    <w:rsid w:val="00911F22"/>
    <w:rsid w:val="00913764"/>
    <w:rsid w:val="00914C1F"/>
    <w:rsid w:val="00914E84"/>
    <w:rsid w:val="00916E79"/>
    <w:rsid w:val="0091745E"/>
    <w:rsid w:val="00920749"/>
    <w:rsid w:val="00921649"/>
    <w:rsid w:val="00922088"/>
    <w:rsid w:val="00923569"/>
    <w:rsid w:val="00923A41"/>
    <w:rsid w:val="00925062"/>
    <w:rsid w:val="0092522F"/>
    <w:rsid w:val="009253D2"/>
    <w:rsid w:val="009255D1"/>
    <w:rsid w:val="00925BB3"/>
    <w:rsid w:val="00925D41"/>
    <w:rsid w:val="00925EEC"/>
    <w:rsid w:val="009273D9"/>
    <w:rsid w:val="00927856"/>
    <w:rsid w:val="009279DF"/>
    <w:rsid w:val="00927A2F"/>
    <w:rsid w:val="00927FB0"/>
    <w:rsid w:val="0093025F"/>
    <w:rsid w:val="00930BA1"/>
    <w:rsid w:val="00930BEB"/>
    <w:rsid w:val="0093169E"/>
    <w:rsid w:val="00931953"/>
    <w:rsid w:val="00932CFB"/>
    <w:rsid w:val="00932F1E"/>
    <w:rsid w:val="0093327A"/>
    <w:rsid w:val="00933583"/>
    <w:rsid w:val="00935951"/>
    <w:rsid w:val="00935C00"/>
    <w:rsid w:val="0093624E"/>
    <w:rsid w:val="009371F4"/>
    <w:rsid w:val="00937344"/>
    <w:rsid w:val="00937FA8"/>
    <w:rsid w:val="00940B2D"/>
    <w:rsid w:val="009415EC"/>
    <w:rsid w:val="00941ED8"/>
    <w:rsid w:val="00941F82"/>
    <w:rsid w:val="009445A2"/>
    <w:rsid w:val="00944D1C"/>
    <w:rsid w:val="00945B15"/>
    <w:rsid w:val="009472AD"/>
    <w:rsid w:val="00947736"/>
    <w:rsid w:val="00947788"/>
    <w:rsid w:val="00950001"/>
    <w:rsid w:val="009500CC"/>
    <w:rsid w:val="009505C9"/>
    <w:rsid w:val="00950752"/>
    <w:rsid w:val="00950983"/>
    <w:rsid w:val="0095150C"/>
    <w:rsid w:val="0095161E"/>
    <w:rsid w:val="00951B1D"/>
    <w:rsid w:val="00951FD3"/>
    <w:rsid w:val="009543E6"/>
    <w:rsid w:val="0095560A"/>
    <w:rsid w:val="009568EF"/>
    <w:rsid w:val="00956A06"/>
    <w:rsid w:val="00956BC9"/>
    <w:rsid w:val="00956C4D"/>
    <w:rsid w:val="00957514"/>
    <w:rsid w:val="009612A2"/>
    <w:rsid w:val="00961550"/>
    <w:rsid w:val="00962106"/>
    <w:rsid w:val="0096261F"/>
    <w:rsid w:val="00962FBC"/>
    <w:rsid w:val="009640F9"/>
    <w:rsid w:val="0096584C"/>
    <w:rsid w:val="00966300"/>
    <w:rsid w:val="00966424"/>
    <w:rsid w:val="00970983"/>
    <w:rsid w:val="00970FAA"/>
    <w:rsid w:val="0097195A"/>
    <w:rsid w:val="00971A6A"/>
    <w:rsid w:val="00971E2E"/>
    <w:rsid w:val="00972AC2"/>
    <w:rsid w:val="00974016"/>
    <w:rsid w:val="0097459F"/>
    <w:rsid w:val="00975EC1"/>
    <w:rsid w:val="00977AFE"/>
    <w:rsid w:val="0098144D"/>
    <w:rsid w:val="00981B36"/>
    <w:rsid w:val="00981DE5"/>
    <w:rsid w:val="009828FE"/>
    <w:rsid w:val="009831EE"/>
    <w:rsid w:val="009848F8"/>
    <w:rsid w:val="00984EED"/>
    <w:rsid w:val="00985FF8"/>
    <w:rsid w:val="00986052"/>
    <w:rsid w:val="009869C1"/>
    <w:rsid w:val="00986A72"/>
    <w:rsid w:val="00990056"/>
    <w:rsid w:val="009900FB"/>
    <w:rsid w:val="00990D39"/>
    <w:rsid w:val="00990FD8"/>
    <w:rsid w:val="009914FB"/>
    <w:rsid w:val="00991925"/>
    <w:rsid w:val="00991C57"/>
    <w:rsid w:val="00992A24"/>
    <w:rsid w:val="00992FDD"/>
    <w:rsid w:val="009936FA"/>
    <w:rsid w:val="00993843"/>
    <w:rsid w:val="009938F1"/>
    <w:rsid w:val="009939C2"/>
    <w:rsid w:val="00994CA2"/>
    <w:rsid w:val="00995D31"/>
    <w:rsid w:val="009973D3"/>
    <w:rsid w:val="0099772A"/>
    <w:rsid w:val="00997743"/>
    <w:rsid w:val="00997EA2"/>
    <w:rsid w:val="009A05AA"/>
    <w:rsid w:val="009A1630"/>
    <w:rsid w:val="009A19C7"/>
    <w:rsid w:val="009A2803"/>
    <w:rsid w:val="009A41AD"/>
    <w:rsid w:val="009A496E"/>
    <w:rsid w:val="009A4BAC"/>
    <w:rsid w:val="009A64B5"/>
    <w:rsid w:val="009A7A63"/>
    <w:rsid w:val="009B078A"/>
    <w:rsid w:val="009B0E91"/>
    <w:rsid w:val="009B11C2"/>
    <w:rsid w:val="009B25B1"/>
    <w:rsid w:val="009B3A09"/>
    <w:rsid w:val="009B44BB"/>
    <w:rsid w:val="009B484F"/>
    <w:rsid w:val="009B5BC9"/>
    <w:rsid w:val="009B5FE1"/>
    <w:rsid w:val="009B6004"/>
    <w:rsid w:val="009B61EE"/>
    <w:rsid w:val="009B67DF"/>
    <w:rsid w:val="009B7875"/>
    <w:rsid w:val="009C0234"/>
    <w:rsid w:val="009C024B"/>
    <w:rsid w:val="009C0540"/>
    <w:rsid w:val="009C19A1"/>
    <w:rsid w:val="009C2142"/>
    <w:rsid w:val="009C2DE6"/>
    <w:rsid w:val="009C4D74"/>
    <w:rsid w:val="009C5213"/>
    <w:rsid w:val="009C5774"/>
    <w:rsid w:val="009C67D5"/>
    <w:rsid w:val="009C6AAD"/>
    <w:rsid w:val="009C6BE8"/>
    <w:rsid w:val="009D0148"/>
    <w:rsid w:val="009D0C96"/>
    <w:rsid w:val="009D1413"/>
    <w:rsid w:val="009D1F72"/>
    <w:rsid w:val="009D207B"/>
    <w:rsid w:val="009D238A"/>
    <w:rsid w:val="009D2785"/>
    <w:rsid w:val="009D339A"/>
    <w:rsid w:val="009D3A68"/>
    <w:rsid w:val="009D559D"/>
    <w:rsid w:val="009D69B7"/>
    <w:rsid w:val="009D71FC"/>
    <w:rsid w:val="009E0301"/>
    <w:rsid w:val="009E05EE"/>
    <w:rsid w:val="009E10B0"/>
    <w:rsid w:val="009E12B3"/>
    <w:rsid w:val="009E202E"/>
    <w:rsid w:val="009E3957"/>
    <w:rsid w:val="009E51A9"/>
    <w:rsid w:val="009E5567"/>
    <w:rsid w:val="009E5624"/>
    <w:rsid w:val="009E7A7E"/>
    <w:rsid w:val="009E7DB5"/>
    <w:rsid w:val="009F0145"/>
    <w:rsid w:val="009F098C"/>
    <w:rsid w:val="009F1EC3"/>
    <w:rsid w:val="009F1F2D"/>
    <w:rsid w:val="009F3C3C"/>
    <w:rsid w:val="009F457E"/>
    <w:rsid w:val="009F4C88"/>
    <w:rsid w:val="009F6732"/>
    <w:rsid w:val="009F6F1B"/>
    <w:rsid w:val="009F76F4"/>
    <w:rsid w:val="009F7A19"/>
    <w:rsid w:val="00A00E99"/>
    <w:rsid w:val="00A0199A"/>
    <w:rsid w:val="00A02413"/>
    <w:rsid w:val="00A024EE"/>
    <w:rsid w:val="00A02574"/>
    <w:rsid w:val="00A02D18"/>
    <w:rsid w:val="00A030FB"/>
    <w:rsid w:val="00A03AED"/>
    <w:rsid w:val="00A0517C"/>
    <w:rsid w:val="00A05D8C"/>
    <w:rsid w:val="00A06697"/>
    <w:rsid w:val="00A06DB7"/>
    <w:rsid w:val="00A07ADE"/>
    <w:rsid w:val="00A07E64"/>
    <w:rsid w:val="00A10353"/>
    <w:rsid w:val="00A107C1"/>
    <w:rsid w:val="00A111D1"/>
    <w:rsid w:val="00A11D7E"/>
    <w:rsid w:val="00A123AB"/>
    <w:rsid w:val="00A12595"/>
    <w:rsid w:val="00A12CBC"/>
    <w:rsid w:val="00A12FBB"/>
    <w:rsid w:val="00A149F1"/>
    <w:rsid w:val="00A14DFB"/>
    <w:rsid w:val="00A163A7"/>
    <w:rsid w:val="00A16E58"/>
    <w:rsid w:val="00A17FB2"/>
    <w:rsid w:val="00A20157"/>
    <w:rsid w:val="00A20B75"/>
    <w:rsid w:val="00A220BF"/>
    <w:rsid w:val="00A2461B"/>
    <w:rsid w:val="00A25CBA"/>
    <w:rsid w:val="00A25E36"/>
    <w:rsid w:val="00A27697"/>
    <w:rsid w:val="00A278D3"/>
    <w:rsid w:val="00A303ED"/>
    <w:rsid w:val="00A31909"/>
    <w:rsid w:val="00A319E6"/>
    <w:rsid w:val="00A320E3"/>
    <w:rsid w:val="00A3285D"/>
    <w:rsid w:val="00A3314D"/>
    <w:rsid w:val="00A35385"/>
    <w:rsid w:val="00A36E05"/>
    <w:rsid w:val="00A37030"/>
    <w:rsid w:val="00A372C9"/>
    <w:rsid w:val="00A4039E"/>
    <w:rsid w:val="00A425A0"/>
    <w:rsid w:val="00A43711"/>
    <w:rsid w:val="00A4374D"/>
    <w:rsid w:val="00A44ABA"/>
    <w:rsid w:val="00A45645"/>
    <w:rsid w:val="00A45D22"/>
    <w:rsid w:val="00A460A4"/>
    <w:rsid w:val="00A46C7B"/>
    <w:rsid w:val="00A471AE"/>
    <w:rsid w:val="00A5020C"/>
    <w:rsid w:val="00A530D8"/>
    <w:rsid w:val="00A54E64"/>
    <w:rsid w:val="00A5675D"/>
    <w:rsid w:val="00A56DAD"/>
    <w:rsid w:val="00A576BF"/>
    <w:rsid w:val="00A57B22"/>
    <w:rsid w:val="00A60F42"/>
    <w:rsid w:val="00A63464"/>
    <w:rsid w:val="00A63FCB"/>
    <w:rsid w:val="00A64000"/>
    <w:rsid w:val="00A64A5C"/>
    <w:rsid w:val="00A64A90"/>
    <w:rsid w:val="00A64DB0"/>
    <w:rsid w:val="00A65689"/>
    <w:rsid w:val="00A66CAE"/>
    <w:rsid w:val="00A67415"/>
    <w:rsid w:val="00A67D8D"/>
    <w:rsid w:val="00A710FD"/>
    <w:rsid w:val="00A71DE7"/>
    <w:rsid w:val="00A727C6"/>
    <w:rsid w:val="00A72A9B"/>
    <w:rsid w:val="00A740B5"/>
    <w:rsid w:val="00A74602"/>
    <w:rsid w:val="00A76CFC"/>
    <w:rsid w:val="00A76E95"/>
    <w:rsid w:val="00A76EFF"/>
    <w:rsid w:val="00A80CD5"/>
    <w:rsid w:val="00A82EFB"/>
    <w:rsid w:val="00A83FF0"/>
    <w:rsid w:val="00A84B06"/>
    <w:rsid w:val="00A84B17"/>
    <w:rsid w:val="00A84D72"/>
    <w:rsid w:val="00A8603F"/>
    <w:rsid w:val="00A900A4"/>
    <w:rsid w:val="00A90ED1"/>
    <w:rsid w:val="00A9119D"/>
    <w:rsid w:val="00A911BB"/>
    <w:rsid w:val="00A916B7"/>
    <w:rsid w:val="00A92841"/>
    <w:rsid w:val="00A93F70"/>
    <w:rsid w:val="00A94B11"/>
    <w:rsid w:val="00A94E47"/>
    <w:rsid w:val="00A95009"/>
    <w:rsid w:val="00A9501B"/>
    <w:rsid w:val="00A97495"/>
    <w:rsid w:val="00A9775D"/>
    <w:rsid w:val="00A97892"/>
    <w:rsid w:val="00AA0359"/>
    <w:rsid w:val="00AA042E"/>
    <w:rsid w:val="00AA0B40"/>
    <w:rsid w:val="00AA0E13"/>
    <w:rsid w:val="00AA1867"/>
    <w:rsid w:val="00AA1870"/>
    <w:rsid w:val="00AA2D09"/>
    <w:rsid w:val="00AA2EF7"/>
    <w:rsid w:val="00AA44D6"/>
    <w:rsid w:val="00AA46AB"/>
    <w:rsid w:val="00AA50DD"/>
    <w:rsid w:val="00AA66E0"/>
    <w:rsid w:val="00AA691A"/>
    <w:rsid w:val="00AA69BB"/>
    <w:rsid w:val="00AA6A3F"/>
    <w:rsid w:val="00AA6F92"/>
    <w:rsid w:val="00AB13EE"/>
    <w:rsid w:val="00AB1E18"/>
    <w:rsid w:val="00AB1E52"/>
    <w:rsid w:val="00AB2F72"/>
    <w:rsid w:val="00AB56CB"/>
    <w:rsid w:val="00AB5DF1"/>
    <w:rsid w:val="00AB6481"/>
    <w:rsid w:val="00AB6934"/>
    <w:rsid w:val="00AB70F0"/>
    <w:rsid w:val="00AB798E"/>
    <w:rsid w:val="00AB7C0A"/>
    <w:rsid w:val="00AC0084"/>
    <w:rsid w:val="00AC0163"/>
    <w:rsid w:val="00AC10A8"/>
    <w:rsid w:val="00AC1456"/>
    <w:rsid w:val="00AC2984"/>
    <w:rsid w:val="00AC3139"/>
    <w:rsid w:val="00AC3319"/>
    <w:rsid w:val="00AC3821"/>
    <w:rsid w:val="00AC4D72"/>
    <w:rsid w:val="00AC4DB7"/>
    <w:rsid w:val="00AC5342"/>
    <w:rsid w:val="00AC6AFB"/>
    <w:rsid w:val="00AC7D8C"/>
    <w:rsid w:val="00AD046D"/>
    <w:rsid w:val="00AD27DD"/>
    <w:rsid w:val="00AD2A6E"/>
    <w:rsid w:val="00AD3494"/>
    <w:rsid w:val="00AD592E"/>
    <w:rsid w:val="00AD604E"/>
    <w:rsid w:val="00AD64E4"/>
    <w:rsid w:val="00AE0422"/>
    <w:rsid w:val="00AE2CAB"/>
    <w:rsid w:val="00AE7326"/>
    <w:rsid w:val="00AF04B7"/>
    <w:rsid w:val="00AF068A"/>
    <w:rsid w:val="00AF1956"/>
    <w:rsid w:val="00AF2020"/>
    <w:rsid w:val="00AF2336"/>
    <w:rsid w:val="00AF23D6"/>
    <w:rsid w:val="00AF277F"/>
    <w:rsid w:val="00AF35CD"/>
    <w:rsid w:val="00AF3A73"/>
    <w:rsid w:val="00AF42DE"/>
    <w:rsid w:val="00AF4A3A"/>
    <w:rsid w:val="00AF5319"/>
    <w:rsid w:val="00AF768F"/>
    <w:rsid w:val="00AF78A9"/>
    <w:rsid w:val="00AF78B4"/>
    <w:rsid w:val="00B00588"/>
    <w:rsid w:val="00B01CA1"/>
    <w:rsid w:val="00B02501"/>
    <w:rsid w:val="00B025AC"/>
    <w:rsid w:val="00B031F4"/>
    <w:rsid w:val="00B03A76"/>
    <w:rsid w:val="00B0475A"/>
    <w:rsid w:val="00B0512A"/>
    <w:rsid w:val="00B05950"/>
    <w:rsid w:val="00B06DF7"/>
    <w:rsid w:val="00B06F1D"/>
    <w:rsid w:val="00B075B3"/>
    <w:rsid w:val="00B104FF"/>
    <w:rsid w:val="00B11D32"/>
    <w:rsid w:val="00B120D3"/>
    <w:rsid w:val="00B124C8"/>
    <w:rsid w:val="00B12785"/>
    <w:rsid w:val="00B12FAE"/>
    <w:rsid w:val="00B13314"/>
    <w:rsid w:val="00B13897"/>
    <w:rsid w:val="00B14D8F"/>
    <w:rsid w:val="00B15316"/>
    <w:rsid w:val="00B1609F"/>
    <w:rsid w:val="00B20D8E"/>
    <w:rsid w:val="00B22850"/>
    <w:rsid w:val="00B23271"/>
    <w:rsid w:val="00B24405"/>
    <w:rsid w:val="00B2604F"/>
    <w:rsid w:val="00B2628C"/>
    <w:rsid w:val="00B26B6F"/>
    <w:rsid w:val="00B26ECC"/>
    <w:rsid w:val="00B270E8"/>
    <w:rsid w:val="00B27B33"/>
    <w:rsid w:val="00B30110"/>
    <w:rsid w:val="00B30262"/>
    <w:rsid w:val="00B3084C"/>
    <w:rsid w:val="00B30E58"/>
    <w:rsid w:val="00B30E7C"/>
    <w:rsid w:val="00B3210F"/>
    <w:rsid w:val="00B33523"/>
    <w:rsid w:val="00B3369F"/>
    <w:rsid w:val="00B35458"/>
    <w:rsid w:val="00B362A5"/>
    <w:rsid w:val="00B3753A"/>
    <w:rsid w:val="00B40167"/>
    <w:rsid w:val="00B40197"/>
    <w:rsid w:val="00B41647"/>
    <w:rsid w:val="00B41978"/>
    <w:rsid w:val="00B41E83"/>
    <w:rsid w:val="00B435F5"/>
    <w:rsid w:val="00B43FC0"/>
    <w:rsid w:val="00B44955"/>
    <w:rsid w:val="00B44A11"/>
    <w:rsid w:val="00B46673"/>
    <w:rsid w:val="00B47785"/>
    <w:rsid w:val="00B505DB"/>
    <w:rsid w:val="00B51CE7"/>
    <w:rsid w:val="00B531DF"/>
    <w:rsid w:val="00B54B66"/>
    <w:rsid w:val="00B551E8"/>
    <w:rsid w:val="00B55BF8"/>
    <w:rsid w:val="00B55FA5"/>
    <w:rsid w:val="00B5639D"/>
    <w:rsid w:val="00B57494"/>
    <w:rsid w:val="00B600F8"/>
    <w:rsid w:val="00B609FF"/>
    <w:rsid w:val="00B614BF"/>
    <w:rsid w:val="00B61CC1"/>
    <w:rsid w:val="00B621A8"/>
    <w:rsid w:val="00B63B2B"/>
    <w:rsid w:val="00B64DDC"/>
    <w:rsid w:val="00B6661D"/>
    <w:rsid w:val="00B66631"/>
    <w:rsid w:val="00B66B6A"/>
    <w:rsid w:val="00B672F7"/>
    <w:rsid w:val="00B67682"/>
    <w:rsid w:val="00B702EF"/>
    <w:rsid w:val="00B7039B"/>
    <w:rsid w:val="00B70C49"/>
    <w:rsid w:val="00B71532"/>
    <w:rsid w:val="00B718D9"/>
    <w:rsid w:val="00B72BD9"/>
    <w:rsid w:val="00B7316A"/>
    <w:rsid w:val="00B74CD7"/>
    <w:rsid w:val="00B75B31"/>
    <w:rsid w:val="00B760FE"/>
    <w:rsid w:val="00B80E68"/>
    <w:rsid w:val="00B8157B"/>
    <w:rsid w:val="00B81736"/>
    <w:rsid w:val="00B82BFF"/>
    <w:rsid w:val="00B837B9"/>
    <w:rsid w:val="00B837F2"/>
    <w:rsid w:val="00B83C38"/>
    <w:rsid w:val="00B846A9"/>
    <w:rsid w:val="00B84A17"/>
    <w:rsid w:val="00B84C15"/>
    <w:rsid w:val="00B84D37"/>
    <w:rsid w:val="00B85F54"/>
    <w:rsid w:val="00B87004"/>
    <w:rsid w:val="00B878E2"/>
    <w:rsid w:val="00B87B18"/>
    <w:rsid w:val="00B911DE"/>
    <w:rsid w:val="00B92F15"/>
    <w:rsid w:val="00B93A7C"/>
    <w:rsid w:val="00B93D7B"/>
    <w:rsid w:val="00B94054"/>
    <w:rsid w:val="00B94834"/>
    <w:rsid w:val="00B94E6C"/>
    <w:rsid w:val="00B959BF"/>
    <w:rsid w:val="00B95C1D"/>
    <w:rsid w:val="00B95E8B"/>
    <w:rsid w:val="00B964BB"/>
    <w:rsid w:val="00B96FBB"/>
    <w:rsid w:val="00B97CC5"/>
    <w:rsid w:val="00BA016B"/>
    <w:rsid w:val="00BA22CA"/>
    <w:rsid w:val="00BA27CA"/>
    <w:rsid w:val="00BA2B1D"/>
    <w:rsid w:val="00BA30AD"/>
    <w:rsid w:val="00BA4C28"/>
    <w:rsid w:val="00BB0200"/>
    <w:rsid w:val="00BB0E62"/>
    <w:rsid w:val="00BB11AF"/>
    <w:rsid w:val="00BB1923"/>
    <w:rsid w:val="00BB1B69"/>
    <w:rsid w:val="00BB1BAC"/>
    <w:rsid w:val="00BB1C3E"/>
    <w:rsid w:val="00BB1DA8"/>
    <w:rsid w:val="00BB2E96"/>
    <w:rsid w:val="00BB32E8"/>
    <w:rsid w:val="00BB35F2"/>
    <w:rsid w:val="00BB3E7E"/>
    <w:rsid w:val="00BB4606"/>
    <w:rsid w:val="00BB4643"/>
    <w:rsid w:val="00BB4DA5"/>
    <w:rsid w:val="00BB5783"/>
    <w:rsid w:val="00BB5CE5"/>
    <w:rsid w:val="00BB617B"/>
    <w:rsid w:val="00BB6C02"/>
    <w:rsid w:val="00BB6CF8"/>
    <w:rsid w:val="00BB6D01"/>
    <w:rsid w:val="00BB6EE0"/>
    <w:rsid w:val="00BB70FF"/>
    <w:rsid w:val="00BC0039"/>
    <w:rsid w:val="00BC06CD"/>
    <w:rsid w:val="00BC247D"/>
    <w:rsid w:val="00BC27DC"/>
    <w:rsid w:val="00BC2DA2"/>
    <w:rsid w:val="00BC2EB5"/>
    <w:rsid w:val="00BC3565"/>
    <w:rsid w:val="00BC35B4"/>
    <w:rsid w:val="00BC3E8A"/>
    <w:rsid w:val="00BC414A"/>
    <w:rsid w:val="00BC4C84"/>
    <w:rsid w:val="00BC684F"/>
    <w:rsid w:val="00BC694A"/>
    <w:rsid w:val="00BC7AD8"/>
    <w:rsid w:val="00BD032C"/>
    <w:rsid w:val="00BD06FE"/>
    <w:rsid w:val="00BD0D73"/>
    <w:rsid w:val="00BD0F32"/>
    <w:rsid w:val="00BD1A18"/>
    <w:rsid w:val="00BD1ABC"/>
    <w:rsid w:val="00BD4ACE"/>
    <w:rsid w:val="00BD65C7"/>
    <w:rsid w:val="00BD6995"/>
    <w:rsid w:val="00BD72D5"/>
    <w:rsid w:val="00BD79C9"/>
    <w:rsid w:val="00BE069A"/>
    <w:rsid w:val="00BE06C5"/>
    <w:rsid w:val="00BE0D20"/>
    <w:rsid w:val="00BE2206"/>
    <w:rsid w:val="00BE267A"/>
    <w:rsid w:val="00BE329D"/>
    <w:rsid w:val="00BE48F6"/>
    <w:rsid w:val="00BE579A"/>
    <w:rsid w:val="00BE702D"/>
    <w:rsid w:val="00BE7DE7"/>
    <w:rsid w:val="00BF129D"/>
    <w:rsid w:val="00BF2D9D"/>
    <w:rsid w:val="00BF34DB"/>
    <w:rsid w:val="00BF3FAD"/>
    <w:rsid w:val="00BF4E56"/>
    <w:rsid w:val="00BF50F9"/>
    <w:rsid w:val="00BF604F"/>
    <w:rsid w:val="00BF607C"/>
    <w:rsid w:val="00BF6080"/>
    <w:rsid w:val="00BF6876"/>
    <w:rsid w:val="00BF6B05"/>
    <w:rsid w:val="00BF6C9B"/>
    <w:rsid w:val="00BF726D"/>
    <w:rsid w:val="00BF7669"/>
    <w:rsid w:val="00C00164"/>
    <w:rsid w:val="00C00454"/>
    <w:rsid w:val="00C019F3"/>
    <w:rsid w:val="00C0287A"/>
    <w:rsid w:val="00C02CC4"/>
    <w:rsid w:val="00C02D84"/>
    <w:rsid w:val="00C03616"/>
    <w:rsid w:val="00C04E2C"/>
    <w:rsid w:val="00C0577D"/>
    <w:rsid w:val="00C05838"/>
    <w:rsid w:val="00C05BAB"/>
    <w:rsid w:val="00C05BB5"/>
    <w:rsid w:val="00C05E01"/>
    <w:rsid w:val="00C100F3"/>
    <w:rsid w:val="00C10FDE"/>
    <w:rsid w:val="00C13046"/>
    <w:rsid w:val="00C13393"/>
    <w:rsid w:val="00C1343D"/>
    <w:rsid w:val="00C14D30"/>
    <w:rsid w:val="00C15063"/>
    <w:rsid w:val="00C16358"/>
    <w:rsid w:val="00C173C6"/>
    <w:rsid w:val="00C2028C"/>
    <w:rsid w:val="00C202F4"/>
    <w:rsid w:val="00C2039A"/>
    <w:rsid w:val="00C210EC"/>
    <w:rsid w:val="00C2113C"/>
    <w:rsid w:val="00C2124C"/>
    <w:rsid w:val="00C22064"/>
    <w:rsid w:val="00C22DE0"/>
    <w:rsid w:val="00C23D2F"/>
    <w:rsid w:val="00C240CB"/>
    <w:rsid w:val="00C24609"/>
    <w:rsid w:val="00C24EA9"/>
    <w:rsid w:val="00C261E4"/>
    <w:rsid w:val="00C2651E"/>
    <w:rsid w:val="00C27EB0"/>
    <w:rsid w:val="00C30A90"/>
    <w:rsid w:val="00C323E7"/>
    <w:rsid w:val="00C32B13"/>
    <w:rsid w:val="00C332A9"/>
    <w:rsid w:val="00C33537"/>
    <w:rsid w:val="00C34AEB"/>
    <w:rsid w:val="00C34C31"/>
    <w:rsid w:val="00C3548F"/>
    <w:rsid w:val="00C35B9A"/>
    <w:rsid w:val="00C3602F"/>
    <w:rsid w:val="00C37624"/>
    <w:rsid w:val="00C405CB"/>
    <w:rsid w:val="00C4125B"/>
    <w:rsid w:val="00C41F16"/>
    <w:rsid w:val="00C4345C"/>
    <w:rsid w:val="00C438A5"/>
    <w:rsid w:val="00C43BC1"/>
    <w:rsid w:val="00C43BF5"/>
    <w:rsid w:val="00C443BD"/>
    <w:rsid w:val="00C44C79"/>
    <w:rsid w:val="00C451C5"/>
    <w:rsid w:val="00C4726D"/>
    <w:rsid w:val="00C47400"/>
    <w:rsid w:val="00C47C22"/>
    <w:rsid w:val="00C511D1"/>
    <w:rsid w:val="00C51BC3"/>
    <w:rsid w:val="00C51C0B"/>
    <w:rsid w:val="00C51DC8"/>
    <w:rsid w:val="00C51F02"/>
    <w:rsid w:val="00C522AB"/>
    <w:rsid w:val="00C523B5"/>
    <w:rsid w:val="00C5452C"/>
    <w:rsid w:val="00C546A5"/>
    <w:rsid w:val="00C54A6F"/>
    <w:rsid w:val="00C56015"/>
    <w:rsid w:val="00C5790D"/>
    <w:rsid w:val="00C6025D"/>
    <w:rsid w:val="00C60604"/>
    <w:rsid w:val="00C61973"/>
    <w:rsid w:val="00C62199"/>
    <w:rsid w:val="00C62BDF"/>
    <w:rsid w:val="00C62CA9"/>
    <w:rsid w:val="00C64397"/>
    <w:rsid w:val="00C64A95"/>
    <w:rsid w:val="00C65C68"/>
    <w:rsid w:val="00C65DED"/>
    <w:rsid w:val="00C6668C"/>
    <w:rsid w:val="00C6725D"/>
    <w:rsid w:val="00C703AA"/>
    <w:rsid w:val="00C722C9"/>
    <w:rsid w:val="00C74D7F"/>
    <w:rsid w:val="00C75B8C"/>
    <w:rsid w:val="00C77C5F"/>
    <w:rsid w:val="00C77FA1"/>
    <w:rsid w:val="00C80544"/>
    <w:rsid w:val="00C80C54"/>
    <w:rsid w:val="00C814A2"/>
    <w:rsid w:val="00C832A5"/>
    <w:rsid w:val="00C84724"/>
    <w:rsid w:val="00C84CA5"/>
    <w:rsid w:val="00C84D38"/>
    <w:rsid w:val="00C854CD"/>
    <w:rsid w:val="00C8623E"/>
    <w:rsid w:val="00C87757"/>
    <w:rsid w:val="00C87846"/>
    <w:rsid w:val="00C91544"/>
    <w:rsid w:val="00C9161D"/>
    <w:rsid w:val="00C9169C"/>
    <w:rsid w:val="00C91CAE"/>
    <w:rsid w:val="00C91D3A"/>
    <w:rsid w:val="00C91E5F"/>
    <w:rsid w:val="00C92557"/>
    <w:rsid w:val="00C92F97"/>
    <w:rsid w:val="00C93841"/>
    <w:rsid w:val="00C9447D"/>
    <w:rsid w:val="00C9455D"/>
    <w:rsid w:val="00C97333"/>
    <w:rsid w:val="00CA0809"/>
    <w:rsid w:val="00CA0C1D"/>
    <w:rsid w:val="00CA2B1C"/>
    <w:rsid w:val="00CA3E3F"/>
    <w:rsid w:val="00CA4027"/>
    <w:rsid w:val="00CA4317"/>
    <w:rsid w:val="00CA4802"/>
    <w:rsid w:val="00CA6781"/>
    <w:rsid w:val="00CA700D"/>
    <w:rsid w:val="00CA7EDE"/>
    <w:rsid w:val="00CB00C7"/>
    <w:rsid w:val="00CB0104"/>
    <w:rsid w:val="00CB1192"/>
    <w:rsid w:val="00CB1918"/>
    <w:rsid w:val="00CB206A"/>
    <w:rsid w:val="00CB4CA6"/>
    <w:rsid w:val="00CB55C3"/>
    <w:rsid w:val="00CB9EB5"/>
    <w:rsid w:val="00CC07DE"/>
    <w:rsid w:val="00CC0EF1"/>
    <w:rsid w:val="00CC109C"/>
    <w:rsid w:val="00CC1626"/>
    <w:rsid w:val="00CC25E3"/>
    <w:rsid w:val="00CC3E38"/>
    <w:rsid w:val="00CC6172"/>
    <w:rsid w:val="00CC72C7"/>
    <w:rsid w:val="00CC7FDA"/>
    <w:rsid w:val="00CD0390"/>
    <w:rsid w:val="00CD06A8"/>
    <w:rsid w:val="00CD10D8"/>
    <w:rsid w:val="00CD2284"/>
    <w:rsid w:val="00CD244F"/>
    <w:rsid w:val="00CD29EA"/>
    <w:rsid w:val="00CD3B5A"/>
    <w:rsid w:val="00CD3E73"/>
    <w:rsid w:val="00CD5775"/>
    <w:rsid w:val="00CD5D68"/>
    <w:rsid w:val="00CD62D6"/>
    <w:rsid w:val="00CE01AF"/>
    <w:rsid w:val="00CE1D10"/>
    <w:rsid w:val="00CE3B94"/>
    <w:rsid w:val="00CE3DCF"/>
    <w:rsid w:val="00CE4901"/>
    <w:rsid w:val="00CE6A17"/>
    <w:rsid w:val="00CE6B07"/>
    <w:rsid w:val="00CE6B40"/>
    <w:rsid w:val="00CE6D2D"/>
    <w:rsid w:val="00CE72F0"/>
    <w:rsid w:val="00CE7A53"/>
    <w:rsid w:val="00CE7EED"/>
    <w:rsid w:val="00CF1848"/>
    <w:rsid w:val="00CF2727"/>
    <w:rsid w:val="00CF2F9B"/>
    <w:rsid w:val="00CF4983"/>
    <w:rsid w:val="00CF4D60"/>
    <w:rsid w:val="00CF565E"/>
    <w:rsid w:val="00CF6495"/>
    <w:rsid w:val="00CF726A"/>
    <w:rsid w:val="00CF72ED"/>
    <w:rsid w:val="00D01467"/>
    <w:rsid w:val="00D014AC"/>
    <w:rsid w:val="00D01BEF"/>
    <w:rsid w:val="00D01EEC"/>
    <w:rsid w:val="00D01F84"/>
    <w:rsid w:val="00D01FC6"/>
    <w:rsid w:val="00D031F0"/>
    <w:rsid w:val="00D03DBB"/>
    <w:rsid w:val="00D04EEC"/>
    <w:rsid w:val="00D0745E"/>
    <w:rsid w:val="00D10308"/>
    <w:rsid w:val="00D104C2"/>
    <w:rsid w:val="00D1120D"/>
    <w:rsid w:val="00D112F1"/>
    <w:rsid w:val="00D11512"/>
    <w:rsid w:val="00D12044"/>
    <w:rsid w:val="00D126E4"/>
    <w:rsid w:val="00D12DD9"/>
    <w:rsid w:val="00D14C20"/>
    <w:rsid w:val="00D1509D"/>
    <w:rsid w:val="00D170D9"/>
    <w:rsid w:val="00D175DD"/>
    <w:rsid w:val="00D206C0"/>
    <w:rsid w:val="00D20822"/>
    <w:rsid w:val="00D208E5"/>
    <w:rsid w:val="00D20955"/>
    <w:rsid w:val="00D20A43"/>
    <w:rsid w:val="00D20FF0"/>
    <w:rsid w:val="00D2243F"/>
    <w:rsid w:val="00D22F1E"/>
    <w:rsid w:val="00D23368"/>
    <w:rsid w:val="00D235F2"/>
    <w:rsid w:val="00D23A57"/>
    <w:rsid w:val="00D23C3C"/>
    <w:rsid w:val="00D244D9"/>
    <w:rsid w:val="00D2450B"/>
    <w:rsid w:val="00D26BBD"/>
    <w:rsid w:val="00D27366"/>
    <w:rsid w:val="00D300A3"/>
    <w:rsid w:val="00D30F2E"/>
    <w:rsid w:val="00D3249F"/>
    <w:rsid w:val="00D33429"/>
    <w:rsid w:val="00D339FD"/>
    <w:rsid w:val="00D33EFC"/>
    <w:rsid w:val="00D34772"/>
    <w:rsid w:val="00D349E2"/>
    <w:rsid w:val="00D34DFE"/>
    <w:rsid w:val="00D365F1"/>
    <w:rsid w:val="00D376B4"/>
    <w:rsid w:val="00D37CC3"/>
    <w:rsid w:val="00D40DBC"/>
    <w:rsid w:val="00D41ADD"/>
    <w:rsid w:val="00D4206C"/>
    <w:rsid w:val="00D4232C"/>
    <w:rsid w:val="00D4284C"/>
    <w:rsid w:val="00D45B9D"/>
    <w:rsid w:val="00D463F9"/>
    <w:rsid w:val="00D47062"/>
    <w:rsid w:val="00D47432"/>
    <w:rsid w:val="00D47448"/>
    <w:rsid w:val="00D47A86"/>
    <w:rsid w:val="00D50338"/>
    <w:rsid w:val="00D50A55"/>
    <w:rsid w:val="00D52937"/>
    <w:rsid w:val="00D5299B"/>
    <w:rsid w:val="00D529A3"/>
    <w:rsid w:val="00D53BBC"/>
    <w:rsid w:val="00D53EC6"/>
    <w:rsid w:val="00D54ABF"/>
    <w:rsid w:val="00D54EF5"/>
    <w:rsid w:val="00D55904"/>
    <w:rsid w:val="00D55BFD"/>
    <w:rsid w:val="00D56ACF"/>
    <w:rsid w:val="00D575BD"/>
    <w:rsid w:val="00D57983"/>
    <w:rsid w:val="00D61188"/>
    <w:rsid w:val="00D618D5"/>
    <w:rsid w:val="00D61C85"/>
    <w:rsid w:val="00D621F3"/>
    <w:rsid w:val="00D63DD8"/>
    <w:rsid w:val="00D64110"/>
    <w:rsid w:val="00D65311"/>
    <w:rsid w:val="00D67753"/>
    <w:rsid w:val="00D67A38"/>
    <w:rsid w:val="00D71F0C"/>
    <w:rsid w:val="00D71F4E"/>
    <w:rsid w:val="00D73268"/>
    <w:rsid w:val="00D737E1"/>
    <w:rsid w:val="00D74169"/>
    <w:rsid w:val="00D744BF"/>
    <w:rsid w:val="00D74E64"/>
    <w:rsid w:val="00D75621"/>
    <w:rsid w:val="00D758BB"/>
    <w:rsid w:val="00D75CA6"/>
    <w:rsid w:val="00D76046"/>
    <w:rsid w:val="00D764FC"/>
    <w:rsid w:val="00D76519"/>
    <w:rsid w:val="00D76A18"/>
    <w:rsid w:val="00D77262"/>
    <w:rsid w:val="00D77971"/>
    <w:rsid w:val="00D80849"/>
    <w:rsid w:val="00D823E8"/>
    <w:rsid w:val="00D829AC"/>
    <w:rsid w:val="00D829C5"/>
    <w:rsid w:val="00D82B67"/>
    <w:rsid w:val="00D82E8F"/>
    <w:rsid w:val="00D83059"/>
    <w:rsid w:val="00D84723"/>
    <w:rsid w:val="00D84AEC"/>
    <w:rsid w:val="00D84C32"/>
    <w:rsid w:val="00D854ED"/>
    <w:rsid w:val="00D86528"/>
    <w:rsid w:val="00D87746"/>
    <w:rsid w:val="00D87B76"/>
    <w:rsid w:val="00D9083C"/>
    <w:rsid w:val="00D910AC"/>
    <w:rsid w:val="00D9153B"/>
    <w:rsid w:val="00D91571"/>
    <w:rsid w:val="00D923A0"/>
    <w:rsid w:val="00D92C06"/>
    <w:rsid w:val="00D93A3B"/>
    <w:rsid w:val="00D945FA"/>
    <w:rsid w:val="00D95363"/>
    <w:rsid w:val="00D95428"/>
    <w:rsid w:val="00D9561D"/>
    <w:rsid w:val="00D95796"/>
    <w:rsid w:val="00D95C9C"/>
    <w:rsid w:val="00D963D3"/>
    <w:rsid w:val="00DA09C4"/>
    <w:rsid w:val="00DA0B5D"/>
    <w:rsid w:val="00DA16E9"/>
    <w:rsid w:val="00DA187B"/>
    <w:rsid w:val="00DA1B13"/>
    <w:rsid w:val="00DA2602"/>
    <w:rsid w:val="00DA2FA1"/>
    <w:rsid w:val="00DA3023"/>
    <w:rsid w:val="00DA30EC"/>
    <w:rsid w:val="00DA374B"/>
    <w:rsid w:val="00DA38ED"/>
    <w:rsid w:val="00DA4C53"/>
    <w:rsid w:val="00DA4D2B"/>
    <w:rsid w:val="00DA7AE7"/>
    <w:rsid w:val="00DB19D3"/>
    <w:rsid w:val="00DB1A44"/>
    <w:rsid w:val="00DB24E0"/>
    <w:rsid w:val="00DB25F0"/>
    <w:rsid w:val="00DB5E0F"/>
    <w:rsid w:val="00DB5E4F"/>
    <w:rsid w:val="00DB5F41"/>
    <w:rsid w:val="00DB60FA"/>
    <w:rsid w:val="00DB64E1"/>
    <w:rsid w:val="00DC08A0"/>
    <w:rsid w:val="00DC0AC8"/>
    <w:rsid w:val="00DC0C14"/>
    <w:rsid w:val="00DC1860"/>
    <w:rsid w:val="00DC3811"/>
    <w:rsid w:val="00DC3C61"/>
    <w:rsid w:val="00DC41D3"/>
    <w:rsid w:val="00DC4657"/>
    <w:rsid w:val="00DC55AC"/>
    <w:rsid w:val="00DC704C"/>
    <w:rsid w:val="00DC78A0"/>
    <w:rsid w:val="00DC7DE1"/>
    <w:rsid w:val="00DD09B3"/>
    <w:rsid w:val="00DD118C"/>
    <w:rsid w:val="00DD1569"/>
    <w:rsid w:val="00DD206B"/>
    <w:rsid w:val="00DD20CF"/>
    <w:rsid w:val="00DD2310"/>
    <w:rsid w:val="00DD294E"/>
    <w:rsid w:val="00DD2B52"/>
    <w:rsid w:val="00DD32B0"/>
    <w:rsid w:val="00DD33EF"/>
    <w:rsid w:val="00DD3961"/>
    <w:rsid w:val="00DD3D81"/>
    <w:rsid w:val="00DD409D"/>
    <w:rsid w:val="00DD540B"/>
    <w:rsid w:val="00DD6C72"/>
    <w:rsid w:val="00DD7140"/>
    <w:rsid w:val="00DD72F2"/>
    <w:rsid w:val="00DE036C"/>
    <w:rsid w:val="00DE0459"/>
    <w:rsid w:val="00DE09C8"/>
    <w:rsid w:val="00DE09D9"/>
    <w:rsid w:val="00DE13FF"/>
    <w:rsid w:val="00DE2443"/>
    <w:rsid w:val="00DE248B"/>
    <w:rsid w:val="00DE2A95"/>
    <w:rsid w:val="00DE2E4B"/>
    <w:rsid w:val="00DE3B3D"/>
    <w:rsid w:val="00DE3E59"/>
    <w:rsid w:val="00DE4B6E"/>
    <w:rsid w:val="00DE6839"/>
    <w:rsid w:val="00DE6A9D"/>
    <w:rsid w:val="00DE765C"/>
    <w:rsid w:val="00DF01FF"/>
    <w:rsid w:val="00DF180E"/>
    <w:rsid w:val="00DF289D"/>
    <w:rsid w:val="00DF2D44"/>
    <w:rsid w:val="00DF2DF7"/>
    <w:rsid w:val="00DF3C27"/>
    <w:rsid w:val="00DF50A2"/>
    <w:rsid w:val="00DF7300"/>
    <w:rsid w:val="00DF758A"/>
    <w:rsid w:val="00DF7731"/>
    <w:rsid w:val="00E0311F"/>
    <w:rsid w:val="00E03D03"/>
    <w:rsid w:val="00E0497B"/>
    <w:rsid w:val="00E06CD1"/>
    <w:rsid w:val="00E0773F"/>
    <w:rsid w:val="00E10653"/>
    <w:rsid w:val="00E12296"/>
    <w:rsid w:val="00E1331E"/>
    <w:rsid w:val="00E13B28"/>
    <w:rsid w:val="00E141A7"/>
    <w:rsid w:val="00E141E5"/>
    <w:rsid w:val="00E14ACA"/>
    <w:rsid w:val="00E1500E"/>
    <w:rsid w:val="00E15777"/>
    <w:rsid w:val="00E15EE6"/>
    <w:rsid w:val="00E161C1"/>
    <w:rsid w:val="00E16F7B"/>
    <w:rsid w:val="00E177CF"/>
    <w:rsid w:val="00E20BE5"/>
    <w:rsid w:val="00E21D3D"/>
    <w:rsid w:val="00E233FE"/>
    <w:rsid w:val="00E23BC6"/>
    <w:rsid w:val="00E242E7"/>
    <w:rsid w:val="00E24545"/>
    <w:rsid w:val="00E24CAE"/>
    <w:rsid w:val="00E25526"/>
    <w:rsid w:val="00E26278"/>
    <w:rsid w:val="00E2707D"/>
    <w:rsid w:val="00E273E8"/>
    <w:rsid w:val="00E274CF"/>
    <w:rsid w:val="00E306FA"/>
    <w:rsid w:val="00E30CA5"/>
    <w:rsid w:val="00E30DE0"/>
    <w:rsid w:val="00E30FBD"/>
    <w:rsid w:val="00E3125D"/>
    <w:rsid w:val="00E31ACA"/>
    <w:rsid w:val="00E3401B"/>
    <w:rsid w:val="00E340E1"/>
    <w:rsid w:val="00E34440"/>
    <w:rsid w:val="00E34ED3"/>
    <w:rsid w:val="00E35C0C"/>
    <w:rsid w:val="00E363CD"/>
    <w:rsid w:val="00E36A79"/>
    <w:rsid w:val="00E37570"/>
    <w:rsid w:val="00E37BE5"/>
    <w:rsid w:val="00E37BE8"/>
    <w:rsid w:val="00E37F14"/>
    <w:rsid w:val="00E4077B"/>
    <w:rsid w:val="00E40D0C"/>
    <w:rsid w:val="00E41ADA"/>
    <w:rsid w:val="00E41EA8"/>
    <w:rsid w:val="00E42087"/>
    <w:rsid w:val="00E4296E"/>
    <w:rsid w:val="00E43349"/>
    <w:rsid w:val="00E43575"/>
    <w:rsid w:val="00E43AE8"/>
    <w:rsid w:val="00E44BD6"/>
    <w:rsid w:val="00E45207"/>
    <w:rsid w:val="00E45F65"/>
    <w:rsid w:val="00E46262"/>
    <w:rsid w:val="00E465B2"/>
    <w:rsid w:val="00E46D10"/>
    <w:rsid w:val="00E47C6A"/>
    <w:rsid w:val="00E5002C"/>
    <w:rsid w:val="00E511C0"/>
    <w:rsid w:val="00E5173B"/>
    <w:rsid w:val="00E540E9"/>
    <w:rsid w:val="00E55074"/>
    <w:rsid w:val="00E55A71"/>
    <w:rsid w:val="00E578ED"/>
    <w:rsid w:val="00E6038E"/>
    <w:rsid w:val="00E63207"/>
    <w:rsid w:val="00E66235"/>
    <w:rsid w:val="00E666AF"/>
    <w:rsid w:val="00E70931"/>
    <w:rsid w:val="00E71455"/>
    <w:rsid w:val="00E7194C"/>
    <w:rsid w:val="00E7203A"/>
    <w:rsid w:val="00E7359B"/>
    <w:rsid w:val="00E73965"/>
    <w:rsid w:val="00E74FC8"/>
    <w:rsid w:val="00E756E7"/>
    <w:rsid w:val="00E765E2"/>
    <w:rsid w:val="00E76AAC"/>
    <w:rsid w:val="00E805AC"/>
    <w:rsid w:val="00E806F1"/>
    <w:rsid w:val="00E809C4"/>
    <w:rsid w:val="00E814F3"/>
    <w:rsid w:val="00E819C2"/>
    <w:rsid w:val="00E820C6"/>
    <w:rsid w:val="00E8306D"/>
    <w:rsid w:val="00E830E7"/>
    <w:rsid w:val="00E83319"/>
    <w:rsid w:val="00E83C24"/>
    <w:rsid w:val="00E85759"/>
    <w:rsid w:val="00E864EB"/>
    <w:rsid w:val="00E86DD2"/>
    <w:rsid w:val="00E9128F"/>
    <w:rsid w:val="00E91481"/>
    <w:rsid w:val="00E91DFF"/>
    <w:rsid w:val="00E91EDA"/>
    <w:rsid w:val="00E920A5"/>
    <w:rsid w:val="00E92834"/>
    <w:rsid w:val="00E9318D"/>
    <w:rsid w:val="00E9335D"/>
    <w:rsid w:val="00E93F3E"/>
    <w:rsid w:val="00E94586"/>
    <w:rsid w:val="00E95B38"/>
    <w:rsid w:val="00E96877"/>
    <w:rsid w:val="00E96D30"/>
    <w:rsid w:val="00E978FC"/>
    <w:rsid w:val="00E97B47"/>
    <w:rsid w:val="00E97B64"/>
    <w:rsid w:val="00EA0CC6"/>
    <w:rsid w:val="00EA0CD3"/>
    <w:rsid w:val="00EA20BC"/>
    <w:rsid w:val="00EA2F07"/>
    <w:rsid w:val="00EA3BCD"/>
    <w:rsid w:val="00EA5108"/>
    <w:rsid w:val="00EA66E3"/>
    <w:rsid w:val="00EA6CF7"/>
    <w:rsid w:val="00EA7012"/>
    <w:rsid w:val="00EA7E22"/>
    <w:rsid w:val="00EB0103"/>
    <w:rsid w:val="00EB0A6C"/>
    <w:rsid w:val="00EB1072"/>
    <w:rsid w:val="00EB231B"/>
    <w:rsid w:val="00EB40A0"/>
    <w:rsid w:val="00EB5413"/>
    <w:rsid w:val="00EB585B"/>
    <w:rsid w:val="00EB6284"/>
    <w:rsid w:val="00EC0A15"/>
    <w:rsid w:val="00EC1EDC"/>
    <w:rsid w:val="00EC21D9"/>
    <w:rsid w:val="00EC2C74"/>
    <w:rsid w:val="00EC3033"/>
    <w:rsid w:val="00EC4555"/>
    <w:rsid w:val="00EC4B1F"/>
    <w:rsid w:val="00EC4B57"/>
    <w:rsid w:val="00EC5671"/>
    <w:rsid w:val="00EC5946"/>
    <w:rsid w:val="00EC6068"/>
    <w:rsid w:val="00EC66D3"/>
    <w:rsid w:val="00EC698A"/>
    <w:rsid w:val="00EC72B1"/>
    <w:rsid w:val="00ED06E6"/>
    <w:rsid w:val="00ED142F"/>
    <w:rsid w:val="00ED1ED4"/>
    <w:rsid w:val="00ED31D0"/>
    <w:rsid w:val="00ED35BE"/>
    <w:rsid w:val="00ED3E29"/>
    <w:rsid w:val="00ED4750"/>
    <w:rsid w:val="00ED4CBA"/>
    <w:rsid w:val="00ED5523"/>
    <w:rsid w:val="00ED6AA3"/>
    <w:rsid w:val="00ED6D28"/>
    <w:rsid w:val="00ED6E21"/>
    <w:rsid w:val="00ED7326"/>
    <w:rsid w:val="00ED74A8"/>
    <w:rsid w:val="00EE0F97"/>
    <w:rsid w:val="00EE24D8"/>
    <w:rsid w:val="00EE28C7"/>
    <w:rsid w:val="00EE3160"/>
    <w:rsid w:val="00EE3388"/>
    <w:rsid w:val="00EE46F5"/>
    <w:rsid w:val="00EE4C3D"/>
    <w:rsid w:val="00EE54C4"/>
    <w:rsid w:val="00EE6559"/>
    <w:rsid w:val="00EE67DC"/>
    <w:rsid w:val="00EE7BC4"/>
    <w:rsid w:val="00EF005A"/>
    <w:rsid w:val="00EF061F"/>
    <w:rsid w:val="00EF0D67"/>
    <w:rsid w:val="00EF2B31"/>
    <w:rsid w:val="00EF4A37"/>
    <w:rsid w:val="00EF4E8B"/>
    <w:rsid w:val="00EF4FDA"/>
    <w:rsid w:val="00EF5AF4"/>
    <w:rsid w:val="00EF6A7B"/>
    <w:rsid w:val="00EF7BB9"/>
    <w:rsid w:val="00F005E5"/>
    <w:rsid w:val="00F009F9"/>
    <w:rsid w:val="00F00B4C"/>
    <w:rsid w:val="00F01356"/>
    <w:rsid w:val="00F01CCC"/>
    <w:rsid w:val="00F023BB"/>
    <w:rsid w:val="00F0249A"/>
    <w:rsid w:val="00F02F87"/>
    <w:rsid w:val="00F03686"/>
    <w:rsid w:val="00F03C20"/>
    <w:rsid w:val="00F05008"/>
    <w:rsid w:val="00F054E1"/>
    <w:rsid w:val="00F05900"/>
    <w:rsid w:val="00F05A1D"/>
    <w:rsid w:val="00F05A35"/>
    <w:rsid w:val="00F063C2"/>
    <w:rsid w:val="00F1113A"/>
    <w:rsid w:val="00F11E4D"/>
    <w:rsid w:val="00F11FEF"/>
    <w:rsid w:val="00F12073"/>
    <w:rsid w:val="00F12845"/>
    <w:rsid w:val="00F128B7"/>
    <w:rsid w:val="00F128F5"/>
    <w:rsid w:val="00F13085"/>
    <w:rsid w:val="00F13C54"/>
    <w:rsid w:val="00F14708"/>
    <w:rsid w:val="00F147A0"/>
    <w:rsid w:val="00F1598C"/>
    <w:rsid w:val="00F16116"/>
    <w:rsid w:val="00F1725B"/>
    <w:rsid w:val="00F17819"/>
    <w:rsid w:val="00F205B0"/>
    <w:rsid w:val="00F21056"/>
    <w:rsid w:val="00F2135C"/>
    <w:rsid w:val="00F21B83"/>
    <w:rsid w:val="00F21BF9"/>
    <w:rsid w:val="00F22BF9"/>
    <w:rsid w:val="00F23219"/>
    <w:rsid w:val="00F23567"/>
    <w:rsid w:val="00F235F9"/>
    <w:rsid w:val="00F242B4"/>
    <w:rsid w:val="00F24DDC"/>
    <w:rsid w:val="00F26C04"/>
    <w:rsid w:val="00F27DAE"/>
    <w:rsid w:val="00F305DD"/>
    <w:rsid w:val="00F314B5"/>
    <w:rsid w:val="00F315FF"/>
    <w:rsid w:val="00F3270C"/>
    <w:rsid w:val="00F3291F"/>
    <w:rsid w:val="00F32988"/>
    <w:rsid w:val="00F32CD2"/>
    <w:rsid w:val="00F33C37"/>
    <w:rsid w:val="00F33D37"/>
    <w:rsid w:val="00F343A0"/>
    <w:rsid w:val="00F35DC3"/>
    <w:rsid w:val="00F37334"/>
    <w:rsid w:val="00F41B41"/>
    <w:rsid w:val="00F42109"/>
    <w:rsid w:val="00F4286D"/>
    <w:rsid w:val="00F43179"/>
    <w:rsid w:val="00F433E7"/>
    <w:rsid w:val="00F43F27"/>
    <w:rsid w:val="00F44740"/>
    <w:rsid w:val="00F447A5"/>
    <w:rsid w:val="00F45035"/>
    <w:rsid w:val="00F4704C"/>
    <w:rsid w:val="00F5013E"/>
    <w:rsid w:val="00F50412"/>
    <w:rsid w:val="00F51376"/>
    <w:rsid w:val="00F5171F"/>
    <w:rsid w:val="00F51A2A"/>
    <w:rsid w:val="00F523AE"/>
    <w:rsid w:val="00F53193"/>
    <w:rsid w:val="00F5357E"/>
    <w:rsid w:val="00F53A4A"/>
    <w:rsid w:val="00F53EA7"/>
    <w:rsid w:val="00F54976"/>
    <w:rsid w:val="00F54982"/>
    <w:rsid w:val="00F564E1"/>
    <w:rsid w:val="00F5706F"/>
    <w:rsid w:val="00F577D9"/>
    <w:rsid w:val="00F6127F"/>
    <w:rsid w:val="00F613CF"/>
    <w:rsid w:val="00F61562"/>
    <w:rsid w:val="00F61A70"/>
    <w:rsid w:val="00F62AF7"/>
    <w:rsid w:val="00F6336F"/>
    <w:rsid w:val="00F6385F"/>
    <w:rsid w:val="00F64CBB"/>
    <w:rsid w:val="00F64D6E"/>
    <w:rsid w:val="00F64E40"/>
    <w:rsid w:val="00F6520B"/>
    <w:rsid w:val="00F6586C"/>
    <w:rsid w:val="00F65B73"/>
    <w:rsid w:val="00F673FA"/>
    <w:rsid w:val="00F67A3E"/>
    <w:rsid w:val="00F70559"/>
    <w:rsid w:val="00F70667"/>
    <w:rsid w:val="00F70810"/>
    <w:rsid w:val="00F70BA5"/>
    <w:rsid w:val="00F711CB"/>
    <w:rsid w:val="00F716B6"/>
    <w:rsid w:val="00F72C61"/>
    <w:rsid w:val="00F73A11"/>
    <w:rsid w:val="00F748D9"/>
    <w:rsid w:val="00F800D3"/>
    <w:rsid w:val="00F804FD"/>
    <w:rsid w:val="00F80742"/>
    <w:rsid w:val="00F80945"/>
    <w:rsid w:val="00F81D77"/>
    <w:rsid w:val="00F81D7F"/>
    <w:rsid w:val="00F8292D"/>
    <w:rsid w:val="00F83EDE"/>
    <w:rsid w:val="00F85229"/>
    <w:rsid w:val="00F85C5E"/>
    <w:rsid w:val="00F85EF7"/>
    <w:rsid w:val="00F9038B"/>
    <w:rsid w:val="00F90B4B"/>
    <w:rsid w:val="00F9112F"/>
    <w:rsid w:val="00F913ED"/>
    <w:rsid w:val="00F91EC2"/>
    <w:rsid w:val="00F928F6"/>
    <w:rsid w:val="00F930FD"/>
    <w:rsid w:val="00F932F0"/>
    <w:rsid w:val="00F944B7"/>
    <w:rsid w:val="00F945AC"/>
    <w:rsid w:val="00F94774"/>
    <w:rsid w:val="00F9634A"/>
    <w:rsid w:val="00F96D6A"/>
    <w:rsid w:val="00FA09BE"/>
    <w:rsid w:val="00FA0D15"/>
    <w:rsid w:val="00FA132E"/>
    <w:rsid w:val="00FA1AE0"/>
    <w:rsid w:val="00FA1D46"/>
    <w:rsid w:val="00FA3DE5"/>
    <w:rsid w:val="00FA4EEF"/>
    <w:rsid w:val="00FA54CE"/>
    <w:rsid w:val="00FA5556"/>
    <w:rsid w:val="00FA663B"/>
    <w:rsid w:val="00FA74F6"/>
    <w:rsid w:val="00FA78E3"/>
    <w:rsid w:val="00FA7B61"/>
    <w:rsid w:val="00FA7F04"/>
    <w:rsid w:val="00FB031E"/>
    <w:rsid w:val="00FB0EF7"/>
    <w:rsid w:val="00FB2616"/>
    <w:rsid w:val="00FB2FDD"/>
    <w:rsid w:val="00FB2FE2"/>
    <w:rsid w:val="00FB4527"/>
    <w:rsid w:val="00FB48C1"/>
    <w:rsid w:val="00FB62E7"/>
    <w:rsid w:val="00FB6B3A"/>
    <w:rsid w:val="00FB7E6D"/>
    <w:rsid w:val="00FC0256"/>
    <w:rsid w:val="00FC032A"/>
    <w:rsid w:val="00FC0441"/>
    <w:rsid w:val="00FC126E"/>
    <w:rsid w:val="00FC1719"/>
    <w:rsid w:val="00FC26BA"/>
    <w:rsid w:val="00FC2B5F"/>
    <w:rsid w:val="00FC2B97"/>
    <w:rsid w:val="00FC3079"/>
    <w:rsid w:val="00FC34DF"/>
    <w:rsid w:val="00FC3B8E"/>
    <w:rsid w:val="00FC3EEA"/>
    <w:rsid w:val="00FC53D0"/>
    <w:rsid w:val="00FC53DB"/>
    <w:rsid w:val="00FC6B04"/>
    <w:rsid w:val="00FC74BA"/>
    <w:rsid w:val="00FC781F"/>
    <w:rsid w:val="00FD03F8"/>
    <w:rsid w:val="00FD0A8C"/>
    <w:rsid w:val="00FD0DE5"/>
    <w:rsid w:val="00FD10B2"/>
    <w:rsid w:val="00FD111A"/>
    <w:rsid w:val="00FD237B"/>
    <w:rsid w:val="00FD37F9"/>
    <w:rsid w:val="00FD3D29"/>
    <w:rsid w:val="00FD4EF8"/>
    <w:rsid w:val="00FD50AE"/>
    <w:rsid w:val="00FD5AB3"/>
    <w:rsid w:val="00FD5B98"/>
    <w:rsid w:val="00FD69DD"/>
    <w:rsid w:val="00FD7296"/>
    <w:rsid w:val="00FD79D8"/>
    <w:rsid w:val="00FD7A5F"/>
    <w:rsid w:val="00FD7B96"/>
    <w:rsid w:val="00FE0A8C"/>
    <w:rsid w:val="00FE2B65"/>
    <w:rsid w:val="00FE3059"/>
    <w:rsid w:val="00FE3C7D"/>
    <w:rsid w:val="00FE40EC"/>
    <w:rsid w:val="00FE417C"/>
    <w:rsid w:val="00FE4C6E"/>
    <w:rsid w:val="00FE5636"/>
    <w:rsid w:val="00FE5C91"/>
    <w:rsid w:val="00FE5F6F"/>
    <w:rsid w:val="00FE7B6A"/>
    <w:rsid w:val="00FF064D"/>
    <w:rsid w:val="00FF13E2"/>
    <w:rsid w:val="00FF237E"/>
    <w:rsid w:val="00FF3008"/>
    <w:rsid w:val="00FF3098"/>
    <w:rsid w:val="00FF5405"/>
    <w:rsid w:val="00FF5F08"/>
    <w:rsid w:val="00FF6FA7"/>
    <w:rsid w:val="012CFBB9"/>
    <w:rsid w:val="0141EAC0"/>
    <w:rsid w:val="01738F9F"/>
    <w:rsid w:val="01757519"/>
    <w:rsid w:val="0179BC88"/>
    <w:rsid w:val="01909880"/>
    <w:rsid w:val="01EF6905"/>
    <w:rsid w:val="020B931B"/>
    <w:rsid w:val="021733AB"/>
    <w:rsid w:val="023EA524"/>
    <w:rsid w:val="027C686C"/>
    <w:rsid w:val="02A083CB"/>
    <w:rsid w:val="02A98F16"/>
    <w:rsid w:val="02F2B265"/>
    <w:rsid w:val="02FCF8E8"/>
    <w:rsid w:val="030E86B5"/>
    <w:rsid w:val="034ECC27"/>
    <w:rsid w:val="037E01D4"/>
    <w:rsid w:val="03AF99E5"/>
    <w:rsid w:val="03BE3080"/>
    <w:rsid w:val="03C941F6"/>
    <w:rsid w:val="03E39025"/>
    <w:rsid w:val="0442A007"/>
    <w:rsid w:val="044A9C73"/>
    <w:rsid w:val="0465E0A3"/>
    <w:rsid w:val="049F83F3"/>
    <w:rsid w:val="04CC2AF0"/>
    <w:rsid w:val="0512CDBF"/>
    <w:rsid w:val="0587D1A9"/>
    <w:rsid w:val="059BAE01"/>
    <w:rsid w:val="05AF55F3"/>
    <w:rsid w:val="05D15858"/>
    <w:rsid w:val="05D35FEF"/>
    <w:rsid w:val="05DD1727"/>
    <w:rsid w:val="0619CA81"/>
    <w:rsid w:val="062C73A6"/>
    <w:rsid w:val="06370C25"/>
    <w:rsid w:val="06391397"/>
    <w:rsid w:val="064834C3"/>
    <w:rsid w:val="0652EE06"/>
    <w:rsid w:val="0654963F"/>
    <w:rsid w:val="068BDF5F"/>
    <w:rsid w:val="06968AD7"/>
    <w:rsid w:val="06A7BD3C"/>
    <w:rsid w:val="06AA107C"/>
    <w:rsid w:val="06B2FCD3"/>
    <w:rsid w:val="06C59A53"/>
    <w:rsid w:val="06CAA52F"/>
    <w:rsid w:val="06DBF20C"/>
    <w:rsid w:val="06DD2ED0"/>
    <w:rsid w:val="074C2E15"/>
    <w:rsid w:val="07AE4E81"/>
    <w:rsid w:val="07B4E2F5"/>
    <w:rsid w:val="07EEF15A"/>
    <w:rsid w:val="07FFC570"/>
    <w:rsid w:val="0832DBC9"/>
    <w:rsid w:val="0844ED74"/>
    <w:rsid w:val="08584475"/>
    <w:rsid w:val="086C9081"/>
    <w:rsid w:val="0886D9AB"/>
    <w:rsid w:val="08A710D1"/>
    <w:rsid w:val="08B0A458"/>
    <w:rsid w:val="08BD6086"/>
    <w:rsid w:val="09032EB3"/>
    <w:rsid w:val="097B0BC8"/>
    <w:rsid w:val="09C9D08D"/>
    <w:rsid w:val="09FD6686"/>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A45057"/>
    <w:rsid w:val="0CB75D03"/>
    <w:rsid w:val="0CC4D591"/>
    <w:rsid w:val="0CEF71EA"/>
    <w:rsid w:val="0D5DB614"/>
    <w:rsid w:val="0D97C5EF"/>
    <w:rsid w:val="0DA395A0"/>
    <w:rsid w:val="0DB077F0"/>
    <w:rsid w:val="0DEDE3FB"/>
    <w:rsid w:val="0E1F6542"/>
    <w:rsid w:val="0E2C344D"/>
    <w:rsid w:val="0E538694"/>
    <w:rsid w:val="0E901855"/>
    <w:rsid w:val="0EC14EFB"/>
    <w:rsid w:val="0F0DC29C"/>
    <w:rsid w:val="0FEF22EB"/>
    <w:rsid w:val="0FF5C65A"/>
    <w:rsid w:val="1018F62A"/>
    <w:rsid w:val="101987E8"/>
    <w:rsid w:val="101BBBA0"/>
    <w:rsid w:val="105B25F5"/>
    <w:rsid w:val="105EFB2A"/>
    <w:rsid w:val="10730777"/>
    <w:rsid w:val="10DC9359"/>
    <w:rsid w:val="1104DF88"/>
    <w:rsid w:val="110A8168"/>
    <w:rsid w:val="110AEB52"/>
    <w:rsid w:val="1110891C"/>
    <w:rsid w:val="113B761F"/>
    <w:rsid w:val="1190AEC4"/>
    <w:rsid w:val="11A59011"/>
    <w:rsid w:val="11ACED43"/>
    <w:rsid w:val="11B787A0"/>
    <w:rsid w:val="11F1051E"/>
    <w:rsid w:val="122607AF"/>
    <w:rsid w:val="12305549"/>
    <w:rsid w:val="123E4F81"/>
    <w:rsid w:val="12AE6C00"/>
    <w:rsid w:val="12D2B950"/>
    <w:rsid w:val="12D7FE71"/>
    <w:rsid w:val="12DB1F3E"/>
    <w:rsid w:val="132FF5F3"/>
    <w:rsid w:val="133B8395"/>
    <w:rsid w:val="135BF7A0"/>
    <w:rsid w:val="137CE14E"/>
    <w:rsid w:val="13952438"/>
    <w:rsid w:val="13BCAB2D"/>
    <w:rsid w:val="13F9BAB3"/>
    <w:rsid w:val="141656E9"/>
    <w:rsid w:val="143703BE"/>
    <w:rsid w:val="143BD73B"/>
    <w:rsid w:val="14C199E9"/>
    <w:rsid w:val="14C6BAA7"/>
    <w:rsid w:val="14E56AE4"/>
    <w:rsid w:val="14EC7E09"/>
    <w:rsid w:val="15000828"/>
    <w:rsid w:val="154E46A7"/>
    <w:rsid w:val="15BD3806"/>
    <w:rsid w:val="15C8705F"/>
    <w:rsid w:val="15DDDA34"/>
    <w:rsid w:val="16047098"/>
    <w:rsid w:val="16128168"/>
    <w:rsid w:val="1621C9D2"/>
    <w:rsid w:val="1637BE76"/>
    <w:rsid w:val="164670C8"/>
    <w:rsid w:val="168D767E"/>
    <w:rsid w:val="168F83C0"/>
    <w:rsid w:val="16AAB402"/>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C56C0C"/>
    <w:rsid w:val="19F39448"/>
    <w:rsid w:val="1A1C2A21"/>
    <w:rsid w:val="1A3EE8FF"/>
    <w:rsid w:val="1A5DD2E8"/>
    <w:rsid w:val="1A8E0CCE"/>
    <w:rsid w:val="1AA190AF"/>
    <w:rsid w:val="1AC4CE66"/>
    <w:rsid w:val="1ACA0194"/>
    <w:rsid w:val="1AE911DC"/>
    <w:rsid w:val="1AFA78F6"/>
    <w:rsid w:val="1B2D949A"/>
    <w:rsid w:val="1B2E576B"/>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FEFDFF"/>
    <w:rsid w:val="20145C43"/>
    <w:rsid w:val="207EE075"/>
    <w:rsid w:val="20C6E60A"/>
    <w:rsid w:val="2108108C"/>
    <w:rsid w:val="210C132A"/>
    <w:rsid w:val="21234FC3"/>
    <w:rsid w:val="2124F870"/>
    <w:rsid w:val="212B899D"/>
    <w:rsid w:val="21540C48"/>
    <w:rsid w:val="2164E5E0"/>
    <w:rsid w:val="21729C9D"/>
    <w:rsid w:val="218FE726"/>
    <w:rsid w:val="2192FB78"/>
    <w:rsid w:val="21A60748"/>
    <w:rsid w:val="21AA1141"/>
    <w:rsid w:val="21AC89D6"/>
    <w:rsid w:val="21B3CDD8"/>
    <w:rsid w:val="21CE92EE"/>
    <w:rsid w:val="21E66059"/>
    <w:rsid w:val="21EF09F8"/>
    <w:rsid w:val="224AE6DE"/>
    <w:rsid w:val="226D659A"/>
    <w:rsid w:val="22A1DC6B"/>
    <w:rsid w:val="22C73173"/>
    <w:rsid w:val="22CC8572"/>
    <w:rsid w:val="22EEF9D4"/>
    <w:rsid w:val="230C7FDF"/>
    <w:rsid w:val="232390FF"/>
    <w:rsid w:val="232CADC4"/>
    <w:rsid w:val="23404319"/>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7603E3"/>
    <w:rsid w:val="2697646E"/>
    <w:rsid w:val="26C44D66"/>
    <w:rsid w:val="26E6A6FD"/>
    <w:rsid w:val="270BCB91"/>
    <w:rsid w:val="27310CF7"/>
    <w:rsid w:val="274FC3C6"/>
    <w:rsid w:val="2783F176"/>
    <w:rsid w:val="27A665F5"/>
    <w:rsid w:val="27B6DF48"/>
    <w:rsid w:val="27ED9702"/>
    <w:rsid w:val="2800358A"/>
    <w:rsid w:val="281EFC89"/>
    <w:rsid w:val="2823A566"/>
    <w:rsid w:val="284D37D5"/>
    <w:rsid w:val="285C581D"/>
    <w:rsid w:val="2899443F"/>
    <w:rsid w:val="28D55E25"/>
    <w:rsid w:val="28DB5AAB"/>
    <w:rsid w:val="28E2AB50"/>
    <w:rsid w:val="2907CD18"/>
    <w:rsid w:val="29323967"/>
    <w:rsid w:val="29655DDC"/>
    <w:rsid w:val="29679784"/>
    <w:rsid w:val="297A4009"/>
    <w:rsid w:val="29A0D77E"/>
    <w:rsid w:val="29B9DF79"/>
    <w:rsid w:val="2A90BD10"/>
    <w:rsid w:val="2ABE9C0A"/>
    <w:rsid w:val="2AC679F9"/>
    <w:rsid w:val="2B0FA283"/>
    <w:rsid w:val="2B84D503"/>
    <w:rsid w:val="2B8837B7"/>
    <w:rsid w:val="2BB48120"/>
    <w:rsid w:val="2BF09D08"/>
    <w:rsid w:val="2C0EC382"/>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2FEBA2B5"/>
    <w:rsid w:val="30036B9C"/>
    <w:rsid w:val="30143DE6"/>
    <w:rsid w:val="3017912C"/>
    <w:rsid w:val="306FD35E"/>
    <w:rsid w:val="30CB4BCA"/>
    <w:rsid w:val="30FD027B"/>
    <w:rsid w:val="31143340"/>
    <w:rsid w:val="31257908"/>
    <w:rsid w:val="31339FFA"/>
    <w:rsid w:val="314B94E9"/>
    <w:rsid w:val="3154719E"/>
    <w:rsid w:val="316ACBF8"/>
    <w:rsid w:val="31E9E07B"/>
    <w:rsid w:val="31EA92A7"/>
    <w:rsid w:val="31EAF44B"/>
    <w:rsid w:val="31F15289"/>
    <w:rsid w:val="324EFC5B"/>
    <w:rsid w:val="325A1944"/>
    <w:rsid w:val="329891B4"/>
    <w:rsid w:val="32E3A076"/>
    <w:rsid w:val="32E9E04D"/>
    <w:rsid w:val="3314CFD9"/>
    <w:rsid w:val="33327E05"/>
    <w:rsid w:val="33AE9969"/>
    <w:rsid w:val="33AFEA5B"/>
    <w:rsid w:val="33C4BE25"/>
    <w:rsid w:val="33D12D76"/>
    <w:rsid w:val="33F2D4F4"/>
    <w:rsid w:val="3404C800"/>
    <w:rsid w:val="3411FAB4"/>
    <w:rsid w:val="344C7DE7"/>
    <w:rsid w:val="346B66A6"/>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7170153"/>
    <w:rsid w:val="372C30A7"/>
    <w:rsid w:val="374D9209"/>
    <w:rsid w:val="376F0BA1"/>
    <w:rsid w:val="3787B1C3"/>
    <w:rsid w:val="37D87562"/>
    <w:rsid w:val="37DD6ABA"/>
    <w:rsid w:val="37EC922A"/>
    <w:rsid w:val="3805B42B"/>
    <w:rsid w:val="3869C441"/>
    <w:rsid w:val="3874C54F"/>
    <w:rsid w:val="38877477"/>
    <w:rsid w:val="38BEE452"/>
    <w:rsid w:val="38EB77EF"/>
    <w:rsid w:val="393AB060"/>
    <w:rsid w:val="3984FB61"/>
    <w:rsid w:val="3A082E84"/>
    <w:rsid w:val="3A0C2698"/>
    <w:rsid w:val="3A20D8B6"/>
    <w:rsid w:val="3A273D44"/>
    <w:rsid w:val="3A48EB07"/>
    <w:rsid w:val="3A9883AE"/>
    <w:rsid w:val="3AF0E6E4"/>
    <w:rsid w:val="3B22ECC3"/>
    <w:rsid w:val="3B35FD0D"/>
    <w:rsid w:val="3B75AE6C"/>
    <w:rsid w:val="3B7AAD49"/>
    <w:rsid w:val="3B8EA188"/>
    <w:rsid w:val="3BAEA6DE"/>
    <w:rsid w:val="3BC71449"/>
    <w:rsid w:val="3BD765F8"/>
    <w:rsid w:val="3BECC005"/>
    <w:rsid w:val="3BF1143F"/>
    <w:rsid w:val="3BFB645A"/>
    <w:rsid w:val="3C117523"/>
    <w:rsid w:val="3C4B4000"/>
    <w:rsid w:val="3C63D7C9"/>
    <w:rsid w:val="3C7005E1"/>
    <w:rsid w:val="3C7E949C"/>
    <w:rsid w:val="3CAA7445"/>
    <w:rsid w:val="3CAD78EA"/>
    <w:rsid w:val="3D292DB9"/>
    <w:rsid w:val="3D4D7E08"/>
    <w:rsid w:val="3D539554"/>
    <w:rsid w:val="3D623914"/>
    <w:rsid w:val="3D84BE06"/>
    <w:rsid w:val="3D88BE98"/>
    <w:rsid w:val="3DC5095A"/>
    <w:rsid w:val="3DDB3EAF"/>
    <w:rsid w:val="3E18C757"/>
    <w:rsid w:val="3F42E1A4"/>
    <w:rsid w:val="3F57A886"/>
    <w:rsid w:val="3F954154"/>
    <w:rsid w:val="3F962C37"/>
    <w:rsid w:val="3FA1FF42"/>
    <w:rsid w:val="3FB939D3"/>
    <w:rsid w:val="4000049F"/>
    <w:rsid w:val="40039059"/>
    <w:rsid w:val="400C8700"/>
    <w:rsid w:val="4046F4CD"/>
    <w:rsid w:val="404D584E"/>
    <w:rsid w:val="40CA8C48"/>
    <w:rsid w:val="411AAA4D"/>
    <w:rsid w:val="411BC3DF"/>
    <w:rsid w:val="41B13DCA"/>
    <w:rsid w:val="42556277"/>
    <w:rsid w:val="428AB6F2"/>
    <w:rsid w:val="42915483"/>
    <w:rsid w:val="42B9F9FE"/>
    <w:rsid w:val="42E3A3C5"/>
    <w:rsid w:val="42F371D5"/>
    <w:rsid w:val="4310F527"/>
    <w:rsid w:val="4345F87C"/>
    <w:rsid w:val="43770A10"/>
    <w:rsid w:val="438638FE"/>
    <w:rsid w:val="43B71A83"/>
    <w:rsid w:val="43BCE77E"/>
    <w:rsid w:val="43CEC445"/>
    <w:rsid w:val="43E578B4"/>
    <w:rsid w:val="43FA2E30"/>
    <w:rsid w:val="44396B07"/>
    <w:rsid w:val="443BC5E9"/>
    <w:rsid w:val="4453B897"/>
    <w:rsid w:val="446014D7"/>
    <w:rsid w:val="44CE0E90"/>
    <w:rsid w:val="450D5253"/>
    <w:rsid w:val="451671E7"/>
    <w:rsid w:val="451D28B4"/>
    <w:rsid w:val="4526926A"/>
    <w:rsid w:val="453FDC99"/>
    <w:rsid w:val="4559C74A"/>
    <w:rsid w:val="456695E8"/>
    <w:rsid w:val="45733B00"/>
    <w:rsid w:val="459B8376"/>
    <w:rsid w:val="45CEC05A"/>
    <w:rsid w:val="45FD3D31"/>
    <w:rsid w:val="460A2C02"/>
    <w:rsid w:val="4645712C"/>
    <w:rsid w:val="465DCFD2"/>
    <w:rsid w:val="469DF810"/>
    <w:rsid w:val="46D0B9AF"/>
    <w:rsid w:val="46EAA8F2"/>
    <w:rsid w:val="470B4D59"/>
    <w:rsid w:val="470E29F1"/>
    <w:rsid w:val="47232A09"/>
    <w:rsid w:val="4765E806"/>
    <w:rsid w:val="47697018"/>
    <w:rsid w:val="476E7BB5"/>
    <w:rsid w:val="47775B85"/>
    <w:rsid w:val="4784A6C7"/>
    <w:rsid w:val="47E30A23"/>
    <w:rsid w:val="47EE0ED9"/>
    <w:rsid w:val="47F7C662"/>
    <w:rsid w:val="47F7E749"/>
    <w:rsid w:val="482BA9F0"/>
    <w:rsid w:val="483925CF"/>
    <w:rsid w:val="484119F2"/>
    <w:rsid w:val="4884A18B"/>
    <w:rsid w:val="48A06A2E"/>
    <w:rsid w:val="48E45F63"/>
    <w:rsid w:val="490B21F2"/>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0F559"/>
    <w:rsid w:val="4BA3889C"/>
    <w:rsid w:val="4BBEDA22"/>
    <w:rsid w:val="4BE8D81A"/>
    <w:rsid w:val="4C0305AE"/>
    <w:rsid w:val="4C18C7E9"/>
    <w:rsid w:val="4C2D7BFD"/>
    <w:rsid w:val="4C7401A9"/>
    <w:rsid w:val="4C844FF0"/>
    <w:rsid w:val="4C8CBE1E"/>
    <w:rsid w:val="4CB8E6AB"/>
    <w:rsid w:val="4CD3EEA1"/>
    <w:rsid w:val="4D009D0F"/>
    <w:rsid w:val="4D1A0FE1"/>
    <w:rsid w:val="4D301B8F"/>
    <w:rsid w:val="4D3E50A1"/>
    <w:rsid w:val="4D49BF92"/>
    <w:rsid w:val="4D505C62"/>
    <w:rsid w:val="4D5A6811"/>
    <w:rsid w:val="4D91F1E6"/>
    <w:rsid w:val="4DB9CF36"/>
    <w:rsid w:val="4DBFFF5C"/>
    <w:rsid w:val="4DC05FFE"/>
    <w:rsid w:val="4DCD0F75"/>
    <w:rsid w:val="4E1F7EB8"/>
    <w:rsid w:val="4E717BA4"/>
    <w:rsid w:val="4E96E7E5"/>
    <w:rsid w:val="4EA0DAC7"/>
    <w:rsid w:val="4EDAB270"/>
    <w:rsid w:val="4F29FE5D"/>
    <w:rsid w:val="4F5313B3"/>
    <w:rsid w:val="4F617714"/>
    <w:rsid w:val="4FD13EAB"/>
    <w:rsid w:val="4FD6B0C9"/>
    <w:rsid w:val="4FE475FF"/>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2DA6B8D"/>
    <w:rsid w:val="530236D4"/>
    <w:rsid w:val="530AE5E8"/>
    <w:rsid w:val="532A1985"/>
    <w:rsid w:val="53471ED1"/>
    <w:rsid w:val="5349FD92"/>
    <w:rsid w:val="535119E7"/>
    <w:rsid w:val="53593540"/>
    <w:rsid w:val="53C9778B"/>
    <w:rsid w:val="53F65976"/>
    <w:rsid w:val="53FE5CB7"/>
    <w:rsid w:val="5453695E"/>
    <w:rsid w:val="54762BBE"/>
    <w:rsid w:val="5483DDBF"/>
    <w:rsid w:val="548951F6"/>
    <w:rsid w:val="54B157F1"/>
    <w:rsid w:val="54C1486D"/>
    <w:rsid w:val="54E498BC"/>
    <w:rsid w:val="556AC5E7"/>
    <w:rsid w:val="55742C50"/>
    <w:rsid w:val="55842CF8"/>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7F646"/>
    <w:rsid w:val="57AC111D"/>
    <w:rsid w:val="57CFD3F8"/>
    <w:rsid w:val="58020309"/>
    <w:rsid w:val="5846751F"/>
    <w:rsid w:val="584D82B7"/>
    <w:rsid w:val="58508A7F"/>
    <w:rsid w:val="585B32F1"/>
    <w:rsid w:val="58743A4C"/>
    <w:rsid w:val="587BF559"/>
    <w:rsid w:val="5889FAB6"/>
    <w:rsid w:val="5899EF6B"/>
    <w:rsid w:val="58EF98F4"/>
    <w:rsid w:val="591586E2"/>
    <w:rsid w:val="59273C0E"/>
    <w:rsid w:val="59832737"/>
    <w:rsid w:val="59B5669F"/>
    <w:rsid w:val="59C583C1"/>
    <w:rsid w:val="59DDC033"/>
    <w:rsid w:val="59F17C1A"/>
    <w:rsid w:val="5A16A0DA"/>
    <w:rsid w:val="5A2D5B1B"/>
    <w:rsid w:val="5A4A7F62"/>
    <w:rsid w:val="5A63A92D"/>
    <w:rsid w:val="5AA0878F"/>
    <w:rsid w:val="5AB03F45"/>
    <w:rsid w:val="5AD87B89"/>
    <w:rsid w:val="5AFAAF78"/>
    <w:rsid w:val="5B85B20D"/>
    <w:rsid w:val="5B9DE478"/>
    <w:rsid w:val="5BC261CB"/>
    <w:rsid w:val="5BDDCA6F"/>
    <w:rsid w:val="5C4A1747"/>
    <w:rsid w:val="5C542FAE"/>
    <w:rsid w:val="5C6B3630"/>
    <w:rsid w:val="5C6E5879"/>
    <w:rsid w:val="5CD26313"/>
    <w:rsid w:val="5CE67DBC"/>
    <w:rsid w:val="5D02280C"/>
    <w:rsid w:val="5D4BA511"/>
    <w:rsid w:val="5D5A471E"/>
    <w:rsid w:val="5DF5C8D3"/>
    <w:rsid w:val="5E512740"/>
    <w:rsid w:val="5E5459CF"/>
    <w:rsid w:val="5E6C38C2"/>
    <w:rsid w:val="5EB0CC24"/>
    <w:rsid w:val="5ED4A252"/>
    <w:rsid w:val="5EFE86AD"/>
    <w:rsid w:val="5F6FDEB5"/>
    <w:rsid w:val="5F8D2529"/>
    <w:rsid w:val="5FC2045A"/>
    <w:rsid w:val="6041135F"/>
    <w:rsid w:val="6095A852"/>
    <w:rsid w:val="609BB708"/>
    <w:rsid w:val="60C53961"/>
    <w:rsid w:val="60CC6D23"/>
    <w:rsid w:val="60D4F230"/>
    <w:rsid w:val="611AEC8D"/>
    <w:rsid w:val="613DF1DA"/>
    <w:rsid w:val="61640440"/>
    <w:rsid w:val="616B61BF"/>
    <w:rsid w:val="61808868"/>
    <w:rsid w:val="6190EF91"/>
    <w:rsid w:val="619A9E88"/>
    <w:rsid w:val="61A8A434"/>
    <w:rsid w:val="61E73F80"/>
    <w:rsid w:val="6201D841"/>
    <w:rsid w:val="62DF3547"/>
    <w:rsid w:val="62E8B536"/>
    <w:rsid w:val="62E9ABC5"/>
    <w:rsid w:val="62F44464"/>
    <w:rsid w:val="634E6A9B"/>
    <w:rsid w:val="6387A14C"/>
    <w:rsid w:val="6395EDE4"/>
    <w:rsid w:val="639CF74B"/>
    <w:rsid w:val="63B1EB31"/>
    <w:rsid w:val="63D4578B"/>
    <w:rsid w:val="63D75B52"/>
    <w:rsid w:val="6409AB9B"/>
    <w:rsid w:val="640FE423"/>
    <w:rsid w:val="64278C4E"/>
    <w:rsid w:val="643E927E"/>
    <w:rsid w:val="6450D865"/>
    <w:rsid w:val="645AF73F"/>
    <w:rsid w:val="645D8EFB"/>
    <w:rsid w:val="64A8AF5A"/>
    <w:rsid w:val="64E6FBE4"/>
    <w:rsid w:val="64F968FB"/>
    <w:rsid w:val="64FC118D"/>
    <w:rsid w:val="652A01D5"/>
    <w:rsid w:val="653CFE5B"/>
    <w:rsid w:val="659F0BB6"/>
    <w:rsid w:val="6612CEC9"/>
    <w:rsid w:val="662B4F6F"/>
    <w:rsid w:val="665FDDFF"/>
    <w:rsid w:val="66BA3ADD"/>
    <w:rsid w:val="66C053B3"/>
    <w:rsid w:val="674172D8"/>
    <w:rsid w:val="676B2A1E"/>
    <w:rsid w:val="6773E9D4"/>
    <w:rsid w:val="67B37403"/>
    <w:rsid w:val="67E72E8F"/>
    <w:rsid w:val="683446D9"/>
    <w:rsid w:val="68BCE46C"/>
    <w:rsid w:val="68F31189"/>
    <w:rsid w:val="68F759AB"/>
    <w:rsid w:val="69097230"/>
    <w:rsid w:val="692F8A66"/>
    <w:rsid w:val="69ADE66F"/>
    <w:rsid w:val="69B84949"/>
    <w:rsid w:val="69CFB97E"/>
    <w:rsid w:val="69D3F2AA"/>
    <w:rsid w:val="6A1A7B1A"/>
    <w:rsid w:val="6A4A5147"/>
    <w:rsid w:val="6A6B8E9E"/>
    <w:rsid w:val="6A8360A5"/>
    <w:rsid w:val="6ABC6ACB"/>
    <w:rsid w:val="6ACC08A1"/>
    <w:rsid w:val="6ACCAEAC"/>
    <w:rsid w:val="6ACF9366"/>
    <w:rsid w:val="6AE7E3DA"/>
    <w:rsid w:val="6B73C574"/>
    <w:rsid w:val="6B770110"/>
    <w:rsid w:val="6B7FDC75"/>
    <w:rsid w:val="6B95DEF6"/>
    <w:rsid w:val="6BAA8247"/>
    <w:rsid w:val="6C9BA0E3"/>
    <w:rsid w:val="6CBD6384"/>
    <w:rsid w:val="6CCED167"/>
    <w:rsid w:val="6D300421"/>
    <w:rsid w:val="6D3AB48A"/>
    <w:rsid w:val="6D453587"/>
    <w:rsid w:val="6D48A95F"/>
    <w:rsid w:val="6D6E76A6"/>
    <w:rsid w:val="6DADEFE7"/>
    <w:rsid w:val="6DBBEEFE"/>
    <w:rsid w:val="6DE722FD"/>
    <w:rsid w:val="6E0B3C5D"/>
    <w:rsid w:val="6E2EF532"/>
    <w:rsid w:val="6E45DEDB"/>
    <w:rsid w:val="6E6DCC51"/>
    <w:rsid w:val="6E88E9AD"/>
    <w:rsid w:val="6EACA2DC"/>
    <w:rsid w:val="6EF41F24"/>
    <w:rsid w:val="6EFABFEF"/>
    <w:rsid w:val="6EFCD45D"/>
    <w:rsid w:val="6F2324DC"/>
    <w:rsid w:val="6F4C60EC"/>
    <w:rsid w:val="6FB85733"/>
    <w:rsid w:val="6FDACD58"/>
    <w:rsid w:val="6FEB4B97"/>
    <w:rsid w:val="6FF8F8E0"/>
    <w:rsid w:val="70061AAD"/>
    <w:rsid w:val="7021038F"/>
    <w:rsid w:val="702D38E1"/>
    <w:rsid w:val="705D6D21"/>
    <w:rsid w:val="70715189"/>
    <w:rsid w:val="707DC039"/>
    <w:rsid w:val="70816992"/>
    <w:rsid w:val="708D1E3D"/>
    <w:rsid w:val="70A77A42"/>
    <w:rsid w:val="70D7B7C6"/>
    <w:rsid w:val="70F4BF6C"/>
    <w:rsid w:val="71A377E3"/>
    <w:rsid w:val="71A43A88"/>
    <w:rsid w:val="71A9773D"/>
    <w:rsid w:val="71B3470A"/>
    <w:rsid w:val="71B7987E"/>
    <w:rsid w:val="71BFA38A"/>
    <w:rsid w:val="71F8F1EF"/>
    <w:rsid w:val="71F939A9"/>
    <w:rsid w:val="71FB6A1E"/>
    <w:rsid w:val="72397B68"/>
    <w:rsid w:val="725212D3"/>
    <w:rsid w:val="726626BC"/>
    <w:rsid w:val="72747F2F"/>
    <w:rsid w:val="727FC841"/>
    <w:rsid w:val="72B0DCAB"/>
    <w:rsid w:val="732618C1"/>
    <w:rsid w:val="733B058D"/>
    <w:rsid w:val="739A6AC2"/>
    <w:rsid w:val="73CE5325"/>
    <w:rsid w:val="73E11CE4"/>
    <w:rsid w:val="73EFBD99"/>
    <w:rsid w:val="7408AB30"/>
    <w:rsid w:val="743F8A96"/>
    <w:rsid w:val="7445DFEC"/>
    <w:rsid w:val="7480E9CA"/>
    <w:rsid w:val="748C8C17"/>
    <w:rsid w:val="74B1AA2A"/>
    <w:rsid w:val="74BB76F5"/>
    <w:rsid w:val="74F68A2C"/>
    <w:rsid w:val="7521B100"/>
    <w:rsid w:val="753EBBBB"/>
    <w:rsid w:val="7544662B"/>
    <w:rsid w:val="75A56D1E"/>
    <w:rsid w:val="760D786A"/>
    <w:rsid w:val="763CD9CD"/>
    <w:rsid w:val="7640FA29"/>
    <w:rsid w:val="764AE925"/>
    <w:rsid w:val="7658AC65"/>
    <w:rsid w:val="76904804"/>
    <w:rsid w:val="769937AF"/>
    <w:rsid w:val="76A37F1E"/>
    <w:rsid w:val="76AC7BE3"/>
    <w:rsid w:val="76C3ADA8"/>
    <w:rsid w:val="7765CD8B"/>
    <w:rsid w:val="77706839"/>
    <w:rsid w:val="778E713C"/>
    <w:rsid w:val="77935F33"/>
    <w:rsid w:val="779CD3E4"/>
    <w:rsid w:val="77DED604"/>
    <w:rsid w:val="77F04ADE"/>
    <w:rsid w:val="7804E03E"/>
    <w:rsid w:val="7830AF24"/>
    <w:rsid w:val="78734617"/>
    <w:rsid w:val="78755C63"/>
    <w:rsid w:val="789E36A6"/>
    <w:rsid w:val="78A67A91"/>
    <w:rsid w:val="78B56C4D"/>
    <w:rsid w:val="78CB3EBC"/>
    <w:rsid w:val="791D5F56"/>
    <w:rsid w:val="7934E7E3"/>
    <w:rsid w:val="79B9DF22"/>
    <w:rsid w:val="79C3F34B"/>
    <w:rsid w:val="7A21532C"/>
    <w:rsid w:val="7A3EE45C"/>
    <w:rsid w:val="7A67720B"/>
    <w:rsid w:val="7A7D8B14"/>
    <w:rsid w:val="7A95428A"/>
    <w:rsid w:val="7AF0F9CC"/>
    <w:rsid w:val="7B0F3F6D"/>
    <w:rsid w:val="7B2D65F1"/>
    <w:rsid w:val="7B3838EB"/>
    <w:rsid w:val="7B55B9CA"/>
    <w:rsid w:val="7B70AB8E"/>
    <w:rsid w:val="7B79D88C"/>
    <w:rsid w:val="7B90311B"/>
    <w:rsid w:val="7B957598"/>
    <w:rsid w:val="7BEEB7F8"/>
    <w:rsid w:val="7C476E0C"/>
    <w:rsid w:val="7C668E95"/>
    <w:rsid w:val="7CE25BB8"/>
    <w:rsid w:val="7CEB906E"/>
    <w:rsid w:val="7CEE52B6"/>
    <w:rsid w:val="7CEF0BBA"/>
    <w:rsid w:val="7CF89E66"/>
    <w:rsid w:val="7D06FC07"/>
    <w:rsid w:val="7D60AA30"/>
    <w:rsid w:val="7D783987"/>
    <w:rsid w:val="7D7F89D6"/>
    <w:rsid w:val="7DF465D3"/>
    <w:rsid w:val="7E011DB5"/>
    <w:rsid w:val="7E1638D2"/>
    <w:rsid w:val="7E5443CE"/>
    <w:rsid w:val="7EAFA6CB"/>
    <w:rsid w:val="7F0E8D48"/>
    <w:rsid w:val="7F12426E"/>
    <w:rsid w:val="7F27D0D1"/>
    <w:rsid w:val="7F2F682F"/>
    <w:rsid w:val="7F3BFECD"/>
    <w:rsid w:val="7F5B7EC1"/>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D44BC"/>
  <w15:docId w15:val="{703C4B60-8A7D-4217-A746-31E8C2CF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1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9"/>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1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rsid w:val="00A111D1"/>
    <w:rPr>
      <w:sz w:val="20"/>
      <w:szCs w:val="20"/>
    </w:rPr>
  </w:style>
  <w:style w:type="character" w:customStyle="1" w:styleId="CommentTextChar">
    <w:name w:val="Comment Text Char"/>
    <w:basedOn w:val="DefaultParagraphFont"/>
    <w:link w:val="CommentText"/>
    <w:uiPriority w:val="99"/>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111D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111D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9"/>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10"/>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1"/>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8"/>
      </w:numPr>
    </w:pPr>
  </w:style>
  <w:style w:type="numbering" w:customStyle="1" w:styleId="CBDHeadings">
    <w:name w:val="CBD_Headings"/>
    <w:basedOn w:val="ListCBD"/>
    <w:uiPriority w:val="99"/>
    <w:rsid w:val="00A111D1"/>
    <w:pPr>
      <w:numPr>
        <w:numId w:val="19"/>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13"/>
      </w:numPr>
      <w:contextualSpacing/>
    </w:pPr>
  </w:style>
  <w:style w:type="paragraph" w:styleId="ListBullet2">
    <w:name w:val="List Bullet 2"/>
    <w:basedOn w:val="Normal"/>
    <w:uiPriority w:val="99"/>
    <w:semiHidden/>
    <w:unhideWhenUsed/>
    <w:rsid w:val="00A111D1"/>
    <w:pPr>
      <w:numPr>
        <w:numId w:val="14"/>
      </w:numPr>
      <w:contextualSpacing/>
    </w:pPr>
  </w:style>
  <w:style w:type="paragraph" w:styleId="ListBullet3">
    <w:name w:val="List Bullet 3"/>
    <w:basedOn w:val="Normal"/>
    <w:uiPriority w:val="99"/>
    <w:semiHidden/>
    <w:unhideWhenUsed/>
    <w:rsid w:val="00A111D1"/>
    <w:pPr>
      <w:numPr>
        <w:numId w:val="15"/>
      </w:numPr>
      <w:contextualSpacing/>
    </w:pPr>
  </w:style>
  <w:style w:type="paragraph" w:styleId="ListBullet4">
    <w:name w:val="List Bullet 4"/>
    <w:basedOn w:val="Normal"/>
    <w:uiPriority w:val="99"/>
    <w:semiHidden/>
    <w:unhideWhenUsed/>
    <w:rsid w:val="00A111D1"/>
    <w:pPr>
      <w:numPr>
        <w:numId w:val="16"/>
      </w:numPr>
      <w:contextualSpacing/>
    </w:pPr>
  </w:style>
  <w:style w:type="paragraph" w:styleId="ListBullet5">
    <w:name w:val="List Bullet 5"/>
    <w:basedOn w:val="Normal"/>
    <w:uiPriority w:val="99"/>
    <w:semiHidden/>
    <w:unhideWhenUsed/>
    <w:rsid w:val="00A111D1"/>
    <w:pPr>
      <w:numPr>
        <w:numId w:val="17"/>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21"/>
      </w:numPr>
      <w:contextualSpacing/>
    </w:pPr>
  </w:style>
  <w:style w:type="paragraph" w:styleId="ListNumber2">
    <w:name w:val="List Number 2"/>
    <w:basedOn w:val="Normal"/>
    <w:uiPriority w:val="99"/>
    <w:semiHidden/>
    <w:unhideWhenUsed/>
    <w:rsid w:val="00A111D1"/>
    <w:pPr>
      <w:numPr>
        <w:numId w:val="22"/>
      </w:numPr>
      <w:contextualSpacing/>
    </w:pPr>
  </w:style>
  <w:style w:type="paragraph" w:styleId="ListNumber3">
    <w:name w:val="List Number 3"/>
    <w:basedOn w:val="Normal"/>
    <w:uiPriority w:val="99"/>
    <w:semiHidden/>
    <w:unhideWhenUsed/>
    <w:rsid w:val="00A111D1"/>
    <w:pPr>
      <w:numPr>
        <w:numId w:val="23"/>
      </w:numPr>
      <w:contextualSpacing/>
    </w:pPr>
  </w:style>
  <w:style w:type="paragraph" w:styleId="ListNumber4">
    <w:name w:val="List Number 4"/>
    <w:basedOn w:val="Normal"/>
    <w:uiPriority w:val="99"/>
    <w:semiHidden/>
    <w:unhideWhenUsed/>
    <w:rsid w:val="00A111D1"/>
    <w:pPr>
      <w:numPr>
        <w:numId w:val="24"/>
      </w:numPr>
      <w:contextualSpacing/>
    </w:pPr>
  </w:style>
  <w:style w:type="paragraph" w:styleId="ListNumber5">
    <w:name w:val="List Number 5"/>
    <w:basedOn w:val="Normal"/>
    <w:uiPriority w:val="99"/>
    <w:semiHidden/>
    <w:unhideWhenUsed/>
    <w:rsid w:val="00A111D1"/>
    <w:pPr>
      <w:numPr>
        <w:numId w:val="25"/>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Para10">
    <w:name w:val="Para 1"/>
    <w:basedOn w:val="Normal"/>
    <w:qFormat/>
    <w:rsid w:val="005C40EA"/>
    <w:pPr>
      <w:spacing w:before="120" w:after="120"/>
      <w:ind w:left="928"/>
    </w:pPr>
  </w:style>
  <w:style w:type="paragraph" w:customStyle="1" w:styleId="xmsolistparagraph">
    <w:name w:val="x_msolistparagraph"/>
    <w:basedOn w:val="Normal"/>
    <w:rsid w:val="00E3401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CBDagendaItem0">
    <w:name w:val="CBD_agenda_Item"/>
    <w:basedOn w:val="CBDNormalNumber"/>
    <w:qFormat/>
    <w:rsid w:val="00245C19"/>
    <w:pPr>
      <w:ind w:left="1134" w:hanging="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E658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69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uments/CBD/SBI/7/L1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7/L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8/2/ADD3" TargetMode="External"/><Relationship Id="rId2" Type="http://schemas.openxmlformats.org/officeDocument/2006/relationships/hyperlink" Target="https://www.cbd.int/documents/CBD/SBSTTA/28/2/ADD1/REV1" TargetMode="External"/><Relationship Id="rId1" Type="http://schemas.openxmlformats.org/officeDocument/2006/relationships/hyperlink" Target="https://www.cbd.int/documents/CBD/IMP/OM/2026/1/1" TargetMode="External"/><Relationship Id="rId6" Type="http://schemas.openxmlformats.org/officeDocument/2006/relationships/hyperlink" Target="https://www.cbd.int/documents/CBD/SBI/7/L10" TargetMode="External"/><Relationship Id="rId5" Type="http://schemas.openxmlformats.org/officeDocument/2006/relationships/hyperlink" Target="https://www.cbd.int/documents/CBD/SBI/7/L10" TargetMode="External"/><Relationship Id="rId4" Type="http://schemas.openxmlformats.org/officeDocument/2006/relationships/hyperlink" Target="https://ort.cbd.int/stakeholders/commit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2B74B3A6244AF0979CD55DC8F5F27C"/>
        <w:category>
          <w:name w:val="General"/>
          <w:gallery w:val="placeholder"/>
        </w:category>
        <w:types>
          <w:type w:val="bbPlcHdr"/>
        </w:types>
        <w:behaviors>
          <w:behavior w:val="content"/>
        </w:behaviors>
        <w:guid w:val="{98DDEB33-EF1C-4F3F-92FA-E731A32B784F}"/>
      </w:docPartPr>
      <w:docPartBody>
        <w:p w:rsidR="0010047E" w:rsidRDefault="00F853DC" w:rsidP="00F853DC">
          <w:pPr>
            <w:pStyle w:val="C32B74B3A6244AF0979CD55DC8F5F27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3DC"/>
    <w:rsid w:val="0010047E"/>
    <w:rsid w:val="0021249C"/>
    <w:rsid w:val="00213F05"/>
    <w:rsid w:val="00425709"/>
    <w:rsid w:val="004F7BF5"/>
    <w:rsid w:val="00515873"/>
    <w:rsid w:val="00743550"/>
    <w:rsid w:val="0074700B"/>
    <w:rsid w:val="00796060"/>
    <w:rsid w:val="00AB0DAC"/>
    <w:rsid w:val="00BA250F"/>
    <w:rsid w:val="00D267FF"/>
    <w:rsid w:val="00D300A3"/>
    <w:rsid w:val="00E4072A"/>
    <w:rsid w:val="00E45F65"/>
    <w:rsid w:val="00F44740"/>
    <w:rsid w:val="00F853D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53DC"/>
    <w:rPr>
      <w:color w:val="808080"/>
    </w:rPr>
  </w:style>
  <w:style w:type="paragraph" w:customStyle="1" w:styleId="C32B74B3A6244AF0979CD55DC8F5F27C">
    <w:name w:val="C32B74B3A6244AF0979CD55DC8F5F27C"/>
    <w:rsid w:val="00F853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A739B9-1A87-427A-B610-7D5E98C15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(2).dotm</Template>
  <TotalTime>4</TotalTime>
  <Pages>6</Pages>
  <Words>2097</Words>
  <Characters>11956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Scope and coverage</vt:lpstr>
    </vt:vector>
  </TitlesOfParts>
  <Company>SCBD</Company>
  <LinksUpToDate>false</LinksUpToDate>
  <CharactersWithSpaces>14025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and coverage</dc:title>
  <dc:subject>CBD/IMP/OM/2026/1/3</dc:subject>
  <dc:creator>scbd</dc:creator>
  <cp:keywords>Convention on Biological Diversity</cp:keywords>
  <cp:lastModifiedBy>Veronique Lefebvre</cp:lastModifiedBy>
  <cp:revision>6</cp:revision>
  <cp:lastPrinted>2026-08-24T17:28:00Z</cp:lastPrinted>
  <dcterms:created xsi:type="dcterms:W3CDTF">2026-08-26T15:56:00Z</dcterms:created>
  <dcterms:modified xsi:type="dcterms:W3CDTF">2026-08-26T16:00:00Z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